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55" w:rsidRPr="00FE4F55" w:rsidRDefault="00FE10AE" w:rsidP="00FE4F55">
      <w:pPr>
        <w:pStyle w:val="CRCoverPage"/>
        <w:tabs>
          <w:tab w:val="right" w:pos="9214"/>
          <w:tab w:val="right" w:pos="9639"/>
        </w:tabs>
        <w:spacing w:after="0"/>
        <w:jc w:val="both"/>
        <w:rPr>
          <w:rFonts w:ascii="Times New Roman" w:hAnsi="Times New Roman"/>
          <w:b/>
          <w:color w:val="808080"/>
          <w:sz w:val="24"/>
          <w:szCs w:val="24"/>
        </w:rPr>
      </w:pPr>
      <w:r w:rsidRPr="00FE4F55">
        <w:rPr>
          <w:rFonts w:ascii="Times New Roman" w:hAnsi="Times New Roman"/>
          <w:b/>
          <w:noProof/>
          <w:color w:val="808080"/>
          <w:sz w:val="24"/>
          <w:szCs w:val="24"/>
        </w:rPr>
        <w:t>3GPP TSG-RAN</w:t>
      </w:r>
      <w:r w:rsidR="00D3773F" w:rsidRPr="00FE4F55">
        <w:rPr>
          <w:rFonts w:ascii="Times New Roman" w:hAnsi="Times New Roman"/>
          <w:b/>
          <w:noProof/>
          <w:color w:val="808080"/>
          <w:sz w:val="24"/>
          <w:szCs w:val="24"/>
        </w:rPr>
        <w:t>1#</w:t>
      </w:r>
      <w:r w:rsidR="00B1072B">
        <w:rPr>
          <w:rFonts w:ascii="Times New Roman" w:hAnsi="Times New Roman"/>
          <w:b/>
          <w:noProof/>
          <w:color w:val="808080"/>
          <w:sz w:val="24"/>
          <w:szCs w:val="24"/>
        </w:rPr>
        <w:t>9</w:t>
      </w:r>
      <w:r w:rsidR="00613008">
        <w:rPr>
          <w:rFonts w:ascii="Times New Roman" w:hAnsi="Times New Roman"/>
          <w:b/>
          <w:noProof/>
          <w:color w:val="808080"/>
          <w:sz w:val="24"/>
          <w:szCs w:val="24"/>
        </w:rPr>
        <w:t>3</w:t>
      </w:r>
      <w:r w:rsidRPr="00FE4F55">
        <w:rPr>
          <w:rFonts w:ascii="Times New Roman" w:hAnsi="Times New Roman"/>
          <w:b/>
          <w:noProof/>
          <w:color w:val="808080"/>
          <w:sz w:val="24"/>
          <w:szCs w:val="24"/>
        </w:rPr>
        <w:tab/>
        <w:t xml:space="preserve">              </w:t>
      </w:r>
      <w:r w:rsidRPr="00B433F3">
        <w:rPr>
          <w:rFonts w:ascii="Times New Roman" w:hAnsi="Times New Roman"/>
          <w:b/>
          <w:color w:val="808080"/>
          <w:sz w:val="24"/>
          <w:szCs w:val="24"/>
        </w:rPr>
        <w:t>R</w:t>
      </w:r>
      <w:r w:rsidR="00D3773F" w:rsidRPr="00B433F3">
        <w:rPr>
          <w:rFonts w:ascii="Times New Roman" w:hAnsi="Times New Roman"/>
          <w:b/>
          <w:color w:val="808080"/>
          <w:sz w:val="24"/>
          <w:szCs w:val="24"/>
        </w:rPr>
        <w:t>1</w:t>
      </w:r>
      <w:r w:rsidRPr="00B433F3">
        <w:rPr>
          <w:rFonts w:ascii="Times New Roman" w:hAnsi="Times New Roman"/>
          <w:b/>
          <w:color w:val="808080"/>
          <w:sz w:val="24"/>
          <w:szCs w:val="24"/>
        </w:rPr>
        <w:t>-</w:t>
      </w:r>
      <w:r w:rsidR="00237CD8" w:rsidRPr="00B433F3">
        <w:rPr>
          <w:rFonts w:ascii="Times New Roman" w:hAnsi="Times New Roman"/>
          <w:b/>
          <w:color w:val="808080"/>
          <w:sz w:val="24"/>
          <w:szCs w:val="24"/>
        </w:rPr>
        <w:t>1</w:t>
      </w:r>
      <w:r w:rsidR="00D22DB8">
        <w:rPr>
          <w:rFonts w:ascii="Times New Roman" w:hAnsi="Times New Roman"/>
          <w:b/>
          <w:color w:val="808080"/>
          <w:sz w:val="24"/>
          <w:szCs w:val="24"/>
        </w:rPr>
        <w:t>8</w:t>
      </w:r>
      <w:r w:rsidR="002A2959">
        <w:rPr>
          <w:rFonts w:ascii="Times New Roman" w:hAnsi="Times New Roman"/>
          <w:b/>
          <w:color w:val="808080"/>
          <w:sz w:val="24"/>
          <w:szCs w:val="24"/>
        </w:rPr>
        <w:t>0</w:t>
      </w:r>
      <w:r w:rsidR="00E05756">
        <w:rPr>
          <w:rFonts w:ascii="Times New Roman" w:hAnsi="Times New Roman"/>
          <w:b/>
          <w:color w:val="808080"/>
          <w:sz w:val="24"/>
          <w:szCs w:val="24"/>
        </w:rPr>
        <w:t>6669</w:t>
      </w:r>
    </w:p>
    <w:p w:rsidR="00B3115E" w:rsidRPr="00FE4F55" w:rsidRDefault="00B04F67" w:rsidP="00FE4F55">
      <w:pPr>
        <w:pStyle w:val="CRCoverPage"/>
        <w:tabs>
          <w:tab w:val="right" w:pos="9214"/>
          <w:tab w:val="right" w:pos="9639"/>
        </w:tabs>
        <w:spacing w:after="0"/>
        <w:jc w:val="both"/>
        <w:rPr>
          <w:rFonts w:ascii="Times New Roman" w:hAnsi="Times New Roman"/>
          <w:b/>
          <w:noProof/>
          <w:color w:val="808080"/>
          <w:sz w:val="24"/>
          <w:szCs w:val="24"/>
        </w:rPr>
      </w:pPr>
      <w:r>
        <w:rPr>
          <w:rFonts w:ascii="Times New Roman" w:hAnsi="Times New Roman"/>
          <w:b/>
          <w:color w:val="808080"/>
          <w:sz w:val="24"/>
          <w:szCs w:val="24"/>
          <w:lang w:eastAsia="ko-KR"/>
        </w:rPr>
        <w:t>Busan</w:t>
      </w:r>
      <w:r w:rsidR="00056D5E">
        <w:rPr>
          <w:rFonts w:ascii="Times New Roman" w:eastAsia="SimSun" w:hAnsi="Times New Roman"/>
          <w:b/>
          <w:color w:val="7F7F7F"/>
          <w:sz w:val="24"/>
          <w:szCs w:val="24"/>
          <w:lang w:eastAsia="zh-CN"/>
        </w:rPr>
        <w:t xml:space="preserve">, </w:t>
      </w:r>
      <w:r>
        <w:rPr>
          <w:rFonts w:ascii="Times New Roman" w:eastAsia="SimSun" w:hAnsi="Times New Roman"/>
          <w:b/>
          <w:color w:val="7F7F7F"/>
          <w:sz w:val="24"/>
          <w:szCs w:val="24"/>
          <w:lang w:eastAsia="zh-CN"/>
        </w:rPr>
        <w:t>Korea</w:t>
      </w:r>
      <w:r w:rsidR="00FE10AE" w:rsidRPr="00FE4F55">
        <w:rPr>
          <w:rFonts w:ascii="Times New Roman" w:eastAsia="SimSun" w:hAnsi="Times New Roman"/>
          <w:b/>
          <w:color w:val="7F7F7F"/>
          <w:sz w:val="24"/>
          <w:szCs w:val="24"/>
          <w:lang w:eastAsia="zh-CN"/>
        </w:rPr>
        <w:t>,</w:t>
      </w:r>
      <w:r w:rsidR="00BA422F" w:rsidRPr="00FE4F55">
        <w:rPr>
          <w:rFonts w:ascii="Times New Roman" w:hAnsi="Times New Roman"/>
          <w:b/>
          <w:color w:val="7F7F7F"/>
          <w:sz w:val="24"/>
          <w:szCs w:val="24"/>
          <w:lang w:eastAsia="ja-JP"/>
        </w:rPr>
        <w:t xml:space="preserve"> </w:t>
      </w:r>
      <w:r>
        <w:rPr>
          <w:rFonts w:ascii="Times New Roman" w:hAnsi="Times New Roman"/>
          <w:b/>
          <w:color w:val="7F7F7F"/>
          <w:sz w:val="24"/>
          <w:szCs w:val="24"/>
          <w:lang w:eastAsia="ja-JP"/>
        </w:rPr>
        <w:t>21</w:t>
      </w:r>
      <w:r w:rsidR="00E524E8">
        <w:rPr>
          <w:rFonts w:ascii="Times New Roman" w:hAnsi="Times New Roman"/>
          <w:b/>
          <w:color w:val="7F7F7F"/>
          <w:sz w:val="24"/>
          <w:szCs w:val="24"/>
          <w:lang w:eastAsia="ja-JP"/>
        </w:rPr>
        <w:t xml:space="preserve"> </w:t>
      </w:r>
      <w:r w:rsidR="00056D5E">
        <w:rPr>
          <w:rFonts w:ascii="Times New Roman" w:hAnsi="Times New Roman"/>
          <w:b/>
          <w:color w:val="7F7F7F"/>
          <w:sz w:val="24"/>
          <w:szCs w:val="24"/>
          <w:lang w:eastAsia="ja-JP"/>
        </w:rPr>
        <w:t xml:space="preserve">– </w:t>
      </w:r>
      <w:r w:rsidR="00B1072B">
        <w:rPr>
          <w:rFonts w:ascii="Times New Roman" w:hAnsi="Times New Roman"/>
          <w:b/>
          <w:color w:val="7F7F7F"/>
          <w:sz w:val="24"/>
          <w:szCs w:val="24"/>
          <w:lang w:eastAsia="ja-JP"/>
        </w:rPr>
        <w:t>2</w:t>
      </w:r>
      <w:r>
        <w:rPr>
          <w:rFonts w:ascii="Times New Roman" w:hAnsi="Times New Roman"/>
          <w:b/>
          <w:color w:val="7F7F7F"/>
          <w:sz w:val="24"/>
          <w:szCs w:val="24"/>
          <w:lang w:eastAsia="ja-JP"/>
        </w:rPr>
        <w:t>5</w:t>
      </w:r>
      <w:r w:rsidR="00056D5E">
        <w:rPr>
          <w:rFonts w:ascii="Times New Roman" w:hAnsi="Times New Roman"/>
          <w:b/>
          <w:color w:val="7F7F7F"/>
          <w:sz w:val="24"/>
          <w:szCs w:val="24"/>
          <w:lang w:eastAsia="ja-JP"/>
        </w:rPr>
        <w:t xml:space="preserve"> </w:t>
      </w:r>
      <w:r w:rsidR="00B95AED">
        <w:rPr>
          <w:rFonts w:ascii="Times New Roman" w:hAnsi="Times New Roman"/>
          <w:b/>
          <w:color w:val="7F7F7F"/>
          <w:sz w:val="24"/>
          <w:szCs w:val="24"/>
          <w:lang w:eastAsia="ja-JP"/>
        </w:rPr>
        <w:t>May</w:t>
      </w:r>
      <w:r w:rsidR="00237CD8" w:rsidRPr="00FE4F55">
        <w:rPr>
          <w:rFonts w:ascii="Times New Roman" w:hAnsi="Times New Roman"/>
          <w:b/>
          <w:color w:val="7F7F7F"/>
          <w:sz w:val="24"/>
          <w:szCs w:val="24"/>
          <w:lang w:eastAsia="ja-JP"/>
        </w:rPr>
        <w:t xml:space="preserve"> 201</w:t>
      </w:r>
      <w:r w:rsidR="00A17A19">
        <w:rPr>
          <w:rFonts w:ascii="Times New Roman" w:hAnsi="Times New Roman"/>
          <w:b/>
          <w:color w:val="7F7F7F"/>
          <w:sz w:val="24"/>
          <w:szCs w:val="24"/>
          <w:lang w:eastAsia="ja-JP"/>
        </w:rPr>
        <w:t>8</w:t>
      </w:r>
    </w:p>
    <w:p w:rsidR="00FE10AE" w:rsidRPr="00063DA0" w:rsidRDefault="00FE10AE" w:rsidP="00FE10AE">
      <w:pPr>
        <w:pStyle w:val="a3"/>
        <w:tabs>
          <w:tab w:val="right" w:pos="9781"/>
          <w:tab w:val="right" w:pos="13323"/>
        </w:tabs>
        <w:outlineLvl w:val="0"/>
        <w:rPr>
          <w:rFonts w:cs="Arial"/>
          <w:b w:val="0"/>
          <w:sz w:val="24"/>
          <w:szCs w:val="24"/>
          <w:lang w:val="pt-BR" w:eastAsia="ja-JP"/>
        </w:rPr>
      </w:pPr>
    </w:p>
    <w:p w:rsidR="00B3115E" w:rsidRPr="00312ABD" w:rsidRDefault="00B3115E" w:rsidP="00DC2FAE">
      <w:pPr>
        <w:tabs>
          <w:tab w:val="left" w:pos="1985"/>
        </w:tabs>
        <w:spacing w:after="0"/>
        <w:rPr>
          <w:sz w:val="22"/>
          <w:szCs w:val="22"/>
        </w:rPr>
      </w:pPr>
      <w:r w:rsidRPr="00312ABD">
        <w:rPr>
          <w:b/>
          <w:sz w:val="22"/>
          <w:szCs w:val="22"/>
        </w:rPr>
        <w:t xml:space="preserve">Source: </w:t>
      </w:r>
      <w:r w:rsidRPr="00312ABD">
        <w:rPr>
          <w:b/>
          <w:sz w:val="22"/>
          <w:szCs w:val="22"/>
        </w:rPr>
        <w:tab/>
      </w:r>
      <w:r w:rsidR="00F06407">
        <w:rPr>
          <w:b/>
          <w:sz w:val="22"/>
          <w:szCs w:val="22"/>
        </w:rPr>
        <w:t>ETRI</w:t>
      </w:r>
    </w:p>
    <w:p w:rsidR="00B3115E" w:rsidRPr="002F5526" w:rsidRDefault="00B3115E" w:rsidP="00DC2FAE">
      <w:pPr>
        <w:tabs>
          <w:tab w:val="left" w:pos="1985"/>
        </w:tabs>
        <w:spacing w:after="0"/>
        <w:rPr>
          <w:b/>
          <w:sz w:val="22"/>
          <w:szCs w:val="22"/>
        </w:rPr>
      </w:pPr>
      <w:r w:rsidRPr="00312ABD">
        <w:rPr>
          <w:b/>
          <w:sz w:val="22"/>
          <w:szCs w:val="22"/>
        </w:rPr>
        <w:t>Title:</w:t>
      </w:r>
      <w:r w:rsidRPr="00312ABD">
        <w:rPr>
          <w:sz w:val="22"/>
          <w:szCs w:val="22"/>
        </w:rPr>
        <w:t xml:space="preserve"> </w:t>
      </w:r>
      <w:r w:rsidRPr="00312ABD">
        <w:rPr>
          <w:sz w:val="22"/>
          <w:szCs w:val="22"/>
        </w:rPr>
        <w:tab/>
      </w:r>
      <w:r w:rsidR="005D48A9">
        <w:rPr>
          <w:b/>
          <w:sz w:val="22"/>
          <w:szCs w:val="22"/>
          <w:lang w:eastAsia="ko-KR"/>
        </w:rPr>
        <w:t>C</w:t>
      </w:r>
      <w:r w:rsidR="00F13C45">
        <w:rPr>
          <w:rFonts w:hint="eastAsia"/>
          <w:b/>
          <w:sz w:val="22"/>
          <w:szCs w:val="22"/>
          <w:lang w:eastAsia="ko-KR"/>
        </w:rPr>
        <w:t>omparison of</w:t>
      </w:r>
      <w:r w:rsidR="00A70F7B">
        <w:rPr>
          <w:b/>
          <w:sz w:val="22"/>
          <w:szCs w:val="22"/>
          <w:lang w:eastAsia="ko-KR"/>
        </w:rPr>
        <w:t xml:space="preserve"> full-length</w:t>
      </w:r>
      <w:r w:rsidR="00F13C45">
        <w:rPr>
          <w:rFonts w:hint="eastAsia"/>
          <w:b/>
          <w:sz w:val="22"/>
          <w:szCs w:val="22"/>
          <w:lang w:eastAsia="ko-KR"/>
        </w:rPr>
        <w:t xml:space="preserve"> spreading </w:t>
      </w:r>
      <w:r w:rsidR="00741857">
        <w:rPr>
          <w:b/>
          <w:sz w:val="22"/>
          <w:szCs w:val="22"/>
          <w:lang w:eastAsia="ko-KR"/>
        </w:rPr>
        <w:t>domains for N</w:t>
      </w:r>
      <w:r w:rsidR="004D6602">
        <w:rPr>
          <w:b/>
          <w:sz w:val="22"/>
          <w:szCs w:val="22"/>
          <w:lang w:eastAsia="ko-KR"/>
        </w:rPr>
        <w:t xml:space="preserve">OMA </w:t>
      </w:r>
      <w:r w:rsidR="00180AE5">
        <w:rPr>
          <w:b/>
          <w:sz w:val="22"/>
          <w:szCs w:val="22"/>
          <w:lang w:eastAsia="ko-KR"/>
        </w:rPr>
        <w:t xml:space="preserve">transmitter </w:t>
      </w:r>
      <w:r w:rsidR="00741857">
        <w:rPr>
          <w:b/>
          <w:sz w:val="22"/>
          <w:szCs w:val="22"/>
          <w:lang w:eastAsia="ko-KR"/>
        </w:rPr>
        <w:t>design</w:t>
      </w:r>
    </w:p>
    <w:p w:rsidR="00DC2FAE" w:rsidRPr="00312ABD" w:rsidRDefault="008C2228" w:rsidP="00DC2FAE">
      <w:pPr>
        <w:spacing w:after="0"/>
        <w:ind w:left="1985" w:hanging="1985"/>
        <w:jc w:val="both"/>
        <w:rPr>
          <w:b/>
          <w:sz w:val="22"/>
          <w:szCs w:val="22"/>
        </w:rPr>
      </w:pPr>
      <w:r>
        <w:rPr>
          <w:b/>
          <w:sz w:val="22"/>
          <w:szCs w:val="22"/>
        </w:rPr>
        <w:t>Agenda Item:</w:t>
      </w:r>
      <w:r>
        <w:rPr>
          <w:b/>
          <w:sz w:val="22"/>
          <w:szCs w:val="22"/>
        </w:rPr>
        <w:tab/>
      </w:r>
      <w:r w:rsidR="00F1267E">
        <w:rPr>
          <w:b/>
          <w:sz w:val="22"/>
          <w:szCs w:val="22"/>
        </w:rPr>
        <w:t>7</w:t>
      </w:r>
      <w:r w:rsidR="006E7480">
        <w:rPr>
          <w:b/>
          <w:sz w:val="22"/>
          <w:szCs w:val="22"/>
        </w:rPr>
        <w:t>.</w:t>
      </w:r>
      <w:r w:rsidR="00F1267E">
        <w:rPr>
          <w:b/>
          <w:sz w:val="22"/>
          <w:szCs w:val="22"/>
        </w:rPr>
        <w:t>4</w:t>
      </w:r>
      <w:r w:rsidR="00A01959">
        <w:rPr>
          <w:b/>
          <w:sz w:val="22"/>
          <w:szCs w:val="22"/>
        </w:rPr>
        <w:t>.</w:t>
      </w:r>
      <w:r w:rsidR="00AF3332">
        <w:rPr>
          <w:b/>
          <w:sz w:val="22"/>
          <w:szCs w:val="22"/>
        </w:rPr>
        <w:t>4</w:t>
      </w:r>
    </w:p>
    <w:p w:rsidR="00B3115E" w:rsidRPr="00312ABD" w:rsidRDefault="00B3115E" w:rsidP="00DC2FAE">
      <w:pPr>
        <w:tabs>
          <w:tab w:val="left" w:pos="1985"/>
        </w:tabs>
        <w:spacing w:after="120"/>
        <w:rPr>
          <w:b/>
          <w:sz w:val="22"/>
          <w:szCs w:val="22"/>
        </w:rPr>
      </w:pPr>
      <w:r w:rsidRPr="00312ABD">
        <w:rPr>
          <w:b/>
          <w:sz w:val="22"/>
          <w:szCs w:val="22"/>
        </w:rPr>
        <w:t>Document for:</w:t>
      </w:r>
      <w:r w:rsidRPr="00312ABD">
        <w:rPr>
          <w:sz w:val="22"/>
          <w:szCs w:val="22"/>
        </w:rPr>
        <w:tab/>
      </w:r>
      <w:bookmarkStart w:id="0" w:name="DocumentFor"/>
      <w:bookmarkEnd w:id="0"/>
      <w:r w:rsidR="000C5ACD">
        <w:rPr>
          <w:b/>
          <w:sz w:val="22"/>
          <w:szCs w:val="22"/>
        </w:rPr>
        <w:t xml:space="preserve">Discussion / </w:t>
      </w:r>
      <w:r w:rsidR="000C5ACD">
        <w:rPr>
          <w:rFonts w:hint="eastAsia"/>
          <w:b/>
          <w:sz w:val="22"/>
          <w:szCs w:val="22"/>
          <w:lang w:eastAsia="ko-KR"/>
        </w:rPr>
        <w:t>Deci</w:t>
      </w:r>
      <w:r w:rsidR="000C5ACD">
        <w:rPr>
          <w:b/>
          <w:sz w:val="22"/>
          <w:szCs w:val="22"/>
          <w:lang w:eastAsia="ko-KR"/>
        </w:rPr>
        <w:t>s</w:t>
      </w:r>
      <w:r w:rsidR="000C5ACD">
        <w:rPr>
          <w:b/>
          <w:sz w:val="22"/>
          <w:szCs w:val="22"/>
        </w:rPr>
        <w:t>ion</w:t>
      </w:r>
    </w:p>
    <w:p w:rsidR="00B3115E" w:rsidRPr="00FD4814" w:rsidRDefault="00B3115E" w:rsidP="00B3115E">
      <w:pPr>
        <w:pBdr>
          <w:bottom w:val="single" w:sz="12" w:space="1" w:color="auto"/>
        </w:pBdr>
        <w:rPr>
          <w:rFonts w:ascii="Arial" w:hAnsi="Arial"/>
        </w:rPr>
      </w:pPr>
    </w:p>
    <w:p w:rsidR="00B31CB2" w:rsidRPr="00B31CB2" w:rsidRDefault="00B31CB2"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sidRPr="00B31CB2">
        <w:rPr>
          <w:rFonts w:ascii="Arial" w:hAnsi="Arial"/>
          <w:kern w:val="28"/>
          <w:sz w:val="32"/>
          <w:lang w:eastAsia="ko-KR"/>
        </w:rPr>
        <w:t>Introduction</w:t>
      </w:r>
    </w:p>
    <w:p w:rsidR="0013597A" w:rsidRPr="0013597A" w:rsidRDefault="0013597A" w:rsidP="0013597A">
      <w:pPr>
        <w:rPr>
          <w:rFonts w:eastAsia="MS Mincho"/>
          <w:sz w:val="22"/>
          <w:lang w:eastAsia="ja-JP"/>
        </w:rPr>
      </w:pPr>
      <w:bookmarkStart w:id="1" w:name="_Toc436619014"/>
      <w:bookmarkStart w:id="2" w:name="_Toc436619251"/>
      <w:bookmarkStart w:id="3" w:name="_Toc451844181"/>
      <w:bookmarkStart w:id="4" w:name="_Toc466346620"/>
      <w:bookmarkStart w:id="5" w:name="_Toc466348853"/>
      <w:bookmarkStart w:id="6" w:name="_Toc466352963"/>
      <w:bookmarkStart w:id="7" w:name="_Toc472222530"/>
      <w:r w:rsidRPr="0013597A">
        <w:rPr>
          <w:rFonts w:eastAsia="MS Mincho"/>
          <w:sz w:val="22"/>
          <w:lang w:eastAsia="ja-JP"/>
        </w:rPr>
        <w:t>In RAN meeting #75, a new SID on Non-Orthogonal Multiple Access (N</w:t>
      </w:r>
      <w:r w:rsidRPr="0013597A">
        <w:rPr>
          <w:rFonts w:eastAsia="MS Mincho" w:hint="eastAsia"/>
          <w:sz w:val="22"/>
          <w:lang w:eastAsia="ja-JP"/>
        </w:rPr>
        <w:t>o</w:t>
      </w:r>
      <w:r w:rsidRPr="0013597A">
        <w:rPr>
          <w:rFonts w:eastAsia="MS Mincho"/>
          <w:sz w:val="22"/>
          <w:lang w:eastAsia="ja-JP"/>
        </w:rPr>
        <w:t>MA) for NR was approved [1].</w:t>
      </w:r>
      <w:r w:rsidRPr="0013597A">
        <w:rPr>
          <w:rFonts w:eastAsia="MS Mincho" w:hint="eastAsia"/>
          <w:sz w:val="22"/>
          <w:lang w:eastAsia="ja-JP"/>
        </w:rPr>
        <w:t xml:space="preserve"> It has been agreed that </w:t>
      </w:r>
      <w:r w:rsidR="00E25F2F">
        <w:rPr>
          <w:rFonts w:eastAsia="MS Mincho"/>
          <w:sz w:val="22"/>
          <w:lang w:eastAsia="ja-JP"/>
        </w:rPr>
        <w:t xml:space="preserve">transmitter side signal processing </w:t>
      </w:r>
      <w:r w:rsidRPr="0013597A">
        <w:rPr>
          <w:rFonts w:eastAsia="MS Mincho" w:hint="eastAsia"/>
          <w:sz w:val="22"/>
          <w:lang w:eastAsia="ja-JP"/>
        </w:rPr>
        <w:t xml:space="preserve">design </w:t>
      </w:r>
      <w:r w:rsidR="009B462A">
        <w:rPr>
          <w:rFonts w:eastAsia="MS Mincho"/>
          <w:sz w:val="22"/>
          <w:lang w:eastAsia="ja-JP"/>
        </w:rPr>
        <w:t xml:space="preserve">for NOMA </w:t>
      </w:r>
      <w:r w:rsidRPr="0013597A">
        <w:rPr>
          <w:rFonts w:eastAsia="MS Mincho" w:hint="eastAsia"/>
          <w:sz w:val="22"/>
          <w:lang w:eastAsia="ja-JP"/>
        </w:rPr>
        <w:t>should be s</w:t>
      </w:r>
      <w:r w:rsidR="00445C34">
        <w:rPr>
          <w:rFonts w:eastAsia="MS Mincho"/>
          <w:sz w:val="22"/>
          <w:lang w:eastAsia="ja-JP"/>
        </w:rPr>
        <w:t>pe</w:t>
      </w:r>
      <w:r w:rsidR="00840676">
        <w:rPr>
          <w:rFonts w:eastAsia="MS Mincho"/>
          <w:sz w:val="22"/>
          <w:lang w:eastAsia="ja-JP"/>
        </w:rPr>
        <w:t>ci</w:t>
      </w:r>
      <w:r w:rsidR="00445C34">
        <w:rPr>
          <w:rFonts w:eastAsia="MS Mincho"/>
          <w:sz w:val="22"/>
          <w:lang w:eastAsia="ja-JP"/>
        </w:rPr>
        <w:t>fied</w:t>
      </w:r>
      <w:r w:rsidRPr="0013597A">
        <w:rPr>
          <w:rFonts w:eastAsia="MS Mincho" w:hint="eastAsia"/>
          <w:sz w:val="22"/>
          <w:lang w:eastAsia="ja-JP"/>
        </w:rPr>
        <w:t xml:space="preserve"> during the SI. </w:t>
      </w:r>
    </w:p>
    <w:p w:rsidR="0013597A" w:rsidRPr="009178FD" w:rsidRDefault="0013597A" w:rsidP="0013597A">
      <w:pPr>
        <w:pStyle w:val="40"/>
      </w:pPr>
      <w:r w:rsidRPr="009178FD">
        <w:t>2.3.1</w:t>
      </w:r>
      <w:r w:rsidRPr="009178FD">
        <w:tab/>
        <w:t>Open issues of the SI or Core part WI or Testing part WI</w:t>
      </w:r>
    </w:p>
    <w:p w:rsidR="0013597A" w:rsidRPr="00AC45EA" w:rsidRDefault="0013597A" w:rsidP="0013597A">
      <w:pPr>
        <w:numPr>
          <w:ilvl w:val="0"/>
          <w:numId w:val="32"/>
        </w:numPr>
        <w:tabs>
          <w:tab w:val="left" w:pos="567"/>
        </w:tabs>
        <w:adjustRightInd w:val="0"/>
        <w:snapToGrid w:val="0"/>
        <w:spacing w:after="0"/>
        <w:rPr>
          <w:rFonts w:ascii="Arial" w:hAnsi="Arial" w:cs="Arial"/>
          <w:bCs/>
        </w:rPr>
      </w:pPr>
      <w:r w:rsidRPr="00AC45EA">
        <w:rPr>
          <w:rFonts w:ascii="Arial" w:hAnsi="Arial" w:cs="Arial"/>
          <w:bCs/>
        </w:rPr>
        <w:t>Transmitter side signal processing schemes for</w:t>
      </w:r>
      <w:r w:rsidRPr="00AC45EA">
        <w:rPr>
          <w:rFonts w:ascii="Arial" w:hAnsi="Arial" w:cs="Arial" w:hint="eastAsia"/>
          <w:bCs/>
        </w:rPr>
        <w:t xml:space="preserve"> non-orthogonal multiple access</w:t>
      </w:r>
      <w:r w:rsidRPr="00AC45EA">
        <w:rPr>
          <w:rFonts w:ascii="Arial" w:hAnsi="Arial" w:cs="Arial"/>
          <w:bCs/>
        </w:rPr>
        <w:t xml:space="preserve"> [RAN1]:</w:t>
      </w:r>
    </w:p>
    <w:p w:rsidR="0013597A" w:rsidRPr="00DA2F08" w:rsidRDefault="0013597A" w:rsidP="0013597A">
      <w:pPr>
        <w:numPr>
          <w:ilvl w:val="1"/>
          <w:numId w:val="32"/>
        </w:numPr>
        <w:tabs>
          <w:tab w:val="left" w:pos="567"/>
        </w:tabs>
        <w:adjustRightInd w:val="0"/>
        <w:snapToGrid w:val="0"/>
        <w:spacing w:after="0"/>
        <w:rPr>
          <w:rFonts w:ascii="Arial" w:hAnsi="Arial" w:cs="Arial"/>
          <w:bCs/>
          <w:highlight w:val="yellow"/>
        </w:rPr>
      </w:pPr>
      <w:r w:rsidRPr="00DA2F08">
        <w:rPr>
          <w:rFonts w:ascii="Arial" w:hAnsi="Arial" w:cs="Arial"/>
          <w:bCs/>
          <w:highlight w:val="yellow"/>
        </w:rPr>
        <w:t xml:space="preserve">Modulation </w:t>
      </w:r>
      <w:r w:rsidRPr="00DA2F08">
        <w:rPr>
          <w:rFonts w:ascii="Arial" w:hAnsi="Arial" w:cs="Arial" w:hint="eastAsia"/>
          <w:bCs/>
          <w:highlight w:val="yellow"/>
        </w:rPr>
        <w:t xml:space="preserve">and </w:t>
      </w:r>
      <w:r w:rsidRPr="00DA2F08">
        <w:rPr>
          <w:rFonts w:ascii="Arial" w:hAnsi="Arial" w:cs="Arial"/>
          <w:bCs/>
          <w:highlight w:val="yellow"/>
        </w:rPr>
        <w:t xml:space="preserve">symbol level processing, including spreading, repetition, </w:t>
      </w:r>
      <w:r w:rsidRPr="00DA2F08">
        <w:rPr>
          <w:rFonts w:ascii="Arial" w:hAnsi="Arial" w:cs="Arial" w:hint="eastAsia"/>
          <w:bCs/>
          <w:highlight w:val="yellow"/>
        </w:rPr>
        <w:t xml:space="preserve">interleaving, new constellation mapping, </w:t>
      </w:r>
      <w:r w:rsidRPr="00DA2F08">
        <w:rPr>
          <w:rFonts w:ascii="Arial" w:hAnsi="Arial" w:cs="Arial"/>
          <w:bCs/>
          <w:highlight w:val="yellow"/>
        </w:rPr>
        <w:t>etc.</w:t>
      </w:r>
    </w:p>
    <w:p w:rsidR="0013597A" w:rsidRPr="00DA2F08" w:rsidRDefault="0013597A" w:rsidP="0013597A">
      <w:pPr>
        <w:numPr>
          <w:ilvl w:val="1"/>
          <w:numId w:val="32"/>
        </w:numPr>
        <w:tabs>
          <w:tab w:val="left" w:pos="567"/>
        </w:tabs>
        <w:adjustRightInd w:val="0"/>
        <w:snapToGrid w:val="0"/>
        <w:spacing w:after="0"/>
        <w:rPr>
          <w:rFonts w:ascii="Arial" w:hAnsi="Arial" w:cs="Arial"/>
          <w:bCs/>
          <w:highlight w:val="yellow"/>
        </w:rPr>
      </w:pPr>
      <w:r w:rsidRPr="00DA2F08">
        <w:rPr>
          <w:rFonts w:ascii="Arial" w:hAnsi="Arial" w:cs="Arial"/>
          <w:bCs/>
          <w:highlight w:val="yellow"/>
        </w:rPr>
        <w:t>Coded bit level processing including interleaving</w:t>
      </w:r>
      <w:r w:rsidRPr="00DA2F08">
        <w:rPr>
          <w:rFonts w:ascii="Arial" w:hAnsi="Arial" w:cs="Arial" w:hint="eastAsia"/>
          <w:bCs/>
          <w:highlight w:val="yellow"/>
        </w:rPr>
        <w:t xml:space="preserve"> and/or</w:t>
      </w:r>
      <w:r w:rsidRPr="00DA2F08">
        <w:rPr>
          <w:rFonts w:ascii="Arial" w:hAnsi="Arial" w:cs="Arial"/>
          <w:bCs/>
          <w:highlight w:val="yellow"/>
        </w:rPr>
        <w:t xml:space="preserve"> scrambling, etc.</w:t>
      </w:r>
    </w:p>
    <w:p w:rsidR="0013597A" w:rsidRPr="00AC45EA" w:rsidRDefault="0013597A" w:rsidP="0013597A">
      <w:pPr>
        <w:numPr>
          <w:ilvl w:val="1"/>
          <w:numId w:val="32"/>
        </w:numPr>
        <w:tabs>
          <w:tab w:val="left" w:pos="567"/>
        </w:tabs>
        <w:adjustRightInd w:val="0"/>
        <w:snapToGrid w:val="0"/>
        <w:spacing w:after="0"/>
        <w:rPr>
          <w:rFonts w:ascii="Arial" w:hAnsi="Arial" w:cs="Arial"/>
          <w:bCs/>
        </w:rPr>
      </w:pPr>
      <w:r w:rsidRPr="00AC45EA">
        <w:rPr>
          <w:rFonts w:ascii="Arial" w:hAnsi="Arial" w:cs="Arial" w:hint="eastAsia"/>
          <w:bCs/>
        </w:rPr>
        <w:t>Symbol to resource element mapping, sparse or not, etc.</w:t>
      </w:r>
    </w:p>
    <w:p w:rsidR="0013597A" w:rsidRPr="00DA2F08" w:rsidRDefault="0013597A" w:rsidP="0013597A">
      <w:pPr>
        <w:numPr>
          <w:ilvl w:val="1"/>
          <w:numId w:val="32"/>
        </w:numPr>
        <w:tabs>
          <w:tab w:val="left" w:pos="567"/>
        </w:tabs>
        <w:adjustRightInd w:val="0"/>
        <w:snapToGrid w:val="0"/>
        <w:spacing w:after="0"/>
        <w:rPr>
          <w:rFonts w:ascii="Arial" w:hAnsi="Arial" w:cs="Arial"/>
          <w:bCs/>
        </w:rPr>
      </w:pPr>
      <w:r w:rsidRPr="00DA2F08">
        <w:rPr>
          <w:rFonts w:ascii="Arial" w:hAnsi="Arial" w:cs="Arial"/>
          <w:bCs/>
        </w:rPr>
        <w:t>Demodulation reference signal</w:t>
      </w:r>
      <w:r w:rsidRPr="00DA2F08">
        <w:rPr>
          <w:rFonts w:ascii="Arial" w:hAnsi="Arial" w:cs="Arial" w:hint="eastAsia"/>
          <w:bCs/>
        </w:rPr>
        <w:t>. Other signal is not exclu</w:t>
      </w:r>
      <w:r w:rsidRPr="009E12C2">
        <w:rPr>
          <w:rFonts w:ascii="Arial" w:hAnsi="Arial" w:cs="Arial" w:hint="eastAsia"/>
          <w:bCs/>
        </w:rPr>
        <w:t>ded.</w:t>
      </w:r>
    </w:p>
    <w:p w:rsidR="0013597A" w:rsidRPr="0013597A" w:rsidRDefault="0013597A" w:rsidP="0067562E">
      <w:pPr>
        <w:rPr>
          <w:rFonts w:eastAsia="MS Mincho"/>
          <w:sz w:val="22"/>
          <w:lang w:eastAsia="ja-JP"/>
        </w:rPr>
      </w:pPr>
    </w:p>
    <w:p w:rsidR="00DA2F08" w:rsidRDefault="009B66AB" w:rsidP="0067562E">
      <w:pPr>
        <w:rPr>
          <w:sz w:val="22"/>
          <w:lang w:eastAsia="zh-CN"/>
        </w:rPr>
      </w:pPr>
      <w:r>
        <w:rPr>
          <w:sz w:val="22"/>
          <w:lang w:eastAsia="zh-CN"/>
        </w:rPr>
        <w:t>In t</w:t>
      </w:r>
      <w:r w:rsidR="00E026C5">
        <w:rPr>
          <w:sz w:val="22"/>
          <w:lang w:eastAsia="zh-CN"/>
        </w:rPr>
        <w:t>his contribution</w:t>
      </w:r>
      <w:r>
        <w:rPr>
          <w:sz w:val="22"/>
          <w:lang w:eastAsia="zh-CN"/>
        </w:rPr>
        <w:t>, we</w:t>
      </w:r>
      <w:r w:rsidR="00296C66">
        <w:rPr>
          <w:sz w:val="22"/>
          <w:lang w:eastAsia="zh-CN"/>
        </w:rPr>
        <w:t xml:space="preserve"> </w:t>
      </w:r>
      <w:r w:rsidR="00F01B01">
        <w:rPr>
          <w:sz w:val="22"/>
          <w:lang w:eastAsia="zh-CN"/>
        </w:rPr>
        <w:t xml:space="preserve">compare </w:t>
      </w:r>
      <w:r w:rsidR="00A84966">
        <w:rPr>
          <w:sz w:val="22"/>
          <w:lang w:eastAsia="zh-CN"/>
        </w:rPr>
        <w:t xml:space="preserve">full-length spreading </w:t>
      </w:r>
      <w:r w:rsidR="00A3319A">
        <w:rPr>
          <w:sz w:val="22"/>
          <w:lang w:eastAsia="zh-CN"/>
        </w:rPr>
        <w:t xml:space="preserve">NOMA </w:t>
      </w:r>
      <w:r w:rsidR="00A84966">
        <w:rPr>
          <w:sz w:val="22"/>
          <w:lang w:eastAsia="zh-CN"/>
        </w:rPr>
        <w:t>designs</w:t>
      </w:r>
      <w:r w:rsidR="007A3BE0">
        <w:rPr>
          <w:sz w:val="22"/>
          <w:lang w:eastAsia="zh-CN"/>
        </w:rPr>
        <w:t xml:space="preserve"> </w:t>
      </w:r>
      <w:r w:rsidR="00505062">
        <w:rPr>
          <w:sz w:val="22"/>
          <w:lang w:eastAsia="zh-CN"/>
        </w:rPr>
        <w:t>with</w:t>
      </w:r>
      <w:r w:rsidR="00A567FD">
        <w:rPr>
          <w:sz w:val="22"/>
          <w:lang w:eastAsia="zh-CN"/>
        </w:rPr>
        <w:t xml:space="preserve"> </w:t>
      </w:r>
      <w:r w:rsidR="00266521">
        <w:rPr>
          <w:rFonts w:hint="eastAsia"/>
          <w:sz w:val="22"/>
          <w:lang w:eastAsia="ko-KR"/>
        </w:rPr>
        <w:t xml:space="preserve">an </w:t>
      </w:r>
      <w:r w:rsidR="00B64FF0">
        <w:rPr>
          <w:sz w:val="22"/>
          <w:lang w:eastAsia="zh-CN"/>
        </w:rPr>
        <w:t xml:space="preserve">analysis on </w:t>
      </w:r>
      <w:r w:rsidR="002A63C2">
        <w:rPr>
          <w:sz w:val="22"/>
          <w:lang w:eastAsia="zh-CN"/>
        </w:rPr>
        <w:t xml:space="preserve">appropriate </w:t>
      </w:r>
      <w:r w:rsidR="00A567FD">
        <w:rPr>
          <w:sz w:val="22"/>
          <w:lang w:eastAsia="zh-CN"/>
        </w:rPr>
        <w:t>channel coding rate</w:t>
      </w:r>
      <w:r w:rsidR="005E75B6">
        <w:rPr>
          <w:sz w:val="22"/>
          <w:lang w:eastAsia="zh-CN"/>
        </w:rPr>
        <w:t xml:space="preserve"> at a given UL resource</w:t>
      </w:r>
      <w:r w:rsidR="00A567FD">
        <w:rPr>
          <w:sz w:val="22"/>
          <w:lang w:eastAsia="zh-CN"/>
        </w:rPr>
        <w:t xml:space="preserve">, </w:t>
      </w:r>
      <w:r w:rsidR="007A3BE0">
        <w:rPr>
          <w:sz w:val="22"/>
          <w:lang w:eastAsia="zh-CN"/>
        </w:rPr>
        <w:t>and</w:t>
      </w:r>
      <w:r w:rsidR="00A3319A">
        <w:rPr>
          <w:sz w:val="22"/>
          <w:lang w:eastAsia="zh-CN"/>
        </w:rPr>
        <w:t xml:space="preserve"> assess the effectiveness </w:t>
      </w:r>
      <w:r w:rsidR="00F15ADB">
        <w:rPr>
          <w:sz w:val="22"/>
          <w:lang w:eastAsia="zh-CN"/>
        </w:rPr>
        <w:t xml:space="preserve">of </w:t>
      </w:r>
      <w:r w:rsidR="00493C37">
        <w:rPr>
          <w:sz w:val="22"/>
          <w:lang w:eastAsia="zh-CN"/>
        </w:rPr>
        <w:t>allocating</w:t>
      </w:r>
      <w:r w:rsidR="00F15ADB">
        <w:rPr>
          <w:sz w:val="22"/>
          <w:lang w:eastAsia="zh-CN"/>
        </w:rPr>
        <w:t xml:space="preserve"> NOMA signature in either bit</w:t>
      </w:r>
      <w:r w:rsidR="00A87FEC">
        <w:rPr>
          <w:sz w:val="22"/>
          <w:lang w:eastAsia="zh-CN"/>
        </w:rPr>
        <w:t>-level,</w:t>
      </w:r>
      <w:r w:rsidR="00F15ADB">
        <w:rPr>
          <w:sz w:val="22"/>
          <w:lang w:eastAsia="zh-CN"/>
        </w:rPr>
        <w:t xml:space="preserve"> symbol-level or both.  </w:t>
      </w:r>
      <w:r w:rsidR="00493C37">
        <w:rPr>
          <w:sz w:val="22"/>
          <w:lang w:eastAsia="zh-CN"/>
        </w:rPr>
        <w:t xml:space="preserve">In addition, </w:t>
      </w:r>
      <w:r w:rsidR="00C63974">
        <w:rPr>
          <w:sz w:val="22"/>
          <w:lang w:eastAsia="zh-CN"/>
        </w:rPr>
        <w:t xml:space="preserve">given the available UL resource element, </w:t>
      </w:r>
      <w:r w:rsidR="00493C37">
        <w:rPr>
          <w:sz w:val="22"/>
          <w:lang w:eastAsia="zh-CN"/>
        </w:rPr>
        <w:t xml:space="preserve">we try to </w:t>
      </w:r>
      <w:r w:rsidR="0070696D">
        <w:rPr>
          <w:sz w:val="22"/>
          <w:lang w:eastAsia="zh-CN"/>
        </w:rPr>
        <w:t>evaluat</w:t>
      </w:r>
      <w:r w:rsidR="00D63991">
        <w:rPr>
          <w:sz w:val="22"/>
          <w:lang w:eastAsia="zh-CN"/>
        </w:rPr>
        <w:t>e</w:t>
      </w:r>
      <w:r w:rsidR="0070696D">
        <w:rPr>
          <w:sz w:val="22"/>
          <w:lang w:eastAsia="zh-CN"/>
        </w:rPr>
        <w:t xml:space="preserve"> what </w:t>
      </w:r>
      <w:r w:rsidR="004D0DC2">
        <w:rPr>
          <w:sz w:val="22"/>
          <w:lang w:eastAsia="zh-CN"/>
        </w:rPr>
        <w:t>appropriate</w:t>
      </w:r>
      <w:r w:rsidR="0070696D">
        <w:rPr>
          <w:sz w:val="22"/>
          <w:lang w:eastAsia="zh-CN"/>
        </w:rPr>
        <w:t xml:space="preserve"> overall spreading factor shall be </w:t>
      </w:r>
      <w:r w:rsidR="00302428">
        <w:rPr>
          <w:sz w:val="22"/>
          <w:lang w:eastAsia="zh-CN"/>
        </w:rPr>
        <w:t xml:space="preserve">selected for optimal performance </w:t>
      </w:r>
      <w:r w:rsidR="0070696D">
        <w:rPr>
          <w:sz w:val="22"/>
          <w:lang w:eastAsia="zh-CN"/>
        </w:rPr>
        <w:t>in respect to the channel</w:t>
      </w:r>
      <w:r w:rsidR="0088273C">
        <w:rPr>
          <w:sz w:val="22"/>
          <w:lang w:eastAsia="zh-CN"/>
        </w:rPr>
        <w:t xml:space="preserve"> </w:t>
      </w:r>
      <w:r w:rsidR="0070696D">
        <w:rPr>
          <w:sz w:val="22"/>
          <w:lang w:eastAsia="zh-CN"/>
        </w:rPr>
        <w:t xml:space="preserve">coding rate.  </w:t>
      </w:r>
    </w:p>
    <w:p w:rsidR="004B12AA" w:rsidRDefault="00747EC9" w:rsidP="0067562E">
      <w:pPr>
        <w:rPr>
          <w:sz w:val="22"/>
          <w:lang w:eastAsia="zh-CN"/>
        </w:rPr>
      </w:pPr>
      <w:r>
        <w:rPr>
          <w:sz w:val="22"/>
          <w:lang w:eastAsia="zh-CN"/>
        </w:rPr>
        <w:t>Although t</w:t>
      </w:r>
      <w:r w:rsidR="00A07DD2">
        <w:rPr>
          <w:sz w:val="22"/>
          <w:lang w:eastAsia="zh-CN"/>
        </w:rPr>
        <w:t>here are symbol</w:t>
      </w:r>
      <w:r w:rsidR="00A567FD">
        <w:rPr>
          <w:sz w:val="22"/>
          <w:lang w:eastAsia="zh-CN"/>
        </w:rPr>
        <w:t>-</w:t>
      </w:r>
      <w:r w:rsidR="00A07DD2">
        <w:rPr>
          <w:sz w:val="22"/>
          <w:lang w:eastAsia="zh-CN"/>
        </w:rPr>
        <w:t xml:space="preserve">level spreading NOMA schemes </w:t>
      </w:r>
      <w:r w:rsidR="00A3319A">
        <w:rPr>
          <w:sz w:val="22"/>
          <w:lang w:eastAsia="zh-CN"/>
        </w:rPr>
        <w:t xml:space="preserve">that </w:t>
      </w:r>
      <w:r w:rsidR="00A07DD2">
        <w:rPr>
          <w:sz w:val="22"/>
          <w:lang w:eastAsia="zh-CN"/>
        </w:rPr>
        <w:t>use low</w:t>
      </w:r>
      <w:r w:rsidR="00160524">
        <w:rPr>
          <w:sz w:val="22"/>
          <w:lang w:eastAsia="zh-CN"/>
        </w:rPr>
        <w:t>-</w:t>
      </w:r>
      <w:r w:rsidR="00A07DD2">
        <w:rPr>
          <w:sz w:val="22"/>
          <w:lang w:eastAsia="zh-CN"/>
        </w:rPr>
        <w:t>density spreading technique</w:t>
      </w:r>
      <w:r>
        <w:rPr>
          <w:sz w:val="22"/>
          <w:lang w:eastAsia="zh-CN"/>
        </w:rPr>
        <w:t>,</w:t>
      </w:r>
      <w:r w:rsidR="00A07DD2">
        <w:rPr>
          <w:sz w:val="22"/>
          <w:lang w:eastAsia="zh-CN"/>
        </w:rPr>
        <w:t xml:space="preserve"> </w:t>
      </w:r>
      <w:r>
        <w:rPr>
          <w:sz w:val="22"/>
          <w:lang w:eastAsia="zh-CN"/>
        </w:rPr>
        <w:t>t</w:t>
      </w:r>
      <w:r w:rsidR="00A07DD2">
        <w:rPr>
          <w:sz w:val="22"/>
          <w:lang w:eastAsia="zh-CN"/>
        </w:rPr>
        <w:t xml:space="preserve">hese NOMA schemes usually rely on message passing algorithm (MPA) or maximum likelihood type receiver for optimal performance with reduced complexity.  </w:t>
      </w:r>
      <w:r w:rsidR="006F51DC">
        <w:rPr>
          <w:sz w:val="22"/>
          <w:lang w:eastAsia="zh-CN"/>
        </w:rPr>
        <w:t xml:space="preserve">Since these low density spreading (LDS) type NOMA schemes </w:t>
      </w:r>
      <w:r w:rsidR="00382EA8">
        <w:rPr>
          <w:sz w:val="22"/>
          <w:lang w:eastAsia="zh-CN"/>
        </w:rPr>
        <w:t xml:space="preserve">rely on MPA, we exclude them for </w:t>
      </w:r>
      <w:r w:rsidR="00817819">
        <w:rPr>
          <w:sz w:val="22"/>
          <w:lang w:eastAsia="zh-CN"/>
        </w:rPr>
        <w:t xml:space="preserve">comparison and focus on comparing full-length spreading type NOMA schemes </w:t>
      </w:r>
      <w:r w:rsidR="008A6813">
        <w:rPr>
          <w:sz w:val="22"/>
          <w:lang w:eastAsia="zh-CN"/>
        </w:rPr>
        <w:t xml:space="preserve">that </w:t>
      </w:r>
      <w:r w:rsidR="00817819">
        <w:rPr>
          <w:sz w:val="22"/>
          <w:lang w:eastAsia="zh-CN"/>
        </w:rPr>
        <w:t>typically assumes linear receiver</w:t>
      </w:r>
      <w:r w:rsidR="00DB4257">
        <w:rPr>
          <w:sz w:val="22"/>
          <w:lang w:eastAsia="zh-CN"/>
        </w:rPr>
        <w:t xml:space="preserve">s </w:t>
      </w:r>
      <w:r w:rsidR="000B12C2">
        <w:rPr>
          <w:sz w:val="22"/>
          <w:lang w:eastAsia="zh-CN"/>
        </w:rPr>
        <w:t>(MMSE-SIC, MMSE-PIC, ESE</w:t>
      </w:r>
      <w:r w:rsidR="006744AA">
        <w:rPr>
          <w:sz w:val="22"/>
          <w:lang w:eastAsia="zh-CN"/>
        </w:rPr>
        <w:t>/MF</w:t>
      </w:r>
      <w:r w:rsidR="000B12C2">
        <w:rPr>
          <w:sz w:val="22"/>
          <w:lang w:eastAsia="zh-CN"/>
        </w:rPr>
        <w:t>, and etc</w:t>
      </w:r>
      <w:r w:rsidR="0005561C">
        <w:rPr>
          <w:sz w:val="22"/>
          <w:lang w:eastAsia="zh-CN"/>
        </w:rPr>
        <w:t>.</w:t>
      </w:r>
      <w:r w:rsidR="000B12C2">
        <w:rPr>
          <w:sz w:val="22"/>
          <w:lang w:eastAsia="zh-CN"/>
        </w:rPr>
        <w:t>)</w:t>
      </w:r>
      <w:r w:rsidR="00817819">
        <w:rPr>
          <w:sz w:val="22"/>
          <w:lang w:eastAsia="zh-CN"/>
        </w:rPr>
        <w:t xml:space="preserve"> for signature/signal detection.  </w:t>
      </w:r>
      <w:r w:rsidR="00F9047B">
        <w:rPr>
          <w:sz w:val="22"/>
          <w:lang w:eastAsia="zh-CN"/>
        </w:rPr>
        <w:t>Since all of the aforementioned linear receivers are compatible for decoding full-length spreading scheme</w:t>
      </w:r>
      <w:r w:rsidR="009B134A">
        <w:rPr>
          <w:sz w:val="22"/>
          <w:lang w:eastAsia="zh-CN"/>
        </w:rPr>
        <w:t>s</w:t>
      </w:r>
      <w:r w:rsidR="00553F3E">
        <w:rPr>
          <w:sz w:val="22"/>
          <w:lang w:eastAsia="zh-CN"/>
        </w:rPr>
        <w:t>, we set</w:t>
      </w:r>
      <w:r w:rsidR="009B134A">
        <w:rPr>
          <w:sz w:val="22"/>
          <w:lang w:eastAsia="zh-CN"/>
        </w:rPr>
        <w:t xml:space="preserve"> ESE</w:t>
      </w:r>
      <w:r w:rsidR="004A193F">
        <w:rPr>
          <w:sz w:val="22"/>
          <w:lang w:eastAsia="zh-CN"/>
        </w:rPr>
        <w:t>, which has the lowest implementation complexity,</w:t>
      </w:r>
      <w:r w:rsidR="009B134A">
        <w:rPr>
          <w:sz w:val="22"/>
          <w:lang w:eastAsia="zh-CN"/>
        </w:rPr>
        <w:t xml:space="preserve"> as a baseline receiver for </w:t>
      </w:r>
      <w:r w:rsidR="00553F3E">
        <w:rPr>
          <w:sz w:val="22"/>
          <w:lang w:eastAsia="zh-CN"/>
        </w:rPr>
        <w:t>fair comparison.</w:t>
      </w:r>
      <w:r w:rsidR="00A6137E">
        <w:rPr>
          <w:sz w:val="22"/>
          <w:lang w:eastAsia="zh-CN"/>
        </w:rPr>
        <w:t xml:space="preserve">  </w:t>
      </w:r>
      <w:r w:rsidR="007922AE">
        <w:rPr>
          <w:sz w:val="22"/>
          <w:lang w:eastAsia="zh-CN"/>
        </w:rPr>
        <w:t xml:space="preserve">The exact ESE receiver for comparing LLS is </w:t>
      </w:r>
      <w:r w:rsidR="0089628A">
        <w:rPr>
          <w:sz w:val="22"/>
          <w:lang w:eastAsia="zh-CN"/>
        </w:rPr>
        <w:t>explained</w:t>
      </w:r>
      <w:r w:rsidR="007922AE">
        <w:rPr>
          <w:sz w:val="22"/>
          <w:lang w:eastAsia="zh-CN"/>
        </w:rPr>
        <w:t xml:space="preserve"> in [</w:t>
      </w:r>
      <w:r w:rsidR="005B4862">
        <w:rPr>
          <w:sz w:val="22"/>
          <w:lang w:eastAsia="zh-CN"/>
        </w:rPr>
        <w:t>2</w:t>
      </w:r>
      <w:r w:rsidR="007922AE">
        <w:rPr>
          <w:sz w:val="22"/>
          <w:lang w:eastAsia="zh-CN"/>
        </w:rPr>
        <w:t>].</w:t>
      </w:r>
    </w:p>
    <w:p w:rsidR="004E2D48" w:rsidRPr="004E2D48" w:rsidRDefault="0067250C" w:rsidP="004E2D48">
      <w:pPr>
        <w:keepNext/>
        <w:numPr>
          <w:ilvl w:val="0"/>
          <w:numId w:val="15"/>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F</w:t>
      </w:r>
      <w:r w:rsidR="008E187C">
        <w:rPr>
          <w:rFonts w:ascii="Arial" w:hAnsi="Arial"/>
          <w:kern w:val="28"/>
          <w:sz w:val="32"/>
          <w:lang w:eastAsia="ko-KR"/>
        </w:rPr>
        <w:t xml:space="preserve">ull-length </w:t>
      </w:r>
      <w:r w:rsidR="00B910DE">
        <w:rPr>
          <w:rFonts w:ascii="Arial" w:hAnsi="Arial"/>
          <w:kern w:val="28"/>
          <w:sz w:val="32"/>
          <w:lang w:eastAsia="ko-KR"/>
        </w:rPr>
        <w:t>spreading domains</w:t>
      </w:r>
    </w:p>
    <w:p w:rsidR="00494D4C" w:rsidRPr="00BC1E75" w:rsidRDefault="00A3440A" w:rsidP="0012548F">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 xml:space="preserve">Block diagram of transmitter structures </w:t>
      </w:r>
      <w:r w:rsidR="00AA1A2C">
        <w:rPr>
          <w:rFonts w:ascii="Arial" w:hAnsi="Arial"/>
          <w:kern w:val="28"/>
          <w:sz w:val="28"/>
          <w:lang w:eastAsia="ko-KR"/>
        </w:rPr>
        <w:t>in bit level scrambling and spreading/interleaving</w:t>
      </w:r>
    </w:p>
    <w:p w:rsidR="0067250C" w:rsidRDefault="0067250C" w:rsidP="0045328C">
      <w:pPr>
        <w:spacing w:line="276" w:lineRule="auto"/>
        <w:jc w:val="both"/>
        <w:rPr>
          <w:sz w:val="22"/>
          <w:szCs w:val="22"/>
        </w:rPr>
      </w:pPr>
      <w:r>
        <w:rPr>
          <w:rFonts w:eastAsia="MS Mincho"/>
          <w:sz w:val="22"/>
          <w:lang w:eastAsia="ja-JP"/>
        </w:rPr>
        <w:t xml:space="preserve">As, illustrated in Fig. 1, all the bit level NOMA schemes assume channel coding output as a basis for signature construction.  </w:t>
      </w:r>
      <w:r w:rsidR="00CC7DA4">
        <w:rPr>
          <w:rFonts w:eastAsia="MS Mincho"/>
          <w:sz w:val="22"/>
          <w:lang w:eastAsia="ja-JP"/>
        </w:rPr>
        <w:t>The bit-level signature</w:t>
      </w:r>
      <w:r w:rsidR="0079682B">
        <w:rPr>
          <w:rFonts w:eastAsia="MS Mincho"/>
          <w:sz w:val="22"/>
          <w:lang w:eastAsia="ja-JP"/>
        </w:rPr>
        <w:t>s</w:t>
      </w:r>
      <w:r w:rsidR="00CC7DA4">
        <w:rPr>
          <w:rFonts w:eastAsia="MS Mincho"/>
          <w:sz w:val="22"/>
          <w:lang w:eastAsia="ja-JP"/>
        </w:rPr>
        <w:t xml:space="preserve"> </w:t>
      </w:r>
      <w:r w:rsidR="0079682B">
        <w:rPr>
          <w:rFonts w:eastAsia="MS Mincho"/>
          <w:sz w:val="22"/>
          <w:lang w:eastAsia="ja-JP"/>
        </w:rPr>
        <w:t>are</w:t>
      </w:r>
      <w:r w:rsidR="001E0098">
        <w:rPr>
          <w:rFonts w:eastAsia="MS Mincho"/>
          <w:sz w:val="22"/>
          <w:lang w:eastAsia="ja-JP"/>
        </w:rPr>
        <w:t xml:space="preserve"> formed by applying UE specific</w:t>
      </w:r>
      <w:r w:rsidR="008B459F">
        <w:rPr>
          <w:rFonts w:eastAsia="MS Mincho"/>
          <w:sz w:val="22"/>
          <w:lang w:eastAsia="ja-JP"/>
        </w:rPr>
        <w:t xml:space="preserve"> </w:t>
      </w:r>
      <w:r w:rsidR="00B7280E">
        <w:rPr>
          <w:rFonts w:eastAsia="MS Mincho"/>
          <w:sz w:val="22"/>
          <w:lang w:eastAsia="ja-JP"/>
        </w:rPr>
        <w:t>(</w:t>
      </w:r>
      <w:r w:rsidR="008B459F">
        <w:rPr>
          <w:rFonts w:eastAsia="MS Mincho"/>
          <w:sz w:val="22"/>
          <w:lang w:eastAsia="ja-JP"/>
        </w:rPr>
        <w:t>or non-specific</w:t>
      </w:r>
      <w:r w:rsidR="00B7280E">
        <w:rPr>
          <w:rFonts w:eastAsia="MS Mincho"/>
          <w:sz w:val="22"/>
          <w:lang w:eastAsia="ja-JP"/>
        </w:rPr>
        <w:t>)</w:t>
      </w:r>
      <w:r w:rsidR="001E0098">
        <w:rPr>
          <w:rFonts w:eastAsia="MS Mincho"/>
          <w:sz w:val="22"/>
          <w:lang w:eastAsia="ja-JP"/>
        </w:rPr>
        <w:t xml:space="preserve"> scrambling,</w:t>
      </w:r>
      <w:r w:rsidR="00CC7DA4">
        <w:rPr>
          <w:rFonts w:eastAsia="MS Mincho"/>
          <w:sz w:val="22"/>
          <w:lang w:eastAsia="ja-JP"/>
        </w:rPr>
        <w:t xml:space="preserve"> </w:t>
      </w:r>
      <w:r w:rsidR="00CC7DA4">
        <w:rPr>
          <w:sz w:val="22"/>
          <w:szCs w:val="22"/>
        </w:rPr>
        <w:t xml:space="preserve">interleaving, </w:t>
      </w:r>
      <w:r w:rsidR="0079682B">
        <w:rPr>
          <w:sz w:val="22"/>
          <w:szCs w:val="22"/>
        </w:rPr>
        <w:t>or/</w:t>
      </w:r>
      <w:r w:rsidR="00CC7DA4">
        <w:rPr>
          <w:sz w:val="22"/>
          <w:szCs w:val="22"/>
        </w:rPr>
        <w:t xml:space="preserve">and repetition </w:t>
      </w:r>
      <w:r w:rsidR="001E0098">
        <w:rPr>
          <w:sz w:val="22"/>
          <w:szCs w:val="22"/>
        </w:rPr>
        <w:t>techniques</w:t>
      </w:r>
      <w:r w:rsidR="00557289">
        <w:rPr>
          <w:sz w:val="22"/>
          <w:szCs w:val="22"/>
        </w:rPr>
        <w:t xml:space="preserve"> before </w:t>
      </w:r>
      <w:r w:rsidR="00DB0E8C">
        <w:rPr>
          <w:sz w:val="22"/>
          <w:szCs w:val="22"/>
        </w:rPr>
        <w:t xml:space="preserve">symbol </w:t>
      </w:r>
      <w:r w:rsidR="00557289">
        <w:rPr>
          <w:sz w:val="22"/>
          <w:szCs w:val="22"/>
        </w:rPr>
        <w:t>modulation step</w:t>
      </w:r>
      <w:r w:rsidR="001E0098">
        <w:rPr>
          <w:sz w:val="22"/>
          <w:szCs w:val="22"/>
        </w:rPr>
        <w:t>.</w:t>
      </w:r>
      <w:r w:rsidR="00040E9D">
        <w:rPr>
          <w:sz w:val="22"/>
          <w:szCs w:val="22"/>
        </w:rPr>
        <w:t xml:space="preserve">  </w:t>
      </w:r>
      <w:r w:rsidR="00F9247F">
        <w:rPr>
          <w:sz w:val="22"/>
          <w:szCs w:val="22"/>
        </w:rPr>
        <w:t xml:space="preserve">LCRS, IDMA, LSSA can be categorized into this bit level full-length spreading domain, while </w:t>
      </w:r>
      <w:r w:rsidR="00BE2339">
        <w:rPr>
          <w:sz w:val="22"/>
          <w:szCs w:val="22"/>
        </w:rPr>
        <w:t xml:space="preserve">both LCRS and </w:t>
      </w:r>
      <w:r w:rsidR="00F9247F">
        <w:rPr>
          <w:sz w:val="22"/>
          <w:szCs w:val="22"/>
        </w:rPr>
        <w:t xml:space="preserve">LSSA also has </w:t>
      </w:r>
      <w:r w:rsidR="008C0DA6">
        <w:rPr>
          <w:sz w:val="22"/>
          <w:szCs w:val="22"/>
        </w:rPr>
        <w:t xml:space="preserve">additional </w:t>
      </w:r>
      <w:r w:rsidR="009313BC">
        <w:rPr>
          <w:sz w:val="22"/>
          <w:szCs w:val="22"/>
        </w:rPr>
        <w:t>symbol-</w:t>
      </w:r>
      <w:r w:rsidR="00F9247F">
        <w:rPr>
          <w:sz w:val="22"/>
          <w:szCs w:val="22"/>
        </w:rPr>
        <w:t>level domain</w:t>
      </w:r>
      <w:r w:rsidR="00617FC3">
        <w:rPr>
          <w:sz w:val="22"/>
          <w:szCs w:val="22"/>
        </w:rPr>
        <w:t xml:space="preserve"> spreading</w:t>
      </w:r>
      <w:r w:rsidR="00F9247F">
        <w:rPr>
          <w:sz w:val="22"/>
          <w:szCs w:val="22"/>
        </w:rPr>
        <w:t xml:space="preserve"> and assign non-orthogonal and orthogonal sequences.  </w:t>
      </w:r>
      <w:r w:rsidR="00407DA7">
        <w:rPr>
          <w:sz w:val="22"/>
          <w:szCs w:val="22"/>
        </w:rPr>
        <w:t>Since the NOMA signatures are generated in</w:t>
      </w:r>
      <w:r w:rsidR="00605EB5">
        <w:rPr>
          <w:sz w:val="22"/>
          <w:szCs w:val="22"/>
        </w:rPr>
        <w:t xml:space="preserve"> the bit level, </w:t>
      </w:r>
      <w:r w:rsidR="00406472">
        <w:rPr>
          <w:sz w:val="22"/>
          <w:szCs w:val="22"/>
        </w:rPr>
        <w:t xml:space="preserve">soft interference cancellation </w:t>
      </w:r>
      <w:r w:rsidR="00B130E6">
        <w:rPr>
          <w:sz w:val="22"/>
          <w:szCs w:val="22"/>
        </w:rPr>
        <w:t>is performed in bit level</w:t>
      </w:r>
      <w:r w:rsidR="00C53450">
        <w:rPr>
          <w:sz w:val="22"/>
          <w:szCs w:val="22"/>
        </w:rPr>
        <w:t>.  If the other multiplexed user’s signal is decoded without error, this soft cancellation can be cancelled and instead, symbol level cancellation can be applied to remove the inter user interference</w:t>
      </w:r>
      <w:r w:rsidR="00BE18D7">
        <w:rPr>
          <w:sz w:val="22"/>
          <w:szCs w:val="22"/>
        </w:rPr>
        <w:t xml:space="preserve"> that has been generated due to common resource sharing</w:t>
      </w:r>
      <w:r w:rsidR="00C53450">
        <w:rPr>
          <w:sz w:val="22"/>
          <w:szCs w:val="22"/>
        </w:rPr>
        <w:t>.</w:t>
      </w:r>
    </w:p>
    <w:p w:rsidR="005078E0" w:rsidRDefault="005078E0" w:rsidP="009313BC">
      <w:pPr>
        <w:keepNext/>
        <w:spacing w:line="276" w:lineRule="auto"/>
        <w:jc w:val="center"/>
      </w:pPr>
      <w:r w:rsidRPr="00DF00CD">
        <w:rPr>
          <w:noProof/>
          <w:lang w:eastAsia="ko-KR"/>
        </w:rPr>
        <w:lastRenderedPageBreak/>
        <w:drawing>
          <wp:inline distT="0" distB="0" distL="0" distR="0" wp14:anchorId="589655C2" wp14:editId="1A64DE7A">
            <wp:extent cx="5669280" cy="1097280"/>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69280" cy="1097280"/>
                    </a:xfrm>
                    <a:prstGeom prst="rect">
                      <a:avLst/>
                    </a:prstGeom>
                    <a:noFill/>
                    <a:ln>
                      <a:noFill/>
                    </a:ln>
                  </pic:spPr>
                </pic:pic>
              </a:graphicData>
            </a:graphic>
          </wp:inline>
        </w:drawing>
      </w:r>
    </w:p>
    <w:p w:rsidR="005078E0" w:rsidRDefault="005078E0" w:rsidP="009313BC">
      <w:pPr>
        <w:pStyle w:val="ab"/>
        <w:jc w:val="center"/>
        <w:rPr>
          <w:rFonts w:eastAsia="MS Mincho"/>
          <w:sz w:val="22"/>
          <w:lang w:eastAsia="ja-JP"/>
        </w:rPr>
      </w:pPr>
      <w:r>
        <w:t xml:space="preserve">Figure </w:t>
      </w:r>
      <w:r w:rsidR="00100757">
        <w:fldChar w:fldCharType="begin"/>
      </w:r>
      <w:r w:rsidR="00100757">
        <w:instrText xml:space="preserve"> SEQ Figure \* ARABIC </w:instrText>
      </w:r>
      <w:r w:rsidR="00100757">
        <w:fldChar w:fldCharType="separate"/>
      </w:r>
      <w:r w:rsidR="00952D88">
        <w:rPr>
          <w:noProof/>
        </w:rPr>
        <w:t>1</w:t>
      </w:r>
      <w:r w:rsidR="00100757">
        <w:rPr>
          <w:noProof/>
        </w:rPr>
        <w:fldChar w:fldCharType="end"/>
      </w:r>
      <w:r>
        <w:t xml:space="preserve"> High level block diagram of UL NOMA </w:t>
      </w:r>
      <w:r w:rsidR="00061398">
        <w:t xml:space="preserve">transmitter </w:t>
      </w:r>
      <w:r>
        <w:t>schemes</w:t>
      </w:r>
    </w:p>
    <w:p w:rsidR="00AD73E9" w:rsidRPr="00BC1E75" w:rsidRDefault="00AD73E9" w:rsidP="00AD73E9">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 xml:space="preserve">Block diagram of transmitter structures in </w:t>
      </w:r>
      <w:r w:rsidR="00D77040">
        <w:rPr>
          <w:rFonts w:ascii="Arial" w:hAnsi="Arial"/>
          <w:kern w:val="28"/>
          <w:sz w:val="28"/>
          <w:lang w:eastAsia="ko-KR"/>
        </w:rPr>
        <w:t>symbol</w:t>
      </w:r>
      <w:r>
        <w:rPr>
          <w:rFonts w:ascii="Arial" w:hAnsi="Arial"/>
          <w:kern w:val="28"/>
          <w:sz w:val="28"/>
          <w:lang w:eastAsia="ko-KR"/>
        </w:rPr>
        <w:t xml:space="preserve"> level scrambling and spreading/interleaving</w:t>
      </w:r>
    </w:p>
    <w:p w:rsidR="00582D05" w:rsidRPr="00582D05" w:rsidRDefault="00582D05" w:rsidP="0045328C">
      <w:pPr>
        <w:spacing w:line="276" w:lineRule="auto"/>
        <w:jc w:val="both"/>
        <w:rPr>
          <w:rFonts w:eastAsiaTheme="minorEastAsia"/>
          <w:sz w:val="22"/>
          <w:lang w:eastAsia="ko-KR"/>
        </w:rPr>
      </w:pPr>
      <w:r>
        <w:rPr>
          <w:rFonts w:eastAsiaTheme="minorEastAsia" w:hint="eastAsia"/>
          <w:sz w:val="22"/>
          <w:lang w:eastAsia="ko-KR"/>
        </w:rPr>
        <w:t xml:space="preserve">Symbol level full-length spreading utilizes the full </w:t>
      </w:r>
      <w:r w:rsidR="00DA030C">
        <w:rPr>
          <w:rFonts w:eastAsiaTheme="minorEastAsia"/>
          <w:sz w:val="22"/>
          <w:lang w:eastAsia="ko-KR"/>
        </w:rPr>
        <w:t xml:space="preserve">resource </w:t>
      </w:r>
      <w:r>
        <w:rPr>
          <w:rFonts w:eastAsiaTheme="minorEastAsia" w:hint="eastAsia"/>
          <w:sz w:val="22"/>
          <w:lang w:eastAsia="ko-KR"/>
        </w:rPr>
        <w:t xml:space="preserve">length of </w:t>
      </w:r>
      <w:r w:rsidR="00C80C01">
        <w:rPr>
          <w:rFonts w:eastAsiaTheme="minorEastAsia"/>
          <w:sz w:val="22"/>
          <w:lang w:eastAsia="ko-KR"/>
        </w:rPr>
        <w:t xml:space="preserve">available </w:t>
      </w:r>
      <w:r>
        <w:rPr>
          <w:rFonts w:eastAsiaTheme="minorEastAsia" w:hint="eastAsia"/>
          <w:sz w:val="22"/>
          <w:lang w:eastAsia="ko-KR"/>
        </w:rPr>
        <w:t>RE</w:t>
      </w:r>
      <w:r w:rsidR="00C80C01">
        <w:rPr>
          <w:rFonts w:eastAsiaTheme="minorEastAsia"/>
          <w:sz w:val="22"/>
          <w:lang w:eastAsia="ko-KR"/>
        </w:rPr>
        <w:t>s</w:t>
      </w:r>
      <w:r w:rsidR="00564EC9">
        <w:rPr>
          <w:rFonts w:eastAsiaTheme="minorEastAsia"/>
          <w:sz w:val="22"/>
          <w:lang w:eastAsia="ko-KR"/>
        </w:rPr>
        <w:t>, and it can incorporate bit-level signature generation process</w:t>
      </w:r>
      <w:r w:rsidR="002E16D7">
        <w:rPr>
          <w:rFonts w:eastAsiaTheme="minorEastAsia"/>
          <w:sz w:val="22"/>
          <w:lang w:eastAsia="ko-KR"/>
        </w:rPr>
        <w:t>, as illustrated in Fig. 1</w:t>
      </w:r>
      <w:r w:rsidR="00564EC9">
        <w:rPr>
          <w:rFonts w:eastAsiaTheme="minorEastAsia"/>
          <w:sz w:val="22"/>
          <w:lang w:eastAsia="ko-KR"/>
        </w:rPr>
        <w:t xml:space="preserve">. </w:t>
      </w:r>
      <w:r w:rsidR="00A23C95">
        <w:rPr>
          <w:rFonts w:eastAsiaTheme="minorEastAsia"/>
          <w:sz w:val="22"/>
          <w:lang w:eastAsia="ko-KR"/>
        </w:rPr>
        <w:t xml:space="preserve"> </w:t>
      </w:r>
      <w:r>
        <w:rPr>
          <w:rFonts w:eastAsiaTheme="minorEastAsia"/>
          <w:sz w:val="22"/>
          <w:lang w:eastAsia="ko-KR"/>
        </w:rPr>
        <w:t>NCMA</w:t>
      </w:r>
      <w:r w:rsidR="009A6833">
        <w:rPr>
          <w:rFonts w:eastAsiaTheme="minorEastAsia"/>
          <w:sz w:val="22"/>
          <w:lang w:eastAsia="ko-KR"/>
        </w:rPr>
        <w:t xml:space="preserve"> [</w:t>
      </w:r>
      <w:r w:rsidR="00366BD5">
        <w:rPr>
          <w:rFonts w:eastAsiaTheme="minorEastAsia"/>
          <w:sz w:val="22"/>
          <w:lang w:eastAsia="ko-KR"/>
        </w:rPr>
        <w:t>5</w:t>
      </w:r>
      <w:r w:rsidR="009A6833">
        <w:rPr>
          <w:rFonts w:eastAsiaTheme="minorEastAsia"/>
          <w:sz w:val="22"/>
          <w:lang w:eastAsia="ko-KR"/>
        </w:rPr>
        <w:t>]</w:t>
      </w:r>
      <w:r>
        <w:rPr>
          <w:rFonts w:eastAsiaTheme="minorEastAsia"/>
          <w:sz w:val="22"/>
          <w:lang w:eastAsia="ko-KR"/>
        </w:rPr>
        <w:t>, MUSA, RSMA, NOCA, GOCA, RDMA</w:t>
      </w:r>
      <w:r w:rsidR="001F7B03">
        <w:rPr>
          <w:rFonts w:eastAsiaTheme="minorEastAsia"/>
          <w:sz w:val="22"/>
          <w:lang w:eastAsia="ko-KR"/>
        </w:rPr>
        <w:t xml:space="preserve">, </w:t>
      </w:r>
      <w:r w:rsidR="00184346">
        <w:rPr>
          <w:rFonts w:eastAsiaTheme="minorEastAsia"/>
          <w:sz w:val="22"/>
          <w:lang w:eastAsia="ko-KR"/>
        </w:rPr>
        <w:t xml:space="preserve">LCRS, </w:t>
      </w:r>
      <w:r w:rsidR="001B1E48">
        <w:rPr>
          <w:rFonts w:eastAsiaTheme="minorEastAsia"/>
          <w:sz w:val="22"/>
          <w:lang w:eastAsia="ko-KR"/>
        </w:rPr>
        <w:t>and</w:t>
      </w:r>
      <w:r w:rsidR="001F7B03">
        <w:rPr>
          <w:rFonts w:eastAsiaTheme="minorEastAsia"/>
          <w:sz w:val="22"/>
          <w:lang w:eastAsia="ko-KR"/>
        </w:rPr>
        <w:t xml:space="preserve"> LSSA</w:t>
      </w:r>
      <w:r>
        <w:rPr>
          <w:rFonts w:eastAsiaTheme="minorEastAsia"/>
          <w:sz w:val="22"/>
          <w:lang w:eastAsia="ko-KR"/>
        </w:rPr>
        <w:t xml:space="preserve"> schemes belong to this category.  Most of the symbol-level spreading schemes propose a proprietary set of spreading sequences that the total number of sequences within a set exceeds the length of the spreading factor.</w:t>
      </w:r>
      <w:r w:rsidR="00BA1FC1">
        <w:rPr>
          <w:rFonts w:eastAsiaTheme="minorEastAsia"/>
          <w:sz w:val="22"/>
          <w:lang w:eastAsia="ko-KR"/>
        </w:rPr>
        <w:t xml:space="preserve">  </w:t>
      </w:r>
      <w:r w:rsidR="006874D2">
        <w:rPr>
          <w:rFonts w:eastAsiaTheme="minorEastAsia"/>
          <w:sz w:val="22"/>
          <w:lang w:eastAsia="ko-KR"/>
        </w:rPr>
        <w:t xml:space="preserve">Receiver for symbol-level schemes typically assume MMSE-SIC, as combination of channel impulse/frequency response generated by symbol-level spreading </w:t>
      </w:r>
      <w:r w:rsidR="00A734D2">
        <w:rPr>
          <w:rFonts w:eastAsiaTheme="minorEastAsia"/>
          <w:sz w:val="22"/>
          <w:lang w:eastAsia="ko-KR"/>
        </w:rPr>
        <w:t xml:space="preserve">factor </w:t>
      </w:r>
      <w:r w:rsidR="00A734D2" w:rsidRPr="003049F2">
        <w:rPr>
          <w:rFonts w:eastAsiaTheme="minorEastAsia"/>
          <w:i/>
          <w:sz w:val="22"/>
          <w:lang w:eastAsia="ko-KR"/>
        </w:rPr>
        <w:t>K</w:t>
      </w:r>
      <w:r w:rsidR="00A734D2">
        <w:rPr>
          <w:rFonts w:eastAsiaTheme="minorEastAsia"/>
          <w:sz w:val="22"/>
          <w:lang w:eastAsia="ko-KR"/>
        </w:rPr>
        <w:t xml:space="preserve"> </w:t>
      </w:r>
      <w:r w:rsidR="006874D2">
        <w:rPr>
          <w:rFonts w:eastAsiaTheme="minorEastAsia"/>
          <w:sz w:val="22"/>
          <w:lang w:eastAsia="ko-KR"/>
        </w:rPr>
        <w:t>and number of receive antennas</w:t>
      </w:r>
      <w:r w:rsidR="00A734D2">
        <w:rPr>
          <w:rFonts w:eastAsiaTheme="minorEastAsia"/>
          <w:sz w:val="22"/>
          <w:lang w:eastAsia="ko-KR"/>
        </w:rPr>
        <w:t xml:space="preserve"> </w:t>
      </w:r>
      <w:r w:rsidR="00A734D2" w:rsidRPr="003049F2">
        <w:rPr>
          <w:rFonts w:eastAsiaTheme="minorEastAsia"/>
          <w:i/>
          <w:sz w:val="22"/>
          <w:lang w:eastAsia="ko-KR"/>
        </w:rPr>
        <w:t>M</w:t>
      </w:r>
      <w:r w:rsidR="006874D2">
        <w:rPr>
          <w:rFonts w:eastAsiaTheme="minorEastAsia"/>
          <w:sz w:val="22"/>
          <w:lang w:eastAsia="ko-KR"/>
        </w:rPr>
        <w:t xml:space="preserve"> </w:t>
      </w:r>
      <w:r w:rsidR="006C4C74">
        <w:rPr>
          <w:rFonts w:eastAsiaTheme="minorEastAsia"/>
          <w:sz w:val="22"/>
          <w:lang w:eastAsia="ko-KR"/>
        </w:rPr>
        <w:t>indicates</w:t>
      </w:r>
      <w:r w:rsidR="006874D2">
        <w:rPr>
          <w:rFonts w:eastAsiaTheme="minorEastAsia"/>
          <w:sz w:val="22"/>
          <w:lang w:eastAsia="ko-KR"/>
        </w:rPr>
        <w:t xml:space="preserve"> </w:t>
      </w:r>
      <w:r w:rsidR="00BD4456">
        <w:rPr>
          <w:rFonts w:eastAsiaTheme="minorEastAsia"/>
          <w:sz w:val="22"/>
          <w:lang w:eastAsia="ko-KR"/>
        </w:rPr>
        <w:t xml:space="preserve">that the received signal vector can be represented as </w:t>
      </w:r>
      <w:r w:rsidR="006874D2">
        <w:rPr>
          <w:rFonts w:eastAsiaTheme="minorEastAsia"/>
          <w:sz w:val="22"/>
          <w:lang w:eastAsia="ko-KR"/>
        </w:rPr>
        <w:t xml:space="preserve">a linear </w:t>
      </w:r>
      <w:r w:rsidR="00327734">
        <w:rPr>
          <w:rFonts w:eastAsiaTheme="minorEastAsia"/>
          <w:sz w:val="22"/>
          <w:lang w:eastAsia="ko-KR"/>
        </w:rPr>
        <w:t>function</w:t>
      </w:r>
      <w:r w:rsidR="00BD4456">
        <w:rPr>
          <w:rFonts w:eastAsiaTheme="minorEastAsia"/>
          <w:sz w:val="22"/>
          <w:lang w:eastAsia="ko-KR"/>
        </w:rPr>
        <w:t xml:space="preserve"> of transmitted users signal vector multiplied with</w:t>
      </w:r>
      <w:r w:rsidR="00327734">
        <w:rPr>
          <w:rFonts w:eastAsiaTheme="minorEastAsia"/>
          <w:sz w:val="22"/>
          <w:lang w:eastAsia="ko-KR"/>
        </w:rPr>
        <w:t xml:space="preserve"> </w:t>
      </w:r>
      <w:r w:rsidR="00A734D2" w:rsidRPr="00A734D2">
        <w:rPr>
          <w:rFonts w:eastAsiaTheme="minorEastAsia"/>
          <w:i/>
          <w:sz w:val="22"/>
          <w:lang w:eastAsia="ko-KR"/>
        </w:rPr>
        <w:t xml:space="preserve">K </w:t>
      </w:r>
      <w:r w:rsidR="00A734D2" w:rsidRPr="00A734D2">
        <w:rPr>
          <w:rFonts w:ascii="맑은 고딕" w:hAnsi="맑은 고딕" w:hint="eastAsia"/>
          <w:sz w:val="22"/>
          <w:lang w:eastAsia="ko-KR"/>
        </w:rPr>
        <w:t>ⅹ</w:t>
      </w:r>
      <w:r w:rsidR="00A734D2" w:rsidRPr="00A734D2">
        <w:rPr>
          <w:rFonts w:eastAsiaTheme="minorEastAsia"/>
          <w:i/>
          <w:sz w:val="22"/>
          <w:lang w:eastAsia="ko-KR"/>
        </w:rPr>
        <w:t xml:space="preserve"> M</w:t>
      </w:r>
      <w:r w:rsidR="00A734D2">
        <w:rPr>
          <w:rFonts w:eastAsiaTheme="minorEastAsia"/>
          <w:sz w:val="22"/>
          <w:lang w:eastAsia="ko-KR"/>
        </w:rPr>
        <w:t xml:space="preserve"> </w:t>
      </w:r>
      <w:r w:rsidR="006874D2">
        <w:rPr>
          <w:rFonts w:eastAsiaTheme="minorEastAsia"/>
          <w:sz w:val="22"/>
          <w:lang w:eastAsia="ko-KR"/>
        </w:rPr>
        <w:t>channel matrix</w:t>
      </w:r>
      <w:r w:rsidR="00B43A93">
        <w:rPr>
          <w:rFonts w:eastAsiaTheme="minorEastAsia"/>
          <w:sz w:val="22"/>
          <w:lang w:eastAsia="ko-KR"/>
        </w:rPr>
        <w:t xml:space="preserve">.  </w:t>
      </w:r>
      <w:r w:rsidR="004C6B84">
        <w:rPr>
          <w:rFonts w:eastAsiaTheme="minorEastAsia"/>
          <w:sz w:val="22"/>
          <w:lang w:eastAsia="ko-KR"/>
        </w:rPr>
        <w:t>Since MMSE filter involves matrix inversion process</w:t>
      </w:r>
      <w:r w:rsidR="00A8304C">
        <w:rPr>
          <w:rFonts w:eastAsiaTheme="minorEastAsia"/>
          <w:sz w:val="22"/>
          <w:lang w:eastAsia="ko-KR"/>
        </w:rPr>
        <w:t xml:space="preserve"> (</w:t>
      </w:r>
      <w:r w:rsidR="00BE0250">
        <w:rPr>
          <w:rFonts w:eastAsiaTheme="minorEastAsia"/>
          <w:sz w:val="22"/>
          <w:lang w:eastAsia="ko-KR"/>
        </w:rPr>
        <w:t xml:space="preserve">channel matrix is </w:t>
      </w:r>
      <w:r w:rsidR="0030792A">
        <w:rPr>
          <w:rFonts w:eastAsiaTheme="minorEastAsia"/>
          <w:sz w:val="22"/>
          <w:lang w:eastAsia="ko-KR"/>
        </w:rPr>
        <w:t>different</w:t>
      </w:r>
      <w:r w:rsidR="00BE0250">
        <w:rPr>
          <w:rFonts w:eastAsiaTheme="minorEastAsia"/>
          <w:sz w:val="22"/>
          <w:lang w:eastAsia="ko-KR"/>
        </w:rPr>
        <w:t xml:space="preserve"> </w:t>
      </w:r>
      <w:r w:rsidR="000266CC">
        <w:rPr>
          <w:rFonts w:eastAsiaTheme="minorEastAsia"/>
          <w:sz w:val="22"/>
          <w:lang w:eastAsia="ko-KR"/>
        </w:rPr>
        <w:t xml:space="preserve">before and </w:t>
      </w:r>
      <w:r w:rsidR="00A8304C">
        <w:rPr>
          <w:rFonts w:eastAsiaTheme="minorEastAsia"/>
          <w:sz w:val="22"/>
          <w:lang w:eastAsia="ko-KR"/>
        </w:rPr>
        <w:t>after interference cancellation)</w:t>
      </w:r>
      <w:r w:rsidR="004C6B84">
        <w:rPr>
          <w:rFonts w:eastAsiaTheme="minorEastAsia"/>
          <w:sz w:val="22"/>
          <w:lang w:eastAsia="ko-KR"/>
        </w:rPr>
        <w:t>, implementation complexity of MMSE-SIC is much higher than ESE</w:t>
      </w:r>
      <w:r w:rsidR="00AA77FC">
        <w:rPr>
          <w:rFonts w:eastAsiaTheme="minorEastAsia"/>
          <w:sz w:val="22"/>
          <w:lang w:eastAsia="ko-KR"/>
        </w:rPr>
        <w:t>/MF type.</w:t>
      </w:r>
      <w:r w:rsidR="00EB1115">
        <w:rPr>
          <w:rFonts w:eastAsiaTheme="minorEastAsia"/>
          <w:sz w:val="22"/>
          <w:lang w:eastAsia="ko-KR"/>
        </w:rPr>
        <w:t xml:space="preserve">  </w:t>
      </w:r>
      <w:r w:rsidR="004134FB">
        <w:rPr>
          <w:rFonts w:eastAsiaTheme="minorEastAsia"/>
          <w:sz w:val="22"/>
          <w:lang w:eastAsia="ko-KR"/>
        </w:rPr>
        <w:t xml:space="preserve">Other aspect is the increased latency due to successive interference cancellation structure. </w:t>
      </w:r>
      <w:r w:rsidR="00160475">
        <w:rPr>
          <w:rFonts w:eastAsiaTheme="minorEastAsia"/>
          <w:sz w:val="22"/>
          <w:lang w:eastAsia="ko-KR"/>
        </w:rPr>
        <w:t xml:space="preserve">  </w:t>
      </w:r>
      <w:r w:rsidR="006214D1">
        <w:rPr>
          <w:rFonts w:eastAsiaTheme="minorEastAsia"/>
          <w:sz w:val="22"/>
          <w:lang w:eastAsia="ko-KR"/>
        </w:rPr>
        <w:t xml:space="preserve">However, symbol-level spreading schemes can utilize ESE/MF receiver </w:t>
      </w:r>
      <w:r w:rsidR="001739FB">
        <w:rPr>
          <w:rFonts w:eastAsiaTheme="minorEastAsia"/>
          <w:sz w:val="22"/>
          <w:lang w:eastAsia="ko-KR"/>
        </w:rPr>
        <w:t xml:space="preserve">for </w:t>
      </w:r>
      <w:r w:rsidR="00993482">
        <w:rPr>
          <w:rFonts w:eastAsiaTheme="minorEastAsia"/>
          <w:sz w:val="22"/>
          <w:lang w:eastAsia="ko-KR"/>
        </w:rPr>
        <w:t xml:space="preserve">improving </w:t>
      </w:r>
      <w:r w:rsidR="001739FB">
        <w:rPr>
          <w:rFonts w:eastAsiaTheme="minorEastAsia"/>
          <w:sz w:val="22"/>
          <w:lang w:eastAsia="ko-KR"/>
        </w:rPr>
        <w:t>latency and complexity issues</w:t>
      </w:r>
      <w:r w:rsidR="006214D1">
        <w:rPr>
          <w:rFonts w:eastAsiaTheme="minorEastAsia"/>
          <w:sz w:val="22"/>
          <w:lang w:eastAsia="ko-KR"/>
        </w:rPr>
        <w:t xml:space="preserve">.  </w:t>
      </w:r>
    </w:p>
    <w:p w:rsidR="00D1632A" w:rsidRPr="004E2D48" w:rsidRDefault="00D1632A" w:rsidP="00D1632A">
      <w:pPr>
        <w:keepNext/>
        <w:numPr>
          <w:ilvl w:val="0"/>
          <w:numId w:val="15"/>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Link level simulation results</w:t>
      </w:r>
      <w:r w:rsidR="007E2C2F">
        <w:rPr>
          <w:rFonts w:ascii="Arial" w:hAnsi="Arial"/>
          <w:kern w:val="28"/>
          <w:sz w:val="32"/>
          <w:lang w:eastAsia="ko-KR"/>
        </w:rPr>
        <w:t xml:space="preserve"> of bit and symbol level spreading</w:t>
      </w:r>
      <w:r>
        <w:rPr>
          <w:rFonts w:ascii="Arial" w:hAnsi="Arial"/>
          <w:kern w:val="28"/>
          <w:sz w:val="32"/>
          <w:lang w:eastAsia="ko-KR"/>
        </w:rPr>
        <w:t xml:space="preserve"> in </w:t>
      </w:r>
      <w:r w:rsidR="00375673">
        <w:rPr>
          <w:rFonts w:ascii="Arial" w:hAnsi="Arial"/>
          <w:kern w:val="28"/>
          <w:sz w:val="32"/>
          <w:lang w:eastAsia="ko-KR"/>
        </w:rPr>
        <w:t>various situation of</w:t>
      </w:r>
      <w:r>
        <w:rPr>
          <w:rFonts w:ascii="Arial" w:hAnsi="Arial"/>
          <w:kern w:val="28"/>
          <w:sz w:val="32"/>
          <w:lang w:eastAsia="ko-KR"/>
        </w:rPr>
        <w:t xml:space="preserve"> </w:t>
      </w:r>
      <w:r w:rsidR="00D5489A">
        <w:rPr>
          <w:rFonts w:ascii="Arial" w:hAnsi="Arial"/>
          <w:kern w:val="28"/>
          <w:sz w:val="32"/>
          <w:lang w:eastAsia="ko-KR"/>
        </w:rPr>
        <w:t>UL resource availability</w:t>
      </w:r>
    </w:p>
    <w:p w:rsidR="00D1632A" w:rsidRPr="00BC1E75" w:rsidRDefault="0076238F" w:rsidP="00D1632A">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Simulation results for low per UE bits/RE environment</w:t>
      </w:r>
    </w:p>
    <w:p w:rsidR="00F40ED6" w:rsidRDefault="00C92F50" w:rsidP="00F40ED6">
      <w:pPr>
        <w:spacing w:line="276" w:lineRule="auto"/>
        <w:rPr>
          <w:rFonts w:eastAsia="MS Mincho"/>
          <w:sz w:val="22"/>
          <w:lang w:eastAsia="ja-JP"/>
        </w:rPr>
      </w:pPr>
      <w:r>
        <w:rPr>
          <w:rFonts w:eastAsia="MS Mincho"/>
          <w:sz w:val="22"/>
          <w:lang w:eastAsia="ja-JP"/>
        </w:rPr>
        <w:t xml:space="preserve">To evaluate and compare full-length spreading NOMA schemes in two different representative domains, we choose </w:t>
      </w:r>
      <w:r w:rsidR="0042014A">
        <w:rPr>
          <w:rFonts w:eastAsia="MS Mincho"/>
          <w:sz w:val="22"/>
          <w:lang w:eastAsia="ja-JP"/>
        </w:rPr>
        <w:t xml:space="preserve">some of the </w:t>
      </w:r>
      <w:r w:rsidR="00042136">
        <w:rPr>
          <w:rFonts w:eastAsia="MS Mincho"/>
          <w:sz w:val="22"/>
          <w:lang w:eastAsia="ja-JP"/>
        </w:rPr>
        <w:t xml:space="preserve">link level simulation scenarios already agreed in RAN1 #92 [3].  </w:t>
      </w:r>
      <w:r w:rsidR="008B54D7">
        <w:rPr>
          <w:rFonts w:eastAsia="MS Mincho"/>
          <w:sz w:val="22"/>
          <w:lang w:eastAsia="ja-JP"/>
        </w:rPr>
        <w:t xml:space="preserve">mMTC use case is selected for comparison, and for low per UE bits/RE environment, payload size is </w:t>
      </w:r>
      <w:r w:rsidR="004D288B">
        <w:rPr>
          <w:rFonts w:eastAsia="MS Mincho"/>
          <w:sz w:val="22"/>
          <w:lang w:eastAsia="ja-JP"/>
        </w:rPr>
        <w:t xml:space="preserve">fixed to 20 bytes.  </w:t>
      </w:r>
      <w:r w:rsidR="00954465">
        <w:rPr>
          <w:rFonts w:eastAsia="MS Mincho"/>
          <w:sz w:val="22"/>
          <w:lang w:eastAsia="ja-JP"/>
        </w:rPr>
        <w:t xml:space="preserve">Perfect channel estimation is assumed.  </w:t>
      </w:r>
      <w:r w:rsidR="008B418E">
        <w:rPr>
          <w:rFonts w:eastAsia="MS Mincho"/>
          <w:sz w:val="22"/>
          <w:lang w:eastAsia="ja-JP"/>
        </w:rPr>
        <w:t xml:space="preserve">For the multi-user receiver, both bit-level and symbol-level full-length spreading schemes assume ESE for fair comparison.  </w:t>
      </w:r>
      <w:r w:rsidR="00625AEC">
        <w:rPr>
          <w:rFonts w:eastAsia="MS Mincho"/>
          <w:sz w:val="22"/>
          <w:lang w:eastAsia="ja-JP"/>
        </w:rPr>
        <w:t xml:space="preserve">For both bit-level and symbol-level full-length spreading based schemes, UE specific scrambling is assumed </w:t>
      </w:r>
      <w:r w:rsidR="000B3EBA">
        <w:rPr>
          <w:rFonts w:eastAsia="MS Mincho"/>
          <w:sz w:val="22"/>
          <w:lang w:eastAsia="ja-JP"/>
        </w:rPr>
        <w:t>in</w:t>
      </w:r>
      <w:r w:rsidR="00672F25">
        <w:rPr>
          <w:rFonts w:eastAsia="MS Mincho"/>
          <w:sz w:val="22"/>
          <w:lang w:eastAsia="ja-JP"/>
        </w:rPr>
        <w:t xml:space="preserve"> the</w:t>
      </w:r>
      <w:r w:rsidR="00625AEC">
        <w:rPr>
          <w:rFonts w:eastAsia="MS Mincho"/>
          <w:sz w:val="22"/>
          <w:lang w:eastAsia="ja-JP"/>
        </w:rPr>
        <w:t xml:space="preserve"> bit-level operation.  Scrambling sequence is given by clause 5.2.1 and 6.3.1.1 of [4, TX 38.211].  Note that bit-level repetition and interleaving are applied after user specific NR scrambling</w:t>
      </w:r>
      <w:r w:rsidR="00296534">
        <w:rPr>
          <w:rFonts w:eastAsia="MS Mincho"/>
          <w:sz w:val="22"/>
          <w:lang w:eastAsia="ja-JP"/>
        </w:rPr>
        <w:t xml:space="preserve"> for bit-level domain NOMA schemes</w:t>
      </w:r>
      <w:r w:rsidR="00625AEC">
        <w:rPr>
          <w:rFonts w:eastAsia="MS Mincho"/>
          <w:sz w:val="22"/>
          <w:lang w:eastAsia="ja-JP"/>
        </w:rPr>
        <w:t xml:space="preserve">.  </w:t>
      </w:r>
      <w:r w:rsidR="004D288B">
        <w:rPr>
          <w:rFonts w:eastAsia="MS Mincho"/>
          <w:sz w:val="22"/>
          <w:lang w:eastAsia="ja-JP"/>
        </w:rPr>
        <w:t>Due to unavailable data</w:t>
      </w:r>
      <w:r w:rsidR="004A6B61">
        <w:rPr>
          <w:rFonts w:eastAsia="MS Mincho"/>
          <w:sz w:val="22"/>
          <w:lang w:eastAsia="ja-JP"/>
        </w:rPr>
        <w:t xml:space="preserve"> regarding generation of NOMA spreading sequence</w:t>
      </w:r>
      <w:r w:rsidR="004D288B">
        <w:rPr>
          <w:rFonts w:eastAsia="MS Mincho"/>
          <w:sz w:val="22"/>
          <w:lang w:eastAsia="ja-JP"/>
        </w:rPr>
        <w:t>, configurations for multiplexing UEs are limited</w:t>
      </w:r>
      <w:r w:rsidR="006B3E75">
        <w:rPr>
          <w:rFonts w:eastAsia="MS Mincho"/>
          <w:sz w:val="22"/>
          <w:lang w:eastAsia="ja-JP"/>
        </w:rPr>
        <w:t xml:space="preserve">.  </w:t>
      </w:r>
      <w:r w:rsidR="00F40ED6">
        <w:rPr>
          <w:rFonts w:eastAsia="MS Mincho"/>
          <w:sz w:val="22"/>
          <w:lang w:eastAsia="ja-JP"/>
        </w:rPr>
        <w:t xml:space="preserve">The symbol-level </w:t>
      </w:r>
      <w:r w:rsidR="00937291">
        <w:rPr>
          <w:rFonts w:eastAsia="MS Mincho"/>
          <w:sz w:val="22"/>
          <w:lang w:eastAsia="ja-JP"/>
        </w:rPr>
        <w:t xml:space="preserve">complex </w:t>
      </w:r>
      <w:r w:rsidR="00F40ED6">
        <w:rPr>
          <w:rFonts w:eastAsia="MS Mincho"/>
          <w:sz w:val="22"/>
          <w:lang w:eastAsia="ja-JP"/>
        </w:rPr>
        <w:t xml:space="preserve">spreading sequence of LSSA is composed of </w:t>
      </w:r>
      <w:r w:rsidR="00FF36A1">
        <w:rPr>
          <w:rFonts w:eastAsia="MS Mincho"/>
          <w:sz w:val="22"/>
          <w:lang w:eastAsia="ja-JP"/>
        </w:rPr>
        <w:t xml:space="preserve">the </w:t>
      </w:r>
      <w:r w:rsidR="00F40ED6">
        <w:rPr>
          <w:rFonts w:eastAsia="MS Mincho"/>
          <w:sz w:val="22"/>
          <w:lang w:eastAsia="ja-JP"/>
        </w:rPr>
        <w:t>following normalized real or/and imaginary components,</w:t>
      </w:r>
    </w:p>
    <w:p w:rsidR="00F40ED6" w:rsidRPr="00DF7E83" w:rsidRDefault="00F40ED6" w:rsidP="00F40ED6">
      <w:pPr>
        <w:spacing w:line="276" w:lineRule="auto"/>
        <w:jc w:val="center"/>
        <w:rPr>
          <w:rFonts w:eastAsiaTheme="minorEastAsia"/>
          <w:sz w:val="22"/>
          <w:lang w:eastAsia="ko-KR"/>
        </w:rPr>
      </w:pPr>
      <m:oMathPara>
        <m:oMath>
          <m:r>
            <w:rPr>
              <w:rFonts w:ascii="Cambria Math" w:eastAsia="MS Mincho" w:hAnsi="Cambria Math"/>
              <w:sz w:val="22"/>
              <w:lang w:eastAsia="ja-JP"/>
            </w:rPr>
            <m:t>0,</m:t>
          </m:r>
          <m:f>
            <m:fPr>
              <m:ctrlPr>
                <w:rPr>
                  <w:rFonts w:ascii="Cambria Math" w:eastAsia="MS Mincho" w:hAnsi="Cambria Math"/>
                  <w:sz w:val="22"/>
                  <w:lang w:eastAsia="ja-JP"/>
                </w:rPr>
              </m:ctrlPr>
            </m:fPr>
            <m:num>
              <m:r>
                <m:rPr>
                  <m:sty m:val="p"/>
                </m:rPr>
                <w:rPr>
                  <w:rFonts w:ascii="Cambria Math" w:eastAsia="MS Mincho" w:hAnsi="Cambria Math"/>
                  <w:sz w:val="22"/>
                  <w:lang w:eastAsia="ja-JP"/>
                </w:rPr>
                <m:t>-1</m:t>
              </m:r>
            </m:num>
            <m:den>
              <m:rad>
                <m:radPr>
                  <m:degHide m:val="1"/>
                  <m:ctrlPr>
                    <w:rPr>
                      <w:rFonts w:ascii="Cambria Math" w:eastAsia="MS Mincho" w:hAnsi="Cambria Math"/>
                      <w:sz w:val="22"/>
                      <w:lang w:eastAsia="ja-JP"/>
                    </w:rPr>
                  </m:ctrlPr>
                </m:radPr>
                <m:deg/>
                <m:e>
                  <m:r>
                    <w:rPr>
                      <w:rFonts w:ascii="Cambria Math" w:eastAsia="MS Mincho" w:hAnsi="Cambria Math"/>
                      <w:sz w:val="22"/>
                      <w:lang w:eastAsia="ja-JP"/>
                    </w:rPr>
                    <m:t>2</m:t>
                  </m:r>
                </m:e>
              </m:rad>
            </m:den>
          </m:f>
          <m:r>
            <w:rPr>
              <w:rFonts w:ascii="Cambria Math" w:eastAsia="MS Mincho" w:hAnsi="Cambria Math"/>
              <w:sz w:val="22"/>
              <w:lang w:eastAsia="ja-JP"/>
            </w:rPr>
            <m:t>,</m:t>
          </m:r>
          <m:f>
            <m:fPr>
              <m:ctrlPr>
                <w:rPr>
                  <w:rFonts w:ascii="Cambria Math" w:eastAsia="MS Mincho" w:hAnsi="Cambria Math"/>
                  <w:sz w:val="22"/>
                  <w:lang w:eastAsia="ja-JP"/>
                </w:rPr>
              </m:ctrlPr>
            </m:fPr>
            <m:num>
              <m:r>
                <m:rPr>
                  <m:sty m:val="p"/>
                </m:rPr>
                <w:rPr>
                  <w:rFonts w:ascii="Cambria Math" w:eastAsia="MS Mincho" w:hAnsi="Cambria Math"/>
                  <w:sz w:val="22"/>
                  <w:lang w:eastAsia="ja-JP"/>
                </w:rPr>
                <m:t>1</m:t>
              </m:r>
            </m:num>
            <m:den>
              <m:rad>
                <m:radPr>
                  <m:degHide m:val="1"/>
                  <m:ctrlPr>
                    <w:rPr>
                      <w:rFonts w:ascii="Cambria Math" w:eastAsia="MS Mincho" w:hAnsi="Cambria Math"/>
                      <w:sz w:val="22"/>
                      <w:lang w:eastAsia="ja-JP"/>
                    </w:rPr>
                  </m:ctrlPr>
                </m:radPr>
                <m:deg/>
                <m:e>
                  <m:r>
                    <w:rPr>
                      <w:rFonts w:ascii="Cambria Math" w:eastAsia="MS Mincho" w:hAnsi="Cambria Math"/>
                      <w:sz w:val="22"/>
                      <w:lang w:eastAsia="ja-JP"/>
                    </w:rPr>
                    <m:t>2</m:t>
                  </m:r>
                </m:e>
              </m:rad>
            </m:den>
          </m:f>
          <m:r>
            <w:rPr>
              <w:rFonts w:ascii="Cambria Math" w:eastAsia="MS Mincho" w:hAnsi="Cambria Math"/>
              <w:sz w:val="22"/>
              <w:lang w:eastAsia="ja-JP"/>
            </w:rPr>
            <m:t>,-1-1.</m:t>
          </m:r>
        </m:oMath>
      </m:oMathPara>
    </w:p>
    <w:p w:rsidR="003928C3" w:rsidRDefault="00F33E2B" w:rsidP="00D1632A">
      <w:pPr>
        <w:spacing w:line="276" w:lineRule="auto"/>
        <w:rPr>
          <w:rFonts w:eastAsia="MS Mincho"/>
          <w:sz w:val="22"/>
          <w:lang w:eastAsia="ja-JP"/>
        </w:rPr>
      </w:pPr>
      <w:r>
        <w:rPr>
          <w:rFonts w:eastAsia="MS Mincho"/>
          <w:sz w:val="22"/>
          <w:lang w:eastAsia="ja-JP"/>
        </w:rPr>
        <w:t>I</w:t>
      </w:r>
      <w:r w:rsidR="006B3E75">
        <w:rPr>
          <w:rFonts w:eastAsia="MS Mincho"/>
          <w:sz w:val="22"/>
          <w:lang w:eastAsia="ja-JP"/>
        </w:rPr>
        <w:t>t is expected that in low per UE bits/RE situations, most of the</w:t>
      </w:r>
      <w:r w:rsidR="0061385C">
        <w:rPr>
          <w:rFonts w:eastAsia="MS Mincho"/>
          <w:sz w:val="22"/>
          <w:lang w:eastAsia="ja-JP"/>
        </w:rPr>
        <w:t xml:space="preserve"> full-length</w:t>
      </w:r>
      <w:r w:rsidR="006B3E75">
        <w:rPr>
          <w:rFonts w:eastAsia="MS Mincho"/>
          <w:sz w:val="22"/>
          <w:lang w:eastAsia="ja-JP"/>
        </w:rPr>
        <w:t xml:space="preserve"> NOMA schemes achieve single </w:t>
      </w:r>
      <w:r w:rsidR="009A3A90">
        <w:rPr>
          <w:rFonts w:eastAsia="MS Mincho"/>
          <w:sz w:val="22"/>
          <w:lang w:eastAsia="ja-JP"/>
        </w:rPr>
        <w:t xml:space="preserve">UE </w:t>
      </w:r>
      <w:r w:rsidR="006B3E75">
        <w:rPr>
          <w:rFonts w:eastAsia="MS Mincho"/>
          <w:sz w:val="22"/>
          <w:lang w:eastAsia="ja-JP"/>
        </w:rPr>
        <w:t>inter-UE interference free transmission BLER performance, in respect to per UE SNR case.</w:t>
      </w:r>
      <w:r w:rsidR="00C02AA3">
        <w:rPr>
          <w:rFonts w:eastAsia="MS Mincho"/>
          <w:sz w:val="22"/>
          <w:lang w:eastAsia="ja-JP"/>
        </w:rPr>
        <w:t xml:space="preserve">  </w:t>
      </w:r>
      <w:r w:rsidR="003928C3">
        <w:rPr>
          <w:rFonts w:eastAsia="MS Mincho"/>
          <w:sz w:val="22"/>
          <w:lang w:eastAsia="ja-JP"/>
        </w:rPr>
        <w:t xml:space="preserve">Fig. 2. Shows LLS result for </w:t>
      </w:r>
      <w:r w:rsidR="005F2370">
        <w:rPr>
          <w:rFonts w:eastAsia="MS Mincho"/>
          <w:sz w:val="22"/>
          <w:lang w:eastAsia="ja-JP"/>
        </w:rPr>
        <w:t>8 UE multiplexing</w:t>
      </w:r>
      <w:r w:rsidR="00706EA2">
        <w:rPr>
          <w:rFonts w:eastAsia="MS Mincho"/>
          <w:sz w:val="22"/>
          <w:lang w:eastAsia="ja-JP"/>
        </w:rPr>
        <w:t>,</w:t>
      </w:r>
      <w:r w:rsidR="005F2370">
        <w:rPr>
          <w:rFonts w:eastAsia="MS Mincho"/>
          <w:sz w:val="22"/>
          <w:lang w:eastAsia="ja-JP"/>
        </w:rPr>
        <w:t xml:space="preserve"> when equal </w:t>
      </w:r>
      <w:r w:rsidR="00536DDB">
        <w:rPr>
          <w:rFonts w:eastAsia="MS Mincho"/>
          <w:sz w:val="22"/>
          <w:lang w:eastAsia="ja-JP"/>
        </w:rPr>
        <w:t xml:space="preserve">UL </w:t>
      </w:r>
      <w:r w:rsidR="005F2370">
        <w:rPr>
          <w:rFonts w:eastAsia="MS Mincho"/>
          <w:sz w:val="22"/>
          <w:lang w:eastAsia="ja-JP"/>
        </w:rPr>
        <w:t xml:space="preserve">SNR distribution is assumed.  </w:t>
      </w:r>
      <w:r w:rsidR="00DB4994">
        <w:rPr>
          <w:rFonts w:eastAsia="MS Mincho"/>
          <w:sz w:val="22"/>
          <w:lang w:eastAsia="ja-JP"/>
        </w:rPr>
        <w:t xml:space="preserve">As, expected, there is almost no difference among NOMA schemes in terms of BLER performance.  </w:t>
      </w:r>
      <w:r w:rsidR="008E7CC0">
        <w:rPr>
          <w:rFonts w:eastAsia="MS Mincho"/>
          <w:sz w:val="22"/>
          <w:lang w:eastAsia="ja-JP"/>
        </w:rPr>
        <w:t xml:space="preserve">Due to very low channel </w:t>
      </w:r>
      <w:r w:rsidR="008E7CC0">
        <w:rPr>
          <w:rFonts w:eastAsia="MS Mincho"/>
          <w:sz w:val="22"/>
          <w:lang w:eastAsia="ja-JP"/>
        </w:rPr>
        <w:lastRenderedPageBreak/>
        <w:t>coding rate and high overall redundancy</w:t>
      </w:r>
      <w:r w:rsidR="00CB5BB5">
        <w:rPr>
          <w:rFonts w:eastAsia="MS Mincho"/>
          <w:sz w:val="22"/>
          <w:lang w:eastAsia="ja-JP"/>
        </w:rPr>
        <w:t>,</w:t>
      </w:r>
      <w:r w:rsidR="008E7CC0">
        <w:rPr>
          <w:rFonts w:eastAsia="MS Mincho"/>
          <w:sz w:val="22"/>
          <w:lang w:eastAsia="ja-JP"/>
        </w:rPr>
        <w:t xml:space="preserve"> </w:t>
      </w:r>
      <w:r w:rsidR="00CB5BB5">
        <w:rPr>
          <w:rFonts w:eastAsia="MS Mincho"/>
          <w:sz w:val="22"/>
          <w:lang w:eastAsia="ja-JP"/>
        </w:rPr>
        <w:t>a</w:t>
      </w:r>
      <w:r w:rsidR="00CB07D0">
        <w:rPr>
          <w:rFonts w:eastAsia="MS Mincho"/>
          <w:sz w:val="22"/>
          <w:lang w:eastAsia="ja-JP"/>
        </w:rPr>
        <w:t xml:space="preserve">ll schemes </w:t>
      </w:r>
      <w:r w:rsidR="00DD3B0F">
        <w:rPr>
          <w:rFonts w:eastAsia="MS Mincho"/>
          <w:sz w:val="22"/>
          <w:lang w:eastAsia="ja-JP"/>
        </w:rPr>
        <w:t xml:space="preserve">in comparison </w:t>
      </w:r>
      <w:r w:rsidR="00CB07D0">
        <w:rPr>
          <w:rFonts w:eastAsia="MS Mincho"/>
          <w:sz w:val="22"/>
          <w:lang w:eastAsia="ja-JP"/>
        </w:rPr>
        <w:t xml:space="preserve">seem to match </w:t>
      </w:r>
      <w:r w:rsidR="00495D77">
        <w:rPr>
          <w:rFonts w:eastAsia="MS Mincho"/>
          <w:sz w:val="22"/>
          <w:lang w:eastAsia="ja-JP"/>
        </w:rPr>
        <w:t xml:space="preserve">the </w:t>
      </w:r>
      <w:r w:rsidR="00CB5BB5">
        <w:rPr>
          <w:rFonts w:eastAsia="MS Mincho"/>
          <w:sz w:val="22"/>
          <w:lang w:eastAsia="ja-JP"/>
        </w:rPr>
        <w:t xml:space="preserve">single </w:t>
      </w:r>
      <w:r w:rsidR="00495D77">
        <w:rPr>
          <w:rFonts w:eastAsia="MS Mincho"/>
          <w:sz w:val="22"/>
          <w:lang w:eastAsia="ja-JP"/>
        </w:rPr>
        <w:t>UE</w:t>
      </w:r>
      <w:r w:rsidR="00CB5BB5">
        <w:rPr>
          <w:rFonts w:eastAsia="MS Mincho"/>
          <w:sz w:val="22"/>
          <w:lang w:eastAsia="ja-JP"/>
        </w:rPr>
        <w:t xml:space="preserve"> </w:t>
      </w:r>
      <w:r w:rsidR="00C354A3">
        <w:rPr>
          <w:rFonts w:eastAsia="MS Mincho"/>
          <w:sz w:val="22"/>
          <w:lang w:eastAsia="ja-JP"/>
        </w:rPr>
        <w:t xml:space="preserve">performance, in </w:t>
      </w:r>
      <w:r w:rsidR="006C6354">
        <w:rPr>
          <w:rFonts w:eastAsia="MS Mincho"/>
          <w:sz w:val="22"/>
          <w:lang w:eastAsia="ja-JP"/>
        </w:rPr>
        <w:t xml:space="preserve">the </w:t>
      </w:r>
      <w:r w:rsidR="00C354A3">
        <w:rPr>
          <w:rFonts w:eastAsia="MS Mincho"/>
          <w:sz w:val="22"/>
          <w:lang w:eastAsia="ja-JP"/>
        </w:rPr>
        <w:t xml:space="preserve">per UE SNR </w:t>
      </w:r>
      <w:r w:rsidR="006C6354">
        <w:rPr>
          <w:rFonts w:eastAsia="MS Mincho"/>
          <w:sz w:val="22"/>
          <w:lang w:eastAsia="ja-JP"/>
        </w:rPr>
        <w:t>domain</w:t>
      </w:r>
      <w:r w:rsidR="00C354A3">
        <w:rPr>
          <w:rFonts w:eastAsia="MS Mincho"/>
          <w:sz w:val="22"/>
          <w:lang w:eastAsia="ja-JP"/>
        </w:rPr>
        <w:t>.</w:t>
      </w:r>
    </w:p>
    <w:p w:rsidR="00C63695" w:rsidRPr="00975924" w:rsidRDefault="00C63695" w:rsidP="00D1632A">
      <w:pPr>
        <w:spacing w:line="276" w:lineRule="auto"/>
        <w:rPr>
          <w:rFonts w:eastAsia="MS Mincho"/>
          <w:sz w:val="22"/>
          <w:lang w:eastAsia="ja-JP"/>
        </w:rPr>
      </w:pPr>
    </w:p>
    <w:p w:rsidR="00302DF4" w:rsidRDefault="00FB2E05" w:rsidP="00A94333">
      <w:pPr>
        <w:keepNext/>
        <w:spacing w:line="276" w:lineRule="auto"/>
        <w:jc w:val="center"/>
      </w:pPr>
      <w:r w:rsidRPr="00FB2E05">
        <w:rPr>
          <w:noProof/>
          <w:lang w:eastAsia="ko-KR"/>
        </w:rPr>
        <w:drawing>
          <wp:inline distT="0" distB="0" distL="0" distR="0">
            <wp:extent cx="4371975" cy="3277026"/>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7797" cy="3281390"/>
                    </a:xfrm>
                    <a:prstGeom prst="rect">
                      <a:avLst/>
                    </a:prstGeom>
                    <a:noFill/>
                    <a:ln>
                      <a:noFill/>
                    </a:ln>
                  </pic:spPr>
                </pic:pic>
              </a:graphicData>
            </a:graphic>
          </wp:inline>
        </w:drawing>
      </w:r>
    </w:p>
    <w:p w:rsidR="00C3007A" w:rsidRDefault="00302DF4" w:rsidP="00302DF4">
      <w:pPr>
        <w:pStyle w:val="ab"/>
        <w:jc w:val="center"/>
      </w:pPr>
      <w:r>
        <w:t xml:space="preserve">Figure </w:t>
      </w:r>
      <w:r w:rsidR="00100757">
        <w:fldChar w:fldCharType="begin"/>
      </w:r>
      <w:r w:rsidR="00100757">
        <w:instrText xml:space="preserve"> SEQ Figure \* ARABIC </w:instrText>
      </w:r>
      <w:r w:rsidR="00100757">
        <w:fldChar w:fldCharType="separate"/>
      </w:r>
      <w:r w:rsidR="00952D88">
        <w:rPr>
          <w:noProof/>
        </w:rPr>
        <w:t>2</w:t>
      </w:r>
      <w:r w:rsidR="00100757">
        <w:rPr>
          <w:noProof/>
        </w:rPr>
        <w:fldChar w:fldCharType="end"/>
      </w:r>
      <w:r>
        <w:t xml:space="preserve"> </w:t>
      </w:r>
      <w:r w:rsidR="00AD3145">
        <w:t>LLS result of NOMA schemes with 20 byte payload size</w:t>
      </w:r>
    </w:p>
    <w:p w:rsidR="00302DF4" w:rsidRPr="00302DF4" w:rsidRDefault="00302DF4" w:rsidP="00302DF4">
      <w:pPr>
        <w:rPr>
          <w:lang w:val="x-none"/>
        </w:rPr>
      </w:pPr>
    </w:p>
    <w:p w:rsidR="007E18FD" w:rsidRDefault="000D69AD" w:rsidP="007B7CBE">
      <w:pPr>
        <w:spacing w:line="276" w:lineRule="auto"/>
        <w:rPr>
          <w:rFonts w:eastAsia="바탕"/>
          <w:sz w:val="22"/>
          <w:lang w:eastAsia="ko-KR"/>
        </w:rPr>
      </w:pPr>
      <w:r>
        <w:rPr>
          <w:rFonts w:eastAsia="바탕"/>
          <w:sz w:val="22"/>
          <w:lang w:eastAsia="ko-KR"/>
        </w:rPr>
        <w:t xml:space="preserve">Although not compared here, the BLER performance </w:t>
      </w:r>
      <w:r w:rsidR="00C87D9F">
        <w:rPr>
          <w:rFonts w:eastAsia="바탕" w:hint="eastAsia"/>
          <w:sz w:val="22"/>
          <w:lang w:eastAsia="ko-KR"/>
        </w:rPr>
        <w:t xml:space="preserve">of </w:t>
      </w:r>
      <w:r>
        <w:rPr>
          <w:rFonts w:eastAsia="바탕"/>
          <w:sz w:val="22"/>
          <w:lang w:eastAsia="ko-KR"/>
        </w:rPr>
        <w:t xml:space="preserve">other bit-level or symbol-level full-length spreading NOMA schemes are expected to show similar performance to </w:t>
      </w:r>
      <w:r w:rsidR="00863EBF">
        <w:rPr>
          <w:rFonts w:eastAsia="바탕"/>
          <w:sz w:val="22"/>
          <w:lang w:eastAsia="ko-KR"/>
        </w:rPr>
        <w:t xml:space="preserve">BLER curves shown in </w:t>
      </w:r>
      <w:r>
        <w:rPr>
          <w:rFonts w:eastAsia="바탕"/>
          <w:sz w:val="22"/>
          <w:lang w:eastAsia="ko-KR"/>
        </w:rPr>
        <w:t>Fig. 2.</w:t>
      </w:r>
    </w:p>
    <w:p w:rsidR="00750B64" w:rsidRDefault="00750B64" w:rsidP="00750B64">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1</w:t>
      </w:r>
      <w:r w:rsidRPr="0049539A">
        <w:rPr>
          <w:rFonts w:hint="eastAsia"/>
          <w:b/>
          <w:i/>
          <w:sz w:val="22"/>
          <w:lang w:eastAsia="ko-KR"/>
        </w:rPr>
        <w:t xml:space="preserve">: </w:t>
      </w:r>
      <w:r w:rsidR="00C27B00">
        <w:rPr>
          <w:b/>
          <w:i/>
          <w:sz w:val="22"/>
          <w:lang w:eastAsia="ko-KR"/>
        </w:rPr>
        <w:t xml:space="preserve">For low per UE bits/RE </w:t>
      </w:r>
      <w:r w:rsidR="00436E5F">
        <w:rPr>
          <w:b/>
          <w:i/>
          <w:sz w:val="22"/>
          <w:lang w:eastAsia="ko-KR"/>
        </w:rPr>
        <w:t xml:space="preserve">configuration, it is expected that most of the </w:t>
      </w:r>
      <w:r w:rsidR="00207BDA">
        <w:rPr>
          <w:b/>
          <w:i/>
          <w:sz w:val="22"/>
          <w:lang w:eastAsia="ko-KR"/>
        </w:rPr>
        <w:t xml:space="preserve">full-length spreading </w:t>
      </w:r>
      <w:r w:rsidR="00436E5F">
        <w:rPr>
          <w:b/>
          <w:i/>
          <w:sz w:val="22"/>
          <w:lang w:eastAsia="ko-KR"/>
        </w:rPr>
        <w:t xml:space="preserve">NOMA schemes achieve single UE inter-UE interference free transmission BLER performance.  </w:t>
      </w:r>
      <w:r w:rsidR="00706089">
        <w:rPr>
          <w:b/>
          <w:i/>
          <w:sz w:val="22"/>
          <w:lang w:eastAsia="ko-KR"/>
        </w:rPr>
        <w:t>If</w:t>
      </w:r>
      <w:r w:rsidR="00782448">
        <w:rPr>
          <w:b/>
          <w:i/>
          <w:sz w:val="22"/>
          <w:lang w:eastAsia="ko-KR"/>
        </w:rPr>
        <w:t xml:space="preserve"> redundancy is sufficient enough, inter-UE signal cancellation</w:t>
      </w:r>
      <w:r w:rsidR="008D0822">
        <w:rPr>
          <w:b/>
          <w:i/>
          <w:sz w:val="22"/>
          <w:lang w:eastAsia="ko-KR"/>
        </w:rPr>
        <w:t xml:space="preserve"> result</w:t>
      </w:r>
      <w:r w:rsidR="00782448">
        <w:rPr>
          <w:b/>
          <w:i/>
          <w:sz w:val="22"/>
          <w:lang w:eastAsia="ko-KR"/>
        </w:rPr>
        <w:t xml:space="preserve"> is near optimal</w:t>
      </w:r>
      <w:r w:rsidR="007E5FDC">
        <w:rPr>
          <w:b/>
          <w:i/>
          <w:sz w:val="22"/>
          <w:lang w:eastAsia="ko-KR"/>
        </w:rPr>
        <w:t xml:space="preserve"> with low complexity ESE receiver.</w:t>
      </w:r>
    </w:p>
    <w:p w:rsidR="00B008DD" w:rsidRPr="00BC1E75" w:rsidRDefault="00865B89" w:rsidP="00B008DD">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Simulation results for mid-high per UE bits/RE environment</w:t>
      </w:r>
    </w:p>
    <w:p w:rsidR="00B5447E" w:rsidRPr="00B5447E" w:rsidRDefault="00E039FF" w:rsidP="00B5447E">
      <w:pPr>
        <w:spacing w:after="120" w:line="276" w:lineRule="auto"/>
        <w:jc w:val="both"/>
        <w:rPr>
          <w:sz w:val="22"/>
          <w:lang w:eastAsia="ko-KR"/>
        </w:rPr>
      </w:pPr>
      <w:r>
        <w:rPr>
          <w:rFonts w:eastAsia="MS Mincho"/>
          <w:sz w:val="22"/>
          <w:lang w:eastAsia="ja-JP"/>
        </w:rPr>
        <w:t xml:space="preserve">As </w:t>
      </w:r>
      <w:r w:rsidR="00FD1C44">
        <w:rPr>
          <w:rFonts w:eastAsia="MS Mincho"/>
          <w:sz w:val="22"/>
          <w:lang w:eastAsia="ja-JP"/>
        </w:rPr>
        <w:t xml:space="preserve">for the </w:t>
      </w:r>
      <w:r>
        <w:rPr>
          <w:rFonts w:eastAsia="MS Mincho"/>
          <w:sz w:val="22"/>
          <w:lang w:eastAsia="ja-JP"/>
        </w:rPr>
        <w:t xml:space="preserve">mid-high per UE bits/RE environment, payload size </w:t>
      </w:r>
      <w:r w:rsidR="000C4434">
        <w:rPr>
          <w:rFonts w:eastAsia="MS Mincho"/>
          <w:sz w:val="22"/>
          <w:lang w:eastAsia="ja-JP"/>
        </w:rPr>
        <w:t xml:space="preserve">in this case </w:t>
      </w:r>
      <w:r>
        <w:rPr>
          <w:rFonts w:eastAsia="MS Mincho"/>
          <w:sz w:val="22"/>
          <w:lang w:eastAsia="ja-JP"/>
        </w:rPr>
        <w:t xml:space="preserve">is fixed to 60 bytes.  </w:t>
      </w:r>
      <w:r w:rsidR="00825BE6">
        <w:rPr>
          <w:rFonts w:eastAsia="MS Mincho"/>
          <w:sz w:val="22"/>
          <w:lang w:eastAsia="ja-JP"/>
        </w:rPr>
        <w:t xml:space="preserve">In this case, </w:t>
      </w:r>
      <w:r w:rsidR="00715AB8">
        <w:rPr>
          <w:rFonts w:eastAsia="MS Mincho"/>
          <w:sz w:val="22"/>
          <w:lang w:eastAsia="ja-JP"/>
        </w:rPr>
        <w:t>single UE interference free performance</w:t>
      </w:r>
      <w:r w:rsidR="004544EA">
        <w:rPr>
          <w:rFonts w:eastAsia="MS Mincho"/>
          <w:sz w:val="22"/>
          <w:lang w:eastAsia="ja-JP"/>
        </w:rPr>
        <w:t xml:space="preserve"> is no longer achievable</w:t>
      </w:r>
      <w:r w:rsidR="006D137A">
        <w:rPr>
          <w:rFonts w:eastAsia="MS Mincho"/>
          <w:sz w:val="22"/>
          <w:lang w:eastAsia="ja-JP"/>
        </w:rPr>
        <w:t>,</w:t>
      </w:r>
      <w:r w:rsidR="004544EA">
        <w:rPr>
          <w:rFonts w:eastAsia="MS Mincho"/>
          <w:sz w:val="22"/>
          <w:lang w:eastAsia="ja-JP"/>
        </w:rPr>
        <w:t xml:space="preserve"> but close enough such that </w:t>
      </w:r>
      <w:r w:rsidR="000C4434">
        <w:rPr>
          <w:rFonts w:eastAsia="MS Mincho"/>
          <w:sz w:val="22"/>
          <w:lang w:eastAsia="ja-JP"/>
        </w:rPr>
        <w:t xml:space="preserve">with a certain amount of multiplexed UEs, </w:t>
      </w:r>
      <w:r w:rsidR="0037167E">
        <w:rPr>
          <w:rFonts w:eastAsia="MS Mincho"/>
          <w:sz w:val="22"/>
          <w:lang w:eastAsia="ja-JP"/>
        </w:rPr>
        <w:t xml:space="preserve">BLER performance of </w:t>
      </w:r>
      <w:r w:rsidR="000C4434">
        <w:rPr>
          <w:rFonts w:eastAsia="MS Mincho"/>
          <w:sz w:val="22"/>
          <w:lang w:eastAsia="ja-JP"/>
        </w:rPr>
        <w:t>linear SNR degradation is observed</w:t>
      </w:r>
      <w:r w:rsidR="0037167E">
        <w:rPr>
          <w:rFonts w:eastAsia="MS Mincho"/>
          <w:sz w:val="22"/>
          <w:lang w:eastAsia="ja-JP"/>
        </w:rPr>
        <w:t>, as shown in Fig. 3</w:t>
      </w:r>
      <w:r w:rsidR="000C4434">
        <w:rPr>
          <w:rFonts w:eastAsia="MS Mincho"/>
          <w:sz w:val="22"/>
          <w:lang w:eastAsia="ja-JP"/>
        </w:rPr>
        <w:t xml:space="preserve">.  </w:t>
      </w:r>
      <w:r w:rsidR="009B7DE7">
        <w:rPr>
          <w:rFonts w:eastAsia="MS Mincho"/>
          <w:sz w:val="22"/>
          <w:lang w:eastAsia="ja-JP"/>
        </w:rPr>
        <w:t xml:space="preserve">Here, performance difference is distinguishable.  </w:t>
      </w:r>
      <w:r w:rsidR="0061263F">
        <w:rPr>
          <w:rFonts w:eastAsia="MS Mincho"/>
          <w:sz w:val="22"/>
          <w:lang w:eastAsia="ja-JP"/>
        </w:rPr>
        <w:t xml:space="preserve">It is observed that bit level scrambling and interleaving without any bit or symbol level spreading offers the best result.  </w:t>
      </w:r>
      <w:r w:rsidR="00873A3B">
        <w:rPr>
          <w:rFonts w:eastAsia="MS Mincho"/>
          <w:sz w:val="22"/>
          <w:lang w:eastAsia="ja-JP"/>
        </w:rPr>
        <w:t>Spreading in bit or symbol level domain introduces a slight loss of performance due to high channel coding rate, but NCMA scheme</w:t>
      </w:r>
      <w:r w:rsidR="005967EB">
        <w:rPr>
          <w:rFonts w:eastAsia="MS Mincho"/>
          <w:sz w:val="22"/>
          <w:lang w:eastAsia="ja-JP"/>
        </w:rPr>
        <w:t xml:space="preserve"> [</w:t>
      </w:r>
      <w:r w:rsidR="00BE1F12">
        <w:rPr>
          <w:rFonts w:eastAsia="MS Mincho"/>
          <w:sz w:val="22"/>
          <w:lang w:eastAsia="ja-JP"/>
        </w:rPr>
        <w:t>5</w:t>
      </w:r>
      <w:r w:rsidR="005967EB">
        <w:rPr>
          <w:rFonts w:eastAsia="MS Mincho"/>
          <w:sz w:val="22"/>
          <w:lang w:eastAsia="ja-JP"/>
        </w:rPr>
        <w:t>]</w:t>
      </w:r>
      <w:r w:rsidR="00873A3B">
        <w:rPr>
          <w:rFonts w:eastAsia="MS Mincho"/>
          <w:sz w:val="22"/>
          <w:lang w:eastAsia="ja-JP"/>
        </w:rPr>
        <w:t xml:space="preserve"> has the lowest </w:t>
      </w:r>
      <w:r w:rsidR="00734635">
        <w:rPr>
          <w:rFonts w:eastAsia="MS Mincho"/>
          <w:sz w:val="22"/>
          <w:lang w:eastAsia="ja-JP"/>
        </w:rPr>
        <w:t xml:space="preserve">(in fact marginal performance loss) </w:t>
      </w:r>
      <w:r w:rsidR="00873A3B">
        <w:rPr>
          <w:rFonts w:eastAsia="MS Mincho"/>
          <w:sz w:val="22"/>
          <w:lang w:eastAsia="ja-JP"/>
        </w:rPr>
        <w:t>SNR</w:t>
      </w:r>
      <w:r w:rsidR="006D137A">
        <w:rPr>
          <w:rFonts w:eastAsia="MS Mincho"/>
          <w:sz w:val="22"/>
          <w:lang w:eastAsia="ja-JP"/>
        </w:rPr>
        <w:t xml:space="preserve"> loss</w:t>
      </w:r>
      <w:r w:rsidR="00873A3B">
        <w:rPr>
          <w:rFonts w:eastAsia="MS Mincho"/>
          <w:sz w:val="22"/>
          <w:lang w:eastAsia="ja-JP"/>
        </w:rPr>
        <w:t xml:space="preserve"> compared to</w:t>
      </w:r>
      <w:r w:rsidR="00316F98">
        <w:rPr>
          <w:rFonts w:eastAsia="MS Mincho"/>
          <w:sz w:val="22"/>
          <w:lang w:eastAsia="ja-JP"/>
        </w:rPr>
        <w:t xml:space="preserve"> the best performing</w:t>
      </w:r>
      <w:r w:rsidR="00873A3B">
        <w:rPr>
          <w:rFonts w:eastAsia="MS Mincho"/>
          <w:sz w:val="22"/>
          <w:lang w:eastAsia="ja-JP"/>
        </w:rPr>
        <w:t xml:space="preserve"> bit-level scrambling / interleaving only scheme.</w:t>
      </w:r>
      <w:r w:rsidR="00965949">
        <w:rPr>
          <w:rFonts w:eastAsia="MS Mincho"/>
          <w:sz w:val="22"/>
          <w:lang w:eastAsia="ja-JP"/>
        </w:rPr>
        <w:t xml:space="preserve">  </w:t>
      </w:r>
      <w:r w:rsidR="00003963">
        <w:rPr>
          <w:rFonts w:eastAsia="MS Mincho"/>
          <w:sz w:val="22"/>
          <w:lang w:eastAsia="ja-JP"/>
        </w:rPr>
        <w:t xml:space="preserve">Thus, it seems that controlling the channel coding rate is more effective than applying non-orthogonal spreading </w:t>
      </w:r>
      <w:r w:rsidR="00422B3C">
        <w:rPr>
          <w:rFonts w:eastAsia="MS Mincho"/>
          <w:sz w:val="22"/>
          <w:lang w:eastAsia="ja-JP"/>
        </w:rPr>
        <w:t xml:space="preserve">when </w:t>
      </w:r>
      <w:r w:rsidR="00D7471E">
        <w:rPr>
          <w:rFonts w:eastAsia="MS Mincho"/>
          <w:sz w:val="22"/>
          <w:lang w:eastAsia="ja-JP"/>
        </w:rPr>
        <w:t xml:space="preserve">redundancy for payload is sufficient enough and </w:t>
      </w:r>
      <w:r w:rsidR="00422B3C">
        <w:rPr>
          <w:rFonts w:eastAsia="MS Mincho"/>
          <w:sz w:val="22"/>
          <w:lang w:eastAsia="ja-JP"/>
        </w:rPr>
        <w:t xml:space="preserve">inter-UE interference is </w:t>
      </w:r>
      <w:r w:rsidR="00920AD5">
        <w:rPr>
          <w:rFonts w:eastAsia="MS Mincho"/>
          <w:sz w:val="22"/>
          <w:lang w:eastAsia="ja-JP"/>
        </w:rPr>
        <w:t>given</w:t>
      </w:r>
      <w:r w:rsidR="00422B3C">
        <w:rPr>
          <w:rFonts w:eastAsia="MS Mincho"/>
          <w:sz w:val="22"/>
          <w:lang w:eastAsia="ja-JP"/>
        </w:rPr>
        <w:t xml:space="preserve"> </w:t>
      </w:r>
      <w:r w:rsidR="00920AD5">
        <w:rPr>
          <w:rFonts w:eastAsia="MS Mincho"/>
          <w:sz w:val="22"/>
          <w:lang w:eastAsia="ja-JP"/>
        </w:rPr>
        <w:t xml:space="preserve">in </w:t>
      </w:r>
      <w:r w:rsidR="00422B3C">
        <w:rPr>
          <w:rFonts w:eastAsia="MS Mincho"/>
          <w:sz w:val="22"/>
          <w:lang w:eastAsia="ja-JP"/>
        </w:rPr>
        <w:t>a moderate level</w:t>
      </w:r>
      <w:r w:rsidR="00661C0F">
        <w:rPr>
          <w:rFonts w:eastAsia="MS Mincho"/>
          <w:sz w:val="22"/>
          <w:lang w:eastAsia="ja-JP"/>
        </w:rPr>
        <w:t xml:space="preserve">. </w:t>
      </w:r>
      <w:r w:rsidR="00422B3C">
        <w:rPr>
          <w:rFonts w:eastAsia="MS Mincho"/>
          <w:sz w:val="22"/>
          <w:lang w:eastAsia="ja-JP"/>
        </w:rPr>
        <w:t xml:space="preserve"> </w:t>
      </w:r>
      <w:r w:rsidR="00B5447E" w:rsidRPr="00B5447E">
        <w:rPr>
          <w:sz w:val="22"/>
          <w:lang w:eastAsia="ko-KR"/>
        </w:rPr>
        <w:t xml:space="preserve">However, further observation is needed to conclude whether channel coding gain is the primary objective for obtaining the best performance or not when number of multiplexed UE are large. </w:t>
      </w:r>
    </w:p>
    <w:p w:rsidR="00E039FF" w:rsidRPr="00B5447E" w:rsidRDefault="00E039FF" w:rsidP="00513DFE">
      <w:pPr>
        <w:spacing w:line="276" w:lineRule="auto"/>
        <w:jc w:val="both"/>
        <w:rPr>
          <w:rFonts w:eastAsia="MS Mincho"/>
          <w:sz w:val="22"/>
          <w:lang w:eastAsia="ja-JP"/>
        </w:rPr>
      </w:pPr>
    </w:p>
    <w:p w:rsidR="00B7723A" w:rsidRDefault="006E19F5" w:rsidP="00B7723A">
      <w:pPr>
        <w:keepNext/>
        <w:spacing w:line="276" w:lineRule="auto"/>
        <w:jc w:val="center"/>
      </w:pPr>
      <w:r w:rsidRPr="006E19F5">
        <w:rPr>
          <w:noProof/>
          <w:lang w:eastAsia="ko-KR"/>
        </w:rPr>
        <w:lastRenderedPageBreak/>
        <w:drawing>
          <wp:inline distT="0" distB="0" distL="0" distR="0">
            <wp:extent cx="4705350" cy="3526908"/>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8102" cy="3528971"/>
                    </a:xfrm>
                    <a:prstGeom prst="rect">
                      <a:avLst/>
                    </a:prstGeom>
                    <a:noFill/>
                    <a:ln>
                      <a:noFill/>
                    </a:ln>
                  </pic:spPr>
                </pic:pic>
              </a:graphicData>
            </a:graphic>
          </wp:inline>
        </w:drawing>
      </w:r>
    </w:p>
    <w:p w:rsidR="00B7723A" w:rsidRDefault="00B7723A" w:rsidP="00B7723A">
      <w:pPr>
        <w:pStyle w:val="ab"/>
        <w:jc w:val="center"/>
        <w:rPr>
          <w:rFonts w:eastAsia="MS Mincho"/>
          <w:sz w:val="22"/>
          <w:lang w:eastAsia="ja-JP"/>
        </w:rPr>
      </w:pPr>
      <w:r>
        <w:t xml:space="preserve">Figure </w:t>
      </w:r>
      <w:r>
        <w:fldChar w:fldCharType="begin"/>
      </w:r>
      <w:r>
        <w:instrText xml:space="preserve"> SEQ Figure \* ARABIC </w:instrText>
      </w:r>
      <w:r>
        <w:fldChar w:fldCharType="separate"/>
      </w:r>
      <w:r w:rsidR="00952D88">
        <w:rPr>
          <w:noProof/>
        </w:rPr>
        <w:t>3</w:t>
      </w:r>
      <w:r>
        <w:fldChar w:fldCharType="end"/>
      </w:r>
      <w:r>
        <w:t xml:space="preserve"> </w:t>
      </w:r>
      <w:r w:rsidR="002E3967">
        <w:t>LLS result of NOMA schemes with 60 byte payload size</w:t>
      </w:r>
    </w:p>
    <w:p w:rsidR="00B7723A" w:rsidRDefault="00B7723A" w:rsidP="00513DFE">
      <w:pPr>
        <w:spacing w:line="276" w:lineRule="auto"/>
        <w:jc w:val="both"/>
        <w:rPr>
          <w:sz w:val="22"/>
          <w:lang w:eastAsia="ko-KR"/>
        </w:rPr>
      </w:pPr>
    </w:p>
    <w:p w:rsidR="0036270E" w:rsidRDefault="0036270E" w:rsidP="009950E6">
      <w:pPr>
        <w:spacing w:after="120" w:line="276" w:lineRule="auto"/>
        <w:jc w:val="both"/>
        <w:rPr>
          <w:sz w:val="22"/>
          <w:lang w:eastAsia="ko-KR"/>
        </w:rPr>
      </w:pPr>
      <w:r w:rsidRPr="0049539A">
        <w:rPr>
          <w:rFonts w:hint="eastAsia"/>
          <w:b/>
          <w:i/>
          <w:sz w:val="22"/>
          <w:lang w:eastAsia="ko-KR"/>
        </w:rPr>
        <w:t xml:space="preserve">Observation </w:t>
      </w:r>
      <w:r>
        <w:rPr>
          <w:b/>
          <w:i/>
          <w:sz w:val="22"/>
          <w:lang w:eastAsia="ko-KR"/>
        </w:rPr>
        <w:t>2</w:t>
      </w:r>
      <w:r w:rsidRPr="0049539A">
        <w:rPr>
          <w:rFonts w:hint="eastAsia"/>
          <w:b/>
          <w:i/>
          <w:sz w:val="22"/>
          <w:lang w:eastAsia="ko-KR"/>
        </w:rPr>
        <w:t xml:space="preserve">: </w:t>
      </w:r>
      <w:r w:rsidR="00314E2C">
        <w:rPr>
          <w:b/>
          <w:i/>
          <w:sz w:val="22"/>
          <w:lang w:eastAsia="ko-KR"/>
        </w:rPr>
        <w:t>For payload size</w:t>
      </w:r>
      <w:r w:rsidR="00E06C0D">
        <w:rPr>
          <w:b/>
          <w:i/>
          <w:sz w:val="22"/>
          <w:lang w:eastAsia="ko-KR"/>
        </w:rPr>
        <w:t xml:space="preserve"> </w:t>
      </w:r>
      <w:r w:rsidR="004E4AAB">
        <w:rPr>
          <w:b/>
          <w:i/>
          <w:sz w:val="22"/>
          <w:lang w:eastAsia="ko-KR"/>
        </w:rPr>
        <w:t>which</w:t>
      </w:r>
      <w:r w:rsidR="00E06C0D">
        <w:rPr>
          <w:b/>
          <w:i/>
          <w:sz w:val="22"/>
          <w:lang w:eastAsia="ko-KR"/>
        </w:rPr>
        <w:t xml:space="preserve"> is covered with moderate level of redundancy</w:t>
      </w:r>
      <w:r w:rsidR="00314E2C">
        <w:rPr>
          <w:b/>
          <w:i/>
          <w:sz w:val="22"/>
          <w:lang w:eastAsia="ko-KR"/>
        </w:rPr>
        <w:t xml:space="preserve">, </w:t>
      </w:r>
      <w:r w:rsidR="00F44198">
        <w:rPr>
          <w:b/>
          <w:i/>
          <w:sz w:val="22"/>
          <w:lang w:eastAsia="ko-KR"/>
        </w:rPr>
        <w:t xml:space="preserve">maximizing the channel coding gain is </w:t>
      </w:r>
      <w:r w:rsidR="008C28CF">
        <w:rPr>
          <w:b/>
          <w:i/>
          <w:sz w:val="22"/>
          <w:lang w:eastAsia="ko-KR"/>
        </w:rPr>
        <w:t xml:space="preserve">generally </w:t>
      </w:r>
      <w:r w:rsidR="00F44198">
        <w:rPr>
          <w:b/>
          <w:i/>
          <w:sz w:val="22"/>
          <w:lang w:eastAsia="ko-KR"/>
        </w:rPr>
        <w:t xml:space="preserve">suggested over applying any bit or symbol level spreading techniques.  </w:t>
      </w:r>
      <w:r w:rsidR="009D0EC8">
        <w:rPr>
          <w:b/>
          <w:i/>
          <w:sz w:val="22"/>
          <w:lang w:eastAsia="ko-KR"/>
        </w:rPr>
        <w:t xml:space="preserve">However, further observation is needed to conclude whether channel coding gain </w:t>
      </w:r>
      <w:r w:rsidR="00FE0418">
        <w:rPr>
          <w:b/>
          <w:i/>
          <w:sz w:val="22"/>
          <w:lang w:eastAsia="ko-KR"/>
        </w:rPr>
        <w:t xml:space="preserve">is the primary objective for obtaining the </w:t>
      </w:r>
      <w:r w:rsidR="009D0EC8">
        <w:rPr>
          <w:b/>
          <w:i/>
          <w:sz w:val="22"/>
          <w:lang w:eastAsia="ko-KR"/>
        </w:rPr>
        <w:t>best performance</w:t>
      </w:r>
      <w:r w:rsidR="00FE0418">
        <w:rPr>
          <w:b/>
          <w:i/>
          <w:sz w:val="22"/>
          <w:lang w:eastAsia="ko-KR"/>
        </w:rPr>
        <w:t xml:space="preserve"> or not</w:t>
      </w:r>
      <w:r w:rsidR="009D0EC8">
        <w:rPr>
          <w:b/>
          <w:i/>
          <w:sz w:val="22"/>
          <w:lang w:eastAsia="ko-KR"/>
        </w:rPr>
        <w:t xml:space="preserve"> when number of multiplexed UE are large. </w:t>
      </w:r>
    </w:p>
    <w:p w:rsidR="001752CB" w:rsidRPr="00BC1E75" w:rsidRDefault="00B55FE6" w:rsidP="009950E6">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Simulation results for high per UE bits/RE environment</w:t>
      </w:r>
    </w:p>
    <w:p w:rsidR="00546B82" w:rsidRDefault="00E15465" w:rsidP="00546B82">
      <w:pPr>
        <w:spacing w:line="276" w:lineRule="auto"/>
        <w:jc w:val="both"/>
        <w:rPr>
          <w:sz w:val="22"/>
          <w:lang w:eastAsia="ko-KR"/>
        </w:rPr>
      </w:pPr>
      <w:r>
        <w:rPr>
          <w:rFonts w:eastAsia="MS Mincho"/>
          <w:sz w:val="22"/>
          <w:lang w:eastAsia="ja-JP"/>
        </w:rPr>
        <w:t xml:space="preserve">For the high per UE bits/RE environment, payload size in this case is fixed to 75 bytes.  </w:t>
      </w:r>
      <w:r w:rsidR="00E71CBD">
        <w:rPr>
          <w:rFonts w:eastAsia="MS Mincho"/>
          <w:sz w:val="22"/>
          <w:lang w:eastAsia="ja-JP"/>
        </w:rPr>
        <w:t>Resource for r</w:t>
      </w:r>
      <w:r w:rsidR="00305761">
        <w:rPr>
          <w:rFonts w:eastAsia="MS Mincho"/>
          <w:sz w:val="22"/>
          <w:lang w:eastAsia="ja-JP"/>
        </w:rPr>
        <w:t>edundancy</w:t>
      </w:r>
      <w:r w:rsidR="00E71CBD">
        <w:rPr>
          <w:rFonts w:eastAsia="MS Mincho"/>
          <w:sz w:val="22"/>
          <w:lang w:eastAsia="ja-JP"/>
        </w:rPr>
        <w:t xml:space="preserve"> is further reduced, and UE multiplexing capability </w:t>
      </w:r>
      <w:r w:rsidR="00AE4FE2">
        <w:rPr>
          <w:rFonts w:eastAsia="MS Mincho"/>
          <w:sz w:val="22"/>
          <w:lang w:eastAsia="ja-JP"/>
        </w:rPr>
        <w:t xml:space="preserve">is directly affected by the </w:t>
      </w:r>
      <w:r w:rsidR="002B4738">
        <w:rPr>
          <w:rFonts w:eastAsia="MS Mincho"/>
          <w:sz w:val="22"/>
          <w:lang w:eastAsia="ja-JP"/>
        </w:rPr>
        <w:t>reduced redundancy.</w:t>
      </w:r>
      <w:r w:rsidR="000014E2">
        <w:rPr>
          <w:rFonts w:eastAsia="MS Mincho"/>
          <w:sz w:val="22"/>
          <w:lang w:eastAsia="ja-JP"/>
        </w:rPr>
        <w:t xml:space="preserve"> </w:t>
      </w:r>
      <w:r w:rsidR="000014E2">
        <w:rPr>
          <w:sz w:val="22"/>
          <w:lang w:eastAsia="ko-KR"/>
        </w:rPr>
        <w:t xml:space="preserve"> Therefore, none of the compared NOMA scheme show single UE performance in the 8 UE multiplexed situation</w:t>
      </w:r>
      <w:r w:rsidR="0068469A">
        <w:rPr>
          <w:sz w:val="22"/>
          <w:lang w:eastAsia="ko-KR"/>
        </w:rPr>
        <w:t>, as shown in Fig. 4</w:t>
      </w:r>
      <w:r w:rsidR="000014E2">
        <w:rPr>
          <w:sz w:val="22"/>
          <w:lang w:eastAsia="ko-KR"/>
        </w:rPr>
        <w:t xml:space="preserve">.  </w:t>
      </w:r>
      <w:r w:rsidR="00F71CEF">
        <w:rPr>
          <w:sz w:val="22"/>
          <w:lang w:eastAsia="ko-KR"/>
        </w:rPr>
        <w:t>Since maximum supported channel coding rate is higher than</w:t>
      </w:r>
      <w:r w:rsidR="0078339A">
        <w:rPr>
          <w:sz w:val="22"/>
          <w:lang w:eastAsia="ko-KR"/>
        </w:rPr>
        <w:t xml:space="preserve"> the</w:t>
      </w:r>
      <w:r w:rsidR="00F71CEF">
        <w:rPr>
          <w:sz w:val="22"/>
          <w:lang w:eastAsia="ko-KR"/>
        </w:rPr>
        <w:t xml:space="preserve"> 60 byte case, </w:t>
      </w:r>
      <w:r w:rsidR="0084186F">
        <w:rPr>
          <w:sz w:val="22"/>
          <w:lang w:eastAsia="ko-KR"/>
        </w:rPr>
        <w:t xml:space="preserve">we see that combination of pure channel coding and </w:t>
      </w:r>
      <w:r w:rsidR="00BC7498">
        <w:rPr>
          <w:sz w:val="22"/>
          <w:lang w:eastAsia="ko-KR"/>
        </w:rPr>
        <w:t xml:space="preserve">UE specific scrambling </w:t>
      </w:r>
      <w:r w:rsidR="0066112B">
        <w:rPr>
          <w:sz w:val="22"/>
          <w:lang w:eastAsia="ko-KR"/>
        </w:rPr>
        <w:t xml:space="preserve">does not successfully overcome </w:t>
      </w:r>
      <w:r w:rsidR="00245E1E">
        <w:rPr>
          <w:sz w:val="22"/>
          <w:lang w:eastAsia="ko-KR"/>
        </w:rPr>
        <w:t>inter-UE</w:t>
      </w:r>
      <w:r w:rsidR="0066112B">
        <w:rPr>
          <w:sz w:val="22"/>
          <w:lang w:eastAsia="ko-KR"/>
        </w:rPr>
        <w:t xml:space="preserve"> interference.  </w:t>
      </w:r>
      <w:r w:rsidR="00DB7306">
        <w:rPr>
          <w:sz w:val="22"/>
          <w:lang w:eastAsia="ko-KR"/>
        </w:rPr>
        <w:t xml:space="preserve">When no spreading is applied in either bit or symbol level domain, </w:t>
      </w:r>
      <w:r w:rsidR="00396082">
        <w:rPr>
          <w:sz w:val="22"/>
          <w:lang w:eastAsia="ko-KR"/>
        </w:rPr>
        <w:t xml:space="preserve">BLER of 10% is barely achieved at 4.5dB SNR.  </w:t>
      </w:r>
      <w:r w:rsidR="00B5566F">
        <w:rPr>
          <w:sz w:val="22"/>
          <w:lang w:eastAsia="ko-KR"/>
        </w:rPr>
        <w:t>However, i</w:t>
      </w:r>
      <w:r w:rsidR="00EA6A8D">
        <w:rPr>
          <w:sz w:val="22"/>
          <w:lang w:eastAsia="ko-KR"/>
        </w:rPr>
        <w:t xml:space="preserve">f </w:t>
      </w:r>
      <w:r w:rsidR="00B5566F">
        <w:rPr>
          <w:sz w:val="22"/>
          <w:lang w:eastAsia="ko-KR"/>
        </w:rPr>
        <w:t>bit level spreading/repetition and interleaving is applied despite the fact that spreading introduces high</w:t>
      </w:r>
      <w:r w:rsidR="00EA6A8D">
        <w:rPr>
          <w:sz w:val="22"/>
          <w:lang w:eastAsia="ko-KR"/>
        </w:rPr>
        <w:t xml:space="preserve"> </w:t>
      </w:r>
      <w:r w:rsidR="00B5566F">
        <w:rPr>
          <w:sz w:val="22"/>
          <w:lang w:eastAsia="ko-KR"/>
        </w:rPr>
        <w:t xml:space="preserve">channel coding rate, </w:t>
      </w:r>
      <w:r w:rsidR="004B653A">
        <w:rPr>
          <w:sz w:val="22"/>
          <w:lang w:eastAsia="ko-KR"/>
        </w:rPr>
        <w:t xml:space="preserve">performance in terms of achieving the target 10% is much improved.  </w:t>
      </w:r>
      <w:r w:rsidR="001368A4">
        <w:rPr>
          <w:sz w:val="22"/>
          <w:lang w:eastAsia="ko-KR"/>
        </w:rPr>
        <w:t xml:space="preserve">Nearly 2dB SNR gain is observed.  </w:t>
      </w:r>
      <w:r w:rsidR="0042053E">
        <w:rPr>
          <w:sz w:val="22"/>
          <w:lang w:eastAsia="ko-KR"/>
        </w:rPr>
        <w:t xml:space="preserve">At this point, we can conclude that lowering the channel coding rate is shown not to be an absolute primary objective for </w:t>
      </w:r>
      <w:r w:rsidR="00235615">
        <w:rPr>
          <w:sz w:val="22"/>
          <w:lang w:eastAsia="ko-KR"/>
        </w:rPr>
        <w:t>NOMA transmission.</w:t>
      </w:r>
      <w:r w:rsidR="0042053E">
        <w:rPr>
          <w:sz w:val="22"/>
          <w:lang w:eastAsia="ko-KR"/>
        </w:rPr>
        <w:t xml:space="preserve"> </w:t>
      </w:r>
      <w:r w:rsidR="00561909">
        <w:rPr>
          <w:sz w:val="22"/>
          <w:lang w:eastAsia="ko-KR"/>
        </w:rPr>
        <w:t xml:space="preserve">There seems to be a </w:t>
      </w:r>
      <w:r w:rsidR="00796C92">
        <w:rPr>
          <w:sz w:val="22"/>
          <w:lang w:eastAsia="ko-KR"/>
        </w:rPr>
        <w:t xml:space="preserve">case by case </w:t>
      </w:r>
      <w:r w:rsidR="00561909">
        <w:rPr>
          <w:sz w:val="22"/>
          <w:lang w:eastAsia="ko-KR"/>
        </w:rPr>
        <w:t xml:space="preserve">optimal </w:t>
      </w:r>
      <w:r w:rsidR="00796C92">
        <w:rPr>
          <w:sz w:val="22"/>
          <w:lang w:eastAsia="ko-KR"/>
        </w:rPr>
        <w:t>MCS/spreading</w:t>
      </w:r>
      <w:r w:rsidR="00561909">
        <w:rPr>
          <w:sz w:val="22"/>
          <w:lang w:eastAsia="ko-KR"/>
        </w:rPr>
        <w:t xml:space="preserve"> </w:t>
      </w:r>
      <w:r w:rsidR="00796C92">
        <w:rPr>
          <w:sz w:val="22"/>
          <w:lang w:eastAsia="ko-KR"/>
        </w:rPr>
        <w:t>combination</w:t>
      </w:r>
      <w:r w:rsidR="00561909">
        <w:rPr>
          <w:sz w:val="22"/>
          <w:lang w:eastAsia="ko-KR"/>
        </w:rPr>
        <w:t xml:space="preserve"> </w:t>
      </w:r>
      <w:r w:rsidR="00B434B9">
        <w:rPr>
          <w:sz w:val="22"/>
          <w:lang w:eastAsia="ko-KR"/>
        </w:rPr>
        <w:t>setting</w:t>
      </w:r>
      <w:r w:rsidR="00546B82">
        <w:rPr>
          <w:sz w:val="22"/>
          <w:lang w:eastAsia="ko-KR"/>
        </w:rPr>
        <w:t>,</w:t>
      </w:r>
      <w:r w:rsidR="00B434B9">
        <w:rPr>
          <w:sz w:val="22"/>
          <w:lang w:eastAsia="ko-KR"/>
        </w:rPr>
        <w:t xml:space="preserve"> </w:t>
      </w:r>
      <w:r w:rsidR="00561909">
        <w:rPr>
          <w:sz w:val="22"/>
          <w:lang w:eastAsia="ko-KR"/>
        </w:rPr>
        <w:t xml:space="preserve">where </w:t>
      </w:r>
      <w:r w:rsidR="00796C92">
        <w:rPr>
          <w:sz w:val="22"/>
          <w:lang w:eastAsia="ko-KR"/>
        </w:rPr>
        <w:t>payload size</w:t>
      </w:r>
      <w:r w:rsidR="00354F35">
        <w:rPr>
          <w:sz w:val="22"/>
          <w:lang w:eastAsia="ko-KR"/>
        </w:rPr>
        <w:t>,</w:t>
      </w:r>
      <w:r w:rsidR="00796C92">
        <w:rPr>
          <w:sz w:val="22"/>
          <w:lang w:eastAsia="ko-KR"/>
        </w:rPr>
        <w:t xml:space="preserve"> UL resource and number of UEs to be multiplexed </w:t>
      </w:r>
      <w:r w:rsidR="00E16D99">
        <w:rPr>
          <w:sz w:val="22"/>
          <w:lang w:eastAsia="ko-KR"/>
        </w:rPr>
        <w:t>are not fixed</w:t>
      </w:r>
      <w:r w:rsidR="00561909">
        <w:rPr>
          <w:sz w:val="22"/>
          <w:lang w:eastAsia="ko-KR"/>
        </w:rPr>
        <w:t xml:space="preserve">.  </w:t>
      </w:r>
      <w:r w:rsidR="00303FEC">
        <w:rPr>
          <w:sz w:val="22"/>
          <w:lang w:eastAsia="ko-KR"/>
        </w:rPr>
        <w:t xml:space="preserve">As interference is mitigated in some extent by introducing </w:t>
      </w:r>
      <w:r w:rsidR="0032170C">
        <w:rPr>
          <w:sz w:val="22"/>
          <w:lang w:eastAsia="ko-KR"/>
        </w:rPr>
        <w:t xml:space="preserve">bit domain </w:t>
      </w:r>
      <w:r w:rsidR="00303FEC">
        <w:rPr>
          <w:sz w:val="22"/>
          <w:lang w:eastAsia="ko-KR"/>
        </w:rPr>
        <w:t xml:space="preserve">spreading, </w:t>
      </w:r>
      <w:r w:rsidR="003944EE">
        <w:rPr>
          <w:sz w:val="22"/>
          <w:lang w:eastAsia="ko-KR"/>
        </w:rPr>
        <w:t xml:space="preserve">we observe that </w:t>
      </w:r>
      <w:r w:rsidR="00303FEC">
        <w:rPr>
          <w:sz w:val="22"/>
          <w:lang w:eastAsia="ko-KR"/>
        </w:rPr>
        <w:t xml:space="preserve">symbol level spreading is </w:t>
      </w:r>
      <w:r w:rsidR="003944EE">
        <w:rPr>
          <w:sz w:val="22"/>
          <w:lang w:eastAsia="ko-KR"/>
        </w:rPr>
        <w:t>evaluated</w:t>
      </w:r>
      <w:r w:rsidR="00303FEC">
        <w:rPr>
          <w:sz w:val="22"/>
          <w:lang w:eastAsia="ko-KR"/>
        </w:rPr>
        <w:t xml:space="preserve"> to be more effective than bit level domain</w:t>
      </w:r>
      <w:r w:rsidR="00546B82">
        <w:rPr>
          <w:sz w:val="22"/>
          <w:lang w:eastAsia="ko-KR"/>
        </w:rPr>
        <w:t xml:space="preserve"> spreading</w:t>
      </w:r>
      <w:r w:rsidR="00303FEC">
        <w:rPr>
          <w:sz w:val="22"/>
          <w:lang w:eastAsia="ko-KR"/>
        </w:rPr>
        <w:t>.</w:t>
      </w:r>
      <w:r w:rsidR="00AF0E37">
        <w:rPr>
          <w:sz w:val="22"/>
          <w:lang w:eastAsia="ko-KR"/>
        </w:rPr>
        <w:t xml:space="preserve">  Additional 1.5~1.7dB gain </w:t>
      </w:r>
      <w:r w:rsidR="00C3468C">
        <w:rPr>
          <w:sz w:val="22"/>
          <w:lang w:eastAsia="ko-KR"/>
        </w:rPr>
        <w:t xml:space="preserve">at BLER 10% </w:t>
      </w:r>
      <w:r w:rsidR="00AF0E37">
        <w:rPr>
          <w:sz w:val="22"/>
          <w:lang w:eastAsia="ko-KR"/>
        </w:rPr>
        <w:t xml:space="preserve">is observed in Fig. 4.  </w:t>
      </w:r>
      <w:r w:rsidR="0091560A">
        <w:rPr>
          <w:sz w:val="22"/>
          <w:lang w:eastAsia="ko-KR"/>
        </w:rPr>
        <w:t xml:space="preserve">The best result is shown when NCMA </w:t>
      </w:r>
      <w:r w:rsidR="005B68F1">
        <w:rPr>
          <w:sz w:val="22"/>
          <w:lang w:eastAsia="ko-KR"/>
        </w:rPr>
        <w:t>spreading sequences are used</w:t>
      </w:r>
      <w:r w:rsidR="00F94B73">
        <w:rPr>
          <w:sz w:val="22"/>
          <w:lang w:eastAsia="ko-KR"/>
        </w:rPr>
        <w:t xml:space="preserve"> for symbol-level spreading</w:t>
      </w:r>
      <w:r w:rsidR="005B68F1">
        <w:rPr>
          <w:sz w:val="22"/>
          <w:lang w:eastAsia="ko-KR"/>
        </w:rPr>
        <w:t xml:space="preserve">, since the maximum </w:t>
      </w:r>
      <w:r w:rsidR="006612CB">
        <w:rPr>
          <w:sz w:val="22"/>
          <w:lang w:eastAsia="ko-KR"/>
        </w:rPr>
        <w:t xml:space="preserve">sequence </w:t>
      </w:r>
      <w:r w:rsidR="005B68F1">
        <w:rPr>
          <w:sz w:val="22"/>
          <w:lang w:eastAsia="ko-KR"/>
        </w:rPr>
        <w:t>correlation result among all</w:t>
      </w:r>
      <w:r w:rsidR="006612CB">
        <w:rPr>
          <w:sz w:val="22"/>
          <w:lang w:eastAsia="ko-KR"/>
        </w:rPr>
        <w:t xml:space="preserve"> possible combination</w:t>
      </w:r>
      <w:r w:rsidR="00183190">
        <w:rPr>
          <w:sz w:val="22"/>
          <w:lang w:eastAsia="ko-KR"/>
        </w:rPr>
        <w:t xml:space="preserve"> (when </w:t>
      </w:r>
      <w:r w:rsidR="004F0FD4">
        <w:rPr>
          <w:sz w:val="22"/>
          <w:lang w:eastAsia="ko-KR"/>
        </w:rPr>
        <w:t xml:space="preserve">spreading factor = 2 and </w:t>
      </w:r>
      <w:r w:rsidR="00882FD4">
        <w:rPr>
          <w:sz w:val="22"/>
          <w:lang w:eastAsia="ko-KR"/>
        </w:rPr>
        <w:t xml:space="preserve">#of codewords </w:t>
      </w:r>
      <w:r w:rsidR="001B3479">
        <w:rPr>
          <w:sz w:val="22"/>
          <w:lang w:eastAsia="ko-KR"/>
        </w:rPr>
        <w:t>=</w:t>
      </w:r>
      <w:r w:rsidR="00882FD4">
        <w:rPr>
          <w:sz w:val="22"/>
          <w:lang w:eastAsia="ko-KR"/>
        </w:rPr>
        <w:t xml:space="preserve"> </w:t>
      </w:r>
      <w:r w:rsidR="001B3479">
        <w:rPr>
          <w:sz w:val="22"/>
          <w:lang w:eastAsia="ko-KR"/>
        </w:rPr>
        <w:t>8</w:t>
      </w:r>
      <w:r w:rsidR="00183190">
        <w:rPr>
          <w:sz w:val="22"/>
          <w:lang w:eastAsia="ko-KR"/>
        </w:rPr>
        <w:t>)</w:t>
      </w:r>
      <w:r w:rsidR="006612CB">
        <w:rPr>
          <w:sz w:val="22"/>
          <w:lang w:eastAsia="ko-KR"/>
        </w:rPr>
        <w:t xml:space="preserve"> is </w:t>
      </w:r>
      <w:r w:rsidR="004319E8">
        <w:rPr>
          <w:sz w:val="22"/>
          <w:lang w:eastAsia="ko-KR"/>
        </w:rPr>
        <w:t>analyzed</w:t>
      </w:r>
      <w:r w:rsidR="006612CB">
        <w:rPr>
          <w:sz w:val="22"/>
          <w:lang w:eastAsia="ko-KR"/>
        </w:rPr>
        <w:t xml:space="preserve"> to be </w:t>
      </w:r>
      <w:r w:rsidR="00680C40">
        <w:rPr>
          <w:sz w:val="22"/>
          <w:lang w:eastAsia="ko-KR"/>
        </w:rPr>
        <w:t>considerably</w:t>
      </w:r>
      <w:r w:rsidR="006612CB">
        <w:rPr>
          <w:sz w:val="22"/>
          <w:lang w:eastAsia="ko-KR"/>
        </w:rPr>
        <w:t xml:space="preserve"> low.  </w:t>
      </w:r>
      <w:r w:rsidR="00546B82">
        <w:rPr>
          <w:rFonts w:eastAsia="MS Mincho"/>
          <w:sz w:val="22"/>
          <w:lang w:eastAsia="ja-JP"/>
        </w:rPr>
        <w:t>It is noted that NCMA scheme seem to provide very low inter-UE interference in symbol level, and contributes to higher probability of canceling inter-UE interference</w:t>
      </w:r>
    </w:p>
    <w:p w:rsidR="00EA2B96" w:rsidRDefault="00DA568E" w:rsidP="000014E2">
      <w:pPr>
        <w:spacing w:after="120" w:line="276" w:lineRule="auto"/>
        <w:jc w:val="both"/>
        <w:rPr>
          <w:sz w:val="22"/>
          <w:lang w:eastAsia="ko-KR"/>
        </w:rPr>
      </w:pPr>
      <w:r>
        <w:rPr>
          <w:sz w:val="22"/>
          <w:lang w:eastAsia="ko-KR"/>
        </w:rPr>
        <w:lastRenderedPageBreak/>
        <w:t xml:space="preserve">In summary, it seems that symbol-level spreading factor is useful for large payload size case and perhaps overloaded situations.  </w:t>
      </w:r>
      <w:r w:rsidR="004E7E4C">
        <w:rPr>
          <w:sz w:val="22"/>
          <w:lang w:eastAsia="ko-KR"/>
        </w:rPr>
        <w:t xml:space="preserve">However, the symbol level spreading factor may be desirable to keep </w:t>
      </w:r>
      <w:r w:rsidR="003E7084">
        <w:rPr>
          <w:sz w:val="22"/>
          <w:lang w:eastAsia="ko-KR"/>
        </w:rPr>
        <w:t xml:space="preserve">it </w:t>
      </w:r>
      <w:r w:rsidR="004E7E4C">
        <w:rPr>
          <w:sz w:val="22"/>
          <w:lang w:eastAsia="ko-KR"/>
        </w:rPr>
        <w:t xml:space="preserve">as low as possible, </w:t>
      </w:r>
      <w:r w:rsidR="007A16D2">
        <w:rPr>
          <w:sz w:val="22"/>
          <w:lang w:eastAsia="ko-KR"/>
        </w:rPr>
        <w:t>and</w:t>
      </w:r>
      <w:r w:rsidR="004E7E4C">
        <w:rPr>
          <w:sz w:val="22"/>
          <w:lang w:eastAsia="ko-KR"/>
        </w:rPr>
        <w:t xml:space="preserve"> save the rest of the </w:t>
      </w:r>
      <w:r w:rsidR="00541D26">
        <w:rPr>
          <w:sz w:val="22"/>
          <w:lang w:eastAsia="ko-KR"/>
        </w:rPr>
        <w:t>REs</w:t>
      </w:r>
      <w:r w:rsidR="004E7E4C">
        <w:rPr>
          <w:sz w:val="22"/>
          <w:lang w:eastAsia="ko-KR"/>
        </w:rPr>
        <w:t xml:space="preserve"> for lowering the channel coding rate.</w:t>
      </w:r>
    </w:p>
    <w:p w:rsidR="00952D88" w:rsidRDefault="00CC67D1" w:rsidP="00952D88">
      <w:pPr>
        <w:keepNext/>
        <w:spacing w:after="120" w:line="276" w:lineRule="auto"/>
        <w:jc w:val="center"/>
      </w:pPr>
      <w:r w:rsidRPr="00CC67D1">
        <w:rPr>
          <w:noProof/>
          <w:lang w:eastAsia="ko-KR"/>
        </w:rPr>
        <w:drawing>
          <wp:inline distT="0" distB="0" distL="0" distR="0">
            <wp:extent cx="4343400" cy="3255608"/>
            <wp:effectExtent l="0" t="0" r="0" b="254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8265" cy="3259255"/>
                    </a:xfrm>
                    <a:prstGeom prst="rect">
                      <a:avLst/>
                    </a:prstGeom>
                    <a:noFill/>
                    <a:ln>
                      <a:noFill/>
                    </a:ln>
                  </pic:spPr>
                </pic:pic>
              </a:graphicData>
            </a:graphic>
          </wp:inline>
        </w:drawing>
      </w:r>
    </w:p>
    <w:p w:rsidR="002A0FC5" w:rsidRDefault="00952D88" w:rsidP="00952D88">
      <w:pPr>
        <w:pStyle w:val="ab"/>
        <w:jc w:val="center"/>
      </w:pPr>
      <w:r>
        <w:t xml:space="preserve">Figure </w:t>
      </w:r>
      <w:r w:rsidR="00100757">
        <w:fldChar w:fldCharType="begin"/>
      </w:r>
      <w:r w:rsidR="00100757">
        <w:instrText xml:space="preserve"> SEQ Figure \* ARABIC </w:instrText>
      </w:r>
      <w:r w:rsidR="00100757">
        <w:fldChar w:fldCharType="separate"/>
      </w:r>
      <w:r>
        <w:rPr>
          <w:noProof/>
        </w:rPr>
        <w:t>4</w:t>
      </w:r>
      <w:r w:rsidR="00100757">
        <w:rPr>
          <w:noProof/>
        </w:rPr>
        <w:fldChar w:fldCharType="end"/>
      </w:r>
      <w:r w:rsidR="00C23920" w:rsidRPr="00C23920">
        <w:t xml:space="preserve"> </w:t>
      </w:r>
      <w:r w:rsidR="00C23920">
        <w:t xml:space="preserve">LLS result of NOMA schemes with </w:t>
      </w:r>
      <w:r w:rsidR="00C07104">
        <w:t>75</w:t>
      </w:r>
      <w:r w:rsidR="00C23920">
        <w:t xml:space="preserve"> byte payload size</w:t>
      </w:r>
    </w:p>
    <w:p w:rsidR="00300B28" w:rsidRPr="00300B28" w:rsidRDefault="00300B28" w:rsidP="00300B28">
      <w:pPr>
        <w:rPr>
          <w:lang w:val="x-none"/>
        </w:rPr>
      </w:pPr>
    </w:p>
    <w:p w:rsidR="00DE4113" w:rsidRDefault="00A34E66" w:rsidP="00291FA9">
      <w:pPr>
        <w:spacing w:after="120" w:line="276" w:lineRule="auto"/>
        <w:jc w:val="both"/>
        <w:rPr>
          <w:sz w:val="22"/>
          <w:lang w:eastAsia="ko-KR"/>
        </w:rPr>
      </w:pPr>
      <w:r>
        <w:rPr>
          <w:sz w:val="22"/>
          <w:lang w:val="x-none" w:eastAsia="ko-KR"/>
        </w:rPr>
        <w:t>Note that t</w:t>
      </w:r>
      <w:r w:rsidR="00BB1F22">
        <w:rPr>
          <w:sz w:val="22"/>
          <w:lang w:val="x-none" w:eastAsia="ko-KR"/>
        </w:rPr>
        <w:t xml:space="preserve">he symbol-level spreading scheme of LSSA is also effective for achieving the target BLER of 10%.  </w:t>
      </w:r>
      <w:r w:rsidR="002D10E0">
        <w:rPr>
          <w:sz w:val="22"/>
          <w:lang w:val="x-none" w:eastAsia="ko-KR"/>
        </w:rPr>
        <w:t xml:space="preserve">It achieve similar performance to the NCMA scheme.  </w:t>
      </w:r>
      <w:r w:rsidR="001B4622">
        <w:rPr>
          <w:sz w:val="22"/>
          <w:lang w:val="x-none" w:eastAsia="ko-KR"/>
        </w:rPr>
        <w:t>It also has n</w:t>
      </w:r>
      <w:r w:rsidR="00282522">
        <w:rPr>
          <w:sz w:val="22"/>
          <w:lang w:val="x-none" w:eastAsia="ko-KR"/>
        </w:rPr>
        <w:t xml:space="preserve">ormalized coefficients of symbol level sequences </w:t>
      </w:r>
      <w:r w:rsidR="001B4622">
        <w:rPr>
          <w:sz w:val="22"/>
          <w:lang w:val="x-none" w:eastAsia="ko-KR"/>
        </w:rPr>
        <w:t xml:space="preserve">that </w:t>
      </w:r>
      <w:r w:rsidR="00282522">
        <w:rPr>
          <w:sz w:val="22"/>
          <w:lang w:val="x-none" w:eastAsia="ko-KR"/>
        </w:rPr>
        <w:t>are attractive for implementation.</w:t>
      </w:r>
      <w:r w:rsidR="00100BD7">
        <w:rPr>
          <w:sz w:val="22"/>
          <w:lang w:eastAsia="ko-KR"/>
        </w:rPr>
        <w:t xml:space="preserve"> </w:t>
      </w:r>
      <w:r w:rsidR="00F86EF8">
        <w:rPr>
          <w:sz w:val="22"/>
          <w:lang w:eastAsia="ko-KR"/>
        </w:rPr>
        <w:t xml:space="preserve"> In addition, it </w:t>
      </w:r>
      <w:r w:rsidR="009C086C">
        <w:rPr>
          <w:sz w:val="22"/>
          <w:lang w:eastAsia="ko-KR"/>
        </w:rPr>
        <w:t xml:space="preserve">has operational merits that </w:t>
      </w:r>
      <w:r w:rsidR="00F86EF8">
        <w:rPr>
          <w:sz w:val="22"/>
          <w:lang w:eastAsia="ko-KR"/>
        </w:rPr>
        <w:t>can be configured to support orthogonal transmissions</w:t>
      </w:r>
      <w:r w:rsidR="00B06E08">
        <w:rPr>
          <w:sz w:val="22"/>
          <w:lang w:eastAsia="ko-KR"/>
        </w:rPr>
        <w:t xml:space="preserve">, </w:t>
      </w:r>
      <w:r w:rsidR="00BE3DF0">
        <w:rPr>
          <w:sz w:val="22"/>
          <w:lang w:eastAsia="ko-KR"/>
        </w:rPr>
        <w:t xml:space="preserve">thus </w:t>
      </w:r>
      <w:r w:rsidR="00590B9C">
        <w:rPr>
          <w:sz w:val="22"/>
          <w:lang w:eastAsia="ko-KR"/>
        </w:rPr>
        <w:t xml:space="preserve">switch from NOMA to OMA </w:t>
      </w:r>
      <w:r w:rsidR="00BE3DF0">
        <w:rPr>
          <w:sz w:val="22"/>
          <w:lang w:eastAsia="ko-KR"/>
        </w:rPr>
        <w:t>is inherent.</w:t>
      </w:r>
    </w:p>
    <w:p w:rsidR="00E946A9" w:rsidRDefault="00E946A9" w:rsidP="00E946A9">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3</w:t>
      </w:r>
      <w:r w:rsidRPr="0049539A">
        <w:rPr>
          <w:rFonts w:hint="eastAsia"/>
          <w:b/>
          <w:i/>
          <w:sz w:val="22"/>
          <w:lang w:eastAsia="ko-KR"/>
        </w:rPr>
        <w:t xml:space="preserve">: </w:t>
      </w:r>
      <w:r w:rsidR="009A7D3C">
        <w:rPr>
          <w:b/>
          <w:i/>
          <w:sz w:val="22"/>
          <w:lang w:eastAsia="ko-KR"/>
        </w:rPr>
        <w:t xml:space="preserve">When payload size is </w:t>
      </w:r>
      <w:r w:rsidR="009F5ED6">
        <w:rPr>
          <w:b/>
          <w:i/>
          <w:sz w:val="22"/>
          <w:lang w:eastAsia="ko-KR"/>
        </w:rPr>
        <w:t xml:space="preserve">large such that redundancy is low, symbol level multiplexing is effective for reducing </w:t>
      </w:r>
      <w:r w:rsidR="00DE5226">
        <w:rPr>
          <w:b/>
          <w:i/>
          <w:sz w:val="22"/>
          <w:lang w:eastAsia="ko-KR"/>
        </w:rPr>
        <w:t xml:space="preserve">inter-UE interference, especially when channel coding rate is relatively high. </w:t>
      </w:r>
      <w:r w:rsidR="00A00F9A">
        <w:rPr>
          <w:b/>
          <w:i/>
          <w:sz w:val="22"/>
          <w:lang w:eastAsia="ko-KR"/>
        </w:rPr>
        <w:t xml:space="preserve">NOMA procedure study on </w:t>
      </w:r>
      <w:r w:rsidR="00A00F9A" w:rsidRPr="00A00F9A">
        <w:rPr>
          <w:b/>
          <w:i/>
          <w:sz w:val="22"/>
          <w:lang w:eastAsia="ko-KR"/>
        </w:rPr>
        <w:t xml:space="preserve">case by case optimal MCS/spreading combination setting </w:t>
      </w:r>
      <w:r w:rsidR="0006095B">
        <w:rPr>
          <w:b/>
          <w:i/>
          <w:sz w:val="22"/>
          <w:lang w:eastAsia="ko-KR"/>
        </w:rPr>
        <w:t xml:space="preserve">is may be beneficial, </w:t>
      </w:r>
      <w:r w:rsidR="00A00F9A" w:rsidRPr="00A00F9A">
        <w:rPr>
          <w:b/>
          <w:i/>
          <w:sz w:val="22"/>
          <w:lang w:eastAsia="ko-KR"/>
        </w:rPr>
        <w:t>where payload size</w:t>
      </w:r>
      <w:r w:rsidR="00DC661F">
        <w:rPr>
          <w:b/>
          <w:i/>
          <w:sz w:val="22"/>
          <w:lang w:eastAsia="ko-KR"/>
        </w:rPr>
        <w:t>,</w:t>
      </w:r>
      <w:r w:rsidR="00A00F9A" w:rsidRPr="00A00F9A">
        <w:rPr>
          <w:b/>
          <w:i/>
          <w:sz w:val="22"/>
          <w:lang w:eastAsia="ko-KR"/>
        </w:rPr>
        <w:t xml:space="preserve"> UL resource and number of UEs to be multiplexed </w:t>
      </w:r>
      <w:r w:rsidR="00F229B4">
        <w:rPr>
          <w:b/>
          <w:i/>
          <w:sz w:val="22"/>
          <w:lang w:eastAsia="ko-KR"/>
        </w:rPr>
        <w:t>are not fixed</w:t>
      </w:r>
      <w:r w:rsidR="00A00F9A">
        <w:rPr>
          <w:b/>
          <w:i/>
          <w:sz w:val="22"/>
          <w:lang w:eastAsia="ko-KR"/>
        </w:rPr>
        <w:t>.</w:t>
      </w:r>
    </w:p>
    <w:p w:rsidR="00480466" w:rsidRPr="00480466" w:rsidRDefault="00480466" w:rsidP="00480466">
      <w:pPr>
        <w:rPr>
          <w:lang w:val="x-none"/>
        </w:rPr>
      </w:pPr>
    </w:p>
    <w:p w:rsidR="00983A1D" w:rsidRPr="00C57C5C" w:rsidRDefault="00983A1D"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sidRPr="00C57C5C">
        <w:rPr>
          <w:rFonts w:ascii="Arial" w:hAnsi="Arial" w:hint="eastAsia"/>
          <w:kern w:val="28"/>
          <w:sz w:val="32"/>
          <w:lang w:eastAsia="ko-KR"/>
        </w:rPr>
        <w:t>Conclusion</w:t>
      </w:r>
      <w:r w:rsidR="0015748B">
        <w:rPr>
          <w:rFonts w:ascii="Arial" w:hAnsi="Arial"/>
          <w:kern w:val="28"/>
          <w:sz w:val="32"/>
          <w:lang w:eastAsia="ko-KR"/>
        </w:rPr>
        <w:t xml:space="preserve"> / </w:t>
      </w:r>
      <w:r w:rsidR="0015748B">
        <w:rPr>
          <w:rFonts w:ascii="Arial" w:hAnsi="Arial" w:hint="eastAsia"/>
          <w:kern w:val="28"/>
          <w:sz w:val="32"/>
          <w:lang w:eastAsia="ko-KR"/>
        </w:rPr>
        <w:t>D</w:t>
      </w:r>
      <w:r w:rsidR="0015748B">
        <w:rPr>
          <w:rFonts w:ascii="Arial" w:hAnsi="Arial"/>
          <w:kern w:val="28"/>
          <w:sz w:val="32"/>
          <w:lang w:eastAsia="ko-KR"/>
        </w:rPr>
        <w:t>iscussion</w:t>
      </w:r>
    </w:p>
    <w:p w:rsidR="00983A1D" w:rsidRPr="0049539A" w:rsidRDefault="0043645D" w:rsidP="0012548F">
      <w:pPr>
        <w:spacing w:line="276" w:lineRule="auto"/>
        <w:rPr>
          <w:sz w:val="22"/>
          <w:lang w:eastAsia="ko-KR"/>
        </w:rPr>
      </w:pPr>
      <w:r>
        <w:rPr>
          <w:sz w:val="22"/>
          <w:lang w:eastAsia="zh-CN"/>
        </w:rPr>
        <w:t>In this contribution</w:t>
      </w:r>
      <w:r w:rsidR="00AF048A">
        <w:rPr>
          <w:sz w:val="22"/>
          <w:lang w:eastAsia="zh-CN"/>
        </w:rPr>
        <w:t>,</w:t>
      </w:r>
      <w:r w:rsidR="008E67F2">
        <w:rPr>
          <w:sz w:val="22"/>
          <w:lang w:eastAsia="zh-CN"/>
        </w:rPr>
        <w:t xml:space="preserve"> </w:t>
      </w:r>
      <w:r w:rsidR="00D00CD6">
        <w:rPr>
          <w:sz w:val="22"/>
          <w:lang w:eastAsia="zh-CN"/>
        </w:rPr>
        <w:t>we compare</w:t>
      </w:r>
      <w:r w:rsidR="00F9485D">
        <w:rPr>
          <w:sz w:val="22"/>
          <w:lang w:eastAsia="zh-CN"/>
        </w:rPr>
        <w:t>d</w:t>
      </w:r>
      <w:r w:rsidR="00D00CD6">
        <w:rPr>
          <w:sz w:val="22"/>
          <w:lang w:eastAsia="zh-CN"/>
        </w:rPr>
        <w:t xml:space="preserve"> full-length spreading NOMA designs with </w:t>
      </w:r>
      <w:r w:rsidR="00D00CD6">
        <w:rPr>
          <w:rFonts w:hint="eastAsia"/>
          <w:sz w:val="22"/>
          <w:lang w:eastAsia="ko-KR"/>
        </w:rPr>
        <w:t xml:space="preserve">an </w:t>
      </w:r>
      <w:r w:rsidR="00D00CD6">
        <w:rPr>
          <w:sz w:val="22"/>
          <w:lang w:eastAsia="zh-CN"/>
        </w:rPr>
        <w:t>analysis on appropriate channel coding rate at a given UL resource, and assess the effectiveness of allocating NOMA signature  either</w:t>
      </w:r>
      <w:r w:rsidR="00D41CAD">
        <w:rPr>
          <w:sz w:val="22"/>
          <w:lang w:eastAsia="zh-CN"/>
        </w:rPr>
        <w:t xml:space="preserve"> in</w:t>
      </w:r>
      <w:bookmarkStart w:id="8" w:name="_GoBack"/>
      <w:bookmarkEnd w:id="8"/>
      <w:r w:rsidR="00D00CD6">
        <w:rPr>
          <w:sz w:val="22"/>
          <w:lang w:eastAsia="zh-CN"/>
        </w:rPr>
        <w:t xml:space="preserve"> bit</w:t>
      </w:r>
      <w:r w:rsidR="00F9485D">
        <w:rPr>
          <w:sz w:val="22"/>
          <w:lang w:eastAsia="zh-CN"/>
        </w:rPr>
        <w:t>-level or</w:t>
      </w:r>
      <w:r w:rsidR="00D00CD6">
        <w:rPr>
          <w:sz w:val="22"/>
          <w:lang w:eastAsia="zh-CN"/>
        </w:rPr>
        <w:t xml:space="preserve"> symbol-level</w:t>
      </w:r>
      <w:r>
        <w:rPr>
          <w:sz w:val="22"/>
          <w:lang w:eastAsia="zh-CN"/>
        </w:rPr>
        <w:t xml:space="preserve">.  </w:t>
      </w:r>
      <w:r w:rsidR="0018135B">
        <w:rPr>
          <w:sz w:val="22"/>
          <w:lang w:eastAsia="ko-KR"/>
        </w:rPr>
        <w:t>Following is our</w:t>
      </w:r>
      <w:r w:rsidR="00983A1D" w:rsidRPr="0049539A">
        <w:rPr>
          <w:rFonts w:hint="eastAsia"/>
          <w:sz w:val="22"/>
          <w:lang w:eastAsia="ko-KR"/>
        </w:rPr>
        <w:t xml:space="preserve"> proposal: </w:t>
      </w:r>
    </w:p>
    <w:p w:rsidR="00F45018" w:rsidRDefault="00F45018" w:rsidP="00F45018">
      <w:pPr>
        <w:spacing w:after="120" w:line="276" w:lineRule="auto"/>
        <w:jc w:val="both"/>
        <w:rPr>
          <w:b/>
          <w:i/>
          <w:sz w:val="22"/>
          <w:lang w:eastAsia="ko-KR"/>
        </w:rPr>
      </w:pPr>
      <w:r w:rsidRPr="0049539A">
        <w:rPr>
          <w:rFonts w:hint="eastAsia"/>
          <w:b/>
          <w:i/>
          <w:sz w:val="22"/>
          <w:lang w:eastAsia="ko-KR"/>
        </w:rPr>
        <w:t xml:space="preserve">Observation </w:t>
      </w:r>
      <w:r>
        <w:rPr>
          <w:b/>
          <w:i/>
          <w:sz w:val="22"/>
          <w:lang w:eastAsia="ko-KR"/>
        </w:rPr>
        <w:t>1</w:t>
      </w:r>
      <w:r w:rsidRPr="0049539A">
        <w:rPr>
          <w:rFonts w:hint="eastAsia"/>
          <w:b/>
          <w:i/>
          <w:sz w:val="22"/>
          <w:lang w:eastAsia="ko-KR"/>
        </w:rPr>
        <w:t xml:space="preserve">: </w:t>
      </w:r>
      <w:r>
        <w:rPr>
          <w:b/>
          <w:i/>
          <w:sz w:val="22"/>
          <w:lang w:eastAsia="ko-KR"/>
        </w:rPr>
        <w:t>For low per UE bits/RE configuration, it is expected that most of the full-length spreading NOMA schemes achieve single UE inter-UE interference free transmission BLER performance.  Since redundancy is sufficient enough, inter-UE signal cancellation result is near optimal with low complexity ESE receiver.</w:t>
      </w:r>
    </w:p>
    <w:p w:rsidR="00C505D9" w:rsidRDefault="00C505D9" w:rsidP="00C505D9">
      <w:pPr>
        <w:spacing w:after="120" w:line="276" w:lineRule="auto"/>
        <w:jc w:val="both"/>
        <w:rPr>
          <w:sz w:val="22"/>
          <w:lang w:eastAsia="ko-KR"/>
        </w:rPr>
      </w:pPr>
      <w:r w:rsidRPr="0049539A">
        <w:rPr>
          <w:rFonts w:hint="eastAsia"/>
          <w:b/>
          <w:i/>
          <w:sz w:val="22"/>
          <w:lang w:eastAsia="ko-KR"/>
        </w:rPr>
        <w:t xml:space="preserve">Observation </w:t>
      </w:r>
      <w:r>
        <w:rPr>
          <w:b/>
          <w:i/>
          <w:sz w:val="22"/>
          <w:lang w:eastAsia="ko-KR"/>
        </w:rPr>
        <w:t>2</w:t>
      </w:r>
      <w:r w:rsidRPr="0049539A">
        <w:rPr>
          <w:rFonts w:hint="eastAsia"/>
          <w:b/>
          <w:i/>
          <w:sz w:val="22"/>
          <w:lang w:eastAsia="ko-KR"/>
        </w:rPr>
        <w:t xml:space="preserve">: </w:t>
      </w:r>
      <w:r>
        <w:rPr>
          <w:b/>
          <w:i/>
          <w:sz w:val="22"/>
          <w:lang w:eastAsia="ko-KR"/>
        </w:rPr>
        <w:t xml:space="preserve">For payload size which is covered with moderate level of redundancy, maximizing the channel coding gain is generally suggested over applying any bit or symbol level spreading techniques.  However, further observation is needed to conclude whether channel coding gain is the primary objective for obtaining the best performance or not when number of multiplexed UE are large. </w:t>
      </w:r>
    </w:p>
    <w:bookmarkEnd w:id="1"/>
    <w:bookmarkEnd w:id="2"/>
    <w:bookmarkEnd w:id="3"/>
    <w:bookmarkEnd w:id="4"/>
    <w:bookmarkEnd w:id="5"/>
    <w:bookmarkEnd w:id="6"/>
    <w:bookmarkEnd w:id="7"/>
    <w:p w:rsidR="00EB7C46" w:rsidRDefault="00EB7C46" w:rsidP="00EB7C46">
      <w:pPr>
        <w:spacing w:after="120" w:line="276" w:lineRule="auto"/>
        <w:jc w:val="both"/>
        <w:rPr>
          <w:b/>
          <w:i/>
          <w:sz w:val="22"/>
          <w:lang w:eastAsia="ko-KR"/>
        </w:rPr>
      </w:pPr>
      <w:r w:rsidRPr="0049539A">
        <w:rPr>
          <w:rFonts w:hint="eastAsia"/>
          <w:b/>
          <w:i/>
          <w:sz w:val="22"/>
          <w:lang w:eastAsia="ko-KR"/>
        </w:rPr>
        <w:lastRenderedPageBreak/>
        <w:t xml:space="preserve">Observation </w:t>
      </w:r>
      <w:r>
        <w:rPr>
          <w:b/>
          <w:i/>
          <w:sz w:val="22"/>
          <w:lang w:eastAsia="ko-KR"/>
        </w:rPr>
        <w:t>3</w:t>
      </w:r>
      <w:r w:rsidRPr="0049539A">
        <w:rPr>
          <w:rFonts w:hint="eastAsia"/>
          <w:b/>
          <w:i/>
          <w:sz w:val="22"/>
          <w:lang w:eastAsia="ko-KR"/>
        </w:rPr>
        <w:t xml:space="preserve">: </w:t>
      </w:r>
      <w:r>
        <w:rPr>
          <w:b/>
          <w:i/>
          <w:sz w:val="22"/>
          <w:lang w:eastAsia="ko-KR"/>
        </w:rPr>
        <w:t xml:space="preserve">When payload size is large such that redundancy is low, symbol level multiplexing is effective for reducing inter-UE interference, especially when channel coding rate is relatively high. NOMA procedure study on </w:t>
      </w:r>
      <w:r w:rsidRPr="00A00F9A">
        <w:rPr>
          <w:b/>
          <w:i/>
          <w:sz w:val="22"/>
          <w:lang w:eastAsia="ko-KR"/>
        </w:rPr>
        <w:t xml:space="preserve">case by case optimal MCS/spreading combination setting </w:t>
      </w:r>
      <w:r>
        <w:rPr>
          <w:b/>
          <w:i/>
          <w:sz w:val="22"/>
          <w:lang w:eastAsia="ko-KR"/>
        </w:rPr>
        <w:t xml:space="preserve">is may be beneficial, </w:t>
      </w:r>
      <w:r w:rsidRPr="00A00F9A">
        <w:rPr>
          <w:b/>
          <w:i/>
          <w:sz w:val="22"/>
          <w:lang w:eastAsia="ko-KR"/>
        </w:rPr>
        <w:t>where payload size</w:t>
      </w:r>
      <w:r>
        <w:rPr>
          <w:b/>
          <w:i/>
          <w:sz w:val="22"/>
          <w:lang w:eastAsia="ko-KR"/>
        </w:rPr>
        <w:t>,</w:t>
      </w:r>
      <w:r w:rsidRPr="00A00F9A">
        <w:rPr>
          <w:b/>
          <w:i/>
          <w:sz w:val="22"/>
          <w:lang w:eastAsia="ko-KR"/>
        </w:rPr>
        <w:t xml:space="preserve"> UL resource and number of UEs to be multiplexed </w:t>
      </w:r>
      <w:r>
        <w:rPr>
          <w:b/>
          <w:i/>
          <w:sz w:val="22"/>
          <w:lang w:eastAsia="ko-KR"/>
        </w:rPr>
        <w:t>are not fixed.</w:t>
      </w:r>
    </w:p>
    <w:p w:rsidR="008F3425" w:rsidRPr="00C57C5C" w:rsidRDefault="008F3425" w:rsidP="00AA6475">
      <w:pPr>
        <w:keepNext/>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References</w:t>
      </w:r>
    </w:p>
    <w:p w:rsidR="00346A50" w:rsidRDefault="00054992" w:rsidP="00054992">
      <w:pPr>
        <w:numPr>
          <w:ilvl w:val="0"/>
          <w:numId w:val="25"/>
        </w:numPr>
        <w:autoSpaceDE w:val="0"/>
        <w:autoSpaceDN w:val="0"/>
        <w:adjustRightInd w:val="0"/>
        <w:snapToGrid w:val="0"/>
        <w:spacing w:after="120"/>
        <w:jc w:val="both"/>
        <w:rPr>
          <w:color w:val="000000"/>
          <w:lang w:eastAsia="zh-CN"/>
        </w:rPr>
      </w:pPr>
      <w:bookmarkStart w:id="9" w:name="_Ref339367275"/>
      <w:r w:rsidRPr="00054992">
        <w:rPr>
          <w:color w:val="000000"/>
          <w:lang w:eastAsia="zh-CN"/>
        </w:rPr>
        <w:t>RP-170829, “New SID on Non-Orthogonal Multiple Access (NoMA) for NR”, RAN#75, Dubrovnik, Croatia, March 6-9, 2017.</w:t>
      </w:r>
      <w:bookmarkEnd w:id="9"/>
    </w:p>
    <w:p w:rsidR="00501044" w:rsidRDefault="00E63579" w:rsidP="008C1D3F">
      <w:pPr>
        <w:numPr>
          <w:ilvl w:val="0"/>
          <w:numId w:val="25"/>
        </w:numPr>
        <w:autoSpaceDE w:val="0"/>
        <w:autoSpaceDN w:val="0"/>
        <w:adjustRightInd w:val="0"/>
        <w:snapToGrid w:val="0"/>
        <w:spacing w:after="120"/>
        <w:jc w:val="both"/>
        <w:rPr>
          <w:color w:val="000000"/>
          <w:lang w:eastAsia="zh-CN"/>
        </w:rPr>
      </w:pPr>
      <w:r w:rsidRPr="008C1D3F">
        <w:rPr>
          <w:color w:val="000000"/>
          <w:lang w:eastAsia="zh-CN"/>
        </w:rPr>
        <w:t>R</w:t>
      </w:r>
      <w:r w:rsidR="008C2050" w:rsidRPr="008C1D3F">
        <w:rPr>
          <w:color w:val="000000"/>
          <w:lang w:eastAsia="zh-CN"/>
        </w:rPr>
        <w:t>1-</w:t>
      </w:r>
      <w:r w:rsidR="00330ACB">
        <w:rPr>
          <w:color w:val="000000"/>
          <w:lang w:eastAsia="zh-CN"/>
        </w:rPr>
        <w:t>18</w:t>
      </w:r>
      <w:r w:rsidR="0076256A">
        <w:rPr>
          <w:color w:val="000000"/>
          <w:lang w:eastAsia="zh-CN"/>
        </w:rPr>
        <w:t>05152</w:t>
      </w:r>
      <w:r w:rsidR="00357E6F" w:rsidRPr="008C1D3F">
        <w:rPr>
          <w:color w:val="000000"/>
          <w:lang w:eastAsia="zh-CN"/>
        </w:rPr>
        <w:t>, “</w:t>
      </w:r>
      <w:r w:rsidR="006D4BF5">
        <w:rPr>
          <w:color w:val="000000"/>
          <w:lang w:eastAsia="zh-CN"/>
        </w:rPr>
        <w:t>Initial LLS results of low-rate code and signature based shared access NOMA scheme</w:t>
      </w:r>
      <w:r w:rsidR="00357E6F" w:rsidRPr="008C1D3F">
        <w:rPr>
          <w:color w:val="000000"/>
          <w:lang w:eastAsia="zh-CN"/>
        </w:rPr>
        <w:t xml:space="preserve">”, </w:t>
      </w:r>
      <w:r w:rsidR="006D4BF5">
        <w:rPr>
          <w:color w:val="000000"/>
          <w:lang w:eastAsia="zh-CN"/>
        </w:rPr>
        <w:t>ETRI</w:t>
      </w:r>
      <w:r w:rsidR="0024515C" w:rsidRPr="008C1D3F">
        <w:rPr>
          <w:color w:val="000000"/>
          <w:lang w:eastAsia="zh-CN"/>
        </w:rPr>
        <w:t>, RAN1 #</w:t>
      </w:r>
      <w:r w:rsidR="006D4BF5">
        <w:rPr>
          <w:color w:val="000000"/>
          <w:lang w:eastAsia="zh-CN"/>
        </w:rPr>
        <w:t>92bis</w:t>
      </w:r>
      <w:r w:rsidR="0024515C" w:rsidRPr="008C1D3F">
        <w:rPr>
          <w:color w:val="000000"/>
          <w:lang w:eastAsia="zh-CN"/>
        </w:rPr>
        <w:t xml:space="preserve">, </w:t>
      </w:r>
      <w:r w:rsidR="006D4BF5">
        <w:rPr>
          <w:color w:val="000000"/>
          <w:lang w:eastAsia="zh-CN"/>
        </w:rPr>
        <w:t>Sanya</w:t>
      </w:r>
      <w:r w:rsidR="0024515C" w:rsidRPr="008C1D3F">
        <w:rPr>
          <w:color w:val="000000"/>
          <w:lang w:eastAsia="zh-CN"/>
        </w:rPr>
        <w:t xml:space="preserve">, </w:t>
      </w:r>
      <w:r w:rsidR="006D4BF5">
        <w:rPr>
          <w:color w:val="000000"/>
          <w:lang w:eastAsia="zh-CN"/>
        </w:rPr>
        <w:t>China</w:t>
      </w:r>
      <w:r w:rsidR="005C421E">
        <w:rPr>
          <w:color w:val="000000"/>
          <w:lang w:eastAsia="zh-CN"/>
        </w:rPr>
        <w:t>.</w:t>
      </w:r>
    </w:p>
    <w:p w:rsidR="003D3D79" w:rsidRPr="00F44200" w:rsidRDefault="00F44200" w:rsidP="00493B9C">
      <w:pPr>
        <w:pStyle w:val="References"/>
        <w:numPr>
          <w:ilvl w:val="0"/>
          <w:numId w:val="25"/>
        </w:numPr>
        <w:adjustRightInd w:val="0"/>
        <w:snapToGrid w:val="0"/>
        <w:spacing w:after="120" w:line="276" w:lineRule="auto"/>
        <w:rPr>
          <w:color w:val="000000"/>
          <w:lang w:eastAsia="zh-CN"/>
        </w:rPr>
      </w:pPr>
      <w:r w:rsidRPr="00F44200">
        <w:rPr>
          <w:color w:val="000000"/>
          <w:sz w:val="20"/>
          <w:szCs w:val="20"/>
          <w:lang w:eastAsia="zh-CN"/>
        </w:rPr>
        <w:t>RAN1 #92 Chairman’s note, Feb. 26 – Mar.</w:t>
      </w:r>
      <w:r w:rsidRPr="00F44200">
        <w:rPr>
          <w:rFonts w:hint="eastAsia"/>
          <w:color w:val="000000"/>
          <w:sz w:val="20"/>
          <w:szCs w:val="20"/>
          <w:lang w:eastAsia="zh-CN"/>
        </w:rPr>
        <w:t xml:space="preserve"> </w:t>
      </w:r>
      <w:r w:rsidRPr="00F44200">
        <w:rPr>
          <w:color w:val="000000"/>
          <w:sz w:val="20"/>
          <w:szCs w:val="20"/>
          <w:lang w:eastAsia="zh-CN"/>
        </w:rPr>
        <w:t>2, 2018.</w:t>
      </w:r>
    </w:p>
    <w:p w:rsidR="00EA6A8D" w:rsidRPr="00DA7E39" w:rsidRDefault="00EA6A8D" w:rsidP="002A53DC">
      <w:pPr>
        <w:numPr>
          <w:ilvl w:val="0"/>
          <w:numId w:val="25"/>
        </w:numPr>
        <w:autoSpaceDE w:val="0"/>
        <w:autoSpaceDN w:val="0"/>
        <w:adjustRightInd w:val="0"/>
        <w:snapToGrid w:val="0"/>
        <w:spacing w:after="120"/>
        <w:jc w:val="both"/>
        <w:rPr>
          <w:color w:val="000000"/>
          <w:lang w:eastAsia="zh-CN"/>
        </w:rPr>
      </w:pPr>
      <w:r>
        <w:t>3GPP TS 38.21</w:t>
      </w:r>
      <w:r w:rsidR="003039EE">
        <w:t>1</w:t>
      </w:r>
      <w:r>
        <w:t xml:space="preserve">: </w:t>
      </w:r>
      <w:r w:rsidRPr="00C12953">
        <w:t>"</w:t>
      </w:r>
      <w:r>
        <w:t xml:space="preserve">NR; </w:t>
      </w:r>
      <w:r w:rsidR="002750A8">
        <w:t>Physical channels and modulation</w:t>
      </w:r>
      <w:r w:rsidRPr="00C12953">
        <w:t>"</w:t>
      </w:r>
    </w:p>
    <w:p w:rsidR="00CE4BF7" w:rsidRPr="002A53DC" w:rsidRDefault="00CE4BF7" w:rsidP="002A53DC">
      <w:pPr>
        <w:numPr>
          <w:ilvl w:val="0"/>
          <w:numId w:val="25"/>
        </w:numPr>
        <w:autoSpaceDE w:val="0"/>
        <w:autoSpaceDN w:val="0"/>
        <w:adjustRightInd w:val="0"/>
        <w:snapToGrid w:val="0"/>
        <w:spacing w:after="120"/>
        <w:jc w:val="both"/>
        <w:rPr>
          <w:color w:val="000000"/>
          <w:lang w:eastAsia="zh-CN"/>
        </w:rPr>
      </w:pPr>
      <w:r>
        <w:t>R1-1609230, “Discussion on Non-orthogonal Spreading Sequence and Codebooks for NoMA”, LGE, RAN1 #86bis, Lisbon, Portugal.</w:t>
      </w:r>
    </w:p>
    <w:p w:rsidR="00501044" w:rsidRDefault="00501044" w:rsidP="0012548F">
      <w:pPr>
        <w:pStyle w:val="References"/>
        <w:numPr>
          <w:ilvl w:val="0"/>
          <w:numId w:val="0"/>
        </w:numPr>
        <w:snapToGrid w:val="0"/>
        <w:spacing w:after="60" w:line="276" w:lineRule="auto"/>
        <w:jc w:val="left"/>
        <w:rPr>
          <w:color w:val="000000"/>
          <w:sz w:val="20"/>
          <w:szCs w:val="20"/>
          <w:lang w:eastAsia="zh-CN"/>
        </w:rPr>
      </w:pPr>
    </w:p>
    <w:sectPr w:rsidR="005010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E14" w:rsidRDefault="00072E14">
      <w:r>
        <w:separator/>
      </w:r>
    </w:p>
  </w:endnote>
  <w:endnote w:type="continuationSeparator" w:id="0">
    <w:p w:rsidR="00072E14" w:rsidRDefault="0007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E14" w:rsidRDefault="00072E14">
      <w:r>
        <w:separator/>
      </w:r>
    </w:p>
  </w:footnote>
  <w:footnote w:type="continuationSeparator" w:id="0">
    <w:p w:rsidR="00072E14" w:rsidRDefault="00072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3236D3"/>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A22FD"/>
    <w:multiLevelType w:val="hybridMultilevel"/>
    <w:tmpl w:val="12F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644"/>
        </w:tabs>
        <w:ind w:left="644" w:hanging="360"/>
      </w:pPr>
      <w:rPr>
        <w:rFonts w:ascii="Arial" w:hAnsi="Arial" w:hint="default"/>
      </w:rPr>
    </w:lvl>
    <w:lvl w:ilvl="2" w:tplc="992CCF5C">
      <w:start w:val="2834"/>
      <w:numFmt w:val="bullet"/>
      <w:lvlText w:val="•"/>
      <w:lvlJc w:val="left"/>
      <w:pPr>
        <w:tabs>
          <w:tab w:val="num" w:pos="1070"/>
        </w:tabs>
        <w:ind w:left="107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102BC68">
      <w:start w:val="1"/>
      <w:numFmt w:val="decimal"/>
      <w:pStyle w:val="4"/>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Roman"/>
      <w:lvlText w:val="%3."/>
      <w:lvlJc w:val="right"/>
      <w:pPr>
        <w:tabs>
          <w:tab w:val="num" w:pos="2160"/>
        </w:tabs>
        <w:ind w:left="2160" w:hanging="180"/>
      </w:pPr>
    </w:lvl>
    <w:lvl w:ilvl="3" w:tplc="362C7EFE" w:tentative="1">
      <w:start w:val="1"/>
      <w:numFmt w:val="decimal"/>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Roman"/>
      <w:lvlText w:val="%6."/>
      <w:lvlJc w:val="right"/>
      <w:pPr>
        <w:tabs>
          <w:tab w:val="num" w:pos="4320"/>
        </w:tabs>
        <w:ind w:left="4320" w:hanging="180"/>
      </w:pPr>
    </w:lvl>
    <w:lvl w:ilvl="6" w:tplc="ECD2C044" w:tentative="1">
      <w:start w:val="1"/>
      <w:numFmt w:val="decimal"/>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Roman"/>
      <w:lvlText w:val="%9."/>
      <w:lvlJc w:val="right"/>
      <w:pPr>
        <w:tabs>
          <w:tab w:val="num" w:pos="6480"/>
        </w:tabs>
        <w:ind w:left="6480" w:hanging="180"/>
      </w:pPr>
    </w:lvl>
  </w:abstractNum>
  <w:abstractNum w:abstractNumId="9" w15:restartNumberingAfterBreak="0">
    <w:nsid w:val="312A4EF2"/>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11" w15:restartNumberingAfterBreak="0">
    <w:nsid w:val="323B2F10"/>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D116C0"/>
    <w:multiLevelType w:val="hybridMultilevel"/>
    <w:tmpl w:val="05281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6"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9878CDC4"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76C0327"/>
    <w:multiLevelType w:val="hybridMultilevel"/>
    <w:tmpl w:val="F27E7BA2"/>
    <w:lvl w:ilvl="0" w:tplc="72E06706">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CB4778"/>
    <w:multiLevelType w:val="hybridMultilevel"/>
    <w:tmpl w:val="12F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C218F8"/>
    <w:multiLevelType w:val="hybridMultilevel"/>
    <w:tmpl w:val="D1DC9FE6"/>
    <w:lvl w:ilvl="0" w:tplc="17B49EBE">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4C915EF"/>
    <w:multiLevelType w:val="hybridMultilevel"/>
    <w:tmpl w:val="53D8E962"/>
    <w:lvl w:ilvl="0" w:tplc="F78086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BC330F5"/>
    <w:multiLevelType w:val="hybridMultilevel"/>
    <w:tmpl w:val="C2769C2A"/>
    <w:lvl w:ilvl="0" w:tplc="040C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8"/>
  </w:num>
  <w:num w:numId="3">
    <w:abstractNumId w:val="8"/>
  </w:num>
  <w:num w:numId="4">
    <w:abstractNumId w:val="0"/>
  </w:num>
  <w:num w:numId="5">
    <w:abstractNumId w:val="22"/>
  </w:num>
  <w:num w:numId="6">
    <w:abstractNumId w:val="10"/>
  </w:num>
  <w:num w:numId="7">
    <w:abstractNumId w:val="16"/>
  </w:num>
  <w:num w:numId="8">
    <w:abstractNumId w:val="30"/>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29"/>
  </w:num>
  <w:num w:numId="13">
    <w:abstractNumId w:val="27"/>
  </w:num>
  <w:num w:numId="14">
    <w:abstractNumId w:val="14"/>
  </w:num>
  <w:num w:numId="15">
    <w:abstractNumId w:val="23"/>
  </w:num>
  <w:num w:numId="16">
    <w:abstractNumId w:val="13"/>
  </w:num>
  <w:num w:numId="17">
    <w:abstractNumId w:val="6"/>
  </w:num>
  <w:num w:numId="18">
    <w:abstractNumId w:val="20"/>
  </w:num>
  <w:num w:numId="19">
    <w:abstractNumId w:val="19"/>
  </w:num>
  <w:num w:numId="20">
    <w:abstractNumId w:val="1"/>
  </w:num>
  <w:num w:numId="21">
    <w:abstractNumId w:val="5"/>
  </w:num>
  <w:num w:numId="22">
    <w:abstractNumId w:val="21"/>
  </w:num>
  <w:num w:numId="23">
    <w:abstractNumId w:val="2"/>
  </w:num>
  <w:num w:numId="24">
    <w:abstractNumId w:val="4"/>
  </w:num>
  <w:num w:numId="25">
    <w:abstractNumId w:val="15"/>
  </w:num>
  <w:num w:numId="26">
    <w:abstractNumId w:val="26"/>
  </w:num>
  <w:num w:numId="27">
    <w:abstractNumId w:val="7"/>
  </w:num>
  <w:num w:numId="28">
    <w:abstractNumId w:val="3"/>
  </w:num>
  <w:num w:numId="29">
    <w:abstractNumId w:val="11"/>
  </w:num>
  <w:num w:numId="30">
    <w:abstractNumId w:val="9"/>
  </w:num>
  <w:num w:numId="31">
    <w:abstractNumId w:val="24"/>
  </w:num>
  <w:num w:numId="3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CF"/>
    <w:rsid w:val="0000045D"/>
    <w:rsid w:val="0000096E"/>
    <w:rsid w:val="00000A30"/>
    <w:rsid w:val="00000AE5"/>
    <w:rsid w:val="00000C39"/>
    <w:rsid w:val="00000F71"/>
    <w:rsid w:val="00001159"/>
    <w:rsid w:val="00001488"/>
    <w:rsid w:val="000014E2"/>
    <w:rsid w:val="000016B9"/>
    <w:rsid w:val="00002922"/>
    <w:rsid w:val="00002A58"/>
    <w:rsid w:val="00002BF5"/>
    <w:rsid w:val="00002ED3"/>
    <w:rsid w:val="0000306F"/>
    <w:rsid w:val="00003676"/>
    <w:rsid w:val="00003963"/>
    <w:rsid w:val="000042B3"/>
    <w:rsid w:val="00004489"/>
    <w:rsid w:val="000044CB"/>
    <w:rsid w:val="00004D77"/>
    <w:rsid w:val="000062B8"/>
    <w:rsid w:val="00006C7E"/>
    <w:rsid w:val="00006ED8"/>
    <w:rsid w:val="000075F0"/>
    <w:rsid w:val="00010185"/>
    <w:rsid w:val="00010B62"/>
    <w:rsid w:val="00010C2C"/>
    <w:rsid w:val="00012228"/>
    <w:rsid w:val="00012CE1"/>
    <w:rsid w:val="00012E07"/>
    <w:rsid w:val="00012F9D"/>
    <w:rsid w:val="000132DE"/>
    <w:rsid w:val="000133D1"/>
    <w:rsid w:val="00013925"/>
    <w:rsid w:val="00013EFE"/>
    <w:rsid w:val="00013FFD"/>
    <w:rsid w:val="0001408C"/>
    <w:rsid w:val="00014A8E"/>
    <w:rsid w:val="000153D8"/>
    <w:rsid w:val="00015CA3"/>
    <w:rsid w:val="0001676E"/>
    <w:rsid w:val="00016A50"/>
    <w:rsid w:val="00016BA2"/>
    <w:rsid w:val="00016C7A"/>
    <w:rsid w:val="00016D64"/>
    <w:rsid w:val="00017267"/>
    <w:rsid w:val="000175AE"/>
    <w:rsid w:val="00017C2B"/>
    <w:rsid w:val="0002049F"/>
    <w:rsid w:val="000204E7"/>
    <w:rsid w:val="00020B8F"/>
    <w:rsid w:val="000214FB"/>
    <w:rsid w:val="00021931"/>
    <w:rsid w:val="00021D02"/>
    <w:rsid w:val="00022DC5"/>
    <w:rsid w:val="00022F48"/>
    <w:rsid w:val="000238A3"/>
    <w:rsid w:val="00023C28"/>
    <w:rsid w:val="0002415B"/>
    <w:rsid w:val="00024B6D"/>
    <w:rsid w:val="0002507B"/>
    <w:rsid w:val="000259F7"/>
    <w:rsid w:val="000266CC"/>
    <w:rsid w:val="00027040"/>
    <w:rsid w:val="000273A1"/>
    <w:rsid w:val="000278A6"/>
    <w:rsid w:val="00030292"/>
    <w:rsid w:val="00030CBD"/>
    <w:rsid w:val="00030FED"/>
    <w:rsid w:val="000315C7"/>
    <w:rsid w:val="000318C3"/>
    <w:rsid w:val="00031A85"/>
    <w:rsid w:val="00031C1D"/>
    <w:rsid w:val="00032007"/>
    <w:rsid w:val="0003324F"/>
    <w:rsid w:val="0003373F"/>
    <w:rsid w:val="00033DFA"/>
    <w:rsid w:val="0003447A"/>
    <w:rsid w:val="0003505C"/>
    <w:rsid w:val="00035081"/>
    <w:rsid w:val="00035C4F"/>
    <w:rsid w:val="0003643E"/>
    <w:rsid w:val="00036624"/>
    <w:rsid w:val="00036744"/>
    <w:rsid w:val="000373B5"/>
    <w:rsid w:val="000376CF"/>
    <w:rsid w:val="00037A17"/>
    <w:rsid w:val="00040E9D"/>
    <w:rsid w:val="00041694"/>
    <w:rsid w:val="000418D5"/>
    <w:rsid w:val="00041FA3"/>
    <w:rsid w:val="00042136"/>
    <w:rsid w:val="000421A6"/>
    <w:rsid w:val="0004284D"/>
    <w:rsid w:val="00042EF7"/>
    <w:rsid w:val="00043216"/>
    <w:rsid w:val="00043454"/>
    <w:rsid w:val="000435D1"/>
    <w:rsid w:val="000438D4"/>
    <w:rsid w:val="0004426D"/>
    <w:rsid w:val="0004443B"/>
    <w:rsid w:val="00045A85"/>
    <w:rsid w:val="00045BE3"/>
    <w:rsid w:val="00046214"/>
    <w:rsid w:val="00046CC6"/>
    <w:rsid w:val="00047161"/>
    <w:rsid w:val="000502B9"/>
    <w:rsid w:val="000504B7"/>
    <w:rsid w:val="00050616"/>
    <w:rsid w:val="0005107E"/>
    <w:rsid w:val="00051569"/>
    <w:rsid w:val="00052E25"/>
    <w:rsid w:val="00053469"/>
    <w:rsid w:val="000535AA"/>
    <w:rsid w:val="00053A2B"/>
    <w:rsid w:val="00054732"/>
    <w:rsid w:val="00054992"/>
    <w:rsid w:val="0005561C"/>
    <w:rsid w:val="00055626"/>
    <w:rsid w:val="00055A8E"/>
    <w:rsid w:val="00055EE8"/>
    <w:rsid w:val="00056771"/>
    <w:rsid w:val="00056D5E"/>
    <w:rsid w:val="00057431"/>
    <w:rsid w:val="00057B55"/>
    <w:rsid w:val="0006058F"/>
    <w:rsid w:val="0006095B"/>
    <w:rsid w:val="00060E4C"/>
    <w:rsid w:val="00060F4D"/>
    <w:rsid w:val="000610A9"/>
    <w:rsid w:val="00061398"/>
    <w:rsid w:val="0006273E"/>
    <w:rsid w:val="00062F90"/>
    <w:rsid w:val="00063A06"/>
    <w:rsid w:val="00064158"/>
    <w:rsid w:val="000641ED"/>
    <w:rsid w:val="000643D9"/>
    <w:rsid w:val="00064B91"/>
    <w:rsid w:val="00064ED3"/>
    <w:rsid w:val="00065466"/>
    <w:rsid w:val="000661F7"/>
    <w:rsid w:val="00066316"/>
    <w:rsid w:val="00066855"/>
    <w:rsid w:val="00067849"/>
    <w:rsid w:val="000703A3"/>
    <w:rsid w:val="00070612"/>
    <w:rsid w:val="00071915"/>
    <w:rsid w:val="00071B65"/>
    <w:rsid w:val="00071B6B"/>
    <w:rsid w:val="00071B9C"/>
    <w:rsid w:val="00071E31"/>
    <w:rsid w:val="0007253C"/>
    <w:rsid w:val="00072E14"/>
    <w:rsid w:val="00074C64"/>
    <w:rsid w:val="00074D3E"/>
    <w:rsid w:val="00074D77"/>
    <w:rsid w:val="00074D8F"/>
    <w:rsid w:val="000752F7"/>
    <w:rsid w:val="00075612"/>
    <w:rsid w:val="00076068"/>
    <w:rsid w:val="00076571"/>
    <w:rsid w:val="000769A3"/>
    <w:rsid w:val="00076AE2"/>
    <w:rsid w:val="000770C0"/>
    <w:rsid w:val="00077300"/>
    <w:rsid w:val="00077C1B"/>
    <w:rsid w:val="00077F29"/>
    <w:rsid w:val="000802CE"/>
    <w:rsid w:val="00081254"/>
    <w:rsid w:val="00081BB3"/>
    <w:rsid w:val="00081E8E"/>
    <w:rsid w:val="0008220A"/>
    <w:rsid w:val="000823AD"/>
    <w:rsid w:val="0008240F"/>
    <w:rsid w:val="00083A17"/>
    <w:rsid w:val="00083CFB"/>
    <w:rsid w:val="00084A33"/>
    <w:rsid w:val="00084D33"/>
    <w:rsid w:val="000861FB"/>
    <w:rsid w:val="0008623B"/>
    <w:rsid w:val="000862D6"/>
    <w:rsid w:val="00086971"/>
    <w:rsid w:val="00086B4A"/>
    <w:rsid w:val="00086FC5"/>
    <w:rsid w:val="000872B8"/>
    <w:rsid w:val="000908C6"/>
    <w:rsid w:val="00091280"/>
    <w:rsid w:val="00091332"/>
    <w:rsid w:val="00091822"/>
    <w:rsid w:val="00091A12"/>
    <w:rsid w:val="00091D34"/>
    <w:rsid w:val="000920F3"/>
    <w:rsid w:val="00092863"/>
    <w:rsid w:val="00092977"/>
    <w:rsid w:val="000929C1"/>
    <w:rsid w:val="00092A4A"/>
    <w:rsid w:val="00092D73"/>
    <w:rsid w:val="00093E7E"/>
    <w:rsid w:val="000941E9"/>
    <w:rsid w:val="000943B1"/>
    <w:rsid w:val="00094523"/>
    <w:rsid w:val="00095082"/>
    <w:rsid w:val="0009549A"/>
    <w:rsid w:val="0009565D"/>
    <w:rsid w:val="000956A8"/>
    <w:rsid w:val="00095986"/>
    <w:rsid w:val="00097198"/>
    <w:rsid w:val="000A05A4"/>
    <w:rsid w:val="000A0B3A"/>
    <w:rsid w:val="000A0C74"/>
    <w:rsid w:val="000A11FB"/>
    <w:rsid w:val="000A1743"/>
    <w:rsid w:val="000A1F20"/>
    <w:rsid w:val="000A2004"/>
    <w:rsid w:val="000A2126"/>
    <w:rsid w:val="000A28ED"/>
    <w:rsid w:val="000A30C3"/>
    <w:rsid w:val="000A39EC"/>
    <w:rsid w:val="000A4147"/>
    <w:rsid w:val="000A4573"/>
    <w:rsid w:val="000A5F60"/>
    <w:rsid w:val="000A604D"/>
    <w:rsid w:val="000A6F06"/>
    <w:rsid w:val="000A7590"/>
    <w:rsid w:val="000A794D"/>
    <w:rsid w:val="000B09BF"/>
    <w:rsid w:val="000B0D47"/>
    <w:rsid w:val="000B12C2"/>
    <w:rsid w:val="000B2335"/>
    <w:rsid w:val="000B240B"/>
    <w:rsid w:val="000B2CED"/>
    <w:rsid w:val="000B2FFA"/>
    <w:rsid w:val="000B3179"/>
    <w:rsid w:val="000B3EBA"/>
    <w:rsid w:val="000B43A5"/>
    <w:rsid w:val="000B4688"/>
    <w:rsid w:val="000B581A"/>
    <w:rsid w:val="000B58EB"/>
    <w:rsid w:val="000B60E6"/>
    <w:rsid w:val="000B666A"/>
    <w:rsid w:val="000B6B10"/>
    <w:rsid w:val="000B6B6B"/>
    <w:rsid w:val="000B7108"/>
    <w:rsid w:val="000B72FF"/>
    <w:rsid w:val="000B779F"/>
    <w:rsid w:val="000B793E"/>
    <w:rsid w:val="000B799A"/>
    <w:rsid w:val="000B7D2D"/>
    <w:rsid w:val="000B7F72"/>
    <w:rsid w:val="000C01AB"/>
    <w:rsid w:val="000C083E"/>
    <w:rsid w:val="000C0CBC"/>
    <w:rsid w:val="000C10AB"/>
    <w:rsid w:val="000C12DE"/>
    <w:rsid w:val="000C1964"/>
    <w:rsid w:val="000C2C5B"/>
    <w:rsid w:val="000C33DB"/>
    <w:rsid w:val="000C3435"/>
    <w:rsid w:val="000C365D"/>
    <w:rsid w:val="000C3BA4"/>
    <w:rsid w:val="000C3BD4"/>
    <w:rsid w:val="000C3BE7"/>
    <w:rsid w:val="000C3C4D"/>
    <w:rsid w:val="000C3D6B"/>
    <w:rsid w:val="000C3E2E"/>
    <w:rsid w:val="000C4434"/>
    <w:rsid w:val="000C4514"/>
    <w:rsid w:val="000C4BAE"/>
    <w:rsid w:val="000C5517"/>
    <w:rsid w:val="000C5ACD"/>
    <w:rsid w:val="000C61BA"/>
    <w:rsid w:val="000C6305"/>
    <w:rsid w:val="000C66A3"/>
    <w:rsid w:val="000C6768"/>
    <w:rsid w:val="000C6937"/>
    <w:rsid w:val="000C6FC5"/>
    <w:rsid w:val="000C71A1"/>
    <w:rsid w:val="000C71D2"/>
    <w:rsid w:val="000C7F63"/>
    <w:rsid w:val="000D0299"/>
    <w:rsid w:val="000D14C6"/>
    <w:rsid w:val="000D199D"/>
    <w:rsid w:val="000D1EDF"/>
    <w:rsid w:val="000D26DA"/>
    <w:rsid w:val="000D2A71"/>
    <w:rsid w:val="000D2E1E"/>
    <w:rsid w:val="000D2EFF"/>
    <w:rsid w:val="000D3610"/>
    <w:rsid w:val="000D3B17"/>
    <w:rsid w:val="000D3EC3"/>
    <w:rsid w:val="000D4CA2"/>
    <w:rsid w:val="000D4E92"/>
    <w:rsid w:val="000D5200"/>
    <w:rsid w:val="000D5B4F"/>
    <w:rsid w:val="000D69AD"/>
    <w:rsid w:val="000D6AE6"/>
    <w:rsid w:val="000D6CFC"/>
    <w:rsid w:val="000D6DB5"/>
    <w:rsid w:val="000D7517"/>
    <w:rsid w:val="000D7992"/>
    <w:rsid w:val="000D79CD"/>
    <w:rsid w:val="000E071C"/>
    <w:rsid w:val="000E107E"/>
    <w:rsid w:val="000E1695"/>
    <w:rsid w:val="000E1C8D"/>
    <w:rsid w:val="000E1F3F"/>
    <w:rsid w:val="000E23FC"/>
    <w:rsid w:val="000E2918"/>
    <w:rsid w:val="000E315E"/>
    <w:rsid w:val="000E3FA3"/>
    <w:rsid w:val="000E467C"/>
    <w:rsid w:val="000E4730"/>
    <w:rsid w:val="000E52C7"/>
    <w:rsid w:val="000E5338"/>
    <w:rsid w:val="000E53A4"/>
    <w:rsid w:val="000E54C4"/>
    <w:rsid w:val="000E571D"/>
    <w:rsid w:val="000E5D24"/>
    <w:rsid w:val="000E7420"/>
    <w:rsid w:val="000F018B"/>
    <w:rsid w:val="000F0289"/>
    <w:rsid w:val="000F0733"/>
    <w:rsid w:val="000F0BF4"/>
    <w:rsid w:val="000F1AE6"/>
    <w:rsid w:val="000F1C26"/>
    <w:rsid w:val="000F2A92"/>
    <w:rsid w:val="000F2B24"/>
    <w:rsid w:val="000F31CA"/>
    <w:rsid w:val="000F34AB"/>
    <w:rsid w:val="000F4CA9"/>
    <w:rsid w:val="000F4F80"/>
    <w:rsid w:val="000F5034"/>
    <w:rsid w:val="000F5923"/>
    <w:rsid w:val="000F594B"/>
    <w:rsid w:val="000F64B0"/>
    <w:rsid w:val="000F66DB"/>
    <w:rsid w:val="000F6CA1"/>
    <w:rsid w:val="000F7076"/>
    <w:rsid w:val="000F7F34"/>
    <w:rsid w:val="00100757"/>
    <w:rsid w:val="00100BD7"/>
    <w:rsid w:val="00100FBD"/>
    <w:rsid w:val="0010145C"/>
    <w:rsid w:val="001018CC"/>
    <w:rsid w:val="00101970"/>
    <w:rsid w:val="001019AA"/>
    <w:rsid w:val="00102999"/>
    <w:rsid w:val="00103EB8"/>
    <w:rsid w:val="0010523A"/>
    <w:rsid w:val="00105D1C"/>
    <w:rsid w:val="00105FEC"/>
    <w:rsid w:val="00106683"/>
    <w:rsid w:val="00106BAD"/>
    <w:rsid w:val="0010762B"/>
    <w:rsid w:val="00107B8E"/>
    <w:rsid w:val="001101BE"/>
    <w:rsid w:val="00110821"/>
    <w:rsid w:val="00110D88"/>
    <w:rsid w:val="00110EC1"/>
    <w:rsid w:val="00111411"/>
    <w:rsid w:val="00111741"/>
    <w:rsid w:val="001117E1"/>
    <w:rsid w:val="00111FD5"/>
    <w:rsid w:val="00112065"/>
    <w:rsid w:val="00112F6A"/>
    <w:rsid w:val="001139A8"/>
    <w:rsid w:val="001139F4"/>
    <w:rsid w:val="00113B5C"/>
    <w:rsid w:val="00114688"/>
    <w:rsid w:val="00114F3E"/>
    <w:rsid w:val="00115C07"/>
    <w:rsid w:val="001160BC"/>
    <w:rsid w:val="001161C9"/>
    <w:rsid w:val="00116A3E"/>
    <w:rsid w:val="00117327"/>
    <w:rsid w:val="001176A1"/>
    <w:rsid w:val="00117E34"/>
    <w:rsid w:val="001202A5"/>
    <w:rsid w:val="00120D66"/>
    <w:rsid w:val="00121BB7"/>
    <w:rsid w:val="00121DC0"/>
    <w:rsid w:val="00121DDD"/>
    <w:rsid w:val="00122552"/>
    <w:rsid w:val="0012256E"/>
    <w:rsid w:val="00122AD4"/>
    <w:rsid w:val="00123B22"/>
    <w:rsid w:val="00123F71"/>
    <w:rsid w:val="0012548F"/>
    <w:rsid w:val="00125E2B"/>
    <w:rsid w:val="00126189"/>
    <w:rsid w:val="00126928"/>
    <w:rsid w:val="00126CD6"/>
    <w:rsid w:val="0012707A"/>
    <w:rsid w:val="00127602"/>
    <w:rsid w:val="0012773E"/>
    <w:rsid w:val="001277CA"/>
    <w:rsid w:val="001277D3"/>
    <w:rsid w:val="00127A7C"/>
    <w:rsid w:val="001303F6"/>
    <w:rsid w:val="00130645"/>
    <w:rsid w:val="001313C8"/>
    <w:rsid w:val="0013194F"/>
    <w:rsid w:val="00131CE4"/>
    <w:rsid w:val="00131EE2"/>
    <w:rsid w:val="001322C9"/>
    <w:rsid w:val="00132347"/>
    <w:rsid w:val="0013263C"/>
    <w:rsid w:val="00132685"/>
    <w:rsid w:val="001326DC"/>
    <w:rsid w:val="00132727"/>
    <w:rsid w:val="0013348A"/>
    <w:rsid w:val="00133F62"/>
    <w:rsid w:val="001342DF"/>
    <w:rsid w:val="00134413"/>
    <w:rsid w:val="00134812"/>
    <w:rsid w:val="001348F6"/>
    <w:rsid w:val="00134A46"/>
    <w:rsid w:val="00134F33"/>
    <w:rsid w:val="00135417"/>
    <w:rsid w:val="001354A4"/>
    <w:rsid w:val="001357E9"/>
    <w:rsid w:val="0013597A"/>
    <w:rsid w:val="0013603F"/>
    <w:rsid w:val="001368A4"/>
    <w:rsid w:val="001372CD"/>
    <w:rsid w:val="00137492"/>
    <w:rsid w:val="00137909"/>
    <w:rsid w:val="00137A96"/>
    <w:rsid w:val="00140593"/>
    <w:rsid w:val="0014067B"/>
    <w:rsid w:val="001428EF"/>
    <w:rsid w:val="001431FF"/>
    <w:rsid w:val="0014391C"/>
    <w:rsid w:val="001443F6"/>
    <w:rsid w:val="00144E7B"/>
    <w:rsid w:val="00145453"/>
    <w:rsid w:val="00146165"/>
    <w:rsid w:val="00146245"/>
    <w:rsid w:val="001467C7"/>
    <w:rsid w:val="001469D1"/>
    <w:rsid w:val="00146BF6"/>
    <w:rsid w:val="00146F8D"/>
    <w:rsid w:val="00147F03"/>
    <w:rsid w:val="00150153"/>
    <w:rsid w:val="0015049E"/>
    <w:rsid w:val="0015052B"/>
    <w:rsid w:val="001505E0"/>
    <w:rsid w:val="001505EA"/>
    <w:rsid w:val="001507E2"/>
    <w:rsid w:val="00150F70"/>
    <w:rsid w:val="00150FEE"/>
    <w:rsid w:val="00151385"/>
    <w:rsid w:val="001518F1"/>
    <w:rsid w:val="00151DCD"/>
    <w:rsid w:val="0015298E"/>
    <w:rsid w:val="0015353A"/>
    <w:rsid w:val="00153915"/>
    <w:rsid w:val="00153B83"/>
    <w:rsid w:val="00154DB4"/>
    <w:rsid w:val="00155731"/>
    <w:rsid w:val="001565B8"/>
    <w:rsid w:val="001568EC"/>
    <w:rsid w:val="0015748B"/>
    <w:rsid w:val="001577B5"/>
    <w:rsid w:val="00157B26"/>
    <w:rsid w:val="00157C00"/>
    <w:rsid w:val="00157DDE"/>
    <w:rsid w:val="00160475"/>
    <w:rsid w:val="00160524"/>
    <w:rsid w:val="00160993"/>
    <w:rsid w:val="00161261"/>
    <w:rsid w:val="00162350"/>
    <w:rsid w:val="00162563"/>
    <w:rsid w:val="00162B5F"/>
    <w:rsid w:val="00162F20"/>
    <w:rsid w:val="0016373B"/>
    <w:rsid w:val="00163A72"/>
    <w:rsid w:val="00163BF4"/>
    <w:rsid w:val="0016402A"/>
    <w:rsid w:val="00164587"/>
    <w:rsid w:val="00166AA8"/>
    <w:rsid w:val="00166B02"/>
    <w:rsid w:val="0016744F"/>
    <w:rsid w:val="00167CBE"/>
    <w:rsid w:val="00170409"/>
    <w:rsid w:val="00170869"/>
    <w:rsid w:val="00170B68"/>
    <w:rsid w:val="00173273"/>
    <w:rsid w:val="0017354C"/>
    <w:rsid w:val="001739FB"/>
    <w:rsid w:val="00173AC1"/>
    <w:rsid w:val="00174051"/>
    <w:rsid w:val="001741CE"/>
    <w:rsid w:val="00174529"/>
    <w:rsid w:val="00174655"/>
    <w:rsid w:val="00174DF6"/>
    <w:rsid w:val="001752CB"/>
    <w:rsid w:val="00175AA7"/>
    <w:rsid w:val="00176475"/>
    <w:rsid w:val="0017712C"/>
    <w:rsid w:val="0017762B"/>
    <w:rsid w:val="00177A8E"/>
    <w:rsid w:val="00177C3E"/>
    <w:rsid w:val="001804D1"/>
    <w:rsid w:val="001806CD"/>
    <w:rsid w:val="001806CF"/>
    <w:rsid w:val="00180754"/>
    <w:rsid w:val="00180770"/>
    <w:rsid w:val="00180AE5"/>
    <w:rsid w:val="00181068"/>
    <w:rsid w:val="00181130"/>
    <w:rsid w:val="00181292"/>
    <w:rsid w:val="0018135B"/>
    <w:rsid w:val="00181432"/>
    <w:rsid w:val="00181575"/>
    <w:rsid w:val="0018175E"/>
    <w:rsid w:val="0018282C"/>
    <w:rsid w:val="00182A41"/>
    <w:rsid w:val="00182A85"/>
    <w:rsid w:val="00183190"/>
    <w:rsid w:val="001841B6"/>
    <w:rsid w:val="00184346"/>
    <w:rsid w:val="00184EFE"/>
    <w:rsid w:val="00185403"/>
    <w:rsid w:val="0018586E"/>
    <w:rsid w:val="00187291"/>
    <w:rsid w:val="00190E94"/>
    <w:rsid w:val="00190EFB"/>
    <w:rsid w:val="001914FB"/>
    <w:rsid w:val="00191EC7"/>
    <w:rsid w:val="001921AF"/>
    <w:rsid w:val="001925EB"/>
    <w:rsid w:val="001927BE"/>
    <w:rsid w:val="00193010"/>
    <w:rsid w:val="00193A33"/>
    <w:rsid w:val="00193CD8"/>
    <w:rsid w:val="0019453E"/>
    <w:rsid w:val="00194AF3"/>
    <w:rsid w:val="00194CCB"/>
    <w:rsid w:val="00195084"/>
    <w:rsid w:val="001978F1"/>
    <w:rsid w:val="001A08A8"/>
    <w:rsid w:val="001A08AA"/>
    <w:rsid w:val="001A0AB0"/>
    <w:rsid w:val="001A0B70"/>
    <w:rsid w:val="001A0FEA"/>
    <w:rsid w:val="001A366B"/>
    <w:rsid w:val="001A41D3"/>
    <w:rsid w:val="001A42EB"/>
    <w:rsid w:val="001A441F"/>
    <w:rsid w:val="001A45EB"/>
    <w:rsid w:val="001A460D"/>
    <w:rsid w:val="001A4909"/>
    <w:rsid w:val="001A4AAF"/>
    <w:rsid w:val="001A53AE"/>
    <w:rsid w:val="001A5BB0"/>
    <w:rsid w:val="001A5CCD"/>
    <w:rsid w:val="001A5DFE"/>
    <w:rsid w:val="001A676B"/>
    <w:rsid w:val="001A6D1C"/>
    <w:rsid w:val="001A707F"/>
    <w:rsid w:val="001A746C"/>
    <w:rsid w:val="001A7B9F"/>
    <w:rsid w:val="001B0579"/>
    <w:rsid w:val="001B0683"/>
    <w:rsid w:val="001B06AF"/>
    <w:rsid w:val="001B084A"/>
    <w:rsid w:val="001B0D4B"/>
    <w:rsid w:val="001B0EBD"/>
    <w:rsid w:val="001B1117"/>
    <w:rsid w:val="001B127B"/>
    <w:rsid w:val="001B1D10"/>
    <w:rsid w:val="001B1E48"/>
    <w:rsid w:val="001B209D"/>
    <w:rsid w:val="001B263A"/>
    <w:rsid w:val="001B3479"/>
    <w:rsid w:val="001B3518"/>
    <w:rsid w:val="001B3915"/>
    <w:rsid w:val="001B406F"/>
    <w:rsid w:val="001B4622"/>
    <w:rsid w:val="001B483F"/>
    <w:rsid w:val="001B4BEC"/>
    <w:rsid w:val="001B4DF0"/>
    <w:rsid w:val="001B5FA5"/>
    <w:rsid w:val="001B6678"/>
    <w:rsid w:val="001B6E8E"/>
    <w:rsid w:val="001B705E"/>
    <w:rsid w:val="001B78D5"/>
    <w:rsid w:val="001B79CA"/>
    <w:rsid w:val="001C0A85"/>
    <w:rsid w:val="001C1B2D"/>
    <w:rsid w:val="001C1D12"/>
    <w:rsid w:val="001C21FA"/>
    <w:rsid w:val="001C2957"/>
    <w:rsid w:val="001C3434"/>
    <w:rsid w:val="001C3B00"/>
    <w:rsid w:val="001C4C4D"/>
    <w:rsid w:val="001C4D20"/>
    <w:rsid w:val="001C598E"/>
    <w:rsid w:val="001C59BF"/>
    <w:rsid w:val="001C607B"/>
    <w:rsid w:val="001C62EB"/>
    <w:rsid w:val="001C7200"/>
    <w:rsid w:val="001C78B4"/>
    <w:rsid w:val="001C7EA3"/>
    <w:rsid w:val="001C7F74"/>
    <w:rsid w:val="001D0BA8"/>
    <w:rsid w:val="001D13C7"/>
    <w:rsid w:val="001D14E5"/>
    <w:rsid w:val="001D1730"/>
    <w:rsid w:val="001D2024"/>
    <w:rsid w:val="001D2BE0"/>
    <w:rsid w:val="001D2D37"/>
    <w:rsid w:val="001D2EC7"/>
    <w:rsid w:val="001D2F9C"/>
    <w:rsid w:val="001D30F2"/>
    <w:rsid w:val="001D35F0"/>
    <w:rsid w:val="001D3B9F"/>
    <w:rsid w:val="001D3C20"/>
    <w:rsid w:val="001D3D28"/>
    <w:rsid w:val="001D3FE7"/>
    <w:rsid w:val="001D5310"/>
    <w:rsid w:val="001D5BCC"/>
    <w:rsid w:val="001D6D39"/>
    <w:rsid w:val="001D6F71"/>
    <w:rsid w:val="001D77EB"/>
    <w:rsid w:val="001D7DCB"/>
    <w:rsid w:val="001E0098"/>
    <w:rsid w:val="001E0B1A"/>
    <w:rsid w:val="001E1000"/>
    <w:rsid w:val="001E1238"/>
    <w:rsid w:val="001E23CE"/>
    <w:rsid w:val="001E2863"/>
    <w:rsid w:val="001E33C2"/>
    <w:rsid w:val="001E4683"/>
    <w:rsid w:val="001E49DE"/>
    <w:rsid w:val="001E4B0A"/>
    <w:rsid w:val="001E4DA4"/>
    <w:rsid w:val="001E591B"/>
    <w:rsid w:val="001E6480"/>
    <w:rsid w:val="001E6A6E"/>
    <w:rsid w:val="001E6B48"/>
    <w:rsid w:val="001E6B78"/>
    <w:rsid w:val="001E6C40"/>
    <w:rsid w:val="001E7F2E"/>
    <w:rsid w:val="001F0685"/>
    <w:rsid w:val="001F0A9D"/>
    <w:rsid w:val="001F1097"/>
    <w:rsid w:val="001F1247"/>
    <w:rsid w:val="001F13AD"/>
    <w:rsid w:val="001F4691"/>
    <w:rsid w:val="001F5ED1"/>
    <w:rsid w:val="001F6872"/>
    <w:rsid w:val="001F74C7"/>
    <w:rsid w:val="001F7B03"/>
    <w:rsid w:val="001F7BD5"/>
    <w:rsid w:val="002001EB"/>
    <w:rsid w:val="00201558"/>
    <w:rsid w:val="002022C6"/>
    <w:rsid w:val="00202600"/>
    <w:rsid w:val="0020349E"/>
    <w:rsid w:val="0020352D"/>
    <w:rsid w:val="002035AE"/>
    <w:rsid w:val="00203BBB"/>
    <w:rsid w:val="0020443C"/>
    <w:rsid w:val="002044C2"/>
    <w:rsid w:val="002045DB"/>
    <w:rsid w:val="00205AF7"/>
    <w:rsid w:val="00206A76"/>
    <w:rsid w:val="00206F84"/>
    <w:rsid w:val="002076C3"/>
    <w:rsid w:val="0020781C"/>
    <w:rsid w:val="00207BDA"/>
    <w:rsid w:val="0021004C"/>
    <w:rsid w:val="00210AD9"/>
    <w:rsid w:val="00210BD7"/>
    <w:rsid w:val="002114D3"/>
    <w:rsid w:val="00211FE2"/>
    <w:rsid w:val="002120A4"/>
    <w:rsid w:val="00212719"/>
    <w:rsid w:val="0021297D"/>
    <w:rsid w:val="002133F1"/>
    <w:rsid w:val="00214BD9"/>
    <w:rsid w:val="00214F26"/>
    <w:rsid w:val="00214FBD"/>
    <w:rsid w:val="00215B44"/>
    <w:rsid w:val="002161C9"/>
    <w:rsid w:val="002162CB"/>
    <w:rsid w:val="00216644"/>
    <w:rsid w:val="0021672B"/>
    <w:rsid w:val="002168A8"/>
    <w:rsid w:val="00216D0D"/>
    <w:rsid w:val="00216FB6"/>
    <w:rsid w:val="002170A9"/>
    <w:rsid w:val="002172B6"/>
    <w:rsid w:val="002174C4"/>
    <w:rsid w:val="00217676"/>
    <w:rsid w:val="00217F29"/>
    <w:rsid w:val="00220650"/>
    <w:rsid w:val="00222743"/>
    <w:rsid w:val="002227CA"/>
    <w:rsid w:val="0022287E"/>
    <w:rsid w:val="00222A0E"/>
    <w:rsid w:val="00222B33"/>
    <w:rsid w:val="00222B8F"/>
    <w:rsid w:val="00222EF8"/>
    <w:rsid w:val="00223C2F"/>
    <w:rsid w:val="00223DBB"/>
    <w:rsid w:val="00223EB6"/>
    <w:rsid w:val="00224BD6"/>
    <w:rsid w:val="00224F45"/>
    <w:rsid w:val="00225137"/>
    <w:rsid w:val="00225200"/>
    <w:rsid w:val="002255F9"/>
    <w:rsid w:val="002262EF"/>
    <w:rsid w:val="002268A4"/>
    <w:rsid w:val="00226E4F"/>
    <w:rsid w:val="00226F21"/>
    <w:rsid w:val="00227588"/>
    <w:rsid w:val="00230679"/>
    <w:rsid w:val="00230F9E"/>
    <w:rsid w:val="0023109A"/>
    <w:rsid w:val="00231119"/>
    <w:rsid w:val="0023208B"/>
    <w:rsid w:val="00232D9E"/>
    <w:rsid w:val="0023307C"/>
    <w:rsid w:val="002349CA"/>
    <w:rsid w:val="00234D1D"/>
    <w:rsid w:val="00235156"/>
    <w:rsid w:val="00235615"/>
    <w:rsid w:val="00236390"/>
    <w:rsid w:val="00237302"/>
    <w:rsid w:val="00237CD8"/>
    <w:rsid w:val="002400CC"/>
    <w:rsid w:val="00240C88"/>
    <w:rsid w:val="00241F62"/>
    <w:rsid w:val="0024234D"/>
    <w:rsid w:val="002424A1"/>
    <w:rsid w:val="002426C4"/>
    <w:rsid w:val="00243399"/>
    <w:rsid w:val="00243FA4"/>
    <w:rsid w:val="00244266"/>
    <w:rsid w:val="00244386"/>
    <w:rsid w:val="00244541"/>
    <w:rsid w:val="00245008"/>
    <w:rsid w:val="0024515C"/>
    <w:rsid w:val="002459BF"/>
    <w:rsid w:val="00245E1E"/>
    <w:rsid w:val="00246131"/>
    <w:rsid w:val="002469F8"/>
    <w:rsid w:val="002479CB"/>
    <w:rsid w:val="00247B47"/>
    <w:rsid w:val="00247BFA"/>
    <w:rsid w:val="00247E0B"/>
    <w:rsid w:val="00250127"/>
    <w:rsid w:val="0025057F"/>
    <w:rsid w:val="00250975"/>
    <w:rsid w:val="00250EE7"/>
    <w:rsid w:val="00251289"/>
    <w:rsid w:val="00251824"/>
    <w:rsid w:val="00252283"/>
    <w:rsid w:val="00252715"/>
    <w:rsid w:val="00252C27"/>
    <w:rsid w:val="0025330A"/>
    <w:rsid w:val="0025419A"/>
    <w:rsid w:val="00254B94"/>
    <w:rsid w:val="00254BFF"/>
    <w:rsid w:val="002559F5"/>
    <w:rsid w:val="00256141"/>
    <w:rsid w:val="002565A5"/>
    <w:rsid w:val="002568FE"/>
    <w:rsid w:val="00256B21"/>
    <w:rsid w:val="002579BC"/>
    <w:rsid w:val="00257DA8"/>
    <w:rsid w:val="0026141B"/>
    <w:rsid w:val="00261B16"/>
    <w:rsid w:val="00261E6D"/>
    <w:rsid w:val="00261E8F"/>
    <w:rsid w:val="00261F85"/>
    <w:rsid w:val="00262B8D"/>
    <w:rsid w:val="00263B71"/>
    <w:rsid w:val="0026421F"/>
    <w:rsid w:val="002654AD"/>
    <w:rsid w:val="0026629D"/>
    <w:rsid w:val="00266314"/>
    <w:rsid w:val="00266521"/>
    <w:rsid w:val="0026655C"/>
    <w:rsid w:val="002665D0"/>
    <w:rsid w:val="00266881"/>
    <w:rsid w:val="00266D55"/>
    <w:rsid w:val="00266D7E"/>
    <w:rsid w:val="00267610"/>
    <w:rsid w:val="00270602"/>
    <w:rsid w:val="00270700"/>
    <w:rsid w:val="00270830"/>
    <w:rsid w:val="002710D0"/>
    <w:rsid w:val="002717E3"/>
    <w:rsid w:val="00272BF7"/>
    <w:rsid w:val="00272E58"/>
    <w:rsid w:val="00273066"/>
    <w:rsid w:val="00273437"/>
    <w:rsid w:val="00273825"/>
    <w:rsid w:val="00274706"/>
    <w:rsid w:val="0027498A"/>
    <w:rsid w:val="00274A1D"/>
    <w:rsid w:val="00274F3B"/>
    <w:rsid w:val="002750A8"/>
    <w:rsid w:val="002752BB"/>
    <w:rsid w:val="00275A39"/>
    <w:rsid w:val="00275B57"/>
    <w:rsid w:val="00275D0D"/>
    <w:rsid w:val="00276FA7"/>
    <w:rsid w:val="00277A17"/>
    <w:rsid w:val="00277C14"/>
    <w:rsid w:val="002808D3"/>
    <w:rsid w:val="00280FD7"/>
    <w:rsid w:val="0028129F"/>
    <w:rsid w:val="00282213"/>
    <w:rsid w:val="00282425"/>
    <w:rsid w:val="00282522"/>
    <w:rsid w:val="00283B82"/>
    <w:rsid w:val="00284232"/>
    <w:rsid w:val="002844C8"/>
    <w:rsid w:val="002849C5"/>
    <w:rsid w:val="00284D47"/>
    <w:rsid w:val="00284DBA"/>
    <w:rsid w:val="00284E3A"/>
    <w:rsid w:val="00285EB5"/>
    <w:rsid w:val="00286009"/>
    <w:rsid w:val="00286E7A"/>
    <w:rsid w:val="00286F76"/>
    <w:rsid w:val="00287D05"/>
    <w:rsid w:val="00287DC7"/>
    <w:rsid w:val="00290620"/>
    <w:rsid w:val="00290B00"/>
    <w:rsid w:val="00290C42"/>
    <w:rsid w:val="00291FA9"/>
    <w:rsid w:val="00291FAA"/>
    <w:rsid w:val="0029215C"/>
    <w:rsid w:val="002921CA"/>
    <w:rsid w:val="00292783"/>
    <w:rsid w:val="00292E92"/>
    <w:rsid w:val="002931CD"/>
    <w:rsid w:val="00293952"/>
    <w:rsid w:val="002945CB"/>
    <w:rsid w:val="002946DB"/>
    <w:rsid w:val="00294931"/>
    <w:rsid w:val="00294A99"/>
    <w:rsid w:val="00295AE2"/>
    <w:rsid w:val="00295D74"/>
    <w:rsid w:val="00296534"/>
    <w:rsid w:val="0029696D"/>
    <w:rsid w:val="00296C66"/>
    <w:rsid w:val="00296DD8"/>
    <w:rsid w:val="0029732A"/>
    <w:rsid w:val="00297FB6"/>
    <w:rsid w:val="002A017F"/>
    <w:rsid w:val="002A04A9"/>
    <w:rsid w:val="002A0EF5"/>
    <w:rsid w:val="002A0FC5"/>
    <w:rsid w:val="002A1378"/>
    <w:rsid w:val="002A1648"/>
    <w:rsid w:val="002A1931"/>
    <w:rsid w:val="002A1E0C"/>
    <w:rsid w:val="002A2959"/>
    <w:rsid w:val="002A2F4E"/>
    <w:rsid w:val="002A317F"/>
    <w:rsid w:val="002A373D"/>
    <w:rsid w:val="002A38E5"/>
    <w:rsid w:val="002A4994"/>
    <w:rsid w:val="002A4D6F"/>
    <w:rsid w:val="002A4D95"/>
    <w:rsid w:val="002A513F"/>
    <w:rsid w:val="002A526B"/>
    <w:rsid w:val="002A53DC"/>
    <w:rsid w:val="002A5407"/>
    <w:rsid w:val="002A6115"/>
    <w:rsid w:val="002A63C2"/>
    <w:rsid w:val="002A666E"/>
    <w:rsid w:val="002A6E50"/>
    <w:rsid w:val="002A7406"/>
    <w:rsid w:val="002A75E5"/>
    <w:rsid w:val="002A7A96"/>
    <w:rsid w:val="002A7A98"/>
    <w:rsid w:val="002A7BFD"/>
    <w:rsid w:val="002A7C76"/>
    <w:rsid w:val="002A7D3E"/>
    <w:rsid w:val="002B041A"/>
    <w:rsid w:val="002B0DB0"/>
    <w:rsid w:val="002B244F"/>
    <w:rsid w:val="002B2A92"/>
    <w:rsid w:val="002B3777"/>
    <w:rsid w:val="002B383B"/>
    <w:rsid w:val="002B38BE"/>
    <w:rsid w:val="002B4010"/>
    <w:rsid w:val="002B41A2"/>
    <w:rsid w:val="002B4600"/>
    <w:rsid w:val="002B4738"/>
    <w:rsid w:val="002B5555"/>
    <w:rsid w:val="002B5DEE"/>
    <w:rsid w:val="002B62DA"/>
    <w:rsid w:val="002B62F4"/>
    <w:rsid w:val="002B665F"/>
    <w:rsid w:val="002B6B2B"/>
    <w:rsid w:val="002B6EF7"/>
    <w:rsid w:val="002B77DC"/>
    <w:rsid w:val="002B7C1D"/>
    <w:rsid w:val="002C019E"/>
    <w:rsid w:val="002C0442"/>
    <w:rsid w:val="002C1E42"/>
    <w:rsid w:val="002C2828"/>
    <w:rsid w:val="002C2A04"/>
    <w:rsid w:val="002C2A39"/>
    <w:rsid w:val="002C2AD2"/>
    <w:rsid w:val="002C2D9C"/>
    <w:rsid w:val="002C2E7A"/>
    <w:rsid w:val="002C364A"/>
    <w:rsid w:val="002C395E"/>
    <w:rsid w:val="002C436C"/>
    <w:rsid w:val="002C47D6"/>
    <w:rsid w:val="002C4F28"/>
    <w:rsid w:val="002C5B07"/>
    <w:rsid w:val="002C5BCF"/>
    <w:rsid w:val="002C626E"/>
    <w:rsid w:val="002C69D4"/>
    <w:rsid w:val="002C79EF"/>
    <w:rsid w:val="002C7F40"/>
    <w:rsid w:val="002D0020"/>
    <w:rsid w:val="002D0F0C"/>
    <w:rsid w:val="002D10E0"/>
    <w:rsid w:val="002D2635"/>
    <w:rsid w:val="002D2E4D"/>
    <w:rsid w:val="002D3039"/>
    <w:rsid w:val="002D3331"/>
    <w:rsid w:val="002D39F6"/>
    <w:rsid w:val="002D3F68"/>
    <w:rsid w:val="002D613C"/>
    <w:rsid w:val="002D6CF9"/>
    <w:rsid w:val="002D7ECF"/>
    <w:rsid w:val="002D7F9D"/>
    <w:rsid w:val="002E0755"/>
    <w:rsid w:val="002E1518"/>
    <w:rsid w:val="002E16D7"/>
    <w:rsid w:val="002E1CF9"/>
    <w:rsid w:val="002E2335"/>
    <w:rsid w:val="002E2588"/>
    <w:rsid w:val="002E3967"/>
    <w:rsid w:val="002E4728"/>
    <w:rsid w:val="002E5796"/>
    <w:rsid w:val="002E59E7"/>
    <w:rsid w:val="002E5C27"/>
    <w:rsid w:val="002E66AD"/>
    <w:rsid w:val="002E679E"/>
    <w:rsid w:val="002E6E10"/>
    <w:rsid w:val="002E7365"/>
    <w:rsid w:val="002F0209"/>
    <w:rsid w:val="002F054F"/>
    <w:rsid w:val="002F1480"/>
    <w:rsid w:val="002F1D5C"/>
    <w:rsid w:val="002F2137"/>
    <w:rsid w:val="002F214D"/>
    <w:rsid w:val="002F22DD"/>
    <w:rsid w:val="002F361E"/>
    <w:rsid w:val="002F400F"/>
    <w:rsid w:val="002F4093"/>
    <w:rsid w:val="002F4189"/>
    <w:rsid w:val="002F4E0B"/>
    <w:rsid w:val="002F5128"/>
    <w:rsid w:val="002F5526"/>
    <w:rsid w:val="002F5D52"/>
    <w:rsid w:val="002F5D8E"/>
    <w:rsid w:val="002F6FE3"/>
    <w:rsid w:val="002F75B2"/>
    <w:rsid w:val="002F76FC"/>
    <w:rsid w:val="002F7D86"/>
    <w:rsid w:val="002F7DB3"/>
    <w:rsid w:val="002F7EE0"/>
    <w:rsid w:val="002F7F26"/>
    <w:rsid w:val="0030046B"/>
    <w:rsid w:val="003005C0"/>
    <w:rsid w:val="003009ED"/>
    <w:rsid w:val="00300B28"/>
    <w:rsid w:val="00301C00"/>
    <w:rsid w:val="00302092"/>
    <w:rsid w:val="00302428"/>
    <w:rsid w:val="00302AFE"/>
    <w:rsid w:val="00302DF4"/>
    <w:rsid w:val="00302EDD"/>
    <w:rsid w:val="00303294"/>
    <w:rsid w:val="0030335B"/>
    <w:rsid w:val="00303634"/>
    <w:rsid w:val="003039EE"/>
    <w:rsid w:val="00303FEC"/>
    <w:rsid w:val="003043F3"/>
    <w:rsid w:val="003049F2"/>
    <w:rsid w:val="00304D42"/>
    <w:rsid w:val="00304E92"/>
    <w:rsid w:val="00305451"/>
    <w:rsid w:val="00305761"/>
    <w:rsid w:val="00305EA2"/>
    <w:rsid w:val="0030628C"/>
    <w:rsid w:val="00306B3F"/>
    <w:rsid w:val="0030792A"/>
    <w:rsid w:val="00307975"/>
    <w:rsid w:val="003104D6"/>
    <w:rsid w:val="003107A9"/>
    <w:rsid w:val="00310AE9"/>
    <w:rsid w:val="00310F15"/>
    <w:rsid w:val="00310F68"/>
    <w:rsid w:val="00311E96"/>
    <w:rsid w:val="00312ABD"/>
    <w:rsid w:val="00312B00"/>
    <w:rsid w:val="00312F06"/>
    <w:rsid w:val="003142B6"/>
    <w:rsid w:val="00314CF8"/>
    <w:rsid w:val="00314E2C"/>
    <w:rsid w:val="00315668"/>
    <w:rsid w:val="00315846"/>
    <w:rsid w:val="00316243"/>
    <w:rsid w:val="0031663C"/>
    <w:rsid w:val="00316F98"/>
    <w:rsid w:val="0031738B"/>
    <w:rsid w:val="00317417"/>
    <w:rsid w:val="003175E6"/>
    <w:rsid w:val="00317655"/>
    <w:rsid w:val="00317DE2"/>
    <w:rsid w:val="00320458"/>
    <w:rsid w:val="00320CD8"/>
    <w:rsid w:val="00321326"/>
    <w:rsid w:val="0032170C"/>
    <w:rsid w:val="00321A75"/>
    <w:rsid w:val="00322802"/>
    <w:rsid w:val="00322DBC"/>
    <w:rsid w:val="0032393E"/>
    <w:rsid w:val="003241AA"/>
    <w:rsid w:val="00324A05"/>
    <w:rsid w:val="00324C08"/>
    <w:rsid w:val="00324CF1"/>
    <w:rsid w:val="00324D07"/>
    <w:rsid w:val="00325694"/>
    <w:rsid w:val="00326AF7"/>
    <w:rsid w:val="00326AFF"/>
    <w:rsid w:val="00326BDE"/>
    <w:rsid w:val="00326CA2"/>
    <w:rsid w:val="00326E3F"/>
    <w:rsid w:val="00327734"/>
    <w:rsid w:val="003277C1"/>
    <w:rsid w:val="00327CB4"/>
    <w:rsid w:val="00330ACB"/>
    <w:rsid w:val="00330AFA"/>
    <w:rsid w:val="00330CB2"/>
    <w:rsid w:val="00331241"/>
    <w:rsid w:val="00331642"/>
    <w:rsid w:val="0033170C"/>
    <w:rsid w:val="00333B33"/>
    <w:rsid w:val="00333C46"/>
    <w:rsid w:val="003342BF"/>
    <w:rsid w:val="00334CDF"/>
    <w:rsid w:val="0033530C"/>
    <w:rsid w:val="003353EC"/>
    <w:rsid w:val="0033682D"/>
    <w:rsid w:val="00337EA2"/>
    <w:rsid w:val="00340147"/>
    <w:rsid w:val="00340680"/>
    <w:rsid w:val="00340903"/>
    <w:rsid w:val="003409B2"/>
    <w:rsid w:val="00341332"/>
    <w:rsid w:val="003413B7"/>
    <w:rsid w:val="003420D0"/>
    <w:rsid w:val="003425A0"/>
    <w:rsid w:val="0034380F"/>
    <w:rsid w:val="00343E33"/>
    <w:rsid w:val="003441E0"/>
    <w:rsid w:val="0034438B"/>
    <w:rsid w:val="00344405"/>
    <w:rsid w:val="00344DBE"/>
    <w:rsid w:val="00344E0A"/>
    <w:rsid w:val="00345496"/>
    <w:rsid w:val="00345F87"/>
    <w:rsid w:val="003460DE"/>
    <w:rsid w:val="00346A50"/>
    <w:rsid w:val="00346C24"/>
    <w:rsid w:val="0034702F"/>
    <w:rsid w:val="00351252"/>
    <w:rsid w:val="003518BA"/>
    <w:rsid w:val="003519F2"/>
    <w:rsid w:val="00351FE0"/>
    <w:rsid w:val="0035202E"/>
    <w:rsid w:val="0035286A"/>
    <w:rsid w:val="00353438"/>
    <w:rsid w:val="00353D10"/>
    <w:rsid w:val="00353D1C"/>
    <w:rsid w:val="00353F19"/>
    <w:rsid w:val="00353FBB"/>
    <w:rsid w:val="003542A4"/>
    <w:rsid w:val="00354F35"/>
    <w:rsid w:val="00355396"/>
    <w:rsid w:val="0035597D"/>
    <w:rsid w:val="0035610F"/>
    <w:rsid w:val="00356606"/>
    <w:rsid w:val="00356DC5"/>
    <w:rsid w:val="00356F0F"/>
    <w:rsid w:val="0035706F"/>
    <w:rsid w:val="003570C2"/>
    <w:rsid w:val="00357E6F"/>
    <w:rsid w:val="00360009"/>
    <w:rsid w:val="003602D2"/>
    <w:rsid w:val="00360433"/>
    <w:rsid w:val="00360706"/>
    <w:rsid w:val="00360F85"/>
    <w:rsid w:val="0036148B"/>
    <w:rsid w:val="0036164F"/>
    <w:rsid w:val="00361EE2"/>
    <w:rsid w:val="00362160"/>
    <w:rsid w:val="00362260"/>
    <w:rsid w:val="003622FA"/>
    <w:rsid w:val="0036270E"/>
    <w:rsid w:val="003635FF"/>
    <w:rsid w:val="00363766"/>
    <w:rsid w:val="00363970"/>
    <w:rsid w:val="00364172"/>
    <w:rsid w:val="003649B3"/>
    <w:rsid w:val="00365825"/>
    <w:rsid w:val="00365D0A"/>
    <w:rsid w:val="00366625"/>
    <w:rsid w:val="0036670C"/>
    <w:rsid w:val="00366905"/>
    <w:rsid w:val="00366A97"/>
    <w:rsid w:val="00366BD5"/>
    <w:rsid w:val="00366F24"/>
    <w:rsid w:val="0036739C"/>
    <w:rsid w:val="003678AC"/>
    <w:rsid w:val="00370831"/>
    <w:rsid w:val="00370EF5"/>
    <w:rsid w:val="0037167E"/>
    <w:rsid w:val="003725E9"/>
    <w:rsid w:val="00372C43"/>
    <w:rsid w:val="00372D1B"/>
    <w:rsid w:val="00372D4B"/>
    <w:rsid w:val="00373D60"/>
    <w:rsid w:val="003743F5"/>
    <w:rsid w:val="00374E3C"/>
    <w:rsid w:val="00375673"/>
    <w:rsid w:val="00375975"/>
    <w:rsid w:val="00377AA6"/>
    <w:rsid w:val="0038036B"/>
    <w:rsid w:val="003805A6"/>
    <w:rsid w:val="003810CD"/>
    <w:rsid w:val="00381B9F"/>
    <w:rsid w:val="00382EA8"/>
    <w:rsid w:val="0038447D"/>
    <w:rsid w:val="00384578"/>
    <w:rsid w:val="00384C04"/>
    <w:rsid w:val="00385CAC"/>
    <w:rsid w:val="00386658"/>
    <w:rsid w:val="003904EB"/>
    <w:rsid w:val="00390A81"/>
    <w:rsid w:val="00390AB2"/>
    <w:rsid w:val="00390F8F"/>
    <w:rsid w:val="003918C6"/>
    <w:rsid w:val="0039216A"/>
    <w:rsid w:val="003928C3"/>
    <w:rsid w:val="003933A1"/>
    <w:rsid w:val="00393B8B"/>
    <w:rsid w:val="00393D38"/>
    <w:rsid w:val="003944EE"/>
    <w:rsid w:val="003947BC"/>
    <w:rsid w:val="00394953"/>
    <w:rsid w:val="00396082"/>
    <w:rsid w:val="0039656D"/>
    <w:rsid w:val="003966B8"/>
    <w:rsid w:val="00397167"/>
    <w:rsid w:val="00397CE5"/>
    <w:rsid w:val="00397D0B"/>
    <w:rsid w:val="003A0C00"/>
    <w:rsid w:val="003A0EA4"/>
    <w:rsid w:val="003A104E"/>
    <w:rsid w:val="003A1650"/>
    <w:rsid w:val="003A2BB7"/>
    <w:rsid w:val="003A301B"/>
    <w:rsid w:val="003A3E7B"/>
    <w:rsid w:val="003A4D20"/>
    <w:rsid w:val="003A529D"/>
    <w:rsid w:val="003A5304"/>
    <w:rsid w:val="003A573C"/>
    <w:rsid w:val="003A5928"/>
    <w:rsid w:val="003A7E0F"/>
    <w:rsid w:val="003A7F87"/>
    <w:rsid w:val="003B0436"/>
    <w:rsid w:val="003B0440"/>
    <w:rsid w:val="003B0582"/>
    <w:rsid w:val="003B0E0C"/>
    <w:rsid w:val="003B110E"/>
    <w:rsid w:val="003B16F2"/>
    <w:rsid w:val="003B18FA"/>
    <w:rsid w:val="003B190B"/>
    <w:rsid w:val="003B1F67"/>
    <w:rsid w:val="003B21C5"/>
    <w:rsid w:val="003B25F4"/>
    <w:rsid w:val="003B2A87"/>
    <w:rsid w:val="003B2BCC"/>
    <w:rsid w:val="003B3726"/>
    <w:rsid w:val="003B38B8"/>
    <w:rsid w:val="003B4586"/>
    <w:rsid w:val="003B489B"/>
    <w:rsid w:val="003B4938"/>
    <w:rsid w:val="003B4B00"/>
    <w:rsid w:val="003B52A3"/>
    <w:rsid w:val="003B5B8E"/>
    <w:rsid w:val="003B69A5"/>
    <w:rsid w:val="003B6B5D"/>
    <w:rsid w:val="003B7250"/>
    <w:rsid w:val="003B7BC6"/>
    <w:rsid w:val="003B7C65"/>
    <w:rsid w:val="003B7CD1"/>
    <w:rsid w:val="003B7FE7"/>
    <w:rsid w:val="003C0C55"/>
    <w:rsid w:val="003C1029"/>
    <w:rsid w:val="003C10B7"/>
    <w:rsid w:val="003C11E6"/>
    <w:rsid w:val="003C1A03"/>
    <w:rsid w:val="003C1D4D"/>
    <w:rsid w:val="003C2A20"/>
    <w:rsid w:val="003C2C15"/>
    <w:rsid w:val="003C314D"/>
    <w:rsid w:val="003C3324"/>
    <w:rsid w:val="003C3401"/>
    <w:rsid w:val="003C4E62"/>
    <w:rsid w:val="003C516C"/>
    <w:rsid w:val="003C5CA1"/>
    <w:rsid w:val="003C7C04"/>
    <w:rsid w:val="003D0460"/>
    <w:rsid w:val="003D0B3C"/>
    <w:rsid w:val="003D1703"/>
    <w:rsid w:val="003D24B4"/>
    <w:rsid w:val="003D2F73"/>
    <w:rsid w:val="003D3086"/>
    <w:rsid w:val="003D341B"/>
    <w:rsid w:val="003D3625"/>
    <w:rsid w:val="003D3933"/>
    <w:rsid w:val="003D3D79"/>
    <w:rsid w:val="003D52C5"/>
    <w:rsid w:val="003D58E8"/>
    <w:rsid w:val="003D5B9B"/>
    <w:rsid w:val="003D5DCC"/>
    <w:rsid w:val="003D5DE6"/>
    <w:rsid w:val="003D6B6F"/>
    <w:rsid w:val="003D6BB1"/>
    <w:rsid w:val="003D6FA7"/>
    <w:rsid w:val="003D71B2"/>
    <w:rsid w:val="003D7296"/>
    <w:rsid w:val="003D7FC1"/>
    <w:rsid w:val="003E00FB"/>
    <w:rsid w:val="003E0621"/>
    <w:rsid w:val="003E1525"/>
    <w:rsid w:val="003E15F4"/>
    <w:rsid w:val="003E1CEF"/>
    <w:rsid w:val="003E2A5F"/>
    <w:rsid w:val="003E2C3D"/>
    <w:rsid w:val="003E373C"/>
    <w:rsid w:val="003E44DE"/>
    <w:rsid w:val="003E4AF0"/>
    <w:rsid w:val="003E50EC"/>
    <w:rsid w:val="003E5E06"/>
    <w:rsid w:val="003E692D"/>
    <w:rsid w:val="003E6D4A"/>
    <w:rsid w:val="003E7084"/>
    <w:rsid w:val="003E7A57"/>
    <w:rsid w:val="003F06A5"/>
    <w:rsid w:val="003F07A1"/>
    <w:rsid w:val="003F1D79"/>
    <w:rsid w:val="003F21BA"/>
    <w:rsid w:val="003F3B6F"/>
    <w:rsid w:val="003F3CE0"/>
    <w:rsid w:val="003F46EA"/>
    <w:rsid w:val="003F4743"/>
    <w:rsid w:val="003F5D39"/>
    <w:rsid w:val="003F608E"/>
    <w:rsid w:val="003F654C"/>
    <w:rsid w:val="003F6929"/>
    <w:rsid w:val="003F6AE7"/>
    <w:rsid w:val="003F6E8A"/>
    <w:rsid w:val="003F704A"/>
    <w:rsid w:val="003F70A5"/>
    <w:rsid w:val="003F78AB"/>
    <w:rsid w:val="0040000A"/>
    <w:rsid w:val="00400149"/>
    <w:rsid w:val="0040016A"/>
    <w:rsid w:val="004006D0"/>
    <w:rsid w:val="00400DE0"/>
    <w:rsid w:val="0040124B"/>
    <w:rsid w:val="00401410"/>
    <w:rsid w:val="004015AA"/>
    <w:rsid w:val="00401788"/>
    <w:rsid w:val="00403779"/>
    <w:rsid w:val="00403873"/>
    <w:rsid w:val="00404402"/>
    <w:rsid w:val="004045E8"/>
    <w:rsid w:val="004046A7"/>
    <w:rsid w:val="00404F26"/>
    <w:rsid w:val="00405626"/>
    <w:rsid w:val="00405669"/>
    <w:rsid w:val="00405EF4"/>
    <w:rsid w:val="00406472"/>
    <w:rsid w:val="004076F4"/>
    <w:rsid w:val="00407DA7"/>
    <w:rsid w:val="00407EE0"/>
    <w:rsid w:val="00410593"/>
    <w:rsid w:val="0041093A"/>
    <w:rsid w:val="0041095A"/>
    <w:rsid w:val="00411668"/>
    <w:rsid w:val="00412298"/>
    <w:rsid w:val="004134FB"/>
    <w:rsid w:val="004152A2"/>
    <w:rsid w:val="0041543E"/>
    <w:rsid w:val="00415A7C"/>
    <w:rsid w:val="00415C77"/>
    <w:rsid w:val="00415FA2"/>
    <w:rsid w:val="004160D2"/>
    <w:rsid w:val="00416E52"/>
    <w:rsid w:val="0041756B"/>
    <w:rsid w:val="00417856"/>
    <w:rsid w:val="0042014A"/>
    <w:rsid w:val="0042053E"/>
    <w:rsid w:val="004209A3"/>
    <w:rsid w:val="0042120D"/>
    <w:rsid w:val="00421831"/>
    <w:rsid w:val="00421DFB"/>
    <w:rsid w:val="00422503"/>
    <w:rsid w:val="004225E8"/>
    <w:rsid w:val="00422811"/>
    <w:rsid w:val="00422A29"/>
    <w:rsid w:val="00422B3C"/>
    <w:rsid w:val="00423B5F"/>
    <w:rsid w:val="00424112"/>
    <w:rsid w:val="004244A2"/>
    <w:rsid w:val="004247FD"/>
    <w:rsid w:val="00425633"/>
    <w:rsid w:val="00425D63"/>
    <w:rsid w:val="00426404"/>
    <w:rsid w:val="00427A0F"/>
    <w:rsid w:val="00427EC8"/>
    <w:rsid w:val="00427F3A"/>
    <w:rsid w:val="0043019E"/>
    <w:rsid w:val="004301C0"/>
    <w:rsid w:val="00430505"/>
    <w:rsid w:val="004319E8"/>
    <w:rsid w:val="00432139"/>
    <w:rsid w:val="0043216A"/>
    <w:rsid w:val="00432374"/>
    <w:rsid w:val="004323DB"/>
    <w:rsid w:val="004325CD"/>
    <w:rsid w:val="00432860"/>
    <w:rsid w:val="004328FB"/>
    <w:rsid w:val="004329FD"/>
    <w:rsid w:val="00432A77"/>
    <w:rsid w:val="00432B39"/>
    <w:rsid w:val="00433505"/>
    <w:rsid w:val="00433789"/>
    <w:rsid w:val="00434146"/>
    <w:rsid w:val="00434531"/>
    <w:rsid w:val="0043516F"/>
    <w:rsid w:val="0043549C"/>
    <w:rsid w:val="00435C41"/>
    <w:rsid w:val="00436247"/>
    <w:rsid w:val="0043645D"/>
    <w:rsid w:val="00436E5F"/>
    <w:rsid w:val="00437024"/>
    <w:rsid w:val="00437334"/>
    <w:rsid w:val="0043761D"/>
    <w:rsid w:val="004379C6"/>
    <w:rsid w:val="00440077"/>
    <w:rsid w:val="0044087D"/>
    <w:rsid w:val="004408A8"/>
    <w:rsid w:val="004409EE"/>
    <w:rsid w:val="00440E82"/>
    <w:rsid w:val="00441192"/>
    <w:rsid w:val="00441383"/>
    <w:rsid w:val="00441385"/>
    <w:rsid w:val="0044197B"/>
    <w:rsid w:val="00441D03"/>
    <w:rsid w:val="00442056"/>
    <w:rsid w:val="0044258E"/>
    <w:rsid w:val="0044266B"/>
    <w:rsid w:val="00442DD6"/>
    <w:rsid w:val="00442F00"/>
    <w:rsid w:val="004436F6"/>
    <w:rsid w:val="0044378D"/>
    <w:rsid w:val="00443CB5"/>
    <w:rsid w:val="004443F8"/>
    <w:rsid w:val="00444549"/>
    <w:rsid w:val="00444BCE"/>
    <w:rsid w:val="00444D4A"/>
    <w:rsid w:val="00445347"/>
    <w:rsid w:val="00445C34"/>
    <w:rsid w:val="004463C6"/>
    <w:rsid w:val="004468BE"/>
    <w:rsid w:val="00447128"/>
    <w:rsid w:val="00447430"/>
    <w:rsid w:val="00447809"/>
    <w:rsid w:val="004504AD"/>
    <w:rsid w:val="0045051E"/>
    <w:rsid w:val="00450D6E"/>
    <w:rsid w:val="00450DBB"/>
    <w:rsid w:val="004514A9"/>
    <w:rsid w:val="004518A6"/>
    <w:rsid w:val="004523E5"/>
    <w:rsid w:val="004529BF"/>
    <w:rsid w:val="00452A39"/>
    <w:rsid w:val="00452E59"/>
    <w:rsid w:val="00452EFA"/>
    <w:rsid w:val="00452F7B"/>
    <w:rsid w:val="0045328C"/>
    <w:rsid w:val="00453389"/>
    <w:rsid w:val="00453545"/>
    <w:rsid w:val="00453B06"/>
    <w:rsid w:val="00453C9A"/>
    <w:rsid w:val="004544EA"/>
    <w:rsid w:val="00454EE3"/>
    <w:rsid w:val="00455763"/>
    <w:rsid w:val="004557C5"/>
    <w:rsid w:val="0045598B"/>
    <w:rsid w:val="00456375"/>
    <w:rsid w:val="004565F2"/>
    <w:rsid w:val="00456922"/>
    <w:rsid w:val="00456986"/>
    <w:rsid w:val="00456FAE"/>
    <w:rsid w:val="0045759B"/>
    <w:rsid w:val="004575BE"/>
    <w:rsid w:val="00457FE1"/>
    <w:rsid w:val="004600F6"/>
    <w:rsid w:val="00461BFB"/>
    <w:rsid w:val="00462C05"/>
    <w:rsid w:val="00462DF4"/>
    <w:rsid w:val="00462E47"/>
    <w:rsid w:val="0046310B"/>
    <w:rsid w:val="0046354F"/>
    <w:rsid w:val="00463E59"/>
    <w:rsid w:val="00464D57"/>
    <w:rsid w:val="00464DED"/>
    <w:rsid w:val="00464EE8"/>
    <w:rsid w:val="00464F35"/>
    <w:rsid w:val="0046524B"/>
    <w:rsid w:val="004667ED"/>
    <w:rsid w:val="00466A05"/>
    <w:rsid w:val="00466A5B"/>
    <w:rsid w:val="00467526"/>
    <w:rsid w:val="004700A1"/>
    <w:rsid w:val="00470785"/>
    <w:rsid w:val="00471054"/>
    <w:rsid w:val="004714D1"/>
    <w:rsid w:val="00471C28"/>
    <w:rsid w:val="00471D37"/>
    <w:rsid w:val="00471F5F"/>
    <w:rsid w:val="004734AC"/>
    <w:rsid w:val="00473B7C"/>
    <w:rsid w:val="00473BFD"/>
    <w:rsid w:val="00474159"/>
    <w:rsid w:val="00474614"/>
    <w:rsid w:val="0047481F"/>
    <w:rsid w:val="00474FFD"/>
    <w:rsid w:val="00475E6A"/>
    <w:rsid w:val="004800FA"/>
    <w:rsid w:val="004801AA"/>
    <w:rsid w:val="00480466"/>
    <w:rsid w:val="004805D0"/>
    <w:rsid w:val="00480B89"/>
    <w:rsid w:val="00480D27"/>
    <w:rsid w:val="00480E22"/>
    <w:rsid w:val="0048157F"/>
    <w:rsid w:val="004816D9"/>
    <w:rsid w:val="004818A5"/>
    <w:rsid w:val="00482100"/>
    <w:rsid w:val="004825A0"/>
    <w:rsid w:val="00482C5D"/>
    <w:rsid w:val="00483685"/>
    <w:rsid w:val="00483AF8"/>
    <w:rsid w:val="00484FA5"/>
    <w:rsid w:val="00486A49"/>
    <w:rsid w:val="0048754E"/>
    <w:rsid w:val="004902D6"/>
    <w:rsid w:val="00490407"/>
    <w:rsid w:val="00491554"/>
    <w:rsid w:val="0049157E"/>
    <w:rsid w:val="00491A23"/>
    <w:rsid w:val="00491B31"/>
    <w:rsid w:val="00492B1A"/>
    <w:rsid w:val="0049359B"/>
    <w:rsid w:val="0049382B"/>
    <w:rsid w:val="00493839"/>
    <w:rsid w:val="00493C37"/>
    <w:rsid w:val="00493CDF"/>
    <w:rsid w:val="00494035"/>
    <w:rsid w:val="004941D7"/>
    <w:rsid w:val="00494676"/>
    <w:rsid w:val="00494D4C"/>
    <w:rsid w:val="00495853"/>
    <w:rsid w:val="00495D77"/>
    <w:rsid w:val="00496A5A"/>
    <w:rsid w:val="0049716D"/>
    <w:rsid w:val="00497A60"/>
    <w:rsid w:val="00497C98"/>
    <w:rsid w:val="00497D0D"/>
    <w:rsid w:val="004A03B2"/>
    <w:rsid w:val="004A091D"/>
    <w:rsid w:val="004A0D6F"/>
    <w:rsid w:val="004A0ED3"/>
    <w:rsid w:val="004A193F"/>
    <w:rsid w:val="004A2121"/>
    <w:rsid w:val="004A21FF"/>
    <w:rsid w:val="004A25F1"/>
    <w:rsid w:val="004A28D6"/>
    <w:rsid w:val="004A28E7"/>
    <w:rsid w:val="004A2B03"/>
    <w:rsid w:val="004A2D09"/>
    <w:rsid w:val="004A30F8"/>
    <w:rsid w:val="004A3C0E"/>
    <w:rsid w:val="004A4CB6"/>
    <w:rsid w:val="004A5053"/>
    <w:rsid w:val="004A519C"/>
    <w:rsid w:val="004A560B"/>
    <w:rsid w:val="004A59C6"/>
    <w:rsid w:val="004A5FEA"/>
    <w:rsid w:val="004A6226"/>
    <w:rsid w:val="004A65DD"/>
    <w:rsid w:val="004A695E"/>
    <w:rsid w:val="004A6B61"/>
    <w:rsid w:val="004A6DC4"/>
    <w:rsid w:val="004A6F8C"/>
    <w:rsid w:val="004A72AC"/>
    <w:rsid w:val="004A7C64"/>
    <w:rsid w:val="004B0092"/>
    <w:rsid w:val="004B01A4"/>
    <w:rsid w:val="004B0626"/>
    <w:rsid w:val="004B1010"/>
    <w:rsid w:val="004B12AA"/>
    <w:rsid w:val="004B13CA"/>
    <w:rsid w:val="004B19E0"/>
    <w:rsid w:val="004B1A0F"/>
    <w:rsid w:val="004B1F4C"/>
    <w:rsid w:val="004B29C5"/>
    <w:rsid w:val="004B3267"/>
    <w:rsid w:val="004B3309"/>
    <w:rsid w:val="004B3C7B"/>
    <w:rsid w:val="004B4714"/>
    <w:rsid w:val="004B47C8"/>
    <w:rsid w:val="004B4B06"/>
    <w:rsid w:val="004B5492"/>
    <w:rsid w:val="004B5A08"/>
    <w:rsid w:val="004B653A"/>
    <w:rsid w:val="004B7C8C"/>
    <w:rsid w:val="004C0839"/>
    <w:rsid w:val="004C1211"/>
    <w:rsid w:val="004C1BC1"/>
    <w:rsid w:val="004C2978"/>
    <w:rsid w:val="004C4A89"/>
    <w:rsid w:val="004C4C75"/>
    <w:rsid w:val="004C4FC5"/>
    <w:rsid w:val="004C5352"/>
    <w:rsid w:val="004C658E"/>
    <w:rsid w:val="004C6758"/>
    <w:rsid w:val="004C691E"/>
    <w:rsid w:val="004C6B84"/>
    <w:rsid w:val="004C6ECD"/>
    <w:rsid w:val="004C779C"/>
    <w:rsid w:val="004D004E"/>
    <w:rsid w:val="004D01EF"/>
    <w:rsid w:val="004D0D7B"/>
    <w:rsid w:val="004D0DC2"/>
    <w:rsid w:val="004D0DEF"/>
    <w:rsid w:val="004D120B"/>
    <w:rsid w:val="004D144B"/>
    <w:rsid w:val="004D2031"/>
    <w:rsid w:val="004D2781"/>
    <w:rsid w:val="004D288B"/>
    <w:rsid w:val="004D28EE"/>
    <w:rsid w:val="004D2ACA"/>
    <w:rsid w:val="004D2DB0"/>
    <w:rsid w:val="004D3099"/>
    <w:rsid w:val="004D3BE8"/>
    <w:rsid w:val="004D4839"/>
    <w:rsid w:val="004D4AED"/>
    <w:rsid w:val="004D4F7F"/>
    <w:rsid w:val="004D574A"/>
    <w:rsid w:val="004D5813"/>
    <w:rsid w:val="004D595D"/>
    <w:rsid w:val="004D5D07"/>
    <w:rsid w:val="004D6602"/>
    <w:rsid w:val="004D7752"/>
    <w:rsid w:val="004E08AD"/>
    <w:rsid w:val="004E107E"/>
    <w:rsid w:val="004E114B"/>
    <w:rsid w:val="004E1350"/>
    <w:rsid w:val="004E1447"/>
    <w:rsid w:val="004E165E"/>
    <w:rsid w:val="004E1684"/>
    <w:rsid w:val="004E1C00"/>
    <w:rsid w:val="004E1FC1"/>
    <w:rsid w:val="004E2D48"/>
    <w:rsid w:val="004E34E9"/>
    <w:rsid w:val="004E4AAB"/>
    <w:rsid w:val="004E4D76"/>
    <w:rsid w:val="004E4DD8"/>
    <w:rsid w:val="004E552B"/>
    <w:rsid w:val="004E5937"/>
    <w:rsid w:val="004E5B77"/>
    <w:rsid w:val="004E662F"/>
    <w:rsid w:val="004E6AF5"/>
    <w:rsid w:val="004E6D14"/>
    <w:rsid w:val="004E7E4C"/>
    <w:rsid w:val="004F0492"/>
    <w:rsid w:val="004F0FD4"/>
    <w:rsid w:val="004F1126"/>
    <w:rsid w:val="004F15A8"/>
    <w:rsid w:val="004F1F26"/>
    <w:rsid w:val="004F27FF"/>
    <w:rsid w:val="004F2812"/>
    <w:rsid w:val="004F2AA1"/>
    <w:rsid w:val="004F31B2"/>
    <w:rsid w:val="004F3251"/>
    <w:rsid w:val="004F3B29"/>
    <w:rsid w:val="004F4160"/>
    <w:rsid w:val="004F430C"/>
    <w:rsid w:val="004F4390"/>
    <w:rsid w:val="004F4AE8"/>
    <w:rsid w:val="004F544C"/>
    <w:rsid w:val="004F5875"/>
    <w:rsid w:val="004F5ED1"/>
    <w:rsid w:val="004F61E4"/>
    <w:rsid w:val="004F6285"/>
    <w:rsid w:val="004F6353"/>
    <w:rsid w:val="004F73D5"/>
    <w:rsid w:val="004F74CD"/>
    <w:rsid w:val="004F75E6"/>
    <w:rsid w:val="004F7A85"/>
    <w:rsid w:val="0050022C"/>
    <w:rsid w:val="0050042C"/>
    <w:rsid w:val="00501044"/>
    <w:rsid w:val="00501517"/>
    <w:rsid w:val="00502C46"/>
    <w:rsid w:val="00503FD7"/>
    <w:rsid w:val="00504DF0"/>
    <w:rsid w:val="00505062"/>
    <w:rsid w:val="005057EE"/>
    <w:rsid w:val="00505BFA"/>
    <w:rsid w:val="00505C40"/>
    <w:rsid w:val="00505CF9"/>
    <w:rsid w:val="00506435"/>
    <w:rsid w:val="00506AD9"/>
    <w:rsid w:val="00507258"/>
    <w:rsid w:val="005078E0"/>
    <w:rsid w:val="005101B7"/>
    <w:rsid w:val="00510241"/>
    <w:rsid w:val="00510B97"/>
    <w:rsid w:val="00510BE2"/>
    <w:rsid w:val="00510F25"/>
    <w:rsid w:val="00511063"/>
    <w:rsid w:val="005124DE"/>
    <w:rsid w:val="005126A5"/>
    <w:rsid w:val="0051285D"/>
    <w:rsid w:val="00512F8A"/>
    <w:rsid w:val="00513DFE"/>
    <w:rsid w:val="00513FE2"/>
    <w:rsid w:val="00514744"/>
    <w:rsid w:val="00514AAE"/>
    <w:rsid w:val="00514FE4"/>
    <w:rsid w:val="00515D6A"/>
    <w:rsid w:val="00516721"/>
    <w:rsid w:val="0051744D"/>
    <w:rsid w:val="005175D5"/>
    <w:rsid w:val="00517C04"/>
    <w:rsid w:val="00517FE9"/>
    <w:rsid w:val="00521133"/>
    <w:rsid w:val="005212E2"/>
    <w:rsid w:val="00521736"/>
    <w:rsid w:val="005220AE"/>
    <w:rsid w:val="00522111"/>
    <w:rsid w:val="005225FE"/>
    <w:rsid w:val="00522D33"/>
    <w:rsid w:val="0052334E"/>
    <w:rsid w:val="00523E21"/>
    <w:rsid w:val="00524ED8"/>
    <w:rsid w:val="00524FE4"/>
    <w:rsid w:val="00525CAF"/>
    <w:rsid w:val="005262B2"/>
    <w:rsid w:val="00526D8B"/>
    <w:rsid w:val="00526F65"/>
    <w:rsid w:val="00527253"/>
    <w:rsid w:val="005275D8"/>
    <w:rsid w:val="005300D2"/>
    <w:rsid w:val="00530D9F"/>
    <w:rsid w:val="0053169A"/>
    <w:rsid w:val="00532A3F"/>
    <w:rsid w:val="00532AEC"/>
    <w:rsid w:val="00532D6B"/>
    <w:rsid w:val="00533355"/>
    <w:rsid w:val="00533C1B"/>
    <w:rsid w:val="00533C66"/>
    <w:rsid w:val="00533E21"/>
    <w:rsid w:val="005343BC"/>
    <w:rsid w:val="00534A93"/>
    <w:rsid w:val="005354DD"/>
    <w:rsid w:val="005357E4"/>
    <w:rsid w:val="00535F52"/>
    <w:rsid w:val="00536DCC"/>
    <w:rsid w:val="00536DDB"/>
    <w:rsid w:val="0053721E"/>
    <w:rsid w:val="0053748C"/>
    <w:rsid w:val="00537896"/>
    <w:rsid w:val="005378C5"/>
    <w:rsid w:val="00537FFA"/>
    <w:rsid w:val="00540550"/>
    <w:rsid w:val="00541D26"/>
    <w:rsid w:val="005430D6"/>
    <w:rsid w:val="005431D4"/>
    <w:rsid w:val="0054335A"/>
    <w:rsid w:val="005433BB"/>
    <w:rsid w:val="005444C2"/>
    <w:rsid w:val="00544A4D"/>
    <w:rsid w:val="00544C3B"/>
    <w:rsid w:val="00544D54"/>
    <w:rsid w:val="005451B2"/>
    <w:rsid w:val="00546107"/>
    <w:rsid w:val="00546B82"/>
    <w:rsid w:val="00546E98"/>
    <w:rsid w:val="0054727C"/>
    <w:rsid w:val="005473E5"/>
    <w:rsid w:val="00547E92"/>
    <w:rsid w:val="005500CB"/>
    <w:rsid w:val="0055150F"/>
    <w:rsid w:val="005518E7"/>
    <w:rsid w:val="00551976"/>
    <w:rsid w:val="00551A71"/>
    <w:rsid w:val="00552579"/>
    <w:rsid w:val="00552CD4"/>
    <w:rsid w:val="0055375D"/>
    <w:rsid w:val="00553A0F"/>
    <w:rsid w:val="00553B99"/>
    <w:rsid w:val="00553BFE"/>
    <w:rsid w:val="00553F3E"/>
    <w:rsid w:val="00553F8D"/>
    <w:rsid w:val="00554281"/>
    <w:rsid w:val="00555221"/>
    <w:rsid w:val="005554A2"/>
    <w:rsid w:val="00555CCB"/>
    <w:rsid w:val="00556256"/>
    <w:rsid w:val="005567B3"/>
    <w:rsid w:val="00556D8D"/>
    <w:rsid w:val="00556F6D"/>
    <w:rsid w:val="00557289"/>
    <w:rsid w:val="00557A0B"/>
    <w:rsid w:val="00557AD7"/>
    <w:rsid w:val="00560F02"/>
    <w:rsid w:val="0056153F"/>
    <w:rsid w:val="00561681"/>
    <w:rsid w:val="00561909"/>
    <w:rsid w:val="00561AD6"/>
    <w:rsid w:val="0056206D"/>
    <w:rsid w:val="005625A0"/>
    <w:rsid w:val="00563259"/>
    <w:rsid w:val="00563590"/>
    <w:rsid w:val="00563B04"/>
    <w:rsid w:val="00564A87"/>
    <w:rsid w:val="00564E28"/>
    <w:rsid w:val="00564EC9"/>
    <w:rsid w:val="00564F9B"/>
    <w:rsid w:val="0056537D"/>
    <w:rsid w:val="005659AA"/>
    <w:rsid w:val="00566249"/>
    <w:rsid w:val="00566815"/>
    <w:rsid w:val="0056682E"/>
    <w:rsid w:val="00567999"/>
    <w:rsid w:val="00567A34"/>
    <w:rsid w:val="00567F97"/>
    <w:rsid w:val="005701C1"/>
    <w:rsid w:val="00571335"/>
    <w:rsid w:val="005715A3"/>
    <w:rsid w:val="005715C1"/>
    <w:rsid w:val="005716B1"/>
    <w:rsid w:val="005718E2"/>
    <w:rsid w:val="00572F97"/>
    <w:rsid w:val="005743B6"/>
    <w:rsid w:val="00574B71"/>
    <w:rsid w:val="00574ED9"/>
    <w:rsid w:val="00574F5B"/>
    <w:rsid w:val="00574F87"/>
    <w:rsid w:val="005750FC"/>
    <w:rsid w:val="005752F2"/>
    <w:rsid w:val="005754A5"/>
    <w:rsid w:val="005755CE"/>
    <w:rsid w:val="0057637B"/>
    <w:rsid w:val="005765F7"/>
    <w:rsid w:val="00576614"/>
    <w:rsid w:val="0057694A"/>
    <w:rsid w:val="00576BE4"/>
    <w:rsid w:val="00577B09"/>
    <w:rsid w:val="00577FC6"/>
    <w:rsid w:val="00580264"/>
    <w:rsid w:val="0058043E"/>
    <w:rsid w:val="0058057A"/>
    <w:rsid w:val="00580A08"/>
    <w:rsid w:val="00580F2E"/>
    <w:rsid w:val="00581E91"/>
    <w:rsid w:val="00581F9C"/>
    <w:rsid w:val="005828C4"/>
    <w:rsid w:val="00582AB3"/>
    <w:rsid w:val="00582CB7"/>
    <w:rsid w:val="00582D05"/>
    <w:rsid w:val="00582FCC"/>
    <w:rsid w:val="00583164"/>
    <w:rsid w:val="00583755"/>
    <w:rsid w:val="0058527A"/>
    <w:rsid w:val="0058626B"/>
    <w:rsid w:val="005862F2"/>
    <w:rsid w:val="00586B82"/>
    <w:rsid w:val="0058761B"/>
    <w:rsid w:val="00587864"/>
    <w:rsid w:val="005879CB"/>
    <w:rsid w:val="00587C61"/>
    <w:rsid w:val="00590642"/>
    <w:rsid w:val="005909C6"/>
    <w:rsid w:val="00590B4D"/>
    <w:rsid w:val="00590B9C"/>
    <w:rsid w:val="005940D0"/>
    <w:rsid w:val="00594122"/>
    <w:rsid w:val="00594971"/>
    <w:rsid w:val="005952AC"/>
    <w:rsid w:val="005967EB"/>
    <w:rsid w:val="005969B2"/>
    <w:rsid w:val="00596C73"/>
    <w:rsid w:val="00596CD9"/>
    <w:rsid w:val="00597222"/>
    <w:rsid w:val="00597B35"/>
    <w:rsid w:val="005A0155"/>
    <w:rsid w:val="005A0838"/>
    <w:rsid w:val="005A121E"/>
    <w:rsid w:val="005A1EE2"/>
    <w:rsid w:val="005A2279"/>
    <w:rsid w:val="005A2365"/>
    <w:rsid w:val="005A26B9"/>
    <w:rsid w:val="005A2747"/>
    <w:rsid w:val="005A2DBE"/>
    <w:rsid w:val="005A2E9C"/>
    <w:rsid w:val="005A2F69"/>
    <w:rsid w:val="005A375E"/>
    <w:rsid w:val="005A3804"/>
    <w:rsid w:val="005A4299"/>
    <w:rsid w:val="005A48BF"/>
    <w:rsid w:val="005A4A2A"/>
    <w:rsid w:val="005A4FE6"/>
    <w:rsid w:val="005A563E"/>
    <w:rsid w:val="005A61DA"/>
    <w:rsid w:val="005A6A66"/>
    <w:rsid w:val="005A6B15"/>
    <w:rsid w:val="005A7123"/>
    <w:rsid w:val="005A7FE9"/>
    <w:rsid w:val="005B010E"/>
    <w:rsid w:val="005B01BB"/>
    <w:rsid w:val="005B0716"/>
    <w:rsid w:val="005B07CB"/>
    <w:rsid w:val="005B09C7"/>
    <w:rsid w:val="005B28A8"/>
    <w:rsid w:val="005B2913"/>
    <w:rsid w:val="005B29CF"/>
    <w:rsid w:val="005B3188"/>
    <w:rsid w:val="005B3A13"/>
    <w:rsid w:val="005B3E5D"/>
    <w:rsid w:val="005B4862"/>
    <w:rsid w:val="005B4A0E"/>
    <w:rsid w:val="005B4A98"/>
    <w:rsid w:val="005B4C82"/>
    <w:rsid w:val="005B5A4B"/>
    <w:rsid w:val="005B5A6A"/>
    <w:rsid w:val="005B5F2C"/>
    <w:rsid w:val="005B63BC"/>
    <w:rsid w:val="005B68F1"/>
    <w:rsid w:val="005B6FD2"/>
    <w:rsid w:val="005B7078"/>
    <w:rsid w:val="005B7422"/>
    <w:rsid w:val="005B7633"/>
    <w:rsid w:val="005B766D"/>
    <w:rsid w:val="005B7BC5"/>
    <w:rsid w:val="005C06AE"/>
    <w:rsid w:val="005C06E3"/>
    <w:rsid w:val="005C2C16"/>
    <w:rsid w:val="005C3EE2"/>
    <w:rsid w:val="005C421E"/>
    <w:rsid w:val="005C428A"/>
    <w:rsid w:val="005C4377"/>
    <w:rsid w:val="005C4B23"/>
    <w:rsid w:val="005C5284"/>
    <w:rsid w:val="005C5DB5"/>
    <w:rsid w:val="005C5F52"/>
    <w:rsid w:val="005C66C0"/>
    <w:rsid w:val="005C69EA"/>
    <w:rsid w:val="005C7543"/>
    <w:rsid w:val="005D13B3"/>
    <w:rsid w:val="005D1742"/>
    <w:rsid w:val="005D18E7"/>
    <w:rsid w:val="005D253C"/>
    <w:rsid w:val="005D2860"/>
    <w:rsid w:val="005D2977"/>
    <w:rsid w:val="005D2C0C"/>
    <w:rsid w:val="005D3369"/>
    <w:rsid w:val="005D3E16"/>
    <w:rsid w:val="005D3F72"/>
    <w:rsid w:val="005D4050"/>
    <w:rsid w:val="005D48A9"/>
    <w:rsid w:val="005D5E26"/>
    <w:rsid w:val="005D7055"/>
    <w:rsid w:val="005D710E"/>
    <w:rsid w:val="005D7467"/>
    <w:rsid w:val="005D7771"/>
    <w:rsid w:val="005D7A8E"/>
    <w:rsid w:val="005E0063"/>
    <w:rsid w:val="005E0263"/>
    <w:rsid w:val="005E0665"/>
    <w:rsid w:val="005E06C2"/>
    <w:rsid w:val="005E0FDE"/>
    <w:rsid w:val="005E11BC"/>
    <w:rsid w:val="005E13BB"/>
    <w:rsid w:val="005E17EE"/>
    <w:rsid w:val="005E23D3"/>
    <w:rsid w:val="005E2DD1"/>
    <w:rsid w:val="005E2F25"/>
    <w:rsid w:val="005E34EE"/>
    <w:rsid w:val="005E3947"/>
    <w:rsid w:val="005E3C8F"/>
    <w:rsid w:val="005E4596"/>
    <w:rsid w:val="005E4BFA"/>
    <w:rsid w:val="005E4ED7"/>
    <w:rsid w:val="005E532A"/>
    <w:rsid w:val="005E56E1"/>
    <w:rsid w:val="005E5B33"/>
    <w:rsid w:val="005E652B"/>
    <w:rsid w:val="005E65D0"/>
    <w:rsid w:val="005E6739"/>
    <w:rsid w:val="005E68DB"/>
    <w:rsid w:val="005E75B6"/>
    <w:rsid w:val="005E7E43"/>
    <w:rsid w:val="005F0234"/>
    <w:rsid w:val="005F0C09"/>
    <w:rsid w:val="005F172A"/>
    <w:rsid w:val="005F1C31"/>
    <w:rsid w:val="005F232E"/>
    <w:rsid w:val="005F2370"/>
    <w:rsid w:val="005F2A57"/>
    <w:rsid w:val="005F2D5E"/>
    <w:rsid w:val="005F351A"/>
    <w:rsid w:val="005F3D0C"/>
    <w:rsid w:val="005F46DF"/>
    <w:rsid w:val="005F4C92"/>
    <w:rsid w:val="005F5007"/>
    <w:rsid w:val="005F5312"/>
    <w:rsid w:val="005F5326"/>
    <w:rsid w:val="005F5685"/>
    <w:rsid w:val="005F5980"/>
    <w:rsid w:val="005F5BA9"/>
    <w:rsid w:val="005F6CAF"/>
    <w:rsid w:val="005F7104"/>
    <w:rsid w:val="00600260"/>
    <w:rsid w:val="006002BE"/>
    <w:rsid w:val="00601482"/>
    <w:rsid w:val="006019FC"/>
    <w:rsid w:val="006026FC"/>
    <w:rsid w:val="006028F7"/>
    <w:rsid w:val="00603BE5"/>
    <w:rsid w:val="00604014"/>
    <w:rsid w:val="006052ED"/>
    <w:rsid w:val="00605309"/>
    <w:rsid w:val="00605EB5"/>
    <w:rsid w:val="0060669C"/>
    <w:rsid w:val="0060696C"/>
    <w:rsid w:val="006069EB"/>
    <w:rsid w:val="00606A19"/>
    <w:rsid w:val="00606B32"/>
    <w:rsid w:val="0061263F"/>
    <w:rsid w:val="00612A64"/>
    <w:rsid w:val="00612BED"/>
    <w:rsid w:val="00613008"/>
    <w:rsid w:val="0061323B"/>
    <w:rsid w:val="0061385C"/>
    <w:rsid w:val="006152C0"/>
    <w:rsid w:val="00615E48"/>
    <w:rsid w:val="00616A87"/>
    <w:rsid w:val="0061718E"/>
    <w:rsid w:val="00617519"/>
    <w:rsid w:val="0061769B"/>
    <w:rsid w:val="00617FC3"/>
    <w:rsid w:val="00620402"/>
    <w:rsid w:val="00620B3C"/>
    <w:rsid w:val="00620C2F"/>
    <w:rsid w:val="006214D1"/>
    <w:rsid w:val="00621DAB"/>
    <w:rsid w:val="00621E7C"/>
    <w:rsid w:val="00622235"/>
    <w:rsid w:val="00623AAA"/>
    <w:rsid w:val="00623D76"/>
    <w:rsid w:val="006243AD"/>
    <w:rsid w:val="00624FEA"/>
    <w:rsid w:val="0062588C"/>
    <w:rsid w:val="0062593A"/>
    <w:rsid w:val="00625AEC"/>
    <w:rsid w:val="00625C0A"/>
    <w:rsid w:val="00625EC3"/>
    <w:rsid w:val="00626508"/>
    <w:rsid w:val="006268CC"/>
    <w:rsid w:val="006278AB"/>
    <w:rsid w:val="0062798C"/>
    <w:rsid w:val="006301E5"/>
    <w:rsid w:val="00630900"/>
    <w:rsid w:val="00630CED"/>
    <w:rsid w:val="006315E6"/>
    <w:rsid w:val="006318A0"/>
    <w:rsid w:val="00631DD3"/>
    <w:rsid w:val="00632705"/>
    <w:rsid w:val="00632B90"/>
    <w:rsid w:val="00632E4E"/>
    <w:rsid w:val="00633050"/>
    <w:rsid w:val="00633747"/>
    <w:rsid w:val="00634AFC"/>
    <w:rsid w:val="00634FE9"/>
    <w:rsid w:val="00635180"/>
    <w:rsid w:val="0063535D"/>
    <w:rsid w:val="006355BD"/>
    <w:rsid w:val="00637324"/>
    <w:rsid w:val="00637DE5"/>
    <w:rsid w:val="006400EF"/>
    <w:rsid w:val="006401C4"/>
    <w:rsid w:val="00640444"/>
    <w:rsid w:val="006407D1"/>
    <w:rsid w:val="00642256"/>
    <w:rsid w:val="00642924"/>
    <w:rsid w:val="00642986"/>
    <w:rsid w:val="00642B2D"/>
    <w:rsid w:val="00643972"/>
    <w:rsid w:val="00643AF2"/>
    <w:rsid w:val="006444F4"/>
    <w:rsid w:val="006449DD"/>
    <w:rsid w:val="00644D74"/>
    <w:rsid w:val="00645485"/>
    <w:rsid w:val="006461B5"/>
    <w:rsid w:val="00646563"/>
    <w:rsid w:val="00646E1F"/>
    <w:rsid w:val="006477CE"/>
    <w:rsid w:val="00647E4F"/>
    <w:rsid w:val="00647F18"/>
    <w:rsid w:val="00650907"/>
    <w:rsid w:val="00650978"/>
    <w:rsid w:val="00650A1B"/>
    <w:rsid w:val="00650E00"/>
    <w:rsid w:val="006511D9"/>
    <w:rsid w:val="0065156E"/>
    <w:rsid w:val="00651ABF"/>
    <w:rsid w:val="00651FD8"/>
    <w:rsid w:val="006528DD"/>
    <w:rsid w:val="00652C79"/>
    <w:rsid w:val="0065441E"/>
    <w:rsid w:val="00655313"/>
    <w:rsid w:val="006557F9"/>
    <w:rsid w:val="006566AE"/>
    <w:rsid w:val="00656BD2"/>
    <w:rsid w:val="00657C58"/>
    <w:rsid w:val="00660C94"/>
    <w:rsid w:val="00660E33"/>
    <w:rsid w:val="00660F47"/>
    <w:rsid w:val="0066112B"/>
    <w:rsid w:val="0066123A"/>
    <w:rsid w:val="006612CB"/>
    <w:rsid w:val="0066174F"/>
    <w:rsid w:val="006619C8"/>
    <w:rsid w:val="00661C08"/>
    <w:rsid w:val="00661C0F"/>
    <w:rsid w:val="00661C12"/>
    <w:rsid w:val="00661E62"/>
    <w:rsid w:val="006626BC"/>
    <w:rsid w:val="00662738"/>
    <w:rsid w:val="00663F27"/>
    <w:rsid w:val="00664544"/>
    <w:rsid w:val="00665026"/>
    <w:rsid w:val="00665717"/>
    <w:rsid w:val="00665825"/>
    <w:rsid w:val="00665AFF"/>
    <w:rsid w:val="006675AF"/>
    <w:rsid w:val="0067023E"/>
    <w:rsid w:val="006705D1"/>
    <w:rsid w:val="00670CFD"/>
    <w:rsid w:val="006711B9"/>
    <w:rsid w:val="006713FE"/>
    <w:rsid w:val="00671B46"/>
    <w:rsid w:val="00672143"/>
    <w:rsid w:val="0067250C"/>
    <w:rsid w:val="00672F25"/>
    <w:rsid w:val="00673144"/>
    <w:rsid w:val="006734BD"/>
    <w:rsid w:val="006738D1"/>
    <w:rsid w:val="00674270"/>
    <w:rsid w:val="006744AA"/>
    <w:rsid w:val="0067493C"/>
    <w:rsid w:val="006749A1"/>
    <w:rsid w:val="0067562E"/>
    <w:rsid w:val="00675F28"/>
    <w:rsid w:val="00676106"/>
    <w:rsid w:val="0067616B"/>
    <w:rsid w:val="006770B1"/>
    <w:rsid w:val="0067758F"/>
    <w:rsid w:val="00677831"/>
    <w:rsid w:val="006804BA"/>
    <w:rsid w:val="0068083F"/>
    <w:rsid w:val="00680C40"/>
    <w:rsid w:val="00680E8C"/>
    <w:rsid w:val="00680F4A"/>
    <w:rsid w:val="00681E97"/>
    <w:rsid w:val="006841D2"/>
    <w:rsid w:val="0068469A"/>
    <w:rsid w:val="00684B44"/>
    <w:rsid w:val="00685783"/>
    <w:rsid w:val="00685CE1"/>
    <w:rsid w:val="00685D06"/>
    <w:rsid w:val="00686D8F"/>
    <w:rsid w:val="00687143"/>
    <w:rsid w:val="006874D2"/>
    <w:rsid w:val="00687B48"/>
    <w:rsid w:val="006903E7"/>
    <w:rsid w:val="006910F5"/>
    <w:rsid w:val="00691221"/>
    <w:rsid w:val="00691286"/>
    <w:rsid w:val="00691311"/>
    <w:rsid w:val="00691CE7"/>
    <w:rsid w:val="00691F6D"/>
    <w:rsid w:val="00692CF6"/>
    <w:rsid w:val="00693AA3"/>
    <w:rsid w:val="00693ADB"/>
    <w:rsid w:val="00693DB6"/>
    <w:rsid w:val="0069418F"/>
    <w:rsid w:val="00694653"/>
    <w:rsid w:val="00694F2B"/>
    <w:rsid w:val="0069518D"/>
    <w:rsid w:val="006957D5"/>
    <w:rsid w:val="00695C85"/>
    <w:rsid w:val="006960E4"/>
    <w:rsid w:val="0069651D"/>
    <w:rsid w:val="00696B58"/>
    <w:rsid w:val="00697C0D"/>
    <w:rsid w:val="006A0361"/>
    <w:rsid w:val="006A07E0"/>
    <w:rsid w:val="006A1F7F"/>
    <w:rsid w:val="006A20FB"/>
    <w:rsid w:val="006A3D78"/>
    <w:rsid w:val="006A3EC3"/>
    <w:rsid w:val="006A4D07"/>
    <w:rsid w:val="006A5A38"/>
    <w:rsid w:val="006A5A6A"/>
    <w:rsid w:val="006A6045"/>
    <w:rsid w:val="006A628C"/>
    <w:rsid w:val="006A6471"/>
    <w:rsid w:val="006A6BFB"/>
    <w:rsid w:val="006A6FA2"/>
    <w:rsid w:val="006A6FEB"/>
    <w:rsid w:val="006A748D"/>
    <w:rsid w:val="006A7C26"/>
    <w:rsid w:val="006B06F0"/>
    <w:rsid w:val="006B08E8"/>
    <w:rsid w:val="006B1611"/>
    <w:rsid w:val="006B1B85"/>
    <w:rsid w:val="006B2256"/>
    <w:rsid w:val="006B26AD"/>
    <w:rsid w:val="006B3AE0"/>
    <w:rsid w:val="006B3AF3"/>
    <w:rsid w:val="006B3E75"/>
    <w:rsid w:val="006B4C72"/>
    <w:rsid w:val="006B4FE3"/>
    <w:rsid w:val="006B5AF8"/>
    <w:rsid w:val="006B5F91"/>
    <w:rsid w:val="006B64A3"/>
    <w:rsid w:val="006B6F62"/>
    <w:rsid w:val="006B726B"/>
    <w:rsid w:val="006C032D"/>
    <w:rsid w:val="006C046B"/>
    <w:rsid w:val="006C0FEA"/>
    <w:rsid w:val="006C18AE"/>
    <w:rsid w:val="006C201E"/>
    <w:rsid w:val="006C3012"/>
    <w:rsid w:val="006C30BD"/>
    <w:rsid w:val="006C3ECE"/>
    <w:rsid w:val="006C43D7"/>
    <w:rsid w:val="006C452C"/>
    <w:rsid w:val="006C4C49"/>
    <w:rsid w:val="006C4C74"/>
    <w:rsid w:val="006C5051"/>
    <w:rsid w:val="006C5800"/>
    <w:rsid w:val="006C6354"/>
    <w:rsid w:val="006C6B6A"/>
    <w:rsid w:val="006C6BAC"/>
    <w:rsid w:val="006C6D7C"/>
    <w:rsid w:val="006C7329"/>
    <w:rsid w:val="006C76D7"/>
    <w:rsid w:val="006C7A92"/>
    <w:rsid w:val="006D05D7"/>
    <w:rsid w:val="006D098A"/>
    <w:rsid w:val="006D1182"/>
    <w:rsid w:val="006D137A"/>
    <w:rsid w:val="006D1558"/>
    <w:rsid w:val="006D1989"/>
    <w:rsid w:val="006D1EFD"/>
    <w:rsid w:val="006D2BC2"/>
    <w:rsid w:val="006D30FA"/>
    <w:rsid w:val="006D3478"/>
    <w:rsid w:val="006D3496"/>
    <w:rsid w:val="006D363C"/>
    <w:rsid w:val="006D377F"/>
    <w:rsid w:val="006D4633"/>
    <w:rsid w:val="006D4BF5"/>
    <w:rsid w:val="006D4DC8"/>
    <w:rsid w:val="006D592F"/>
    <w:rsid w:val="006D5DA6"/>
    <w:rsid w:val="006D61F4"/>
    <w:rsid w:val="006D6458"/>
    <w:rsid w:val="006D663E"/>
    <w:rsid w:val="006D7244"/>
    <w:rsid w:val="006D74A0"/>
    <w:rsid w:val="006D75D4"/>
    <w:rsid w:val="006D7729"/>
    <w:rsid w:val="006D7CF8"/>
    <w:rsid w:val="006E044C"/>
    <w:rsid w:val="006E0966"/>
    <w:rsid w:val="006E1294"/>
    <w:rsid w:val="006E182E"/>
    <w:rsid w:val="006E19F5"/>
    <w:rsid w:val="006E2301"/>
    <w:rsid w:val="006E2733"/>
    <w:rsid w:val="006E2DBE"/>
    <w:rsid w:val="006E31EC"/>
    <w:rsid w:val="006E365B"/>
    <w:rsid w:val="006E39F9"/>
    <w:rsid w:val="006E4396"/>
    <w:rsid w:val="006E5619"/>
    <w:rsid w:val="006E561E"/>
    <w:rsid w:val="006E57D1"/>
    <w:rsid w:val="006E6140"/>
    <w:rsid w:val="006E669D"/>
    <w:rsid w:val="006E6E5E"/>
    <w:rsid w:val="006E6F30"/>
    <w:rsid w:val="006E7480"/>
    <w:rsid w:val="006E74EC"/>
    <w:rsid w:val="006F0393"/>
    <w:rsid w:val="006F0795"/>
    <w:rsid w:val="006F0A3A"/>
    <w:rsid w:val="006F21D4"/>
    <w:rsid w:val="006F23FA"/>
    <w:rsid w:val="006F2D42"/>
    <w:rsid w:val="006F37C2"/>
    <w:rsid w:val="006F391D"/>
    <w:rsid w:val="006F3D42"/>
    <w:rsid w:val="006F43E8"/>
    <w:rsid w:val="006F4A0B"/>
    <w:rsid w:val="006F4C22"/>
    <w:rsid w:val="006F51DC"/>
    <w:rsid w:val="006F5A58"/>
    <w:rsid w:val="006F5D39"/>
    <w:rsid w:val="006F657D"/>
    <w:rsid w:val="006F6E22"/>
    <w:rsid w:val="006F7038"/>
    <w:rsid w:val="006F7070"/>
    <w:rsid w:val="006F798F"/>
    <w:rsid w:val="00700550"/>
    <w:rsid w:val="00701359"/>
    <w:rsid w:val="0070186C"/>
    <w:rsid w:val="0070263C"/>
    <w:rsid w:val="00702DB9"/>
    <w:rsid w:val="00702E1C"/>
    <w:rsid w:val="00702E25"/>
    <w:rsid w:val="007035C3"/>
    <w:rsid w:val="00703BFA"/>
    <w:rsid w:val="00703CD5"/>
    <w:rsid w:val="00704634"/>
    <w:rsid w:val="00704B1E"/>
    <w:rsid w:val="00705343"/>
    <w:rsid w:val="00705E93"/>
    <w:rsid w:val="00705F80"/>
    <w:rsid w:val="00705FC7"/>
    <w:rsid w:val="00706089"/>
    <w:rsid w:val="007062F5"/>
    <w:rsid w:val="0070646B"/>
    <w:rsid w:val="0070696D"/>
    <w:rsid w:val="00706E23"/>
    <w:rsid w:val="00706EA2"/>
    <w:rsid w:val="00706F48"/>
    <w:rsid w:val="00707304"/>
    <w:rsid w:val="007073C6"/>
    <w:rsid w:val="0070776B"/>
    <w:rsid w:val="0070777F"/>
    <w:rsid w:val="00707B6C"/>
    <w:rsid w:val="00707D1B"/>
    <w:rsid w:val="0071066A"/>
    <w:rsid w:val="00711856"/>
    <w:rsid w:val="0071200F"/>
    <w:rsid w:val="0071253E"/>
    <w:rsid w:val="00713BF8"/>
    <w:rsid w:val="0071541C"/>
    <w:rsid w:val="00715706"/>
    <w:rsid w:val="00715AB8"/>
    <w:rsid w:val="0071665B"/>
    <w:rsid w:val="007168E2"/>
    <w:rsid w:val="00716A54"/>
    <w:rsid w:val="00716F4F"/>
    <w:rsid w:val="007170F3"/>
    <w:rsid w:val="00717138"/>
    <w:rsid w:val="00717B6E"/>
    <w:rsid w:val="007203DB"/>
    <w:rsid w:val="007203ED"/>
    <w:rsid w:val="00720C4C"/>
    <w:rsid w:val="007212C1"/>
    <w:rsid w:val="00721DA9"/>
    <w:rsid w:val="00721F10"/>
    <w:rsid w:val="0072288C"/>
    <w:rsid w:val="007231D4"/>
    <w:rsid w:val="0072368D"/>
    <w:rsid w:val="00723D6D"/>
    <w:rsid w:val="007241C0"/>
    <w:rsid w:val="007245BE"/>
    <w:rsid w:val="00724992"/>
    <w:rsid w:val="00725A77"/>
    <w:rsid w:val="00725B13"/>
    <w:rsid w:val="00726649"/>
    <w:rsid w:val="00731104"/>
    <w:rsid w:val="0073163C"/>
    <w:rsid w:val="007324A6"/>
    <w:rsid w:val="00732606"/>
    <w:rsid w:val="007327FE"/>
    <w:rsid w:val="00732E2D"/>
    <w:rsid w:val="007331BE"/>
    <w:rsid w:val="0073344C"/>
    <w:rsid w:val="007338E3"/>
    <w:rsid w:val="007345AD"/>
    <w:rsid w:val="00734635"/>
    <w:rsid w:val="00734F07"/>
    <w:rsid w:val="0073594E"/>
    <w:rsid w:val="00735B94"/>
    <w:rsid w:val="00735C59"/>
    <w:rsid w:val="00736076"/>
    <w:rsid w:val="00736BBC"/>
    <w:rsid w:val="00736D89"/>
    <w:rsid w:val="0073736E"/>
    <w:rsid w:val="007401CB"/>
    <w:rsid w:val="007403DC"/>
    <w:rsid w:val="00740E3E"/>
    <w:rsid w:val="00740F02"/>
    <w:rsid w:val="0074106E"/>
    <w:rsid w:val="007410F4"/>
    <w:rsid w:val="00741857"/>
    <w:rsid w:val="00741D2C"/>
    <w:rsid w:val="0074261C"/>
    <w:rsid w:val="0074282D"/>
    <w:rsid w:val="00742BA0"/>
    <w:rsid w:val="00742E10"/>
    <w:rsid w:val="007438DB"/>
    <w:rsid w:val="00743F41"/>
    <w:rsid w:val="00744059"/>
    <w:rsid w:val="00744AAD"/>
    <w:rsid w:val="00745239"/>
    <w:rsid w:val="0074544D"/>
    <w:rsid w:val="00745FCB"/>
    <w:rsid w:val="0074600D"/>
    <w:rsid w:val="00746040"/>
    <w:rsid w:val="007469BD"/>
    <w:rsid w:val="00746CCF"/>
    <w:rsid w:val="00747EC9"/>
    <w:rsid w:val="00747ED8"/>
    <w:rsid w:val="0075040A"/>
    <w:rsid w:val="00750B64"/>
    <w:rsid w:val="00751012"/>
    <w:rsid w:val="00751A5A"/>
    <w:rsid w:val="00752414"/>
    <w:rsid w:val="0075262C"/>
    <w:rsid w:val="00752AAC"/>
    <w:rsid w:val="00752BD6"/>
    <w:rsid w:val="00752DA0"/>
    <w:rsid w:val="00752F19"/>
    <w:rsid w:val="00753041"/>
    <w:rsid w:val="007535C4"/>
    <w:rsid w:val="00753666"/>
    <w:rsid w:val="00753CAB"/>
    <w:rsid w:val="00754331"/>
    <w:rsid w:val="00754F1F"/>
    <w:rsid w:val="007552B8"/>
    <w:rsid w:val="00755682"/>
    <w:rsid w:val="00756890"/>
    <w:rsid w:val="007568FF"/>
    <w:rsid w:val="00756F8F"/>
    <w:rsid w:val="00757D0F"/>
    <w:rsid w:val="007608A2"/>
    <w:rsid w:val="007620FE"/>
    <w:rsid w:val="007621B5"/>
    <w:rsid w:val="0076238F"/>
    <w:rsid w:val="0076256A"/>
    <w:rsid w:val="007627E5"/>
    <w:rsid w:val="00763349"/>
    <w:rsid w:val="00763766"/>
    <w:rsid w:val="00763D5C"/>
    <w:rsid w:val="00763DD4"/>
    <w:rsid w:val="0076450E"/>
    <w:rsid w:val="00764569"/>
    <w:rsid w:val="00764BCD"/>
    <w:rsid w:val="00765933"/>
    <w:rsid w:val="00765CA7"/>
    <w:rsid w:val="00766667"/>
    <w:rsid w:val="007667BD"/>
    <w:rsid w:val="00766A54"/>
    <w:rsid w:val="00766AF9"/>
    <w:rsid w:val="00767215"/>
    <w:rsid w:val="007674F9"/>
    <w:rsid w:val="00767C3F"/>
    <w:rsid w:val="0077017C"/>
    <w:rsid w:val="0077085D"/>
    <w:rsid w:val="00770A12"/>
    <w:rsid w:val="00771252"/>
    <w:rsid w:val="007714F1"/>
    <w:rsid w:val="00771B2B"/>
    <w:rsid w:val="00772DB6"/>
    <w:rsid w:val="00773508"/>
    <w:rsid w:val="00773F18"/>
    <w:rsid w:val="0077473A"/>
    <w:rsid w:val="00774761"/>
    <w:rsid w:val="00774A3F"/>
    <w:rsid w:val="00774AF2"/>
    <w:rsid w:val="00775296"/>
    <w:rsid w:val="00775616"/>
    <w:rsid w:val="007760EA"/>
    <w:rsid w:val="00776A9D"/>
    <w:rsid w:val="00776AB5"/>
    <w:rsid w:val="00776FA4"/>
    <w:rsid w:val="00777266"/>
    <w:rsid w:val="00780BFB"/>
    <w:rsid w:val="00780E56"/>
    <w:rsid w:val="0078137E"/>
    <w:rsid w:val="00781FB8"/>
    <w:rsid w:val="00782448"/>
    <w:rsid w:val="0078253D"/>
    <w:rsid w:val="0078266F"/>
    <w:rsid w:val="00782688"/>
    <w:rsid w:val="00782822"/>
    <w:rsid w:val="00782E62"/>
    <w:rsid w:val="0078339A"/>
    <w:rsid w:val="00783E38"/>
    <w:rsid w:val="00783FAA"/>
    <w:rsid w:val="00784ADA"/>
    <w:rsid w:val="0078535D"/>
    <w:rsid w:val="00785FE9"/>
    <w:rsid w:val="007870A0"/>
    <w:rsid w:val="007871FE"/>
    <w:rsid w:val="00787D17"/>
    <w:rsid w:val="00787F6F"/>
    <w:rsid w:val="007903AC"/>
    <w:rsid w:val="00790C29"/>
    <w:rsid w:val="00791187"/>
    <w:rsid w:val="007922AE"/>
    <w:rsid w:val="00792CC8"/>
    <w:rsid w:val="00792F7C"/>
    <w:rsid w:val="00792FDB"/>
    <w:rsid w:val="00793015"/>
    <w:rsid w:val="00793697"/>
    <w:rsid w:val="00794263"/>
    <w:rsid w:val="007946CE"/>
    <w:rsid w:val="0079481B"/>
    <w:rsid w:val="007951B0"/>
    <w:rsid w:val="00795A53"/>
    <w:rsid w:val="007960E8"/>
    <w:rsid w:val="0079682B"/>
    <w:rsid w:val="00796AA4"/>
    <w:rsid w:val="00796C92"/>
    <w:rsid w:val="00796EAC"/>
    <w:rsid w:val="007970E6"/>
    <w:rsid w:val="00797E4E"/>
    <w:rsid w:val="007A0331"/>
    <w:rsid w:val="007A0BE2"/>
    <w:rsid w:val="007A108C"/>
    <w:rsid w:val="007A1224"/>
    <w:rsid w:val="007A1381"/>
    <w:rsid w:val="007A13EA"/>
    <w:rsid w:val="007A16A1"/>
    <w:rsid w:val="007A16D2"/>
    <w:rsid w:val="007A286F"/>
    <w:rsid w:val="007A2CF3"/>
    <w:rsid w:val="007A3093"/>
    <w:rsid w:val="007A3BE0"/>
    <w:rsid w:val="007A41FB"/>
    <w:rsid w:val="007A481E"/>
    <w:rsid w:val="007A6811"/>
    <w:rsid w:val="007A6B9D"/>
    <w:rsid w:val="007A6BB8"/>
    <w:rsid w:val="007A6E1A"/>
    <w:rsid w:val="007A7C33"/>
    <w:rsid w:val="007B0570"/>
    <w:rsid w:val="007B05EE"/>
    <w:rsid w:val="007B0898"/>
    <w:rsid w:val="007B0E1A"/>
    <w:rsid w:val="007B22BB"/>
    <w:rsid w:val="007B262B"/>
    <w:rsid w:val="007B2F32"/>
    <w:rsid w:val="007B375F"/>
    <w:rsid w:val="007B454D"/>
    <w:rsid w:val="007B610C"/>
    <w:rsid w:val="007B66C4"/>
    <w:rsid w:val="007B7248"/>
    <w:rsid w:val="007B7688"/>
    <w:rsid w:val="007B7889"/>
    <w:rsid w:val="007B7CBE"/>
    <w:rsid w:val="007C05A7"/>
    <w:rsid w:val="007C077E"/>
    <w:rsid w:val="007C07D8"/>
    <w:rsid w:val="007C0A2A"/>
    <w:rsid w:val="007C131F"/>
    <w:rsid w:val="007C1E04"/>
    <w:rsid w:val="007C1EB3"/>
    <w:rsid w:val="007C2318"/>
    <w:rsid w:val="007C2B15"/>
    <w:rsid w:val="007C2B6F"/>
    <w:rsid w:val="007C31D5"/>
    <w:rsid w:val="007C3B76"/>
    <w:rsid w:val="007C3EEA"/>
    <w:rsid w:val="007C45FC"/>
    <w:rsid w:val="007C4948"/>
    <w:rsid w:val="007C59A2"/>
    <w:rsid w:val="007C59F4"/>
    <w:rsid w:val="007C5AA4"/>
    <w:rsid w:val="007C729F"/>
    <w:rsid w:val="007C793E"/>
    <w:rsid w:val="007C7D99"/>
    <w:rsid w:val="007D00B4"/>
    <w:rsid w:val="007D0F01"/>
    <w:rsid w:val="007D168B"/>
    <w:rsid w:val="007D1F5A"/>
    <w:rsid w:val="007D2A3E"/>
    <w:rsid w:val="007D2EED"/>
    <w:rsid w:val="007D3C85"/>
    <w:rsid w:val="007D42AB"/>
    <w:rsid w:val="007D5059"/>
    <w:rsid w:val="007D51D1"/>
    <w:rsid w:val="007D5640"/>
    <w:rsid w:val="007D5A4E"/>
    <w:rsid w:val="007D5CE5"/>
    <w:rsid w:val="007D5ECF"/>
    <w:rsid w:val="007D63F3"/>
    <w:rsid w:val="007D6FA9"/>
    <w:rsid w:val="007D7068"/>
    <w:rsid w:val="007D797A"/>
    <w:rsid w:val="007D7BA1"/>
    <w:rsid w:val="007E05EF"/>
    <w:rsid w:val="007E0644"/>
    <w:rsid w:val="007E0692"/>
    <w:rsid w:val="007E0A0F"/>
    <w:rsid w:val="007E18FD"/>
    <w:rsid w:val="007E1BD6"/>
    <w:rsid w:val="007E1CB3"/>
    <w:rsid w:val="007E24BA"/>
    <w:rsid w:val="007E2C2F"/>
    <w:rsid w:val="007E4F25"/>
    <w:rsid w:val="007E51FC"/>
    <w:rsid w:val="007E543B"/>
    <w:rsid w:val="007E58D5"/>
    <w:rsid w:val="007E5ADF"/>
    <w:rsid w:val="007E5FDC"/>
    <w:rsid w:val="007E60F9"/>
    <w:rsid w:val="007E6C3D"/>
    <w:rsid w:val="007E6CF5"/>
    <w:rsid w:val="007E6E99"/>
    <w:rsid w:val="007E78D7"/>
    <w:rsid w:val="007E7A84"/>
    <w:rsid w:val="007E7B70"/>
    <w:rsid w:val="007F0346"/>
    <w:rsid w:val="007F06A2"/>
    <w:rsid w:val="007F0F3C"/>
    <w:rsid w:val="007F1097"/>
    <w:rsid w:val="007F1264"/>
    <w:rsid w:val="007F12F2"/>
    <w:rsid w:val="007F17EF"/>
    <w:rsid w:val="007F2713"/>
    <w:rsid w:val="007F27A9"/>
    <w:rsid w:val="007F38D9"/>
    <w:rsid w:val="007F4205"/>
    <w:rsid w:val="007F5DEB"/>
    <w:rsid w:val="007F62E7"/>
    <w:rsid w:val="007F6A04"/>
    <w:rsid w:val="007F6E8B"/>
    <w:rsid w:val="007F7529"/>
    <w:rsid w:val="007F7833"/>
    <w:rsid w:val="007F784C"/>
    <w:rsid w:val="007F78F8"/>
    <w:rsid w:val="007F7FE0"/>
    <w:rsid w:val="00801898"/>
    <w:rsid w:val="008022BE"/>
    <w:rsid w:val="00802488"/>
    <w:rsid w:val="0080252C"/>
    <w:rsid w:val="00803113"/>
    <w:rsid w:val="00803FCD"/>
    <w:rsid w:val="00804140"/>
    <w:rsid w:val="00804CAC"/>
    <w:rsid w:val="00806749"/>
    <w:rsid w:val="00806C2C"/>
    <w:rsid w:val="00807708"/>
    <w:rsid w:val="008078A3"/>
    <w:rsid w:val="008078D8"/>
    <w:rsid w:val="008101BA"/>
    <w:rsid w:val="00810517"/>
    <w:rsid w:val="00810887"/>
    <w:rsid w:val="00810A87"/>
    <w:rsid w:val="008114D7"/>
    <w:rsid w:val="00811A51"/>
    <w:rsid w:val="00811B22"/>
    <w:rsid w:val="00811F01"/>
    <w:rsid w:val="0081287C"/>
    <w:rsid w:val="008129B8"/>
    <w:rsid w:val="0081336A"/>
    <w:rsid w:val="00813BDB"/>
    <w:rsid w:val="008142D4"/>
    <w:rsid w:val="00814320"/>
    <w:rsid w:val="00814651"/>
    <w:rsid w:val="008148FA"/>
    <w:rsid w:val="00815023"/>
    <w:rsid w:val="0081573B"/>
    <w:rsid w:val="008167F4"/>
    <w:rsid w:val="0081683E"/>
    <w:rsid w:val="008169D4"/>
    <w:rsid w:val="00816E9B"/>
    <w:rsid w:val="00817819"/>
    <w:rsid w:val="008179DC"/>
    <w:rsid w:val="008202F3"/>
    <w:rsid w:val="00820A24"/>
    <w:rsid w:val="00820ECE"/>
    <w:rsid w:val="00822071"/>
    <w:rsid w:val="008239F0"/>
    <w:rsid w:val="0082400F"/>
    <w:rsid w:val="00824B73"/>
    <w:rsid w:val="00825242"/>
    <w:rsid w:val="00825412"/>
    <w:rsid w:val="00825ABD"/>
    <w:rsid w:val="00825BE6"/>
    <w:rsid w:val="00826BEE"/>
    <w:rsid w:val="00826D61"/>
    <w:rsid w:val="0082703B"/>
    <w:rsid w:val="00827282"/>
    <w:rsid w:val="008278B1"/>
    <w:rsid w:val="008279D2"/>
    <w:rsid w:val="00827CBF"/>
    <w:rsid w:val="00830070"/>
    <w:rsid w:val="008305A4"/>
    <w:rsid w:val="00830671"/>
    <w:rsid w:val="008309CB"/>
    <w:rsid w:val="0083153C"/>
    <w:rsid w:val="00831B6D"/>
    <w:rsid w:val="00832077"/>
    <w:rsid w:val="00832079"/>
    <w:rsid w:val="00832BEA"/>
    <w:rsid w:val="00833446"/>
    <w:rsid w:val="00833B83"/>
    <w:rsid w:val="00833C93"/>
    <w:rsid w:val="00833EFA"/>
    <w:rsid w:val="0083454E"/>
    <w:rsid w:val="00834A4C"/>
    <w:rsid w:val="00834A9F"/>
    <w:rsid w:val="00834BD9"/>
    <w:rsid w:val="008353DA"/>
    <w:rsid w:val="00835750"/>
    <w:rsid w:val="00835AAD"/>
    <w:rsid w:val="0083615E"/>
    <w:rsid w:val="00836BAB"/>
    <w:rsid w:val="00837FFA"/>
    <w:rsid w:val="00840423"/>
    <w:rsid w:val="00840676"/>
    <w:rsid w:val="008411FC"/>
    <w:rsid w:val="00841641"/>
    <w:rsid w:val="0084186F"/>
    <w:rsid w:val="008421DF"/>
    <w:rsid w:val="00842CAB"/>
    <w:rsid w:val="00843D05"/>
    <w:rsid w:val="008440DC"/>
    <w:rsid w:val="00844417"/>
    <w:rsid w:val="008444A5"/>
    <w:rsid w:val="00844F1E"/>
    <w:rsid w:val="00845135"/>
    <w:rsid w:val="008458C8"/>
    <w:rsid w:val="00846F12"/>
    <w:rsid w:val="008475B7"/>
    <w:rsid w:val="008475BF"/>
    <w:rsid w:val="00847994"/>
    <w:rsid w:val="00847CEE"/>
    <w:rsid w:val="00847F42"/>
    <w:rsid w:val="0085011B"/>
    <w:rsid w:val="008502F7"/>
    <w:rsid w:val="008503D3"/>
    <w:rsid w:val="00850461"/>
    <w:rsid w:val="00850E00"/>
    <w:rsid w:val="0085142F"/>
    <w:rsid w:val="00851BB3"/>
    <w:rsid w:val="00851E9D"/>
    <w:rsid w:val="0085277C"/>
    <w:rsid w:val="00853050"/>
    <w:rsid w:val="00853249"/>
    <w:rsid w:val="00853EB3"/>
    <w:rsid w:val="00854A6A"/>
    <w:rsid w:val="00854D23"/>
    <w:rsid w:val="00854DEC"/>
    <w:rsid w:val="008550E9"/>
    <w:rsid w:val="00855EBE"/>
    <w:rsid w:val="00855FC1"/>
    <w:rsid w:val="00856569"/>
    <w:rsid w:val="00856A4E"/>
    <w:rsid w:val="00856D80"/>
    <w:rsid w:val="00857169"/>
    <w:rsid w:val="008606ED"/>
    <w:rsid w:val="00860DDF"/>
    <w:rsid w:val="00861BEC"/>
    <w:rsid w:val="00862258"/>
    <w:rsid w:val="0086226B"/>
    <w:rsid w:val="00862584"/>
    <w:rsid w:val="0086261A"/>
    <w:rsid w:val="0086270B"/>
    <w:rsid w:val="008627F0"/>
    <w:rsid w:val="008632A1"/>
    <w:rsid w:val="008634F3"/>
    <w:rsid w:val="008635AF"/>
    <w:rsid w:val="00863BDF"/>
    <w:rsid w:val="00863EBF"/>
    <w:rsid w:val="00864C9F"/>
    <w:rsid w:val="00865B89"/>
    <w:rsid w:val="00867031"/>
    <w:rsid w:val="008704A1"/>
    <w:rsid w:val="00870852"/>
    <w:rsid w:val="00871746"/>
    <w:rsid w:val="00871935"/>
    <w:rsid w:val="0087200F"/>
    <w:rsid w:val="00872D58"/>
    <w:rsid w:val="00873A3B"/>
    <w:rsid w:val="00873E2D"/>
    <w:rsid w:val="00873FCC"/>
    <w:rsid w:val="00874B60"/>
    <w:rsid w:val="00874DA1"/>
    <w:rsid w:val="00876AD6"/>
    <w:rsid w:val="00876F75"/>
    <w:rsid w:val="00877349"/>
    <w:rsid w:val="00877DB9"/>
    <w:rsid w:val="00880500"/>
    <w:rsid w:val="00880D93"/>
    <w:rsid w:val="008817DE"/>
    <w:rsid w:val="00881C93"/>
    <w:rsid w:val="008825A3"/>
    <w:rsid w:val="0088273C"/>
    <w:rsid w:val="00882FD4"/>
    <w:rsid w:val="00883812"/>
    <w:rsid w:val="00884D9C"/>
    <w:rsid w:val="008850D1"/>
    <w:rsid w:val="00885666"/>
    <w:rsid w:val="00886BCF"/>
    <w:rsid w:val="00886EFC"/>
    <w:rsid w:val="00886FE3"/>
    <w:rsid w:val="0088710F"/>
    <w:rsid w:val="008871E2"/>
    <w:rsid w:val="008876C5"/>
    <w:rsid w:val="00887768"/>
    <w:rsid w:val="008878C1"/>
    <w:rsid w:val="008879AF"/>
    <w:rsid w:val="00890018"/>
    <w:rsid w:val="008900B6"/>
    <w:rsid w:val="00890217"/>
    <w:rsid w:val="008903D3"/>
    <w:rsid w:val="00890F31"/>
    <w:rsid w:val="0089206C"/>
    <w:rsid w:val="0089300E"/>
    <w:rsid w:val="008936F1"/>
    <w:rsid w:val="00893F57"/>
    <w:rsid w:val="008946B8"/>
    <w:rsid w:val="00894893"/>
    <w:rsid w:val="00895423"/>
    <w:rsid w:val="00895439"/>
    <w:rsid w:val="00895534"/>
    <w:rsid w:val="00895AD9"/>
    <w:rsid w:val="0089628A"/>
    <w:rsid w:val="00896C50"/>
    <w:rsid w:val="008A03BC"/>
    <w:rsid w:val="008A04C0"/>
    <w:rsid w:val="008A190B"/>
    <w:rsid w:val="008A1CA8"/>
    <w:rsid w:val="008A21B3"/>
    <w:rsid w:val="008A23E2"/>
    <w:rsid w:val="008A2CCE"/>
    <w:rsid w:val="008A3410"/>
    <w:rsid w:val="008A3ED4"/>
    <w:rsid w:val="008A423F"/>
    <w:rsid w:val="008A4A78"/>
    <w:rsid w:val="008A4B83"/>
    <w:rsid w:val="008A4DE9"/>
    <w:rsid w:val="008A4EB8"/>
    <w:rsid w:val="008A53B4"/>
    <w:rsid w:val="008A5C6A"/>
    <w:rsid w:val="008A5D31"/>
    <w:rsid w:val="008A615D"/>
    <w:rsid w:val="008A6605"/>
    <w:rsid w:val="008A6813"/>
    <w:rsid w:val="008A6849"/>
    <w:rsid w:val="008A7597"/>
    <w:rsid w:val="008A7BE0"/>
    <w:rsid w:val="008B0213"/>
    <w:rsid w:val="008B213F"/>
    <w:rsid w:val="008B2C17"/>
    <w:rsid w:val="008B3D41"/>
    <w:rsid w:val="008B418E"/>
    <w:rsid w:val="008B459F"/>
    <w:rsid w:val="008B4790"/>
    <w:rsid w:val="008B4E3D"/>
    <w:rsid w:val="008B50C3"/>
    <w:rsid w:val="008B54D7"/>
    <w:rsid w:val="008B60DC"/>
    <w:rsid w:val="008B6691"/>
    <w:rsid w:val="008B685C"/>
    <w:rsid w:val="008B70C4"/>
    <w:rsid w:val="008B7499"/>
    <w:rsid w:val="008B799F"/>
    <w:rsid w:val="008C08ED"/>
    <w:rsid w:val="008C0929"/>
    <w:rsid w:val="008C0BD7"/>
    <w:rsid w:val="008C0DA6"/>
    <w:rsid w:val="008C1303"/>
    <w:rsid w:val="008C16E6"/>
    <w:rsid w:val="008C1967"/>
    <w:rsid w:val="008C1D3F"/>
    <w:rsid w:val="008C2050"/>
    <w:rsid w:val="008C2228"/>
    <w:rsid w:val="008C28CF"/>
    <w:rsid w:val="008C349A"/>
    <w:rsid w:val="008C4CC2"/>
    <w:rsid w:val="008C4F4F"/>
    <w:rsid w:val="008C530A"/>
    <w:rsid w:val="008C56D0"/>
    <w:rsid w:val="008C60E9"/>
    <w:rsid w:val="008C6690"/>
    <w:rsid w:val="008C6773"/>
    <w:rsid w:val="008C79A6"/>
    <w:rsid w:val="008D0264"/>
    <w:rsid w:val="008D03B5"/>
    <w:rsid w:val="008D05E8"/>
    <w:rsid w:val="008D0822"/>
    <w:rsid w:val="008D09EF"/>
    <w:rsid w:val="008D1067"/>
    <w:rsid w:val="008D1320"/>
    <w:rsid w:val="008D2146"/>
    <w:rsid w:val="008D2265"/>
    <w:rsid w:val="008D2AA0"/>
    <w:rsid w:val="008D2C69"/>
    <w:rsid w:val="008D2E46"/>
    <w:rsid w:val="008D3BAB"/>
    <w:rsid w:val="008D3E55"/>
    <w:rsid w:val="008D4242"/>
    <w:rsid w:val="008D48E0"/>
    <w:rsid w:val="008D5588"/>
    <w:rsid w:val="008D5E68"/>
    <w:rsid w:val="008D5ECE"/>
    <w:rsid w:val="008D6BD9"/>
    <w:rsid w:val="008D6EE1"/>
    <w:rsid w:val="008D7313"/>
    <w:rsid w:val="008D775C"/>
    <w:rsid w:val="008D784B"/>
    <w:rsid w:val="008D7FAC"/>
    <w:rsid w:val="008E1817"/>
    <w:rsid w:val="008E187C"/>
    <w:rsid w:val="008E2117"/>
    <w:rsid w:val="008E23AF"/>
    <w:rsid w:val="008E2690"/>
    <w:rsid w:val="008E4593"/>
    <w:rsid w:val="008E4764"/>
    <w:rsid w:val="008E50DF"/>
    <w:rsid w:val="008E565F"/>
    <w:rsid w:val="008E5E22"/>
    <w:rsid w:val="008E5F6E"/>
    <w:rsid w:val="008E603E"/>
    <w:rsid w:val="008E625D"/>
    <w:rsid w:val="008E66A7"/>
    <w:rsid w:val="008E67F2"/>
    <w:rsid w:val="008E7328"/>
    <w:rsid w:val="008E7631"/>
    <w:rsid w:val="008E7720"/>
    <w:rsid w:val="008E7B09"/>
    <w:rsid w:val="008E7CC0"/>
    <w:rsid w:val="008F0A27"/>
    <w:rsid w:val="008F1008"/>
    <w:rsid w:val="008F143D"/>
    <w:rsid w:val="008F196A"/>
    <w:rsid w:val="008F1C0B"/>
    <w:rsid w:val="008F1F98"/>
    <w:rsid w:val="008F29A6"/>
    <w:rsid w:val="008F3425"/>
    <w:rsid w:val="008F35B4"/>
    <w:rsid w:val="008F3C66"/>
    <w:rsid w:val="008F3CF3"/>
    <w:rsid w:val="008F4120"/>
    <w:rsid w:val="008F44B9"/>
    <w:rsid w:val="008F45F3"/>
    <w:rsid w:val="008F466E"/>
    <w:rsid w:val="008F480F"/>
    <w:rsid w:val="008F4D7C"/>
    <w:rsid w:val="008F5753"/>
    <w:rsid w:val="008F57A7"/>
    <w:rsid w:val="008F5814"/>
    <w:rsid w:val="008F6B5C"/>
    <w:rsid w:val="008F6F60"/>
    <w:rsid w:val="008F7C49"/>
    <w:rsid w:val="00900666"/>
    <w:rsid w:val="0090316D"/>
    <w:rsid w:val="00903191"/>
    <w:rsid w:val="00903295"/>
    <w:rsid w:val="00903411"/>
    <w:rsid w:val="00903A1D"/>
    <w:rsid w:val="0090426A"/>
    <w:rsid w:val="0090582C"/>
    <w:rsid w:val="00906F3A"/>
    <w:rsid w:val="0090707D"/>
    <w:rsid w:val="009075D3"/>
    <w:rsid w:val="00910064"/>
    <w:rsid w:val="0091032F"/>
    <w:rsid w:val="009104A7"/>
    <w:rsid w:val="00910C92"/>
    <w:rsid w:val="00910E96"/>
    <w:rsid w:val="00910F13"/>
    <w:rsid w:val="0091162B"/>
    <w:rsid w:val="00911FE8"/>
    <w:rsid w:val="00913262"/>
    <w:rsid w:val="0091329E"/>
    <w:rsid w:val="009134D1"/>
    <w:rsid w:val="0091353B"/>
    <w:rsid w:val="0091355A"/>
    <w:rsid w:val="0091392A"/>
    <w:rsid w:val="00913AAF"/>
    <w:rsid w:val="00913DD2"/>
    <w:rsid w:val="00914465"/>
    <w:rsid w:val="00914883"/>
    <w:rsid w:val="0091560A"/>
    <w:rsid w:val="0091585E"/>
    <w:rsid w:val="00916037"/>
    <w:rsid w:val="009166E5"/>
    <w:rsid w:val="00916A93"/>
    <w:rsid w:val="009177FF"/>
    <w:rsid w:val="009178FE"/>
    <w:rsid w:val="00917F9D"/>
    <w:rsid w:val="00920050"/>
    <w:rsid w:val="0092083E"/>
    <w:rsid w:val="00920AD5"/>
    <w:rsid w:val="00920EDA"/>
    <w:rsid w:val="00922067"/>
    <w:rsid w:val="00922249"/>
    <w:rsid w:val="0092274E"/>
    <w:rsid w:val="0092297A"/>
    <w:rsid w:val="00922ABB"/>
    <w:rsid w:val="009238D6"/>
    <w:rsid w:val="00923FAD"/>
    <w:rsid w:val="00924008"/>
    <w:rsid w:val="0092411D"/>
    <w:rsid w:val="00924737"/>
    <w:rsid w:val="00924749"/>
    <w:rsid w:val="0092476B"/>
    <w:rsid w:val="00925073"/>
    <w:rsid w:val="009258AC"/>
    <w:rsid w:val="009259D5"/>
    <w:rsid w:val="00925C73"/>
    <w:rsid w:val="00926911"/>
    <w:rsid w:val="00926DDD"/>
    <w:rsid w:val="00927D66"/>
    <w:rsid w:val="00927EAB"/>
    <w:rsid w:val="0093027F"/>
    <w:rsid w:val="00930B8C"/>
    <w:rsid w:val="009313BC"/>
    <w:rsid w:val="00932009"/>
    <w:rsid w:val="009321FF"/>
    <w:rsid w:val="0093250A"/>
    <w:rsid w:val="00932EE2"/>
    <w:rsid w:val="00933290"/>
    <w:rsid w:val="00933798"/>
    <w:rsid w:val="00933D20"/>
    <w:rsid w:val="0093412E"/>
    <w:rsid w:val="00934AED"/>
    <w:rsid w:val="00934CAE"/>
    <w:rsid w:val="0093521B"/>
    <w:rsid w:val="0093630D"/>
    <w:rsid w:val="009363F6"/>
    <w:rsid w:val="00936E21"/>
    <w:rsid w:val="00937291"/>
    <w:rsid w:val="00937549"/>
    <w:rsid w:val="009379FF"/>
    <w:rsid w:val="00937A0A"/>
    <w:rsid w:val="00937D89"/>
    <w:rsid w:val="00940058"/>
    <w:rsid w:val="00940394"/>
    <w:rsid w:val="00940567"/>
    <w:rsid w:val="0094088C"/>
    <w:rsid w:val="00940A4F"/>
    <w:rsid w:val="00940D75"/>
    <w:rsid w:val="00940FDE"/>
    <w:rsid w:val="0094117A"/>
    <w:rsid w:val="00941767"/>
    <w:rsid w:val="00941E8B"/>
    <w:rsid w:val="0094206C"/>
    <w:rsid w:val="0094266B"/>
    <w:rsid w:val="009427C9"/>
    <w:rsid w:val="00942FF0"/>
    <w:rsid w:val="009431C4"/>
    <w:rsid w:val="00943277"/>
    <w:rsid w:val="00943A6B"/>
    <w:rsid w:val="00943DCB"/>
    <w:rsid w:val="00944580"/>
    <w:rsid w:val="0094467C"/>
    <w:rsid w:val="009446A4"/>
    <w:rsid w:val="00944C79"/>
    <w:rsid w:val="00944CDF"/>
    <w:rsid w:val="00944EA3"/>
    <w:rsid w:val="00945F57"/>
    <w:rsid w:val="0094779E"/>
    <w:rsid w:val="0095051F"/>
    <w:rsid w:val="00951149"/>
    <w:rsid w:val="009517A9"/>
    <w:rsid w:val="00952037"/>
    <w:rsid w:val="009525BD"/>
    <w:rsid w:val="00952607"/>
    <w:rsid w:val="009528E3"/>
    <w:rsid w:val="009529AD"/>
    <w:rsid w:val="00952D88"/>
    <w:rsid w:val="00952D9E"/>
    <w:rsid w:val="009530BC"/>
    <w:rsid w:val="00954371"/>
    <w:rsid w:val="00954465"/>
    <w:rsid w:val="009546DD"/>
    <w:rsid w:val="00954D0F"/>
    <w:rsid w:val="0095532B"/>
    <w:rsid w:val="0095577F"/>
    <w:rsid w:val="00957258"/>
    <w:rsid w:val="009572B9"/>
    <w:rsid w:val="00957C0A"/>
    <w:rsid w:val="00960545"/>
    <w:rsid w:val="00960A02"/>
    <w:rsid w:val="00960AC1"/>
    <w:rsid w:val="00960ED2"/>
    <w:rsid w:val="009618CC"/>
    <w:rsid w:val="00962251"/>
    <w:rsid w:val="00962695"/>
    <w:rsid w:val="009626B8"/>
    <w:rsid w:val="00962B95"/>
    <w:rsid w:val="009639C3"/>
    <w:rsid w:val="009645A2"/>
    <w:rsid w:val="00964B51"/>
    <w:rsid w:val="00964CA0"/>
    <w:rsid w:val="00964CDF"/>
    <w:rsid w:val="00965045"/>
    <w:rsid w:val="009651A4"/>
    <w:rsid w:val="00965949"/>
    <w:rsid w:val="00965F9D"/>
    <w:rsid w:val="00966302"/>
    <w:rsid w:val="0097004F"/>
    <w:rsid w:val="00970EAD"/>
    <w:rsid w:val="00970F7E"/>
    <w:rsid w:val="00971316"/>
    <w:rsid w:val="0097146D"/>
    <w:rsid w:val="009722F9"/>
    <w:rsid w:val="00972AC4"/>
    <w:rsid w:val="00973521"/>
    <w:rsid w:val="00973735"/>
    <w:rsid w:val="00974333"/>
    <w:rsid w:val="00975924"/>
    <w:rsid w:val="00976245"/>
    <w:rsid w:val="00976338"/>
    <w:rsid w:val="0097643B"/>
    <w:rsid w:val="00977688"/>
    <w:rsid w:val="00977B95"/>
    <w:rsid w:val="00977CCE"/>
    <w:rsid w:val="00981061"/>
    <w:rsid w:val="0098132E"/>
    <w:rsid w:val="00981459"/>
    <w:rsid w:val="009818B8"/>
    <w:rsid w:val="009822B3"/>
    <w:rsid w:val="00982496"/>
    <w:rsid w:val="00983015"/>
    <w:rsid w:val="0098304A"/>
    <w:rsid w:val="00983852"/>
    <w:rsid w:val="009838FC"/>
    <w:rsid w:val="00983910"/>
    <w:rsid w:val="00983A1D"/>
    <w:rsid w:val="00983EA8"/>
    <w:rsid w:val="009840F8"/>
    <w:rsid w:val="00984DE0"/>
    <w:rsid w:val="009854C1"/>
    <w:rsid w:val="009859BC"/>
    <w:rsid w:val="00985CC5"/>
    <w:rsid w:val="00985D93"/>
    <w:rsid w:val="009869D6"/>
    <w:rsid w:val="00986AC7"/>
    <w:rsid w:val="00986EDE"/>
    <w:rsid w:val="00987A18"/>
    <w:rsid w:val="00990095"/>
    <w:rsid w:val="009906F4"/>
    <w:rsid w:val="00990A93"/>
    <w:rsid w:val="00991AF5"/>
    <w:rsid w:val="00991D09"/>
    <w:rsid w:val="00992BFE"/>
    <w:rsid w:val="00992DFA"/>
    <w:rsid w:val="00993482"/>
    <w:rsid w:val="00994B22"/>
    <w:rsid w:val="009950E6"/>
    <w:rsid w:val="0099522E"/>
    <w:rsid w:val="00995949"/>
    <w:rsid w:val="00995E79"/>
    <w:rsid w:val="00996343"/>
    <w:rsid w:val="00996891"/>
    <w:rsid w:val="009968C2"/>
    <w:rsid w:val="00996BAE"/>
    <w:rsid w:val="00997087"/>
    <w:rsid w:val="009971E3"/>
    <w:rsid w:val="00997473"/>
    <w:rsid w:val="009A00C8"/>
    <w:rsid w:val="009A0FBB"/>
    <w:rsid w:val="009A1335"/>
    <w:rsid w:val="009A1D8C"/>
    <w:rsid w:val="009A2617"/>
    <w:rsid w:val="009A275B"/>
    <w:rsid w:val="009A3529"/>
    <w:rsid w:val="009A3A90"/>
    <w:rsid w:val="009A3C57"/>
    <w:rsid w:val="009A44FF"/>
    <w:rsid w:val="009A4637"/>
    <w:rsid w:val="009A48F3"/>
    <w:rsid w:val="009A4D5D"/>
    <w:rsid w:val="009A4FD0"/>
    <w:rsid w:val="009A52C8"/>
    <w:rsid w:val="009A6833"/>
    <w:rsid w:val="009A6942"/>
    <w:rsid w:val="009A6A05"/>
    <w:rsid w:val="009A6DE7"/>
    <w:rsid w:val="009A713F"/>
    <w:rsid w:val="009A7D3C"/>
    <w:rsid w:val="009B0630"/>
    <w:rsid w:val="009B131D"/>
    <w:rsid w:val="009B134A"/>
    <w:rsid w:val="009B148F"/>
    <w:rsid w:val="009B2AAE"/>
    <w:rsid w:val="009B2C7E"/>
    <w:rsid w:val="009B36EA"/>
    <w:rsid w:val="009B41AE"/>
    <w:rsid w:val="009B4304"/>
    <w:rsid w:val="009B4573"/>
    <w:rsid w:val="009B462A"/>
    <w:rsid w:val="009B481B"/>
    <w:rsid w:val="009B4C69"/>
    <w:rsid w:val="009B4FFF"/>
    <w:rsid w:val="009B57B1"/>
    <w:rsid w:val="009B5858"/>
    <w:rsid w:val="009B5A6A"/>
    <w:rsid w:val="009B5EBE"/>
    <w:rsid w:val="009B66AB"/>
    <w:rsid w:val="009B6939"/>
    <w:rsid w:val="009B728F"/>
    <w:rsid w:val="009B7D47"/>
    <w:rsid w:val="009B7DE7"/>
    <w:rsid w:val="009C0082"/>
    <w:rsid w:val="009C086C"/>
    <w:rsid w:val="009C0C70"/>
    <w:rsid w:val="009C14F6"/>
    <w:rsid w:val="009C169E"/>
    <w:rsid w:val="009C18B0"/>
    <w:rsid w:val="009C2052"/>
    <w:rsid w:val="009C284F"/>
    <w:rsid w:val="009C2B7D"/>
    <w:rsid w:val="009C36EB"/>
    <w:rsid w:val="009C38E0"/>
    <w:rsid w:val="009C3D05"/>
    <w:rsid w:val="009C3EDD"/>
    <w:rsid w:val="009C4679"/>
    <w:rsid w:val="009C5520"/>
    <w:rsid w:val="009C5F32"/>
    <w:rsid w:val="009C61E7"/>
    <w:rsid w:val="009C6BE7"/>
    <w:rsid w:val="009C7A3C"/>
    <w:rsid w:val="009C7F5C"/>
    <w:rsid w:val="009D068F"/>
    <w:rsid w:val="009D0AF6"/>
    <w:rsid w:val="009D0EC8"/>
    <w:rsid w:val="009D1060"/>
    <w:rsid w:val="009D1A87"/>
    <w:rsid w:val="009D2623"/>
    <w:rsid w:val="009D32A5"/>
    <w:rsid w:val="009D33D5"/>
    <w:rsid w:val="009D3689"/>
    <w:rsid w:val="009D3C8F"/>
    <w:rsid w:val="009D4023"/>
    <w:rsid w:val="009D432A"/>
    <w:rsid w:val="009D584C"/>
    <w:rsid w:val="009D58DF"/>
    <w:rsid w:val="009D5FF6"/>
    <w:rsid w:val="009D6A80"/>
    <w:rsid w:val="009D6E46"/>
    <w:rsid w:val="009D7857"/>
    <w:rsid w:val="009E04B3"/>
    <w:rsid w:val="009E12C2"/>
    <w:rsid w:val="009E1993"/>
    <w:rsid w:val="009E21A9"/>
    <w:rsid w:val="009E3129"/>
    <w:rsid w:val="009E35CE"/>
    <w:rsid w:val="009E3764"/>
    <w:rsid w:val="009E3C36"/>
    <w:rsid w:val="009E4406"/>
    <w:rsid w:val="009E60A6"/>
    <w:rsid w:val="009E695D"/>
    <w:rsid w:val="009E71BA"/>
    <w:rsid w:val="009E7A29"/>
    <w:rsid w:val="009E7A33"/>
    <w:rsid w:val="009E7B26"/>
    <w:rsid w:val="009F0FF0"/>
    <w:rsid w:val="009F2360"/>
    <w:rsid w:val="009F237E"/>
    <w:rsid w:val="009F2514"/>
    <w:rsid w:val="009F2A99"/>
    <w:rsid w:val="009F2CE2"/>
    <w:rsid w:val="009F2EF3"/>
    <w:rsid w:val="009F318D"/>
    <w:rsid w:val="009F3626"/>
    <w:rsid w:val="009F38A8"/>
    <w:rsid w:val="009F39D0"/>
    <w:rsid w:val="009F3C93"/>
    <w:rsid w:val="009F3FBB"/>
    <w:rsid w:val="009F423C"/>
    <w:rsid w:val="009F58B9"/>
    <w:rsid w:val="009F59CF"/>
    <w:rsid w:val="009F5DBC"/>
    <w:rsid w:val="009F5E79"/>
    <w:rsid w:val="009F5ED6"/>
    <w:rsid w:val="009F6722"/>
    <w:rsid w:val="009F6974"/>
    <w:rsid w:val="009F7B2A"/>
    <w:rsid w:val="00A0007B"/>
    <w:rsid w:val="00A00720"/>
    <w:rsid w:val="00A00F9A"/>
    <w:rsid w:val="00A01699"/>
    <w:rsid w:val="00A01709"/>
    <w:rsid w:val="00A01959"/>
    <w:rsid w:val="00A03AEA"/>
    <w:rsid w:val="00A0462E"/>
    <w:rsid w:val="00A04811"/>
    <w:rsid w:val="00A04A64"/>
    <w:rsid w:val="00A04C30"/>
    <w:rsid w:val="00A04D98"/>
    <w:rsid w:val="00A04E03"/>
    <w:rsid w:val="00A04E4B"/>
    <w:rsid w:val="00A051DE"/>
    <w:rsid w:val="00A054C7"/>
    <w:rsid w:val="00A05E4E"/>
    <w:rsid w:val="00A05F23"/>
    <w:rsid w:val="00A06428"/>
    <w:rsid w:val="00A0791C"/>
    <w:rsid w:val="00A07C0A"/>
    <w:rsid w:val="00A07DD2"/>
    <w:rsid w:val="00A104DB"/>
    <w:rsid w:val="00A10D1D"/>
    <w:rsid w:val="00A11297"/>
    <w:rsid w:val="00A11637"/>
    <w:rsid w:val="00A117E0"/>
    <w:rsid w:val="00A120C3"/>
    <w:rsid w:val="00A12293"/>
    <w:rsid w:val="00A128C9"/>
    <w:rsid w:val="00A12A68"/>
    <w:rsid w:val="00A12A9E"/>
    <w:rsid w:val="00A131F5"/>
    <w:rsid w:val="00A1383B"/>
    <w:rsid w:val="00A13E42"/>
    <w:rsid w:val="00A14404"/>
    <w:rsid w:val="00A144EB"/>
    <w:rsid w:val="00A14E04"/>
    <w:rsid w:val="00A14E7F"/>
    <w:rsid w:val="00A1686E"/>
    <w:rsid w:val="00A16FF9"/>
    <w:rsid w:val="00A17A19"/>
    <w:rsid w:val="00A17C31"/>
    <w:rsid w:val="00A202B2"/>
    <w:rsid w:val="00A2046C"/>
    <w:rsid w:val="00A20B5B"/>
    <w:rsid w:val="00A216E4"/>
    <w:rsid w:val="00A217C8"/>
    <w:rsid w:val="00A21A32"/>
    <w:rsid w:val="00A21A4E"/>
    <w:rsid w:val="00A220A4"/>
    <w:rsid w:val="00A22949"/>
    <w:rsid w:val="00A235B7"/>
    <w:rsid w:val="00A2389C"/>
    <w:rsid w:val="00A23C95"/>
    <w:rsid w:val="00A24082"/>
    <w:rsid w:val="00A25474"/>
    <w:rsid w:val="00A25A62"/>
    <w:rsid w:val="00A26132"/>
    <w:rsid w:val="00A26CB2"/>
    <w:rsid w:val="00A2728E"/>
    <w:rsid w:val="00A278F0"/>
    <w:rsid w:val="00A307C2"/>
    <w:rsid w:val="00A30BB3"/>
    <w:rsid w:val="00A3198B"/>
    <w:rsid w:val="00A31CFD"/>
    <w:rsid w:val="00A3278F"/>
    <w:rsid w:val="00A3319A"/>
    <w:rsid w:val="00A33279"/>
    <w:rsid w:val="00A33B13"/>
    <w:rsid w:val="00A3404B"/>
    <w:rsid w:val="00A341C6"/>
    <w:rsid w:val="00A3440A"/>
    <w:rsid w:val="00A34E66"/>
    <w:rsid w:val="00A35C75"/>
    <w:rsid w:val="00A36178"/>
    <w:rsid w:val="00A37391"/>
    <w:rsid w:val="00A374DB"/>
    <w:rsid w:val="00A37A9B"/>
    <w:rsid w:val="00A40106"/>
    <w:rsid w:val="00A40181"/>
    <w:rsid w:val="00A407A0"/>
    <w:rsid w:val="00A40AE7"/>
    <w:rsid w:val="00A41463"/>
    <w:rsid w:val="00A414C9"/>
    <w:rsid w:val="00A417D1"/>
    <w:rsid w:val="00A419C1"/>
    <w:rsid w:val="00A420CA"/>
    <w:rsid w:val="00A437A2"/>
    <w:rsid w:val="00A439B8"/>
    <w:rsid w:val="00A43C15"/>
    <w:rsid w:val="00A43CF1"/>
    <w:rsid w:val="00A44F40"/>
    <w:rsid w:val="00A47542"/>
    <w:rsid w:val="00A476A3"/>
    <w:rsid w:val="00A47722"/>
    <w:rsid w:val="00A4779D"/>
    <w:rsid w:val="00A47FF5"/>
    <w:rsid w:val="00A51AA2"/>
    <w:rsid w:val="00A5243C"/>
    <w:rsid w:val="00A531C2"/>
    <w:rsid w:val="00A5374F"/>
    <w:rsid w:val="00A53940"/>
    <w:rsid w:val="00A53979"/>
    <w:rsid w:val="00A53E87"/>
    <w:rsid w:val="00A541D0"/>
    <w:rsid w:val="00A543A3"/>
    <w:rsid w:val="00A54720"/>
    <w:rsid w:val="00A54D87"/>
    <w:rsid w:val="00A56601"/>
    <w:rsid w:val="00A567AA"/>
    <w:rsid w:val="00A567FD"/>
    <w:rsid w:val="00A56D57"/>
    <w:rsid w:val="00A56E0B"/>
    <w:rsid w:val="00A57224"/>
    <w:rsid w:val="00A57298"/>
    <w:rsid w:val="00A57F70"/>
    <w:rsid w:val="00A6089E"/>
    <w:rsid w:val="00A60983"/>
    <w:rsid w:val="00A60E97"/>
    <w:rsid w:val="00A60E9D"/>
    <w:rsid w:val="00A6137E"/>
    <w:rsid w:val="00A615C8"/>
    <w:rsid w:val="00A6162A"/>
    <w:rsid w:val="00A61B03"/>
    <w:rsid w:val="00A61DC4"/>
    <w:rsid w:val="00A62532"/>
    <w:rsid w:val="00A625E9"/>
    <w:rsid w:val="00A644FE"/>
    <w:rsid w:val="00A648E9"/>
    <w:rsid w:val="00A64A4D"/>
    <w:rsid w:val="00A64ABC"/>
    <w:rsid w:val="00A64E7E"/>
    <w:rsid w:val="00A6693F"/>
    <w:rsid w:val="00A67A86"/>
    <w:rsid w:val="00A67CB4"/>
    <w:rsid w:val="00A67F9F"/>
    <w:rsid w:val="00A7000C"/>
    <w:rsid w:val="00A7073D"/>
    <w:rsid w:val="00A70F7B"/>
    <w:rsid w:val="00A716E7"/>
    <w:rsid w:val="00A71E4E"/>
    <w:rsid w:val="00A723DC"/>
    <w:rsid w:val="00A72424"/>
    <w:rsid w:val="00A726E7"/>
    <w:rsid w:val="00A734D2"/>
    <w:rsid w:val="00A737AC"/>
    <w:rsid w:val="00A73978"/>
    <w:rsid w:val="00A73A61"/>
    <w:rsid w:val="00A73B76"/>
    <w:rsid w:val="00A73D43"/>
    <w:rsid w:val="00A74D62"/>
    <w:rsid w:val="00A74F50"/>
    <w:rsid w:val="00A75031"/>
    <w:rsid w:val="00A75EA4"/>
    <w:rsid w:val="00A7674A"/>
    <w:rsid w:val="00A776E7"/>
    <w:rsid w:val="00A7780F"/>
    <w:rsid w:val="00A77F89"/>
    <w:rsid w:val="00A80282"/>
    <w:rsid w:val="00A803CA"/>
    <w:rsid w:val="00A80643"/>
    <w:rsid w:val="00A80D10"/>
    <w:rsid w:val="00A817C1"/>
    <w:rsid w:val="00A820BE"/>
    <w:rsid w:val="00A821F3"/>
    <w:rsid w:val="00A8231B"/>
    <w:rsid w:val="00A82F10"/>
    <w:rsid w:val="00A8304C"/>
    <w:rsid w:val="00A840FA"/>
    <w:rsid w:val="00A842D0"/>
    <w:rsid w:val="00A845B2"/>
    <w:rsid w:val="00A84966"/>
    <w:rsid w:val="00A84F33"/>
    <w:rsid w:val="00A85B08"/>
    <w:rsid w:val="00A85E46"/>
    <w:rsid w:val="00A861AC"/>
    <w:rsid w:val="00A868A4"/>
    <w:rsid w:val="00A8698C"/>
    <w:rsid w:val="00A87995"/>
    <w:rsid w:val="00A87FEC"/>
    <w:rsid w:val="00A90BCE"/>
    <w:rsid w:val="00A90D3A"/>
    <w:rsid w:val="00A90ECF"/>
    <w:rsid w:val="00A90FB6"/>
    <w:rsid w:val="00A9171B"/>
    <w:rsid w:val="00A92B2E"/>
    <w:rsid w:val="00A92EFC"/>
    <w:rsid w:val="00A92FBA"/>
    <w:rsid w:val="00A93028"/>
    <w:rsid w:val="00A934C0"/>
    <w:rsid w:val="00A93B6D"/>
    <w:rsid w:val="00A94333"/>
    <w:rsid w:val="00A949A3"/>
    <w:rsid w:val="00A951A0"/>
    <w:rsid w:val="00A9581A"/>
    <w:rsid w:val="00A95BBF"/>
    <w:rsid w:val="00A961CA"/>
    <w:rsid w:val="00A961F5"/>
    <w:rsid w:val="00A96BB6"/>
    <w:rsid w:val="00A96E91"/>
    <w:rsid w:val="00AA0688"/>
    <w:rsid w:val="00AA1A02"/>
    <w:rsid w:val="00AA1A2C"/>
    <w:rsid w:val="00AA1C24"/>
    <w:rsid w:val="00AA1EE8"/>
    <w:rsid w:val="00AA1FEC"/>
    <w:rsid w:val="00AA2418"/>
    <w:rsid w:val="00AA4503"/>
    <w:rsid w:val="00AA4681"/>
    <w:rsid w:val="00AA57A0"/>
    <w:rsid w:val="00AA57C5"/>
    <w:rsid w:val="00AA5AA8"/>
    <w:rsid w:val="00AA61B1"/>
    <w:rsid w:val="00AA63E5"/>
    <w:rsid w:val="00AA6475"/>
    <w:rsid w:val="00AA676E"/>
    <w:rsid w:val="00AA6CAF"/>
    <w:rsid w:val="00AA71F8"/>
    <w:rsid w:val="00AA77FC"/>
    <w:rsid w:val="00AA7818"/>
    <w:rsid w:val="00AA7E46"/>
    <w:rsid w:val="00AB09FD"/>
    <w:rsid w:val="00AB0A78"/>
    <w:rsid w:val="00AB210E"/>
    <w:rsid w:val="00AB21DF"/>
    <w:rsid w:val="00AB292A"/>
    <w:rsid w:val="00AB2BD3"/>
    <w:rsid w:val="00AB2D9D"/>
    <w:rsid w:val="00AB3339"/>
    <w:rsid w:val="00AB4030"/>
    <w:rsid w:val="00AB658D"/>
    <w:rsid w:val="00AB6785"/>
    <w:rsid w:val="00AB6C9C"/>
    <w:rsid w:val="00AB6FD7"/>
    <w:rsid w:val="00AB780A"/>
    <w:rsid w:val="00AB7902"/>
    <w:rsid w:val="00AB7CFB"/>
    <w:rsid w:val="00AC0532"/>
    <w:rsid w:val="00AC122F"/>
    <w:rsid w:val="00AC28C5"/>
    <w:rsid w:val="00AC2EC9"/>
    <w:rsid w:val="00AC30A4"/>
    <w:rsid w:val="00AC31C8"/>
    <w:rsid w:val="00AC3B08"/>
    <w:rsid w:val="00AC3FE7"/>
    <w:rsid w:val="00AC425B"/>
    <w:rsid w:val="00AC4816"/>
    <w:rsid w:val="00AC510D"/>
    <w:rsid w:val="00AC5158"/>
    <w:rsid w:val="00AC572C"/>
    <w:rsid w:val="00AC59CE"/>
    <w:rsid w:val="00AC60AE"/>
    <w:rsid w:val="00AC71C7"/>
    <w:rsid w:val="00AC7E83"/>
    <w:rsid w:val="00AD0005"/>
    <w:rsid w:val="00AD04E2"/>
    <w:rsid w:val="00AD1066"/>
    <w:rsid w:val="00AD137E"/>
    <w:rsid w:val="00AD1403"/>
    <w:rsid w:val="00AD22FB"/>
    <w:rsid w:val="00AD23BE"/>
    <w:rsid w:val="00AD3145"/>
    <w:rsid w:val="00AD3235"/>
    <w:rsid w:val="00AD3C2F"/>
    <w:rsid w:val="00AD3D20"/>
    <w:rsid w:val="00AD4B84"/>
    <w:rsid w:val="00AD5397"/>
    <w:rsid w:val="00AD592A"/>
    <w:rsid w:val="00AD596F"/>
    <w:rsid w:val="00AD6240"/>
    <w:rsid w:val="00AD63A3"/>
    <w:rsid w:val="00AD73E9"/>
    <w:rsid w:val="00AD75E9"/>
    <w:rsid w:val="00AD77D9"/>
    <w:rsid w:val="00AD7929"/>
    <w:rsid w:val="00AE0243"/>
    <w:rsid w:val="00AE0294"/>
    <w:rsid w:val="00AE0B44"/>
    <w:rsid w:val="00AE0D07"/>
    <w:rsid w:val="00AE1025"/>
    <w:rsid w:val="00AE1E01"/>
    <w:rsid w:val="00AE2131"/>
    <w:rsid w:val="00AE2583"/>
    <w:rsid w:val="00AE43AE"/>
    <w:rsid w:val="00AE4F22"/>
    <w:rsid w:val="00AE4FE2"/>
    <w:rsid w:val="00AE5317"/>
    <w:rsid w:val="00AE6661"/>
    <w:rsid w:val="00AE676B"/>
    <w:rsid w:val="00AE6F30"/>
    <w:rsid w:val="00AF0013"/>
    <w:rsid w:val="00AF018E"/>
    <w:rsid w:val="00AF048A"/>
    <w:rsid w:val="00AF05FA"/>
    <w:rsid w:val="00AF0658"/>
    <w:rsid w:val="00AF0E37"/>
    <w:rsid w:val="00AF11FB"/>
    <w:rsid w:val="00AF152E"/>
    <w:rsid w:val="00AF1BD9"/>
    <w:rsid w:val="00AF29D6"/>
    <w:rsid w:val="00AF2C1D"/>
    <w:rsid w:val="00AF3107"/>
    <w:rsid w:val="00AF31E0"/>
    <w:rsid w:val="00AF3257"/>
    <w:rsid w:val="00AF3332"/>
    <w:rsid w:val="00AF46A9"/>
    <w:rsid w:val="00AF4D5A"/>
    <w:rsid w:val="00AF4EA5"/>
    <w:rsid w:val="00AF61A8"/>
    <w:rsid w:val="00AF6291"/>
    <w:rsid w:val="00AF68C3"/>
    <w:rsid w:val="00AF73A0"/>
    <w:rsid w:val="00AF770B"/>
    <w:rsid w:val="00AF7D02"/>
    <w:rsid w:val="00AF7F05"/>
    <w:rsid w:val="00B00078"/>
    <w:rsid w:val="00B008DD"/>
    <w:rsid w:val="00B0245F"/>
    <w:rsid w:val="00B03F8F"/>
    <w:rsid w:val="00B04402"/>
    <w:rsid w:val="00B045E4"/>
    <w:rsid w:val="00B04F67"/>
    <w:rsid w:val="00B05AC5"/>
    <w:rsid w:val="00B05E59"/>
    <w:rsid w:val="00B05F44"/>
    <w:rsid w:val="00B0622E"/>
    <w:rsid w:val="00B062D3"/>
    <w:rsid w:val="00B06455"/>
    <w:rsid w:val="00B0649A"/>
    <w:rsid w:val="00B0666B"/>
    <w:rsid w:val="00B06E08"/>
    <w:rsid w:val="00B0748E"/>
    <w:rsid w:val="00B1072B"/>
    <w:rsid w:val="00B10C83"/>
    <w:rsid w:val="00B1130B"/>
    <w:rsid w:val="00B113D0"/>
    <w:rsid w:val="00B11BA7"/>
    <w:rsid w:val="00B12033"/>
    <w:rsid w:val="00B121A0"/>
    <w:rsid w:val="00B122DE"/>
    <w:rsid w:val="00B12312"/>
    <w:rsid w:val="00B130E6"/>
    <w:rsid w:val="00B1346E"/>
    <w:rsid w:val="00B13B30"/>
    <w:rsid w:val="00B13F13"/>
    <w:rsid w:val="00B14332"/>
    <w:rsid w:val="00B15031"/>
    <w:rsid w:val="00B157BE"/>
    <w:rsid w:val="00B17BF7"/>
    <w:rsid w:val="00B17E9E"/>
    <w:rsid w:val="00B206DF"/>
    <w:rsid w:val="00B21550"/>
    <w:rsid w:val="00B22384"/>
    <w:rsid w:val="00B227AB"/>
    <w:rsid w:val="00B22B4D"/>
    <w:rsid w:val="00B23A03"/>
    <w:rsid w:val="00B23A58"/>
    <w:rsid w:val="00B23BDA"/>
    <w:rsid w:val="00B23C18"/>
    <w:rsid w:val="00B23D01"/>
    <w:rsid w:val="00B24289"/>
    <w:rsid w:val="00B25173"/>
    <w:rsid w:val="00B25611"/>
    <w:rsid w:val="00B25CB8"/>
    <w:rsid w:val="00B26093"/>
    <w:rsid w:val="00B26E85"/>
    <w:rsid w:val="00B270E1"/>
    <w:rsid w:val="00B276AB"/>
    <w:rsid w:val="00B27740"/>
    <w:rsid w:val="00B27D48"/>
    <w:rsid w:val="00B27F37"/>
    <w:rsid w:val="00B30434"/>
    <w:rsid w:val="00B3095F"/>
    <w:rsid w:val="00B30AF6"/>
    <w:rsid w:val="00B30C6D"/>
    <w:rsid w:val="00B3115E"/>
    <w:rsid w:val="00B31CB2"/>
    <w:rsid w:val="00B31F85"/>
    <w:rsid w:val="00B3271C"/>
    <w:rsid w:val="00B328B5"/>
    <w:rsid w:val="00B331A3"/>
    <w:rsid w:val="00B33FFF"/>
    <w:rsid w:val="00B34352"/>
    <w:rsid w:val="00B343E3"/>
    <w:rsid w:val="00B34ACB"/>
    <w:rsid w:val="00B35098"/>
    <w:rsid w:val="00B360DB"/>
    <w:rsid w:val="00B36A37"/>
    <w:rsid w:val="00B36F7C"/>
    <w:rsid w:val="00B37068"/>
    <w:rsid w:val="00B37648"/>
    <w:rsid w:val="00B37AD9"/>
    <w:rsid w:val="00B37D94"/>
    <w:rsid w:val="00B4007E"/>
    <w:rsid w:val="00B4053B"/>
    <w:rsid w:val="00B40A2C"/>
    <w:rsid w:val="00B41AB1"/>
    <w:rsid w:val="00B41FBC"/>
    <w:rsid w:val="00B42076"/>
    <w:rsid w:val="00B433F3"/>
    <w:rsid w:val="00B434B9"/>
    <w:rsid w:val="00B43A1C"/>
    <w:rsid w:val="00B43A93"/>
    <w:rsid w:val="00B43C34"/>
    <w:rsid w:val="00B44349"/>
    <w:rsid w:val="00B44DDF"/>
    <w:rsid w:val="00B4551E"/>
    <w:rsid w:val="00B45DBE"/>
    <w:rsid w:val="00B46FDB"/>
    <w:rsid w:val="00B476C8"/>
    <w:rsid w:val="00B50587"/>
    <w:rsid w:val="00B50695"/>
    <w:rsid w:val="00B50C55"/>
    <w:rsid w:val="00B51086"/>
    <w:rsid w:val="00B513C4"/>
    <w:rsid w:val="00B52CE5"/>
    <w:rsid w:val="00B54291"/>
    <w:rsid w:val="00B5430B"/>
    <w:rsid w:val="00B5447E"/>
    <w:rsid w:val="00B548CE"/>
    <w:rsid w:val="00B5498F"/>
    <w:rsid w:val="00B54FE2"/>
    <w:rsid w:val="00B5566F"/>
    <w:rsid w:val="00B55B24"/>
    <w:rsid w:val="00B55D6C"/>
    <w:rsid w:val="00B55FE6"/>
    <w:rsid w:val="00B56156"/>
    <w:rsid w:val="00B56535"/>
    <w:rsid w:val="00B57D31"/>
    <w:rsid w:val="00B57D6F"/>
    <w:rsid w:val="00B57DCB"/>
    <w:rsid w:val="00B57E95"/>
    <w:rsid w:val="00B603E4"/>
    <w:rsid w:val="00B60B90"/>
    <w:rsid w:val="00B6157C"/>
    <w:rsid w:val="00B61658"/>
    <w:rsid w:val="00B61BBB"/>
    <w:rsid w:val="00B61D2A"/>
    <w:rsid w:val="00B62186"/>
    <w:rsid w:val="00B62E7D"/>
    <w:rsid w:val="00B63228"/>
    <w:rsid w:val="00B63401"/>
    <w:rsid w:val="00B6357E"/>
    <w:rsid w:val="00B63A55"/>
    <w:rsid w:val="00B64FF0"/>
    <w:rsid w:val="00B65B2B"/>
    <w:rsid w:val="00B65E09"/>
    <w:rsid w:val="00B666B8"/>
    <w:rsid w:val="00B66AF1"/>
    <w:rsid w:val="00B66B6A"/>
    <w:rsid w:val="00B67533"/>
    <w:rsid w:val="00B67996"/>
    <w:rsid w:val="00B67AAE"/>
    <w:rsid w:val="00B70075"/>
    <w:rsid w:val="00B7030E"/>
    <w:rsid w:val="00B7063D"/>
    <w:rsid w:val="00B70C0A"/>
    <w:rsid w:val="00B71141"/>
    <w:rsid w:val="00B7137D"/>
    <w:rsid w:val="00B71A0A"/>
    <w:rsid w:val="00B7280E"/>
    <w:rsid w:val="00B73294"/>
    <w:rsid w:val="00B736D6"/>
    <w:rsid w:val="00B74061"/>
    <w:rsid w:val="00B742C0"/>
    <w:rsid w:val="00B743BA"/>
    <w:rsid w:val="00B74E0A"/>
    <w:rsid w:val="00B74E59"/>
    <w:rsid w:val="00B753D1"/>
    <w:rsid w:val="00B7591B"/>
    <w:rsid w:val="00B76022"/>
    <w:rsid w:val="00B7618F"/>
    <w:rsid w:val="00B76234"/>
    <w:rsid w:val="00B7643B"/>
    <w:rsid w:val="00B76785"/>
    <w:rsid w:val="00B77131"/>
    <w:rsid w:val="00B7723A"/>
    <w:rsid w:val="00B77780"/>
    <w:rsid w:val="00B80C99"/>
    <w:rsid w:val="00B81A74"/>
    <w:rsid w:val="00B81DE5"/>
    <w:rsid w:val="00B8284C"/>
    <w:rsid w:val="00B82CF8"/>
    <w:rsid w:val="00B83350"/>
    <w:rsid w:val="00B8339E"/>
    <w:rsid w:val="00B84080"/>
    <w:rsid w:val="00B8446C"/>
    <w:rsid w:val="00B84DD2"/>
    <w:rsid w:val="00B85028"/>
    <w:rsid w:val="00B85CA7"/>
    <w:rsid w:val="00B85DB2"/>
    <w:rsid w:val="00B875F0"/>
    <w:rsid w:val="00B90358"/>
    <w:rsid w:val="00B906D4"/>
    <w:rsid w:val="00B90705"/>
    <w:rsid w:val="00B90C09"/>
    <w:rsid w:val="00B90C4B"/>
    <w:rsid w:val="00B90E5F"/>
    <w:rsid w:val="00B90FA9"/>
    <w:rsid w:val="00B910DE"/>
    <w:rsid w:val="00B92424"/>
    <w:rsid w:val="00B926F5"/>
    <w:rsid w:val="00B929A3"/>
    <w:rsid w:val="00B93AD8"/>
    <w:rsid w:val="00B94A6E"/>
    <w:rsid w:val="00B94E6B"/>
    <w:rsid w:val="00B95AED"/>
    <w:rsid w:val="00B95D72"/>
    <w:rsid w:val="00B96690"/>
    <w:rsid w:val="00B97AAD"/>
    <w:rsid w:val="00B97C0A"/>
    <w:rsid w:val="00B97F12"/>
    <w:rsid w:val="00B97F24"/>
    <w:rsid w:val="00B97FC6"/>
    <w:rsid w:val="00BA0141"/>
    <w:rsid w:val="00BA0171"/>
    <w:rsid w:val="00BA0835"/>
    <w:rsid w:val="00BA0CCC"/>
    <w:rsid w:val="00BA19A6"/>
    <w:rsid w:val="00BA1FC1"/>
    <w:rsid w:val="00BA1FC7"/>
    <w:rsid w:val="00BA21BB"/>
    <w:rsid w:val="00BA2400"/>
    <w:rsid w:val="00BA2AFB"/>
    <w:rsid w:val="00BA341E"/>
    <w:rsid w:val="00BA3A2D"/>
    <w:rsid w:val="00BA422F"/>
    <w:rsid w:val="00BA4504"/>
    <w:rsid w:val="00BA4B49"/>
    <w:rsid w:val="00BA6168"/>
    <w:rsid w:val="00BA63D4"/>
    <w:rsid w:val="00BA6AF6"/>
    <w:rsid w:val="00BA6B39"/>
    <w:rsid w:val="00BA79A8"/>
    <w:rsid w:val="00BB1614"/>
    <w:rsid w:val="00BB16DC"/>
    <w:rsid w:val="00BB1F22"/>
    <w:rsid w:val="00BB1F99"/>
    <w:rsid w:val="00BB306C"/>
    <w:rsid w:val="00BB48BF"/>
    <w:rsid w:val="00BB4F29"/>
    <w:rsid w:val="00BB5662"/>
    <w:rsid w:val="00BB5B29"/>
    <w:rsid w:val="00BB64CA"/>
    <w:rsid w:val="00BB69F4"/>
    <w:rsid w:val="00BB6F4B"/>
    <w:rsid w:val="00BB76AC"/>
    <w:rsid w:val="00BB7861"/>
    <w:rsid w:val="00BC0D00"/>
    <w:rsid w:val="00BC0D18"/>
    <w:rsid w:val="00BC19FA"/>
    <w:rsid w:val="00BC1C0D"/>
    <w:rsid w:val="00BC1E75"/>
    <w:rsid w:val="00BC24AB"/>
    <w:rsid w:val="00BC25EC"/>
    <w:rsid w:val="00BC2C0F"/>
    <w:rsid w:val="00BC3B06"/>
    <w:rsid w:val="00BC4397"/>
    <w:rsid w:val="00BC46CC"/>
    <w:rsid w:val="00BC4DC1"/>
    <w:rsid w:val="00BC5DF0"/>
    <w:rsid w:val="00BC6157"/>
    <w:rsid w:val="00BC62C3"/>
    <w:rsid w:val="00BC6410"/>
    <w:rsid w:val="00BC64E8"/>
    <w:rsid w:val="00BC7498"/>
    <w:rsid w:val="00BD0680"/>
    <w:rsid w:val="00BD08C6"/>
    <w:rsid w:val="00BD22D0"/>
    <w:rsid w:val="00BD2E80"/>
    <w:rsid w:val="00BD3725"/>
    <w:rsid w:val="00BD3E63"/>
    <w:rsid w:val="00BD4215"/>
    <w:rsid w:val="00BD4456"/>
    <w:rsid w:val="00BD463F"/>
    <w:rsid w:val="00BD4C58"/>
    <w:rsid w:val="00BD5D41"/>
    <w:rsid w:val="00BD65ED"/>
    <w:rsid w:val="00BD7561"/>
    <w:rsid w:val="00BD7911"/>
    <w:rsid w:val="00BE0194"/>
    <w:rsid w:val="00BE0250"/>
    <w:rsid w:val="00BE0258"/>
    <w:rsid w:val="00BE09F8"/>
    <w:rsid w:val="00BE15B2"/>
    <w:rsid w:val="00BE1826"/>
    <w:rsid w:val="00BE18D7"/>
    <w:rsid w:val="00BE1F12"/>
    <w:rsid w:val="00BE2339"/>
    <w:rsid w:val="00BE2604"/>
    <w:rsid w:val="00BE28F1"/>
    <w:rsid w:val="00BE3DF0"/>
    <w:rsid w:val="00BE427A"/>
    <w:rsid w:val="00BE42F1"/>
    <w:rsid w:val="00BE43CF"/>
    <w:rsid w:val="00BE4601"/>
    <w:rsid w:val="00BE4989"/>
    <w:rsid w:val="00BE4A1E"/>
    <w:rsid w:val="00BE4CA2"/>
    <w:rsid w:val="00BE568D"/>
    <w:rsid w:val="00BE6396"/>
    <w:rsid w:val="00BE6823"/>
    <w:rsid w:val="00BE6AF5"/>
    <w:rsid w:val="00BE6BCD"/>
    <w:rsid w:val="00BE7586"/>
    <w:rsid w:val="00BE7D48"/>
    <w:rsid w:val="00BF0EDC"/>
    <w:rsid w:val="00BF11B5"/>
    <w:rsid w:val="00BF14C0"/>
    <w:rsid w:val="00BF1AD6"/>
    <w:rsid w:val="00BF28D0"/>
    <w:rsid w:val="00BF299A"/>
    <w:rsid w:val="00BF34B1"/>
    <w:rsid w:val="00BF3E24"/>
    <w:rsid w:val="00BF41B8"/>
    <w:rsid w:val="00BF4514"/>
    <w:rsid w:val="00BF45F4"/>
    <w:rsid w:val="00BF48F2"/>
    <w:rsid w:val="00BF5304"/>
    <w:rsid w:val="00BF55CA"/>
    <w:rsid w:val="00BF5790"/>
    <w:rsid w:val="00BF6F51"/>
    <w:rsid w:val="00BF722B"/>
    <w:rsid w:val="00BF7463"/>
    <w:rsid w:val="00C00680"/>
    <w:rsid w:val="00C0090C"/>
    <w:rsid w:val="00C00BF9"/>
    <w:rsid w:val="00C0112E"/>
    <w:rsid w:val="00C01234"/>
    <w:rsid w:val="00C01B0B"/>
    <w:rsid w:val="00C01E8B"/>
    <w:rsid w:val="00C02AA3"/>
    <w:rsid w:val="00C03C90"/>
    <w:rsid w:val="00C03DA0"/>
    <w:rsid w:val="00C04E82"/>
    <w:rsid w:val="00C056AE"/>
    <w:rsid w:val="00C05882"/>
    <w:rsid w:val="00C05B36"/>
    <w:rsid w:val="00C06C7B"/>
    <w:rsid w:val="00C07104"/>
    <w:rsid w:val="00C07A82"/>
    <w:rsid w:val="00C10389"/>
    <w:rsid w:val="00C104D8"/>
    <w:rsid w:val="00C105AB"/>
    <w:rsid w:val="00C11348"/>
    <w:rsid w:val="00C11F66"/>
    <w:rsid w:val="00C1232C"/>
    <w:rsid w:val="00C123CC"/>
    <w:rsid w:val="00C123D4"/>
    <w:rsid w:val="00C12683"/>
    <w:rsid w:val="00C12D07"/>
    <w:rsid w:val="00C133A0"/>
    <w:rsid w:val="00C13793"/>
    <w:rsid w:val="00C138F2"/>
    <w:rsid w:val="00C13CB8"/>
    <w:rsid w:val="00C13F54"/>
    <w:rsid w:val="00C13FA0"/>
    <w:rsid w:val="00C14101"/>
    <w:rsid w:val="00C141CA"/>
    <w:rsid w:val="00C143D9"/>
    <w:rsid w:val="00C14F31"/>
    <w:rsid w:val="00C1573A"/>
    <w:rsid w:val="00C15DCE"/>
    <w:rsid w:val="00C16E43"/>
    <w:rsid w:val="00C177EC"/>
    <w:rsid w:val="00C205E0"/>
    <w:rsid w:val="00C20835"/>
    <w:rsid w:val="00C20C04"/>
    <w:rsid w:val="00C2123C"/>
    <w:rsid w:val="00C21674"/>
    <w:rsid w:val="00C216A7"/>
    <w:rsid w:val="00C21E22"/>
    <w:rsid w:val="00C22EBD"/>
    <w:rsid w:val="00C23895"/>
    <w:rsid w:val="00C23920"/>
    <w:rsid w:val="00C24089"/>
    <w:rsid w:val="00C25467"/>
    <w:rsid w:val="00C258F1"/>
    <w:rsid w:val="00C266AD"/>
    <w:rsid w:val="00C26791"/>
    <w:rsid w:val="00C27138"/>
    <w:rsid w:val="00C2732A"/>
    <w:rsid w:val="00C274F5"/>
    <w:rsid w:val="00C27860"/>
    <w:rsid w:val="00C279DD"/>
    <w:rsid w:val="00C27A86"/>
    <w:rsid w:val="00C27B00"/>
    <w:rsid w:val="00C3007A"/>
    <w:rsid w:val="00C30505"/>
    <w:rsid w:val="00C30C96"/>
    <w:rsid w:val="00C30D2E"/>
    <w:rsid w:val="00C31D87"/>
    <w:rsid w:val="00C32DAC"/>
    <w:rsid w:val="00C330DE"/>
    <w:rsid w:val="00C337D0"/>
    <w:rsid w:val="00C33927"/>
    <w:rsid w:val="00C33ABB"/>
    <w:rsid w:val="00C33C15"/>
    <w:rsid w:val="00C344BD"/>
    <w:rsid w:val="00C3468C"/>
    <w:rsid w:val="00C354A3"/>
    <w:rsid w:val="00C354EA"/>
    <w:rsid w:val="00C358CE"/>
    <w:rsid w:val="00C35B33"/>
    <w:rsid w:val="00C35DC8"/>
    <w:rsid w:val="00C36896"/>
    <w:rsid w:val="00C3708D"/>
    <w:rsid w:val="00C3732B"/>
    <w:rsid w:val="00C374FA"/>
    <w:rsid w:val="00C37545"/>
    <w:rsid w:val="00C37750"/>
    <w:rsid w:val="00C37ADB"/>
    <w:rsid w:val="00C411A7"/>
    <w:rsid w:val="00C41857"/>
    <w:rsid w:val="00C41B27"/>
    <w:rsid w:val="00C42472"/>
    <w:rsid w:val="00C43875"/>
    <w:rsid w:val="00C44427"/>
    <w:rsid w:val="00C44430"/>
    <w:rsid w:val="00C44523"/>
    <w:rsid w:val="00C446FD"/>
    <w:rsid w:val="00C44AAD"/>
    <w:rsid w:val="00C44DF7"/>
    <w:rsid w:val="00C454B4"/>
    <w:rsid w:val="00C45905"/>
    <w:rsid w:val="00C47A04"/>
    <w:rsid w:val="00C47DCB"/>
    <w:rsid w:val="00C505D9"/>
    <w:rsid w:val="00C50687"/>
    <w:rsid w:val="00C50B63"/>
    <w:rsid w:val="00C50E3B"/>
    <w:rsid w:val="00C5141F"/>
    <w:rsid w:val="00C52052"/>
    <w:rsid w:val="00C530CB"/>
    <w:rsid w:val="00C53450"/>
    <w:rsid w:val="00C53618"/>
    <w:rsid w:val="00C53739"/>
    <w:rsid w:val="00C53EEB"/>
    <w:rsid w:val="00C548F2"/>
    <w:rsid w:val="00C55E87"/>
    <w:rsid w:val="00C55FC3"/>
    <w:rsid w:val="00C560C5"/>
    <w:rsid w:val="00C56321"/>
    <w:rsid w:val="00C567D4"/>
    <w:rsid w:val="00C5742E"/>
    <w:rsid w:val="00C5759F"/>
    <w:rsid w:val="00C578BC"/>
    <w:rsid w:val="00C57A45"/>
    <w:rsid w:val="00C57AFB"/>
    <w:rsid w:val="00C57C5C"/>
    <w:rsid w:val="00C606CD"/>
    <w:rsid w:val="00C60984"/>
    <w:rsid w:val="00C60A90"/>
    <w:rsid w:val="00C60C3D"/>
    <w:rsid w:val="00C616A3"/>
    <w:rsid w:val="00C62C1D"/>
    <w:rsid w:val="00C63568"/>
    <w:rsid w:val="00C63695"/>
    <w:rsid w:val="00C63974"/>
    <w:rsid w:val="00C64C23"/>
    <w:rsid w:val="00C65CF3"/>
    <w:rsid w:val="00C660F0"/>
    <w:rsid w:val="00C66200"/>
    <w:rsid w:val="00C66D65"/>
    <w:rsid w:val="00C7029E"/>
    <w:rsid w:val="00C707AE"/>
    <w:rsid w:val="00C7120E"/>
    <w:rsid w:val="00C719F9"/>
    <w:rsid w:val="00C71E0B"/>
    <w:rsid w:val="00C73BAD"/>
    <w:rsid w:val="00C73CB1"/>
    <w:rsid w:val="00C74987"/>
    <w:rsid w:val="00C75092"/>
    <w:rsid w:val="00C754AE"/>
    <w:rsid w:val="00C756C5"/>
    <w:rsid w:val="00C75882"/>
    <w:rsid w:val="00C75A46"/>
    <w:rsid w:val="00C75F99"/>
    <w:rsid w:val="00C76DC5"/>
    <w:rsid w:val="00C76E22"/>
    <w:rsid w:val="00C76F2D"/>
    <w:rsid w:val="00C77883"/>
    <w:rsid w:val="00C8017B"/>
    <w:rsid w:val="00C801E1"/>
    <w:rsid w:val="00C807F8"/>
    <w:rsid w:val="00C807FC"/>
    <w:rsid w:val="00C80AD5"/>
    <w:rsid w:val="00C80BE7"/>
    <w:rsid w:val="00C80C01"/>
    <w:rsid w:val="00C813E5"/>
    <w:rsid w:val="00C81B50"/>
    <w:rsid w:val="00C81CC5"/>
    <w:rsid w:val="00C82137"/>
    <w:rsid w:val="00C821D1"/>
    <w:rsid w:val="00C82791"/>
    <w:rsid w:val="00C82DB9"/>
    <w:rsid w:val="00C8346E"/>
    <w:rsid w:val="00C8386A"/>
    <w:rsid w:val="00C838AB"/>
    <w:rsid w:val="00C83C05"/>
    <w:rsid w:val="00C83E5E"/>
    <w:rsid w:val="00C8550D"/>
    <w:rsid w:val="00C85A2E"/>
    <w:rsid w:val="00C865C1"/>
    <w:rsid w:val="00C8681D"/>
    <w:rsid w:val="00C86B95"/>
    <w:rsid w:val="00C86F36"/>
    <w:rsid w:val="00C872C8"/>
    <w:rsid w:val="00C87843"/>
    <w:rsid w:val="00C87C24"/>
    <w:rsid w:val="00C87D9F"/>
    <w:rsid w:val="00C90BEA"/>
    <w:rsid w:val="00C90D0B"/>
    <w:rsid w:val="00C91451"/>
    <w:rsid w:val="00C91A9A"/>
    <w:rsid w:val="00C91D1C"/>
    <w:rsid w:val="00C91FE1"/>
    <w:rsid w:val="00C9206F"/>
    <w:rsid w:val="00C92134"/>
    <w:rsid w:val="00C92988"/>
    <w:rsid w:val="00C92F50"/>
    <w:rsid w:val="00C93D3E"/>
    <w:rsid w:val="00C94529"/>
    <w:rsid w:val="00C946F7"/>
    <w:rsid w:val="00C94AA8"/>
    <w:rsid w:val="00C9559A"/>
    <w:rsid w:val="00C9584E"/>
    <w:rsid w:val="00C97B29"/>
    <w:rsid w:val="00CA00E8"/>
    <w:rsid w:val="00CA1468"/>
    <w:rsid w:val="00CA19CE"/>
    <w:rsid w:val="00CA1D60"/>
    <w:rsid w:val="00CA1F19"/>
    <w:rsid w:val="00CA28C7"/>
    <w:rsid w:val="00CA2A42"/>
    <w:rsid w:val="00CA2B52"/>
    <w:rsid w:val="00CA2FED"/>
    <w:rsid w:val="00CA33D2"/>
    <w:rsid w:val="00CA3508"/>
    <w:rsid w:val="00CA38FD"/>
    <w:rsid w:val="00CA3D3F"/>
    <w:rsid w:val="00CA4689"/>
    <w:rsid w:val="00CA483C"/>
    <w:rsid w:val="00CA4DE2"/>
    <w:rsid w:val="00CA4E58"/>
    <w:rsid w:val="00CA553B"/>
    <w:rsid w:val="00CA59B9"/>
    <w:rsid w:val="00CA5DC2"/>
    <w:rsid w:val="00CA6614"/>
    <w:rsid w:val="00CA70A5"/>
    <w:rsid w:val="00CA7E3E"/>
    <w:rsid w:val="00CB07D0"/>
    <w:rsid w:val="00CB117D"/>
    <w:rsid w:val="00CB194D"/>
    <w:rsid w:val="00CB2171"/>
    <w:rsid w:val="00CB258B"/>
    <w:rsid w:val="00CB27A9"/>
    <w:rsid w:val="00CB2C09"/>
    <w:rsid w:val="00CB2CA9"/>
    <w:rsid w:val="00CB3245"/>
    <w:rsid w:val="00CB37B7"/>
    <w:rsid w:val="00CB37B9"/>
    <w:rsid w:val="00CB39CE"/>
    <w:rsid w:val="00CB3D6D"/>
    <w:rsid w:val="00CB3F67"/>
    <w:rsid w:val="00CB4A30"/>
    <w:rsid w:val="00CB4E5D"/>
    <w:rsid w:val="00CB5790"/>
    <w:rsid w:val="00CB5BB5"/>
    <w:rsid w:val="00CB61D7"/>
    <w:rsid w:val="00CB6446"/>
    <w:rsid w:val="00CB758B"/>
    <w:rsid w:val="00CB78D1"/>
    <w:rsid w:val="00CB79BC"/>
    <w:rsid w:val="00CB7B5B"/>
    <w:rsid w:val="00CB7D8B"/>
    <w:rsid w:val="00CC03B4"/>
    <w:rsid w:val="00CC4014"/>
    <w:rsid w:val="00CC4C41"/>
    <w:rsid w:val="00CC4F42"/>
    <w:rsid w:val="00CC5FD4"/>
    <w:rsid w:val="00CC6031"/>
    <w:rsid w:val="00CC67D1"/>
    <w:rsid w:val="00CC6CD3"/>
    <w:rsid w:val="00CC7AB5"/>
    <w:rsid w:val="00CC7DA4"/>
    <w:rsid w:val="00CD0189"/>
    <w:rsid w:val="00CD0365"/>
    <w:rsid w:val="00CD0A7C"/>
    <w:rsid w:val="00CD0C02"/>
    <w:rsid w:val="00CD197C"/>
    <w:rsid w:val="00CD28D1"/>
    <w:rsid w:val="00CD2E90"/>
    <w:rsid w:val="00CD3D9C"/>
    <w:rsid w:val="00CD41C6"/>
    <w:rsid w:val="00CD4233"/>
    <w:rsid w:val="00CD426B"/>
    <w:rsid w:val="00CD4A2E"/>
    <w:rsid w:val="00CD4B31"/>
    <w:rsid w:val="00CD55EA"/>
    <w:rsid w:val="00CD62B3"/>
    <w:rsid w:val="00CD6602"/>
    <w:rsid w:val="00CD693C"/>
    <w:rsid w:val="00CD6DD2"/>
    <w:rsid w:val="00CD7E58"/>
    <w:rsid w:val="00CD7F75"/>
    <w:rsid w:val="00CE10D6"/>
    <w:rsid w:val="00CE141D"/>
    <w:rsid w:val="00CE19C3"/>
    <w:rsid w:val="00CE1E81"/>
    <w:rsid w:val="00CE290D"/>
    <w:rsid w:val="00CE2A62"/>
    <w:rsid w:val="00CE2FE3"/>
    <w:rsid w:val="00CE407B"/>
    <w:rsid w:val="00CE49A6"/>
    <w:rsid w:val="00CE4BF7"/>
    <w:rsid w:val="00CE4DDB"/>
    <w:rsid w:val="00CE59F8"/>
    <w:rsid w:val="00CE5F40"/>
    <w:rsid w:val="00CE7086"/>
    <w:rsid w:val="00CF02B3"/>
    <w:rsid w:val="00CF0ACE"/>
    <w:rsid w:val="00CF17B0"/>
    <w:rsid w:val="00CF1976"/>
    <w:rsid w:val="00CF1DB0"/>
    <w:rsid w:val="00CF23AE"/>
    <w:rsid w:val="00CF2AD0"/>
    <w:rsid w:val="00CF2AFF"/>
    <w:rsid w:val="00CF2CBF"/>
    <w:rsid w:val="00CF3089"/>
    <w:rsid w:val="00CF41BA"/>
    <w:rsid w:val="00CF5481"/>
    <w:rsid w:val="00CF5523"/>
    <w:rsid w:val="00CF55B3"/>
    <w:rsid w:val="00CF5BC7"/>
    <w:rsid w:val="00CF6094"/>
    <w:rsid w:val="00CF6876"/>
    <w:rsid w:val="00CF6E5B"/>
    <w:rsid w:val="00CF6F2A"/>
    <w:rsid w:val="00CF7A05"/>
    <w:rsid w:val="00CF7AF3"/>
    <w:rsid w:val="00CF7D0D"/>
    <w:rsid w:val="00D00CD6"/>
    <w:rsid w:val="00D01366"/>
    <w:rsid w:val="00D0151E"/>
    <w:rsid w:val="00D019CB"/>
    <w:rsid w:val="00D02705"/>
    <w:rsid w:val="00D02A2C"/>
    <w:rsid w:val="00D033C9"/>
    <w:rsid w:val="00D03A42"/>
    <w:rsid w:val="00D043AB"/>
    <w:rsid w:val="00D046CD"/>
    <w:rsid w:val="00D05A67"/>
    <w:rsid w:val="00D05A7D"/>
    <w:rsid w:val="00D067D3"/>
    <w:rsid w:val="00D068B7"/>
    <w:rsid w:val="00D078D8"/>
    <w:rsid w:val="00D1128F"/>
    <w:rsid w:val="00D11760"/>
    <w:rsid w:val="00D12D12"/>
    <w:rsid w:val="00D12ECF"/>
    <w:rsid w:val="00D1344A"/>
    <w:rsid w:val="00D13D0E"/>
    <w:rsid w:val="00D13E07"/>
    <w:rsid w:val="00D140E7"/>
    <w:rsid w:val="00D142A7"/>
    <w:rsid w:val="00D142F5"/>
    <w:rsid w:val="00D1491E"/>
    <w:rsid w:val="00D14A17"/>
    <w:rsid w:val="00D14A7A"/>
    <w:rsid w:val="00D14E08"/>
    <w:rsid w:val="00D14E9F"/>
    <w:rsid w:val="00D15455"/>
    <w:rsid w:val="00D15620"/>
    <w:rsid w:val="00D15A34"/>
    <w:rsid w:val="00D15A51"/>
    <w:rsid w:val="00D1632A"/>
    <w:rsid w:val="00D164E6"/>
    <w:rsid w:val="00D16913"/>
    <w:rsid w:val="00D16D7A"/>
    <w:rsid w:val="00D17166"/>
    <w:rsid w:val="00D17BF3"/>
    <w:rsid w:val="00D20306"/>
    <w:rsid w:val="00D20B79"/>
    <w:rsid w:val="00D213F8"/>
    <w:rsid w:val="00D217DC"/>
    <w:rsid w:val="00D21A5C"/>
    <w:rsid w:val="00D2220A"/>
    <w:rsid w:val="00D22C05"/>
    <w:rsid w:val="00D22DB8"/>
    <w:rsid w:val="00D2399D"/>
    <w:rsid w:val="00D23B3F"/>
    <w:rsid w:val="00D24154"/>
    <w:rsid w:val="00D24BAD"/>
    <w:rsid w:val="00D252D8"/>
    <w:rsid w:val="00D25A22"/>
    <w:rsid w:val="00D25DC8"/>
    <w:rsid w:val="00D262D6"/>
    <w:rsid w:val="00D2646A"/>
    <w:rsid w:val="00D26C62"/>
    <w:rsid w:val="00D26E75"/>
    <w:rsid w:val="00D27112"/>
    <w:rsid w:val="00D27EE3"/>
    <w:rsid w:val="00D30799"/>
    <w:rsid w:val="00D3140E"/>
    <w:rsid w:val="00D31471"/>
    <w:rsid w:val="00D318DE"/>
    <w:rsid w:val="00D31A18"/>
    <w:rsid w:val="00D32670"/>
    <w:rsid w:val="00D32DF3"/>
    <w:rsid w:val="00D32E7F"/>
    <w:rsid w:val="00D33B56"/>
    <w:rsid w:val="00D33BDD"/>
    <w:rsid w:val="00D33D2C"/>
    <w:rsid w:val="00D34474"/>
    <w:rsid w:val="00D344FA"/>
    <w:rsid w:val="00D3465C"/>
    <w:rsid w:val="00D34918"/>
    <w:rsid w:val="00D34E19"/>
    <w:rsid w:val="00D34E3D"/>
    <w:rsid w:val="00D363F1"/>
    <w:rsid w:val="00D36CE2"/>
    <w:rsid w:val="00D36DCE"/>
    <w:rsid w:val="00D37705"/>
    <w:rsid w:val="00D3773F"/>
    <w:rsid w:val="00D4093D"/>
    <w:rsid w:val="00D4093E"/>
    <w:rsid w:val="00D40C26"/>
    <w:rsid w:val="00D41CAD"/>
    <w:rsid w:val="00D41FC4"/>
    <w:rsid w:val="00D424A6"/>
    <w:rsid w:val="00D4278B"/>
    <w:rsid w:val="00D43783"/>
    <w:rsid w:val="00D43E44"/>
    <w:rsid w:val="00D44BDC"/>
    <w:rsid w:val="00D45401"/>
    <w:rsid w:val="00D455BD"/>
    <w:rsid w:val="00D45F3D"/>
    <w:rsid w:val="00D4627C"/>
    <w:rsid w:val="00D463AD"/>
    <w:rsid w:val="00D463CF"/>
    <w:rsid w:val="00D50552"/>
    <w:rsid w:val="00D50D56"/>
    <w:rsid w:val="00D516AA"/>
    <w:rsid w:val="00D51A2C"/>
    <w:rsid w:val="00D51C7D"/>
    <w:rsid w:val="00D5247F"/>
    <w:rsid w:val="00D52A66"/>
    <w:rsid w:val="00D52D9B"/>
    <w:rsid w:val="00D53FD8"/>
    <w:rsid w:val="00D540DB"/>
    <w:rsid w:val="00D5489A"/>
    <w:rsid w:val="00D54E89"/>
    <w:rsid w:val="00D54EE6"/>
    <w:rsid w:val="00D552A9"/>
    <w:rsid w:val="00D55461"/>
    <w:rsid w:val="00D5559D"/>
    <w:rsid w:val="00D55E10"/>
    <w:rsid w:val="00D5677E"/>
    <w:rsid w:val="00D56A97"/>
    <w:rsid w:val="00D57246"/>
    <w:rsid w:val="00D573C6"/>
    <w:rsid w:val="00D57455"/>
    <w:rsid w:val="00D57709"/>
    <w:rsid w:val="00D57F3F"/>
    <w:rsid w:val="00D608E8"/>
    <w:rsid w:val="00D60A95"/>
    <w:rsid w:val="00D60D1B"/>
    <w:rsid w:val="00D61327"/>
    <w:rsid w:val="00D62308"/>
    <w:rsid w:val="00D62433"/>
    <w:rsid w:val="00D62841"/>
    <w:rsid w:val="00D62B6E"/>
    <w:rsid w:val="00D62BCA"/>
    <w:rsid w:val="00D6390E"/>
    <w:rsid w:val="00D63991"/>
    <w:rsid w:val="00D63A75"/>
    <w:rsid w:val="00D63CDF"/>
    <w:rsid w:val="00D64707"/>
    <w:rsid w:val="00D64DE7"/>
    <w:rsid w:val="00D65FF0"/>
    <w:rsid w:val="00D6655D"/>
    <w:rsid w:val="00D6670E"/>
    <w:rsid w:val="00D66F18"/>
    <w:rsid w:val="00D6740F"/>
    <w:rsid w:val="00D675FF"/>
    <w:rsid w:val="00D70BD9"/>
    <w:rsid w:val="00D71311"/>
    <w:rsid w:val="00D726B1"/>
    <w:rsid w:val="00D726D4"/>
    <w:rsid w:val="00D73DBC"/>
    <w:rsid w:val="00D740F7"/>
    <w:rsid w:val="00D741B6"/>
    <w:rsid w:val="00D7471E"/>
    <w:rsid w:val="00D74A17"/>
    <w:rsid w:val="00D74AD7"/>
    <w:rsid w:val="00D74B41"/>
    <w:rsid w:val="00D74D8A"/>
    <w:rsid w:val="00D74ED4"/>
    <w:rsid w:val="00D75585"/>
    <w:rsid w:val="00D76BBA"/>
    <w:rsid w:val="00D77040"/>
    <w:rsid w:val="00D77FF6"/>
    <w:rsid w:val="00D80292"/>
    <w:rsid w:val="00D805EE"/>
    <w:rsid w:val="00D80A30"/>
    <w:rsid w:val="00D80B08"/>
    <w:rsid w:val="00D81E8C"/>
    <w:rsid w:val="00D823C9"/>
    <w:rsid w:val="00D82566"/>
    <w:rsid w:val="00D836B6"/>
    <w:rsid w:val="00D8399E"/>
    <w:rsid w:val="00D85185"/>
    <w:rsid w:val="00D852D6"/>
    <w:rsid w:val="00D85568"/>
    <w:rsid w:val="00D85DE7"/>
    <w:rsid w:val="00D86780"/>
    <w:rsid w:val="00D86A76"/>
    <w:rsid w:val="00D86BE7"/>
    <w:rsid w:val="00D87A8A"/>
    <w:rsid w:val="00D87B9E"/>
    <w:rsid w:val="00D90568"/>
    <w:rsid w:val="00D90D0D"/>
    <w:rsid w:val="00D90E95"/>
    <w:rsid w:val="00D91BE5"/>
    <w:rsid w:val="00D91DE4"/>
    <w:rsid w:val="00D92287"/>
    <w:rsid w:val="00D92A10"/>
    <w:rsid w:val="00D92EC6"/>
    <w:rsid w:val="00D9345E"/>
    <w:rsid w:val="00D934CF"/>
    <w:rsid w:val="00D94191"/>
    <w:rsid w:val="00D94BE2"/>
    <w:rsid w:val="00D94E37"/>
    <w:rsid w:val="00D94F35"/>
    <w:rsid w:val="00D9538A"/>
    <w:rsid w:val="00D95ED4"/>
    <w:rsid w:val="00D96BB5"/>
    <w:rsid w:val="00D96EE2"/>
    <w:rsid w:val="00D9768D"/>
    <w:rsid w:val="00D97DDC"/>
    <w:rsid w:val="00DA00DA"/>
    <w:rsid w:val="00DA030C"/>
    <w:rsid w:val="00DA0504"/>
    <w:rsid w:val="00DA0760"/>
    <w:rsid w:val="00DA240E"/>
    <w:rsid w:val="00DA2BB4"/>
    <w:rsid w:val="00DA2F08"/>
    <w:rsid w:val="00DA2F44"/>
    <w:rsid w:val="00DA30EA"/>
    <w:rsid w:val="00DA325A"/>
    <w:rsid w:val="00DA3993"/>
    <w:rsid w:val="00DA3AF5"/>
    <w:rsid w:val="00DA3D76"/>
    <w:rsid w:val="00DA3F44"/>
    <w:rsid w:val="00DA418C"/>
    <w:rsid w:val="00DA44BC"/>
    <w:rsid w:val="00DA44C0"/>
    <w:rsid w:val="00DA49D4"/>
    <w:rsid w:val="00DA568E"/>
    <w:rsid w:val="00DA5D03"/>
    <w:rsid w:val="00DA74BC"/>
    <w:rsid w:val="00DA756C"/>
    <w:rsid w:val="00DA7E39"/>
    <w:rsid w:val="00DA7E72"/>
    <w:rsid w:val="00DB03AC"/>
    <w:rsid w:val="00DB0A53"/>
    <w:rsid w:val="00DB0CA3"/>
    <w:rsid w:val="00DB0E8C"/>
    <w:rsid w:val="00DB21D3"/>
    <w:rsid w:val="00DB22E6"/>
    <w:rsid w:val="00DB22F4"/>
    <w:rsid w:val="00DB2530"/>
    <w:rsid w:val="00DB4257"/>
    <w:rsid w:val="00DB42B8"/>
    <w:rsid w:val="00DB438E"/>
    <w:rsid w:val="00DB4994"/>
    <w:rsid w:val="00DB4E1A"/>
    <w:rsid w:val="00DB4FAB"/>
    <w:rsid w:val="00DB509F"/>
    <w:rsid w:val="00DB518B"/>
    <w:rsid w:val="00DB51A5"/>
    <w:rsid w:val="00DB5BBF"/>
    <w:rsid w:val="00DB5BF1"/>
    <w:rsid w:val="00DB6333"/>
    <w:rsid w:val="00DB63F9"/>
    <w:rsid w:val="00DB686F"/>
    <w:rsid w:val="00DB7306"/>
    <w:rsid w:val="00DB7473"/>
    <w:rsid w:val="00DB7A4D"/>
    <w:rsid w:val="00DB7E5C"/>
    <w:rsid w:val="00DC01F0"/>
    <w:rsid w:val="00DC03CD"/>
    <w:rsid w:val="00DC0FE4"/>
    <w:rsid w:val="00DC1175"/>
    <w:rsid w:val="00DC2112"/>
    <w:rsid w:val="00DC2261"/>
    <w:rsid w:val="00DC26FB"/>
    <w:rsid w:val="00DC2FAE"/>
    <w:rsid w:val="00DC33B3"/>
    <w:rsid w:val="00DC47AE"/>
    <w:rsid w:val="00DC48AF"/>
    <w:rsid w:val="00DC50D4"/>
    <w:rsid w:val="00DC5686"/>
    <w:rsid w:val="00DC6145"/>
    <w:rsid w:val="00DC661F"/>
    <w:rsid w:val="00DC6B8E"/>
    <w:rsid w:val="00DC6C1E"/>
    <w:rsid w:val="00DC7FDF"/>
    <w:rsid w:val="00DD00F1"/>
    <w:rsid w:val="00DD0C2C"/>
    <w:rsid w:val="00DD17FC"/>
    <w:rsid w:val="00DD1956"/>
    <w:rsid w:val="00DD3130"/>
    <w:rsid w:val="00DD3B0F"/>
    <w:rsid w:val="00DD3BF8"/>
    <w:rsid w:val="00DD3D88"/>
    <w:rsid w:val="00DD3DE3"/>
    <w:rsid w:val="00DD41F7"/>
    <w:rsid w:val="00DD4E9C"/>
    <w:rsid w:val="00DD58C7"/>
    <w:rsid w:val="00DD5EB7"/>
    <w:rsid w:val="00DD5F57"/>
    <w:rsid w:val="00DD63B5"/>
    <w:rsid w:val="00DD6A3D"/>
    <w:rsid w:val="00DD6BB2"/>
    <w:rsid w:val="00DD7421"/>
    <w:rsid w:val="00DD7CA1"/>
    <w:rsid w:val="00DE01F8"/>
    <w:rsid w:val="00DE04DE"/>
    <w:rsid w:val="00DE084E"/>
    <w:rsid w:val="00DE0BCA"/>
    <w:rsid w:val="00DE0E87"/>
    <w:rsid w:val="00DE0EC4"/>
    <w:rsid w:val="00DE0FF4"/>
    <w:rsid w:val="00DE1DDD"/>
    <w:rsid w:val="00DE263F"/>
    <w:rsid w:val="00DE290F"/>
    <w:rsid w:val="00DE2BCB"/>
    <w:rsid w:val="00DE2FAF"/>
    <w:rsid w:val="00DE398A"/>
    <w:rsid w:val="00DE3B49"/>
    <w:rsid w:val="00DE3CAD"/>
    <w:rsid w:val="00DE3DEC"/>
    <w:rsid w:val="00DE3E9B"/>
    <w:rsid w:val="00DE4083"/>
    <w:rsid w:val="00DE4113"/>
    <w:rsid w:val="00DE446D"/>
    <w:rsid w:val="00DE4AFA"/>
    <w:rsid w:val="00DE5226"/>
    <w:rsid w:val="00DE632B"/>
    <w:rsid w:val="00DE6448"/>
    <w:rsid w:val="00DE64C5"/>
    <w:rsid w:val="00DE692E"/>
    <w:rsid w:val="00DE6C05"/>
    <w:rsid w:val="00DE718B"/>
    <w:rsid w:val="00DE7A0B"/>
    <w:rsid w:val="00DF0067"/>
    <w:rsid w:val="00DF02CD"/>
    <w:rsid w:val="00DF0CA4"/>
    <w:rsid w:val="00DF108A"/>
    <w:rsid w:val="00DF11BF"/>
    <w:rsid w:val="00DF1A97"/>
    <w:rsid w:val="00DF1C14"/>
    <w:rsid w:val="00DF2E77"/>
    <w:rsid w:val="00DF33FE"/>
    <w:rsid w:val="00DF3BA6"/>
    <w:rsid w:val="00DF4202"/>
    <w:rsid w:val="00DF435D"/>
    <w:rsid w:val="00DF4571"/>
    <w:rsid w:val="00DF4933"/>
    <w:rsid w:val="00DF5584"/>
    <w:rsid w:val="00DF5B3C"/>
    <w:rsid w:val="00DF5C43"/>
    <w:rsid w:val="00DF6511"/>
    <w:rsid w:val="00DF6ACE"/>
    <w:rsid w:val="00DF6C1A"/>
    <w:rsid w:val="00DF6C4A"/>
    <w:rsid w:val="00DF705A"/>
    <w:rsid w:val="00DF7352"/>
    <w:rsid w:val="00DF7424"/>
    <w:rsid w:val="00DF77EB"/>
    <w:rsid w:val="00DF7B60"/>
    <w:rsid w:val="00DF7E83"/>
    <w:rsid w:val="00E0059C"/>
    <w:rsid w:val="00E00B96"/>
    <w:rsid w:val="00E00FE3"/>
    <w:rsid w:val="00E01289"/>
    <w:rsid w:val="00E02266"/>
    <w:rsid w:val="00E024A9"/>
    <w:rsid w:val="00E024AF"/>
    <w:rsid w:val="00E026C5"/>
    <w:rsid w:val="00E02B26"/>
    <w:rsid w:val="00E033E9"/>
    <w:rsid w:val="00E03488"/>
    <w:rsid w:val="00E035D9"/>
    <w:rsid w:val="00E039AB"/>
    <w:rsid w:val="00E039FF"/>
    <w:rsid w:val="00E03CBF"/>
    <w:rsid w:val="00E05052"/>
    <w:rsid w:val="00E05178"/>
    <w:rsid w:val="00E05756"/>
    <w:rsid w:val="00E059C8"/>
    <w:rsid w:val="00E05BFB"/>
    <w:rsid w:val="00E0625C"/>
    <w:rsid w:val="00E06C0D"/>
    <w:rsid w:val="00E06F9F"/>
    <w:rsid w:val="00E0735B"/>
    <w:rsid w:val="00E073A7"/>
    <w:rsid w:val="00E073BB"/>
    <w:rsid w:val="00E07A3D"/>
    <w:rsid w:val="00E10C77"/>
    <w:rsid w:val="00E11653"/>
    <w:rsid w:val="00E11970"/>
    <w:rsid w:val="00E1261A"/>
    <w:rsid w:val="00E12643"/>
    <w:rsid w:val="00E12663"/>
    <w:rsid w:val="00E133B8"/>
    <w:rsid w:val="00E13D90"/>
    <w:rsid w:val="00E13FFD"/>
    <w:rsid w:val="00E14461"/>
    <w:rsid w:val="00E145EF"/>
    <w:rsid w:val="00E1474D"/>
    <w:rsid w:val="00E14FA4"/>
    <w:rsid w:val="00E15465"/>
    <w:rsid w:val="00E16D99"/>
    <w:rsid w:val="00E16F63"/>
    <w:rsid w:val="00E171DC"/>
    <w:rsid w:val="00E17557"/>
    <w:rsid w:val="00E17574"/>
    <w:rsid w:val="00E17ACA"/>
    <w:rsid w:val="00E17BD3"/>
    <w:rsid w:val="00E17E1E"/>
    <w:rsid w:val="00E2003E"/>
    <w:rsid w:val="00E20045"/>
    <w:rsid w:val="00E211A1"/>
    <w:rsid w:val="00E2128C"/>
    <w:rsid w:val="00E2142D"/>
    <w:rsid w:val="00E21477"/>
    <w:rsid w:val="00E21710"/>
    <w:rsid w:val="00E21823"/>
    <w:rsid w:val="00E21ABF"/>
    <w:rsid w:val="00E21B0E"/>
    <w:rsid w:val="00E242D6"/>
    <w:rsid w:val="00E24D1C"/>
    <w:rsid w:val="00E25231"/>
    <w:rsid w:val="00E252DC"/>
    <w:rsid w:val="00E25D6A"/>
    <w:rsid w:val="00E25E17"/>
    <w:rsid w:val="00E25F2F"/>
    <w:rsid w:val="00E26120"/>
    <w:rsid w:val="00E26671"/>
    <w:rsid w:val="00E26E9A"/>
    <w:rsid w:val="00E273C6"/>
    <w:rsid w:val="00E27FED"/>
    <w:rsid w:val="00E303B8"/>
    <w:rsid w:val="00E30CCD"/>
    <w:rsid w:val="00E31B3C"/>
    <w:rsid w:val="00E31B86"/>
    <w:rsid w:val="00E31F78"/>
    <w:rsid w:val="00E326D4"/>
    <w:rsid w:val="00E328B1"/>
    <w:rsid w:val="00E33CC0"/>
    <w:rsid w:val="00E33CFB"/>
    <w:rsid w:val="00E34393"/>
    <w:rsid w:val="00E34B87"/>
    <w:rsid w:val="00E34CEA"/>
    <w:rsid w:val="00E34D09"/>
    <w:rsid w:val="00E34F3E"/>
    <w:rsid w:val="00E351A0"/>
    <w:rsid w:val="00E3583C"/>
    <w:rsid w:val="00E359A7"/>
    <w:rsid w:val="00E36526"/>
    <w:rsid w:val="00E367C4"/>
    <w:rsid w:val="00E36D24"/>
    <w:rsid w:val="00E37162"/>
    <w:rsid w:val="00E371DD"/>
    <w:rsid w:val="00E37F5B"/>
    <w:rsid w:val="00E40623"/>
    <w:rsid w:val="00E40A61"/>
    <w:rsid w:val="00E40FD4"/>
    <w:rsid w:val="00E41B4D"/>
    <w:rsid w:val="00E41EB7"/>
    <w:rsid w:val="00E421D1"/>
    <w:rsid w:val="00E42874"/>
    <w:rsid w:val="00E4295D"/>
    <w:rsid w:val="00E42E75"/>
    <w:rsid w:val="00E43192"/>
    <w:rsid w:val="00E43C83"/>
    <w:rsid w:val="00E44784"/>
    <w:rsid w:val="00E448D1"/>
    <w:rsid w:val="00E4495C"/>
    <w:rsid w:val="00E44A70"/>
    <w:rsid w:val="00E44F44"/>
    <w:rsid w:val="00E45A7F"/>
    <w:rsid w:val="00E46C56"/>
    <w:rsid w:val="00E47F42"/>
    <w:rsid w:val="00E50426"/>
    <w:rsid w:val="00E50AD8"/>
    <w:rsid w:val="00E50F9B"/>
    <w:rsid w:val="00E524E8"/>
    <w:rsid w:val="00E52708"/>
    <w:rsid w:val="00E52DC3"/>
    <w:rsid w:val="00E52E85"/>
    <w:rsid w:val="00E53E92"/>
    <w:rsid w:val="00E54023"/>
    <w:rsid w:val="00E542D1"/>
    <w:rsid w:val="00E546F4"/>
    <w:rsid w:val="00E5575F"/>
    <w:rsid w:val="00E55950"/>
    <w:rsid w:val="00E55F4F"/>
    <w:rsid w:val="00E564E0"/>
    <w:rsid w:val="00E5669D"/>
    <w:rsid w:val="00E56B6D"/>
    <w:rsid w:val="00E56BCD"/>
    <w:rsid w:val="00E57B14"/>
    <w:rsid w:val="00E57B74"/>
    <w:rsid w:val="00E60526"/>
    <w:rsid w:val="00E60DF6"/>
    <w:rsid w:val="00E61834"/>
    <w:rsid w:val="00E62012"/>
    <w:rsid w:val="00E6202F"/>
    <w:rsid w:val="00E631C7"/>
    <w:rsid w:val="00E63342"/>
    <w:rsid w:val="00E63579"/>
    <w:rsid w:val="00E63773"/>
    <w:rsid w:val="00E63967"/>
    <w:rsid w:val="00E6424A"/>
    <w:rsid w:val="00E64629"/>
    <w:rsid w:val="00E675AA"/>
    <w:rsid w:val="00E70018"/>
    <w:rsid w:val="00E70129"/>
    <w:rsid w:val="00E7025E"/>
    <w:rsid w:val="00E7066F"/>
    <w:rsid w:val="00E709B8"/>
    <w:rsid w:val="00E70A67"/>
    <w:rsid w:val="00E71CBD"/>
    <w:rsid w:val="00E726F5"/>
    <w:rsid w:val="00E72B32"/>
    <w:rsid w:val="00E72FDE"/>
    <w:rsid w:val="00E731C8"/>
    <w:rsid w:val="00E737DC"/>
    <w:rsid w:val="00E74C06"/>
    <w:rsid w:val="00E75C73"/>
    <w:rsid w:val="00E7689E"/>
    <w:rsid w:val="00E77A73"/>
    <w:rsid w:val="00E77BC4"/>
    <w:rsid w:val="00E77ED3"/>
    <w:rsid w:val="00E80510"/>
    <w:rsid w:val="00E80543"/>
    <w:rsid w:val="00E81371"/>
    <w:rsid w:val="00E816DC"/>
    <w:rsid w:val="00E82152"/>
    <w:rsid w:val="00E83C5E"/>
    <w:rsid w:val="00E83D45"/>
    <w:rsid w:val="00E84597"/>
    <w:rsid w:val="00E84620"/>
    <w:rsid w:val="00E852F8"/>
    <w:rsid w:val="00E853A6"/>
    <w:rsid w:val="00E85604"/>
    <w:rsid w:val="00E8570A"/>
    <w:rsid w:val="00E8629F"/>
    <w:rsid w:val="00E8630B"/>
    <w:rsid w:val="00E8661C"/>
    <w:rsid w:val="00E86A48"/>
    <w:rsid w:val="00E8749A"/>
    <w:rsid w:val="00E879AE"/>
    <w:rsid w:val="00E900A3"/>
    <w:rsid w:val="00E90369"/>
    <w:rsid w:val="00E90A90"/>
    <w:rsid w:val="00E91654"/>
    <w:rsid w:val="00E91CB1"/>
    <w:rsid w:val="00E91D0C"/>
    <w:rsid w:val="00E91EDB"/>
    <w:rsid w:val="00E926E2"/>
    <w:rsid w:val="00E92C89"/>
    <w:rsid w:val="00E931F7"/>
    <w:rsid w:val="00E939C3"/>
    <w:rsid w:val="00E93B60"/>
    <w:rsid w:val="00E94309"/>
    <w:rsid w:val="00E9461B"/>
    <w:rsid w:val="00E946A9"/>
    <w:rsid w:val="00E956D2"/>
    <w:rsid w:val="00E958E3"/>
    <w:rsid w:val="00E959CD"/>
    <w:rsid w:val="00E9634C"/>
    <w:rsid w:val="00E96548"/>
    <w:rsid w:val="00E96B77"/>
    <w:rsid w:val="00E9702E"/>
    <w:rsid w:val="00E97110"/>
    <w:rsid w:val="00E977AA"/>
    <w:rsid w:val="00EA0766"/>
    <w:rsid w:val="00EA09F0"/>
    <w:rsid w:val="00EA1B0D"/>
    <w:rsid w:val="00EA2247"/>
    <w:rsid w:val="00EA26BC"/>
    <w:rsid w:val="00EA2758"/>
    <w:rsid w:val="00EA2B96"/>
    <w:rsid w:val="00EA2EDD"/>
    <w:rsid w:val="00EA3C24"/>
    <w:rsid w:val="00EA3E5D"/>
    <w:rsid w:val="00EA4EA4"/>
    <w:rsid w:val="00EA5253"/>
    <w:rsid w:val="00EA5556"/>
    <w:rsid w:val="00EA571C"/>
    <w:rsid w:val="00EA6018"/>
    <w:rsid w:val="00EA6A18"/>
    <w:rsid w:val="00EA6A8D"/>
    <w:rsid w:val="00EA6C80"/>
    <w:rsid w:val="00EA6DB8"/>
    <w:rsid w:val="00EA6E95"/>
    <w:rsid w:val="00EA7080"/>
    <w:rsid w:val="00EA7C79"/>
    <w:rsid w:val="00EB0746"/>
    <w:rsid w:val="00EB07C3"/>
    <w:rsid w:val="00EB1115"/>
    <w:rsid w:val="00EB1250"/>
    <w:rsid w:val="00EB1A09"/>
    <w:rsid w:val="00EB1BA2"/>
    <w:rsid w:val="00EB23E1"/>
    <w:rsid w:val="00EB2E6C"/>
    <w:rsid w:val="00EB3345"/>
    <w:rsid w:val="00EB3409"/>
    <w:rsid w:val="00EB3E04"/>
    <w:rsid w:val="00EB3ED1"/>
    <w:rsid w:val="00EB40B0"/>
    <w:rsid w:val="00EB482E"/>
    <w:rsid w:val="00EB4910"/>
    <w:rsid w:val="00EB682B"/>
    <w:rsid w:val="00EB6F6C"/>
    <w:rsid w:val="00EB6F73"/>
    <w:rsid w:val="00EB71EC"/>
    <w:rsid w:val="00EB79ED"/>
    <w:rsid w:val="00EB7AE9"/>
    <w:rsid w:val="00EB7C46"/>
    <w:rsid w:val="00EB7CFE"/>
    <w:rsid w:val="00EC0120"/>
    <w:rsid w:val="00EC06D4"/>
    <w:rsid w:val="00EC1767"/>
    <w:rsid w:val="00EC1D38"/>
    <w:rsid w:val="00EC1F68"/>
    <w:rsid w:val="00EC226A"/>
    <w:rsid w:val="00EC248E"/>
    <w:rsid w:val="00EC26DB"/>
    <w:rsid w:val="00EC29E7"/>
    <w:rsid w:val="00EC3025"/>
    <w:rsid w:val="00EC3037"/>
    <w:rsid w:val="00EC47B4"/>
    <w:rsid w:val="00EC5A28"/>
    <w:rsid w:val="00EC6F0E"/>
    <w:rsid w:val="00EC6FAB"/>
    <w:rsid w:val="00EC72FA"/>
    <w:rsid w:val="00EC7B9A"/>
    <w:rsid w:val="00ED090B"/>
    <w:rsid w:val="00ED1346"/>
    <w:rsid w:val="00ED179C"/>
    <w:rsid w:val="00ED18AF"/>
    <w:rsid w:val="00ED2CFE"/>
    <w:rsid w:val="00ED3470"/>
    <w:rsid w:val="00ED4006"/>
    <w:rsid w:val="00ED44E9"/>
    <w:rsid w:val="00ED5155"/>
    <w:rsid w:val="00ED5561"/>
    <w:rsid w:val="00ED66F5"/>
    <w:rsid w:val="00ED6AB8"/>
    <w:rsid w:val="00ED729B"/>
    <w:rsid w:val="00ED72FE"/>
    <w:rsid w:val="00ED7884"/>
    <w:rsid w:val="00EE07C5"/>
    <w:rsid w:val="00EE0886"/>
    <w:rsid w:val="00EE098E"/>
    <w:rsid w:val="00EE0D02"/>
    <w:rsid w:val="00EE0D46"/>
    <w:rsid w:val="00EE0DBE"/>
    <w:rsid w:val="00EE12AC"/>
    <w:rsid w:val="00EE1485"/>
    <w:rsid w:val="00EE1E1F"/>
    <w:rsid w:val="00EE2DF1"/>
    <w:rsid w:val="00EE3471"/>
    <w:rsid w:val="00EE3AA2"/>
    <w:rsid w:val="00EE3E9A"/>
    <w:rsid w:val="00EE42C0"/>
    <w:rsid w:val="00EE46DF"/>
    <w:rsid w:val="00EE4A2F"/>
    <w:rsid w:val="00EE5142"/>
    <w:rsid w:val="00EE5BC5"/>
    <w:rsid w:val="00EE6769"/>
    <w:rsid w:val="00EE751C"/>
    <w:rsid w:val="00EE77A5"/>
    <w:rsid w:val="00EF0070"/>
    <w:rsid w:val="00EF0C2C"/>
    <w:rsid w:val="00EF0DEC"/>
    <w:rsid w:val="00EF0F37"/>
    <w:rsid w:val="00EF13BA"/>
    <w:rsid w:val="00EF1C44"/>
    <w:rsid w:val="00EF232A"/>
    <w:rsid w:val="00EF2BD1"/>
    <w:rsid w:val="00EF407F"/>
    <w:rsid w:val="00EF4444"/>
    <w:rsid w:val="00EF4C6A"/>
    <w:rsid w:val="00EF4CDB"/>
    <w:rsid w:val="00EF5797"/>
    <w:rsid w:val="00EF60A3"/>
    <w:rsid w:val="00EF7375"/>
    <w:rsid w:val="00EF7782"/>
    <w:rsid w:val="00EF7C91"/>
    <w:rsid w:val="00F000B7"/>
    <w:rsid w:val="00F00971"/>
    <w:rsid w:val="00F00C9B"/>
    <w:rsid w:val="00F00D8F"/>
    <w:rsid w:val="00F011D2"/>
    <w:rsid w:val="00F017C3"/>
    <w:rsid w:val="00F01A17"/>
    <w:rsid w:val="00F01B01"/>
    <w:rsid w:val="00F02049"/>
    <w:rsid w:val="00F02C89"/>
    <w:rsid w:val="00F02D90"/>
    <w:rsid w:val="00F03617"/>
    <w:rsid w:val="00F038EA"/>
    <w:rsid w:val="00F03EEA"/>
    <w:rsid w:val="00F05352"/>
    <w:rsid w:val="00F058C0"/>
    <w:rsid w:val="00F05CAA"/>
    <w:rsid w:val="00F05F32"/>
    <w:rsid w:val="00F05FFD"/>
    <w:rsid w:val="00F06049"/>
    <w:rsid w:val="00F06123"/>
    <w:rsid w:val="00F06273"/>
    <w:rsid w:val="00F06407"/>
    <w:rsid w:val="00F06476"/>
    <w:rsid w:val="00F06617"/>
    <w:rsid w:val="00F06D1F"/>
    <w:rsid w:val="00F06DE3"/>
    <w:rsid w:val="00F07854"/>
    <w:rsid w:val="00F079A7"/>
    <w:rsid w:val="00F07AD8"/>
    <w:rsid w:val="00F07E56"/>
    <w:rsid w:val="00F101B9"/>
    <w:rsid w:val="00F10AED"/>
    <w:rsid w:val="00F11CF0"/>
    <w:rsid w:val="00F1267E"/>
    <w:rsid w:val="00F13C45"/>
    <w:rsid w:val="00F142D1"/>
    <w:rsid w:val="00F14995"/>
    <w:rsid w:val="00F159A4"/>
    <w:rsid w:val="00F15ADB"/>
    <w:rsid w:val="00F15BEA"/>
    <w:rsid w:val="00F1799A"/>
    <w:rsid w:val="00F17C01"/>
    <w:rsid w:val="00F20760"/>
    <w:rsid w:val="00F20C53"/>
    <w:rsid w:val="00F20D10"/>
    <w:rsid w:val="00F211C4"/>
    <w:rsid w:val="00F22812"/>
    <w:rsid w:val="00F229B4"/>
    <w:rsid w:val="00F233BF"/>
    <w:rsid w:val="00F2369D"/>
    <w:rsid w:val="00F23885"/>
    <w:rsid w:val="00F23AA6"/>
    <w:rsid w:val="00F23E1F"/>
    <w:rsid w:val="00F24058"/>
    <w:rsid w:val="00F2438A"/>
    <w:rsid w:val="00F245F6"/>
    <w:rsid w:val="00F24AE6"/>
    <w:rsid w:val="00F24E81"/>
    <w:rsid w:val="00F24F40"/>
    <w:rsid w:val="00F252C7"/>
    <w:rsid w:val="00F255FA"/>
    <w:rsid w:val="00F26DAC"/>
    <w:rsid w:val="00F27124"/>
    <w:rsid w:val="00F27157"/>
    <w:rsid w:val="00F27743"/>
    <w:rsid w:val="00F27C19"/>
    <w:rsid w:val="00F303A8"/>
    <w:rsid w:val="00F30D17"/>
    <w:rsid w:val="00F31139"/>
    <w:rsid w:val="00F312DF"/>
    <w:rsid w:val="00F3151B"/>
    <w:rsid w:val="00F3209F"/>
    <w:rsid w:val="00F32248"/>
    <w:rsid w:val="00F3272D"/>
    <w:rsid w:val="00F330A4"/>
    <w:rsid w:val="00F333CC"/>
    <w:rsid w:val="00F33977"/>
    <w:rsid w:val="00F33E2B"/>
    <w:rsid w:val="00F34245"/>
    <w:rsid w:val="00F34573"/>
    <w:rsid w:val="00F3483F"/>
    <w:rsid w:val="00F349C0"/>
    <w:rsid w:val="00F34E80"/>
    <w:rsid w:val="00F34F09"/>
    <w:rsid w:val="00F350F3"/>
    <w:rsid w:val="00F361B5"/>
    <w:rsid w:val="00F36C9C"/>
    <w:rsid w:val="00F36E2E"/>
    <w:rsid w:val="00F37378"/>
    <w:rsid w:val="00F37A0A"/>
    <w:rsid w:val="00F37E96"/>
    <w:rsid w:val="00F403EE"/>
    <w:rsid w:val="00F404B7"/>
    <w:rsid w:val="00F404DA"/>
    <w:rsid w:val="00F40515"/>
    <w:rsid w:val="00F4072F"/>
    <w:rsid w:val="00F40756"/>
    <w:rsid w:val="00F40ED6"/>
    <w:rsid w:val="00F41C00"/>
    <w:rsid w:val="00F41C59"/>
    <w:rsid w:val="00F434ED"/>
    <w:rsid w:val="00F43A10"/>
    <w:rsid w:val="00F44198"/>
    <w:rsid w:val="00F44200"/>
    <w:rsid w:val="00F45018"/>
    <w:rsid w:val="00F46123"/>
    <w:rsid w:val="00F4620F"/>
    <w:rsid w:val="00F46CE0"/>
    <w:rsid w:val="00F4758E"/>
    <w:rsid w:val="00F47653"/>
    <w:rsid w:val="00F47885"/>
    <w:rsid w:val="00F47B34"/>
    <w:rsid w:val="00F5054C"/>
    <w:rsid w:val="00F50A9E"/>
    <w:rsid w:val="00F50DD6"/>
    <w:rsid w:val="00F5176A"/>
    <w:rsid w:val="00F5275A"/>
    <w:rsid w:val="00F5298C"/>
    <w:rsid w:val="00F52A34"/>
    <w:rsid w:val="00F52E43"/>
    <w:rsid w:val="00F54370"/>
    <w:rsid w:val="00F54680"/>
    <w:rsid w:val="00F5541B"/>
    <w:rsid w:val="00F55494"/>
    <w:rsid w:val="00F55CF4"/>
    <w:rsid w:val="00F56441"/>
    <w:rsid w:val="00F565CE"/>
    <w:rsid w:val="00F568C8"/>
    <w:rsid w:val="00F578C7"/>
    <w:rsid w:val="00F57ABF"/>
    <w:rsid w:val="00F57AF8"/>
    <w:rsid w:val="00F57BB3"/>
    <w:rsid w:val="00F57C67"/>
    <w:rsid w:val="00F57F96"/>
    <w:rsid w:val="00F6004B"/>
    <w:rsid w:val="00F600CA"/>
    <w:rsid w:val="00F6011F"/>
    <w:rsid w:val="00F60CA6"/>
    <w:rsid w:val="00F612F1"/>
    <w:rsid w:val="00F61C84"/>
    <w:rsid w:val="00F6281A"/>
    <w:rsid w:val="00F62870"/>
    <w:rsid w:val="00F63089"/>
    <w:rsid w:val="00F631D8"/>
    <w:rsid w:val="00F631FE"/>
    <w:rsid w:val="00F63C2B"/>
    <w:rsid w:val="00F6428D"/>
    <w:rsid w:val="00F64361"/>
    <w:rsid w:val="00F648E5"/>
    <w:rsid w:val="00F64B6A"/>
    <w:rsid w:val="00F64C37"/>
    <w:rsid w:val="00F64E6E"/>
    <w:rsid w:val="00F66036"/>
    <w:rsid w:val="00F66301"/>
    <w:rsid w:val="00F667DF"/>
    <w:rsid w:val="00F66E80"/>
    <w:rsid w:val="00F6797D"/>
    <w:rsid w:val="00F67C40"/>
    <w:rsid w:val="00F70D3C"/>
    <w:rsid w:val="00F711D0"/>
    <w:rsid w:val="00F719B8"/>
    <w:rsid w:val="00F71CEF"/>
    <w:rsid w:val="00F71D21"/>
    <w:rsid w:val="00F722B6"/>
    <w:rsid w:val="00F72533"/>
    <w:rsid w:val="00F72647"/>
    <w:rsid w:val="00F728AF"/>
    <w:rsid w:val="00F729B6"/>
    <w:rsid w:val="00F72E48"/>
    <w:rsid w:val="00F72EA4"/>
    <w:rsid w:val="00F73225"/>
    <w:rsid w:val="00F738DE"/>
    <w:rsid w:val="00F73A18"/>
    <w:rsid w:val="00F73D78"/>
    <w:rsid w:val="00F74C13"/>
    <w:rsid w:val="00F75F6E"/>
    <w:rsid w:val="00F76324"/>
    <w:rsid w:val="00F76436"/>
    <w:rsid w:val="00F76F0E"/>
    <w:rsid w:val="00F77016"/>
    <w:rsid w:val="00F77C5C"/>
    <w:rsid w:val="00F77ECB"/>
    <w:rsid w:val="00F805B3"/>
    <w:rsid w:val="00F80CFB"/>
    <w:rsid w:val="00F81CD1"/>
    <w:rsid w:val="00F81D1B"/>
    <w:rsid w:val="00F82037"/>
    <w:rsid w:val="00F82683"/>
    <w:rsid w:val="00F82783"/>
    <w:rsid w:val="00F82812"/>
    <w:rsid w:val="00F8294C"/>
    <w:rsid w:val="00F8441D"/>
    <w:rsid w:val="00F855A5"/>
    <w:rsid w:val="00F85A62"/>
    <w:rsid w:val="00F85B2C"/>
    <w:rsid w:val="00F85F71"/>
    <w:rsid w:val="00F86265"/>
    <w:rsid w:val="00F86487"/>
    <w:rsid w:val="00F86BB6"/>
    <w:rsid w:val="00F86EF8"/>
    <w:rsid w:val="00F86F90"/>
    <w:rsid w:val="00F9023E"/>
    <w:rsid w:val="00F9047B"/>
    <w:rsid w:val="00F908E0"/>
    <w:rsid w:val="00F90907"/>
    <w:rsid w:val="00F9160D"/>
    <w:rsid w:val="00F91799"/>
    <w:rsid w:val="00F917CF"/>
    <w:rsid w:val="00F917EF"/>
    <w:rsid w:val="00F919FF"/>
    <w:rsid w:val="00F91AB2"/>
    <w:rsid w:val="00F91FA9"/>
    <w:rsid w:val="00F9203E"/>
    <w:rsid w:val="00F9247F"/>
    <w:rsid w:val="00F925E6"/>
    <w:rsid w:val="00F92FD8"/>
    <w:rsid w:val="00F93012"/>
    <w:rsid w:val="00F9321D"/>
    <w:rsid w:val="00F9328D"/>
    <w:rsid w:val="00F9485D"/>
    <w:rsid w:val="00F94B73"/>
    <w:rsid w:val="00F95DA9"/>
    <w:rsid w:val="00F95DD5"/>
    <w:rsid w:val="00F95EFD"/>
    <w:rsid w:val="00F96103"/>
    <w:rsid w:val="00F96116"/>
    <w:rsid w:val="00F967DB"/>
    <w:rsid w:val="00F9691F"/>
    <w:rsid w:val="00F97413"/>
    <w:rsid w:val="00F9770B"/>
    <w:rsid w:val="00F97721"/>
    <w:rsid w:val="00F97F31"/>
    <w:rsid w:val="00FA033C"/>
    <w:rsid w:val="00FA0D28"/>
    <w:rsid w:val="00FA1403"/>
    <w:rsid w:val="00FA1411"/>
    <w:rsid w:val="00FA1DEC"/>
    <w:rsid w:val="00FA1E31"/>
    <w:rsid w:val="00FA2C36"/>
    <w:rsid w:val="00FA33B1"/>
    <w:rsid w:val="00FA3C30"/>
    <w:rsid w:val="00FA4242"/>
    <w:rsid w:val="00FA4709"/>
    <w:rsid w:val="00FA4AAA"/>
    <w:rsid w:val="00FA4AB7"/>
    <w:rsid w:val="00FA4CE8"/>
    <w:rsid w:val="00FA5066"/>
    <w:rsid w:val="00FA506D"/>
    <w:rsid w:val="00FA5BEA"/>
    <w:rsid w:val="00FA6363"/>
    <w:rsid w:val="00FA6BA7"/>
    <w:rsid w:val="00FA6FCA"/>
    <w:rsid w:val="00FB01FE"/>
    <w:rsid w:val="00FB052F"/>
    <w:rsid w:val="00FB06E8"/>
    <w:rsid w:val="00FB11D0"/>
    <w:rsid w:val="00FB1769"/>
    <w:rsid w:val="00FB234B"/>
    <w:rsid w:val="00FB2AF7"/>
    <w:rsid w:val="00FB2E05"/>
    <w:rsid w:val="00FB307B"/>
    <w:rsid w:val="00FB39E5"/>
    <w:rsid w:val="00FB3B92"/>
    <w:rsid w:val="00FB3D62"/>
    <w:rsid w:val="00FB4DCA"/>
    <w:rsid w:val="00FB5278"/>
    <w:rsid w:val="00FB5713"/>
    <w:rsid w:val="00FB6108"/>
    <w:rsid w:val="00FB620A"/>
    <w:rsid w:val="00FB65E5"/>
    <w:rsid w:val="00FB6652"/>
    <w:rsid w:val="00FB6A86"/>
    <w:rsid w:val="00FB7219"/>
    <w:rsid w:val="00FB7565"/>
    <w:rsid w:val="00FB7594"/>
    <w:rsid w:val="00FB7813"/>
    <w:rsid w:val="00FC0496"/>
    <w:rsid w:val="00FC147B"/>
    <w:rsid w:val="00FC18C9"/>
    <w:rsid w:val="00FC1D56"/>
    <w:rsid w:val="00FC1E7E"/>
    <w:rsid w:val="00FC27BA"/>
    <w:rsid w:val="00FC3118"/>
    <w:rsid w:val="00FC5235"/>
    <w:rsid w:val="00FC5936"/>
    <w:rsid w:val="00FC6D50"/>
    <w:rsid w:val="00FC7608"/>
    <w:rsid w:val="00FC7F42"/>
    <w:rsid w:val="00FD0A2D"/>
    <w:rsid w:val="00FD1484"/>
    <w:rsid w:val="00FD1691"/>
    <w:rsid w:val="00FD17FB"/>
    <w:rsid w:val="00FD19C8"/>
    <w:rsid w:val="00FD1C44"/>
    <w:rsid w:val="00FD2041"/>
    <w:rsid w:val="00FD2229"/>
    <w:rsid w:val="00FD235A"/>
    <w:rsid w:val="00FD2557"/>
    <w:rsid w:val="00FD35E2"/>
    <w:rsid w:val="00FD37DF"/>
    <w:rsid w:val="00FD3913"/>
    <w:rsid w:val="00FD41C5"/>
    <w:rsid w:val="00FD5779"/>
    <w:rsid w:val="00FD579D"/>
    <w:rsid w:val="00FD5952"/>
    <w:rsid w:val="00FD6162"/>
    <w:rsid w:val="00FD62C7"/>
    <w:rsid w:val="00FD6552"/>
    <w:rsid w:val="00FD6B5F"/>
    <w:rsid w:val="00FD7616"/>
    <w:rsid w:val="00FE0418"/>
    <w:rsid w:val="00FE08AF"/>
    <w:rsid w:val="00FE10AE"/>
    <w:rsid w:val="00FE1451"/>
    <w:rsid w:val="00FE17BA"/>
    <w:rsid w:val="00FE1B07"/>
    <w:rsid w:val="00FE1BFD"/>
    <w:rsid w:val="00FE23C1"/>
    <w:rsid w:val="00FE2EF4"/>
    <w:rsid w:val="00FE3240"/>
    <w:rsid w:val="00FE338C"/>
    <w:rsid w:val="00FE446A"/>
    <w:rsid w:val="00FE4850"/>
    <w:rsid w:val="00FE4F55"/>
    <w:rsid w:val="00FE4FE7"/>
    <w:rsid w:val="00FE510E"/>
    <w:rsid w:val="00FE5BCD"/>
    <w:rsid w:val="00FE5E39"/>
    <w:rsid w:val="00FE5E66"/>
    <w:rsid w:val="00FE6450"/>
    <w:rsid w:val="00FE6AF4"/>
    <w:rsid w:val="00FE6CCC"/>
    <w:rsid w:val="00FE70C2"/>
    <w:rsid w:val="00FE7506"/>
    <w:rsid w:val="00FE7A11"/>
    <w:rsid w:val="00FE7BED"/>
    <w:rsid w:val="00FE7DF3"/>
    <w:rsid w:val="00FE7EA5"/>
    <w:rsid w:val="00FE7EEC"/>
    <w:rsid w:val="00FF1142"/>
    <w:rsid w:val="00FF1624"/>
    <w:rsid w:val="00FF2949"/>
    <w:rsid w:val="00FF2BBE"/>
    <w:rsid w:val="00FF30D1"/>
    <w:rsid w:val="00FF331B"/>
    <w:rsid w:val="00FF36A1"/>
    <w:rsid w:val="00FF3A59"/>
    <w:rsid w:val="00FF48DB"/>
    <w:rsid w:val="00FF4EB9"/>
    <w:rsid w:val="00FF511F"/>
    <w:rsid w:val="00FF5C4B"/>
    <w:rsid w:val="00FF5D38"/>
    <w:rsid w:val="00FF61C7"/>
    <w:rsid w:val="00FF62D1"/>
    <w:rsid w:val="00FF63C1"/>
    <w:rsid w:val="00FF6BE1"/>
    <w:rsid w:val="00FF733B"/>
    <w:rsid w:val="00FF75D1"/>
    <w:rsid w:val="00FF7817"/>
    <w:rsid w:val="00FF7EE8"/>
    <w:rsid w:val="00FF7F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1E3A0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标题 1,Alt+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标题 2"/>
    <w:basedOn w:val="10"/>
    <w:next w:val="a"/>
    <w:link w:val="2Char"/>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 C"/>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标题 4"/>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rPr>
      <w:lang w:val="en-GB" w:eastAsia="x-none"/>
    </w:r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0"/>
    <w:next w:val="a"/>
    <w:pPr>
      <w:outlineLvl w:val="9"/>
    </w:pPr>
  </w:style>
  <w:style w:type="paragraph" w:styleId="a4">
    <w:name w:val="footer"/>
    <w:basedOn w:val="a3"/>
    <w:link w:val="Char0"/>
    <w:uiPriority w:val="99"/>
    <w:pPr>
      <w:jc w:val="center"/>
    </w:pPr>
    <w:rPr>
      <w:i/>
    </w:rPr>
  </w:style>
  <w:style w:type="character" w:styleId="a5">
    <w:name w:val="footnote reference"/>
    <w:uiPriority w:val="99"/>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rPr>
      <w:lang w:val="x-none"/>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aliases w:val="cap,cap Char,Caption Char,Caption Char1 Char,cap Char Char1,Caption Char Char1 Char,cap Char2 Char"/>
    <w:basedOn w:val="a"/>
    <w:next w:val="a"/>
    <w:link w:val="Char2"/>
    <w:uiPriority w:val="35"/>
    <w:qFormat/>
    <w:pPr>
      <w:spacing w:before="120" w:after="120"/>
    </w:pPr>
    <w:rPr>
      <w:b/>
      <w:lang w:val="x-none"/>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semiHidden/>
    <w:pPr>
      <w:shd w:val="clear" w:color="auto" w:fill="000080"/>
    </w:pPr>
    <w:rPr>
      <w:rFonts w:ascii="Tahoma" w:hAnsi="Tahoma"/>
      <w:lang w:val="x-none"/>
    </w:rPr>
  </w:style>
  <w:style w:type="paragraph" w:styleId="af">
    <w:name w:val="Plain Text"/>
    <w:basedOn w:val="a"/>
    <w:link w:val="Char4"/>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Pr>
      <w:lang w:val="x-none"/>
    </w:rPr>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6"/>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basedOn w:val="THChar"/>
    <w:link w:val="TF"/>
    <w:rsid w:val="001804D1"/>
    <w:rPr>
      <w:rFonts w:ascii="Arial" w:hAnsi="Arial"/>
      <w:b/>
      <w:lang w:eastAsia="en-US"/>
    </w:rPr>
  </w:style>
  <w:style w:type="character" w:customStyle="1" w:styleId="Char2">
    <w:name w:val="캡션 Char"/>
    <w:aliases w:val="cap Char1,cap Char Char,Caption Char Char,Caption Char1 Char Char,cap Char Char1 Char,Caption Char Char1 Char Char,cap Char2 Char Char"/>
    <w:link w:val="ab"/>
    <w:rsid w:val="001804D1"/>
    <w:rPr>
      <w:b/>
      <w:lang w:eastAsia="en-US"/>
    </w:rPr>
  </w:style>
  <w:style w:type="character" w:customStyle="1" w:styleId="Char5">
    <w:name w:val="본문 Char"/>
    <w:aliases w:val="bt Char3,Corps de texte Car Char3,Corps de texte Car1 Car Char3,Corps de texte Car Car Car Char3,Corps de texte Car1 Car Car Car Char3,Corps de texte Car Car Car Car Car Char3,Corps de texte Car1 Car Car Car Car Car Char3,bt Car Char"/>
    <w:link w:val="af0"/>
    <w:rsid w:val="001804D1"/>
    <w:rPr>
      <w:lang w:eastAsia="en-US"/>
    </w:rPr>
  </w:style>
  <w:style w:type="paragraph" w:customStyle="1" w:styleId="TableText">
    <w:name w:val="TableText"/>
    <w:basedOn w:val="af3"/>
    <w:rsid w:val="001804D1"/>
    <w:pPr>
      <w:keepNext/>
      <w:keepLines/>
      <w:widowControl/>
      <w:ind w:left="0"/>
      <w:jc w:val="center"/>
    </w:pPr>
    <w:rPr>
      <w:sz w:val="20"/>
      <w:lang w:eastAsia="en-US"/>
    </w:rPr>
  </w:style>
  <w:style w:type="paragraph" w:styleId="af3">
    <w:name w:val="Body Text Indent"/>
    <w:basedOn w:val="a"/>
    <w:link w:val="Char7"/>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Char7">
    <w:name w:val="본문 들여쓰기 Char"/>
    <w:link w:val="af3"/>
    <w:rsid w:val="001804D1"/>
    <w:rPr>
      <w:snapToGrid w:val="0"/>
      <w:kern w:val="2"/>
      <w:sz w:val="21"/>
      <w:lang w:eastAsia="ja-JP"/>
    </w:rPr>
  </w:style>
  <w:style w:type="paragraph" w:styleId="25">
    <w:name w:val="Body Text 2"/>
    <w:basedOn w:val="a"/>
    <w:link w:val="2Char0"/>
    <w:rsid w:val="001804D1"/>
    <w:pPr>
      <w:overflowPunct w:val="0"/>
      <w:autoSpaceDE w:val="0"/>
      <w:autoSpaceDN w:val="0"/>
      <w:adjustRightInd w:val="0"/>
      <w:textAlignment w:val="baseline"/>
    </w:pPr>
    <w:rPr>
      <w:i/>
      <w:lang w:val="x-none" w:eastAsia="ja-JP"/>
    </w:rPr>
  </w:style>
  <w:style w:type="character" w:customStyle="1" w:styleId="2Char0">
    <w:name w:val="본문 2 Char"/>
    <w:link w:val="25"/>
    <w:rsid w:val="001804D1"/>
    <w:rPr>
      <w:i/>
      <w:lang w:eastAsia="ja-JP"/>
    </w:rPr>
  </w:style>
  <w:style w:type="paragraph" w:styleId="34">
    <w:name w:val="Body Text 3"/>
    <w:basedOn w:val="a"/>
    <w:link w:val="3Char0"/>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Char0">
    <w:name w:val="본문 3 Char"/>
    <w:link w:val="34"/>
    <w:rsid w:val="001804D1"/>
    <w:rPr>
      <w:rFonts w:eastAsia="Osaka"/>
      <w:color w:val="000000"/>
      <w:lang w:eastAsia="ja-JP"/>
    </w:rPr>
  </w:style>
  <w:style w:type="character" w:styleId="af4">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5">
    <w:name w:val="Table Grid"/>
    <w:basedOn w:val="a1"/>
    <w:uiPriority w:val="59"/>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Char8"/>
    <w:uiPriority w:val="99"/>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Char8">
    <w:name w:val="풍선 도움말 텍스트 Char"/>
    <w:link w:val="af6"/>
    <w:uiPriority w:val="99"/>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7">
    <w:name w:val="annotation subject"/>
    <w:basedOn w:val="af2"/>
    <w:next w:val="af2"/>
    <w:link w:val="Chara"/>
    <w:rsid w:val="001804D1"/>
    <w:pPr>
      <w:overflowPunct w:val="0"/>
      <w:autoSpaceDE w:val="0"/>
      <w:autoSpaceDN w:val="0"/>
      <w:adjustRightInd w:val="0"/>
      <w:textAlignment w:val="baseline"/>
    </w:pPr>
    <w:rPr>
      <w:b/>
      <w:bCs/>
      <w:lang w:eastAsia="ja-JP"/>
    </w:rPr>
  </w:style>
  <w:style w:type="character" w:customStyle="1" w:styleId="Char6">
    <w:name w:val="메모 텍스트 Char"/>
    <w:link w:val="af2"/>
    <w:semiHidden/>
    <w:rsid w:val="001804D1"/>
    <w:rPr>
      <w:lang w:eastAsia="en-US"/>
    </w:rPr>
  </w:style>
  <w:style w:type="character" w:customStyle="1" w:styleId="Chara">
    <w:name w:val="메모 주제 Char"/>
    <w:basedOn w:val="Char6"/>
    <w:link w:val="af7"/>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eastAsia="zh-CN"/>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804D1"/>
    <w:rPr>
      <w:rFonts w:ascii="Arial" w:hAnsi="Arial"/>
      <w:sz w:val="32"/>
      <w:lang w:eastAsia="en-US"/>
    </w:rPr>
  </w:style>
  <w:style w:type="character" w:customStyle="1" w:styleId="TANChar">
    <w:name w:val="TAN Char"/>
    <w:basedOn w:val="TALC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바탕" w:hAnsi="Verdana"/>
      <w:sz w:val="24"/>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8">
    <w:name w:val="List Paragraph"/>
    <w:aliases w:val="- Bullets,リスト段落"/>
    <w:basedOn w:val="a"/>
    <w:link w:val="Charb"/>
    <w:uiPriority w:val="34"/>
    <w:qFormat/>
    <w:rsid w:val="001804D1"/>
    <w:pPr>
      <w:overflowPunct w:val="0"/>
      <w:autoSpaceDE w:val="0"/>
      <w:autoSpaceDN w:val="0"/>
      <w:adjustRightInd w:val="0"/>
      <w:ind w:left="720"/>
      <w:contextualSpacing/>
      <w:textAlignment w:val="baseline"/>
    </w:p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3"/>
    <w:uiPriority w:val="99"/>
    <w:locked/>
    <w:rsid w:val="001804D1"/>
    <w:rPr>
      <w:rFonts w:ascii="Arial" w:hAnsi="Arial"/>
      <w:b/>
      <w:noProof/>
      <w:sz w:val="18"/>
      <w:lang w:eastAsia="en-US" w:bidi="ar-SA"/>
    </w:rPr>
  </w:style>
  <w:style w:type="paragraph" w:customStyle="1" w:styleId="1">
    <w:name w:val="样式1"/>
    <w:basedOn w:val="TAN"/>
    <w:link w:val="1Char1"/>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1804D1"/>
    <w:rPr>
      <w:rFonts w:ascii="Arial" w:eastAsia="MS Mincho" w:hAnsi="Arial"/>
      <w:sz w:val="18"/>
      <w:lang w:val="x-none" w:eastAsia="ja-JP"/>
    </w:rPr>
  </w:style>
  <w:style w:type="character" w:customStyle="1" w:styleId="Char4">
    <w:name w:val="글자만 Char"/>
    <w:link w:val="af"/>
    <w:rsid w:val="001804D1"/>
    <w:rPr>
      <w:rFonts w:ascii="Courier New" w:hAnsi="Courier New"/>
      <w:lang w:val="nb-NO" w:eastAsia="en-US"/>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Char">
    <w:name w:val="제목 1 Char"/>
    <w:aliases w:val="NMP Heading 1 Char2,H1 Char2,h1 Char2,app heading 1 Char2,l1 Char2,Memo Heading 1 Char2,h11 Char2,h12 Char2,h13 Char2,h14 Char2,h15 Char2,h16 Char2,h17 Char2,h111 Char2,h121 Char2,h131 Char2,h141 Char2,h151 Char2,h161 Char1,h18 Char1,h112 Char"/>
    <w:link w:val="10"/>
    <w:rsid w:val="001804D1"/>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1804D1"/>
    <w:rPr>
      <w:rFonts w:ascii="Arial" w:hAnsi="Arial"/>
      <w:sz w:val="24"/>
      <w:lang w:eastAsia="en-US"/>
    </w:rPr>
  </w:style>
  <w:style w:type="character" w:customStyle="1" w:styleId="5Char">
    <w:name w:val="제목 5 Char"/>
    <w:aliases w:val="h5 Char2,Heading5 Char2,Head5 Char2,H5 Char2,M5 Char2,mh2 Char2,Module heading 2 Char2,heading 8 Char2,Numbered Sub-list Char1,Heading 81 Char"/>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Char">
    <w:name w:val="제목 6 Char"/>
    <w:aliases w:val="T1 Char3,Header 6 Char"/>
    <w:basedOn w:val="H6Char"/>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9">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804D1"/>
    <w:rPr>
      <w:rFonts w:ascii="Arial" w:hAnsi="Arial"/>
      <w:lang w:eastAsia="en-US"/>
    </w:rPr>
  </w:style>
  <w:style w:type="character" w:customStyle="1" w:styleId="T1Char1">
    <w:name w:val="T1 Char1"/>
    <w:aliases w:val="Header 6 Char Char1"/>
    <w:basedOn w:val="H6Char"/>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바탕" w:hAnsi="Arial" w:cs="Times New Roman"/>
      <w:b/>
      <w:bCs/>
      <w:i/>
      <w:iCs/>
      <w:sz w:val="28"/>
      <w:szCs w:val="28"/>
      <w:lang w:val="en-GB" w:eastAsia="en-US" w:bidi="ar-SA"/>
    </w:rPr>
  </w:style>
  <w:style w:type="paragraph" w:customStyle="1" w:styleId="36">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804D1"/>
    <w:rPr>
      <w:rFonts w:ascii="Arial" w:hAnsi="Arial"/>
      <w:lang w:eastAsia="en-US"/>
    </w:rPr>
  </w:style>
  <w:style w:type="character" w:customStyle="1" w:styleId="Char3">
    <w:name w:val="문서 구조 Char"/>
    <w:link w:val="ae"/>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바탕"/>
    </w:rPr>
  </w:style>
  <w:style w:type="table" w:customStyle="1" w:styleId="TableGrid2">
    <w:name w:val="Table Grid2"/>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5"/>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0"/>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rPr>
  </w:style>
  <w:style w:type="paragraph" w:customStyle="1" w:styleId="13">
    <w:name w:val="吹き出し1"/>
    <w:basedOn w:val="a"/>
    <w:semiHidden/>
    <w:rsid w:val="001804D1"/>
    <w:rPr>
      <w:rFonts w:ascii="Tahoma" w:eastAsia="MS Mincho" w:hAnsi="Tahoma" w:cs="Tahoma"/>
      <w:sz w:val="16"/>
      <w:szCs w:val="16"/>
    </w:rPr>
  </w:style>
  <w:style w:type="paragraph" w:customStyle="1" w:styleId="14">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1804D1"/>
    <w:rPr>
      <w:rFonts w:eastAsia="바탕"/>
      <w:lang w:val="en-GB" w:eastAsia="en-US"/>
    </w:rPr>
  </w:style>
  <w:style w:type="paragraph" w:customStyle="1" w:styleId="27">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8">
    <w:name w:val="Body Text Indent 2"/>
    <w:basedOn w:val="a"/>
    <w:link w:val="2Char1"/>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Char1">
    <w:name w:val="본문 들여쓰기 2 Char"/>
    <w:link w:val="28"/>
    <w:rsid w:val="001804D1"/>
    <w:rPr>
      <w:rFonts w:eastAsia="MS Mincho"/>
    </w:rPr>
  </w:style>
  <w:style w:type="paragraph" w:styleId="afd">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5">
    <w:name w:val="캡션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4"/>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804D1"/>
    <w:pPr>
      <w:keepNext/>
      <w:keepLines/>
      <w:spacing w:after="60"/>
      <w:ind w:left="210"/>
      <w:jc w:val="center"/>
    </w:pPr>
    <w:rPr>
      <w:rFonts w:eastAsia="MS Mincho"/>
      <w:b/>
      <w:i w:val="0"/>
      <w:lang w:eastAsia="en-GB"/>
    </w:rPr>
  </w:style>
  <w:style w:type="paragraph" w:customStyle="1" w:styleId="16">
    <w:name w:val="그림 목차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0"/>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eastAsia="en-GB"/>
    </w:rPr>
  </w:style>
  <w:style w:type="character" w:styleId="afe">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바탕"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
    <w:name w:val="修订"/>
    <w:hidden/>
    <w:semiHidden/>
    <w:rsid w:val="001804D1"/>
    <w:rPr>
      <w:rFonts w:eastAsia="바탕"/>
      <w:lang w:val="en-GB" w:eastAsia="en-US"/>
    </w:rPr>
  </w:style>
  <w:style w:type="paragraph" w:styleId="aff0">
    <w:name w:val="endnote text"/>
    <w:basedOn w:val="a"/>
    <w:link w:val="Charc"/>
    <w:rsid w:val="001804D1"/>
    <w:pPr>
      <w:snapToGrid w:val="0"/>
    </w:pPr>
    <w:rPr>
      <w:rFonts w:eastAsia="SimSun"/>
      <w:lang w:val="x-none"/>
    </w:rPr>
  </w:style>
  <w:style w:type="character" w:customStyle="1" w:styleId="Charc">
    <w:name w:val="미주 텍스트 Char"/>
    <w:link w:val="aff0"/>
    <w:rsid w:val="001804D1"/>
    <w:rPr>
      <w:rFonts w:eastAsia="SimSun"/>
      <w:lang w:eastAsia="en-US"/>
    </w:rPr>
  </w:style>
  <w:style w:type="character" w:styleId="aff1">
    <w:name w:val="endnote reference"/>
    <w:rsid w:val="001804D1"/>
    <w:rPr>
      <w:vertAlign w:val="superscript"/>
    </w:rPr>
  </w:style>
  <w:style w:type="numbering" w:customStyle="1" w:styleId="17">
    <w:name w:val="无列表1"/>
    <w:next w:val="a2"/>
    <w:semiHidden/>
    <w:rsid w:val="001804D1"/>
  </w:style>
  <w:style w:type="character" w:customStyle="1" w:styleId="7Char">
    <w:name w:val="제목 7 Char"/>
    <w:link w:val="7"/>
    <w:locked/>
    <w:rsid w:val="00FE10AE"/>
    <w:rPr>
      <w:rFonts w:ascii="Arial" w:hAnsi="Arial"/>
      <w:lang w:val="en-GB"/>
    </w:rPr>
  </w:style>
  <w:style w:type="paragraph" w:customStyle="1" w:styleId="TdocHeader2">
    <w:name w:val="Tdoc_Header_2"/>
    <w:basedOn w:val="a"/>
    <w:rsid w:val="00A6162A"/>
    <w:pPr>
      <w:widowControl w:val="0"/>
      <w:tabs>
        <w:tab w:val="left" w:pos="1701"/>
        <w:tab w:val="right" w:pos="9072"/>
        <w:tab w:val="right" w:pos="10206"/>
      </w:tabs>
      <w:spacing w:after="0"/>
      <w:jc w:val="both"/>
    </w:pPr>
    <w:rPr>
      <w:rFonts w:ascii="Arial" w:eastAsia="바탕" w:hAnsi="Arial"/>
      <w:b/>
      <w:sz w:val="18"/>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D75585"/>
    <w:rPr>
      <w:sz w:val="16"/>
      <w:lang w:val="en-GB" w:eastAsia="en-US"/>
    </w:rPr>
  </w:style>
  <w:style w:type="character" w:customStyle="1" w:styleId="8Char">
    <w:name w:val="제목 8 Char"/>
    <w:link w:val="8"/>
    <w:rsid w:val="00E40623"/>
    <w:rPr>
      <w:rFonts w:ascii="Arial" w:hAnsi="Arial"/>
      <w:sz w:val="36"/>
      <w:lang w:val="en-GB" w:eastAsia="en-US"/>
    </w:rPr>
  </w:style>
  <w:style w:type="character" w:customStyle="1" w:styleId="9Char">
    <w:name w:val="제목 9 Char"/>
    <w:link w:val="9"/>
    <w:rsid w:val="00E40623"/>
    <w:rPr>
      <w:rFonts w:ascii="Arial" w:hAnsi="Arial"/>
      <w:sz w:val="36"/>
      <w:lang w:val="en-GB" w:eastAsia="en-US"/>
    </w:rPr>
  </w:style>
  <w:style w:type="paragraph" w:customStyle="1" w:styleId="Default">
    <w:name w:val="Default"/>
    <w:rsid w:val="00E40623"/>
    <w:pPr>
      <w:autoSpaceDE w:val="0"/>
      <w:autoSpaceDN w:val="0"/>
      <w:adjustRightInd w:val="0"/>
    </w:pPr>
    <w:rPr>
      <w:rFonts w:ascii="Arial" w:hAnsi="Arial" w:cs="Arial"/>
      <w:color w:val="000000"/>
      <w:sz w:val="24"/>
      <w:szCs w:val="24"/>
      <w:lang w:eastAsia="en-US"/>
    </w:rPr>
  </w:style>
  <w:style w:type="character" w:customStyle="1" w:styleId="Char0">
    <w:name w:val="바닥글 Char"/>
    <w:link w:val="a4"/>
    <w:uiPriority w:val="99"/>
    <w:rsid w:val="00E40623"/>
    <w:rPr>
      <w:rFonts w:ascii="Arial" w:hAnsi="Arial"/>
      <w:b/>
      <w:i/>
      <w:noProof/>
      <w:sz w:val="18"/>
      <w:lang w:val="en-GB" w:eastAsia="en-US"/>
    </w:rPr>
  </w:style>
  <w:style w:type="character" w:customStyle="1" w:styleId="Charb">
    <w:name w:val="목록 단락 Char"/>
    <w:aliases w:val="- Bullets Char,リスト段落 Char"/>
    <w:link w:val="af8"/>
    <w:uiPriority w:val="34"/>
    <w:qFormat/>
    <w:locked/>
    <w:rsid w:val="00E40623"/>
    <w:rPr>
      <w:lang w:val="en-GB" w:eastAsia="en-US"/>
    </w:rPr>
  </w:style>
  <w:style w:type="paragraph" w:customStyle="1" w:styleId="LGTdoc">
    <w:name w:val="LGTdoc_본문"/>
    <w:basedOn w:val="a"/>
    <w:link w:val="LGTdocChar"/>
    <w:rsid w:val="003D71B2"/>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character" w:customStyle="1" w:styleId="LGTdocChar">
    <w:name w:val="LGTdoc_본문 Char"/>
    <w:link w:val="LGTdoc"/>
    <w:rsid w:val="003D71B2"/>
    <w:rPr>
      <w:rFonts w:eastAsia="바탕"/>
      <w:kern w:val="2"/>
      <w:sz w:val="22"/>
      <w:szCs w:val="24"/>
      <w:lang w:val="en-GB"/>
    </w:rPr>
  </w:style>
  <w:style w:type="paragraph" w:customStyle="1" w:styleId="References">
    <w:name w:val="References"/>
    <w:basedOn w:val="a"/>
    <w:rsid w:val="007620FE"/>
    <w:pPr>
      <w:numPr>
        <w:numId w:val="16"/>
      </w:numPr>
      <w:autoSpaceDE w:val="0"/>
      <w:autoSpaceDN w:val="0"/>
      <w:spacing w:after="0"/>
      <w:jc w:val="both"/>
    </w:pPr>
    <w:rPr>
      <w:rFonts w:eastAsia="SimSu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045">
      <w:bodyDiv w:val="1"/>
      <w:marLeft w:val="0"/>
      <w:marRight w:val="0"/>
      <w:marTop w:val="0"/>
      <w:marBottom w:val="0"/>
      <w:divBdr>
        <w:top w:val="none" w:sz="0" w:space="0" w:color="auto"/>
        <w:left w:val="none" w:sz="0" w:space="0" w:color="auto"/>
        <w:bottom w:val="none" w:sz="0" w:space="0" w:color="auto"/>
        <w:right w:val="none" w:sz="0" w:space="0" w:color="auto"/>
      </w:divBdr>
    </w:div>
    <w:div w:id="37164713">
      <w:bodyDiv w:val="1"/>
      <w:marLeft w:val="0"/>
      <w:marRight w:val="0"/>
      <w:marTop w:val="0"/>
      <w:marBottom w:val="0"/>
      <w:divBdr>
        <w:top w:val="none" w:sz="0" w:space="0" w:color="auto"/>
        <w:left w:val="none" w:sz="0" w:space="0" w:color="auto"/>
        <w:bottom w:val="none" w:sz="0" w:space="0" w:color="auto"/>
        <w:right w:val="none" w:sz="0" w:space="0" w:color="auto"/>
      </w:divBdr>
      <w:divsChild>
        <w:div w:id="293950155">
          <w:marLeft w:val="0"/>
          <w:marRight w:val="0"/>
          <w:marTop w:val="144"/>
          <w:marBottom w:val="0"/>
          <w:divBdr>
            <w:top w:val="none" w:sz="0" w:space="0" w:color="auto"/>
            <w:left w:val="none" w:sz="0" w:space="0" w:color="auto"/>
            <w:bottom w:val="none" w:sz="0" w:space="0" w:color="auto"/>
            <w:right w:val="none" w:sz="0" w:space="0" w:color="auto"/>
          </w:divBdr>
        </w:div>
        <w:div w:id="1609581813">
          <w:marLeft w:val="0"/>
          <w:marRight w:val="0"/>
          <w:marTop w:val="144"/>
          <w:marBottom w:val="0"/>
          <w:divBdr>
            <w:top w:val="none" w:sz="0" w:space="0" w:color="auto"/>
            <w:left w:val="none" w:sz="0" w:space="0" w:color="auto"/>
            <w:bottom w:val="none" w:sz="0" w:space="0" w:color="auto"/>
            <w:right w:val="none" w:sz="0" w:space="0" w:color="auto"/>
          </w:divBdr>
        </w:div>
        <w:div w:id="1630159443">
          <w:marLeft w:val="0"/>
          <w:marRight w:val="0"/>
          <w:marTop w:val="144"/>
          <w:marBottom w:val="0"/>
          <w:divBdr>
            <w:top w:val="none" w:sz="0" w:space="0" w:color="auto"/>
            <w:left w:val="none" w:sz="0" w:space="0" w:color="auto"/>
            <w:bottom w:val="none" w:sz="0" w:space="0" w:color="auto"/>
            <w:right w:val="none" w:sz="0" w:space="0" w:color="auto"/>
          </w:divBdr>
        </w:div>
      </w:divsChild>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47844942">
      <w:bodyDiv w:val="1"/>
      <w:marLeft w:val="0"/>
      <w:marRight w:val="0"/>
      <w:marTop w:val="0"/>
      <w:marBottom w:val="0"/>
      <w:divBdr>
        <w:top w:val="none" w:sz="0" w:space="0" w:color="auto"/>
        <w:left w:val="none" w:sz="0" w:space="0" w:color="auto"/>
        <w:bottom w:val="none" w:sz="0" w:space="0" w:color="auto"/>
        <w:right w:val="none" w:sz="0" w:space="0" w:color="auto"/>
      </w:divBdr>
    </w:div>
    <w:div w:id="417411956">
      <w:bodyDiv w:val="1"/>
      <w:marLeft w:val="0"/>
      <w:marRight w:val="0"/>
      <w:marTop w:val="0"/>
      <w:marBottom w:val="0"/>
      <w:divBdr>
        <w:top w:val="none" w:sz="0" w:space="0" w:color="auto"/>
        <w:left w:val="none" w:sz="0" w:space="0" w:color="auto"/>
        <w:bottom w:val="none" w:sz="0" w:space="0" w:color="auto"/>
        <w:right w:val="none" w:sz="0" w:space="0" w:color="auto"/>
      </w:divBdr>
    </w:div>
    <w:div w:id="568073164">
      <w:bodyDiv w:val="1"/>
      <w:marLeft w:val="0"/>
      <w:marRight w:val="0"/>
      <w:marTop w:val="0"/>
      <w:marBottom w:val="0"/>
      <w:divBdr>
        <w:top w:val="none" w:sz="0" w:space="0" w:color="auto"/>
        <w:left w:val="none" w:sz="0" w:space="0" w:color="auto"/>
        <w:bottom w:val="none" w:sz="0" w:space="0" w:color="auto"/>
        <w:right w:val="none" w:sz="0" w:space="0" w:color="auto"/>
      </w:divBdr>
    </w:div>
    <w:div w:id="645814431">
      <w:bodyDiv w:val="1"/>
      <w:marLeft w:val="0"/>
      <w:marRight w:val="0"/>
      <w:marTop w:val="0"/>
      <w:marBottom w:val="0"/>
      <w:divBdr>
        <w:top w:val="none" w:sz="0" w:space="0" w:color="auto"/>
        <w:left w:val="none" w:sz="0" w:space="0" w:color="auto"/>
        <w:bottom w:val="none" w:sz="0" w:space="0" w:color="auto"/>
        <w:right w:val="none" w:sz="0" w:space="0" w:color="auto"/>
      </w:divBdr>
    </w:div>
    <w:div w:id="719406989">
      <w:bodyDiv w:val="1"/>
      <w:marLeft w:val="0"/>
      <w:marRight w:val="0"/>
      <w:marTop w:val="0"/>
      <w:marBottom w:val="0"/>
      <w:divBdr>
        <w:top w:val="none" w:sz="0" w:space="0" w:color="auto"/>
        <w:left w:val="none" w:sz="0" w:space="0" w:color="auto"/>
        <w:bottom w:val="none" w:sz="0" w:space="0" w:color="auto"/>
        <w:right w:val="none" w:sz="0" w:space="0" w:color="auto"/>
      </w:divBdr>
    </w:div>
    <w:div w:id="930158237">
      <w:bodyDiv w:val="1"/>
      <w:marLeft w:val="0"/>
      <w:marRight w:val="0"/>
      <w:marTop w:val="0"/>
      <w:marBottom w:val="0"/>
      <w:divBdr>
        <w:top w:val="none" w:sz="0" w:space="0" w:color="auto"/>
        <w:left w:val="none" w:sz="0" w:space="0" w:color="auto"/>
        <w:bottom w:val="none" w:sz="0" w:space="0" w:color="auto"/>
        <w:right w:val="none" w:sz="0" w:space="0" w:color="auto"/>
      </w:divBdr>
    </w:div>
    <w:div w:id="95749225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631979048">
      <w:bodyDiv w:val="1"/>
      <w:marLeft w:val="0"/>
      <w:marRight w:val="0"/>
      <w:marTop w:val="0"/>
      <w:marBottom w:val="0"/>
      <w:divBdr>
        <w:top w:val="none" w:sz="0" w:space="0" w:color="auto"/>
        <w:left w:val="none" w:sz="0" w:space="0" w:color="auto"/>
        <w:bottom w:val="none" w:sz="0" w:space="0" w:color="auto"/>
        <w:right w:val="none" w:sz="0" w:space="0" w:color="auto"/>
      </w:divBdr>
    </w:div>
    <w:div w:id="1655525981">
      <w:bodyDiv w:val="1"/>
      <w:marLeft w:val="0"/>
      <w:marRight w:val="0"/>
      <w:marTop w:val="0"/>
      <w:marBottom w:val="0"/>
      <w:divBdr>
        <w:top w:val="none" w:sz="0" w:space="0" w:color="auto"/>
        <w:left w:val="none" w:sz="0" w:space="0" w:color="auto"/>
        <w:bottom w:val="none" w:sz="0" w:space="0" w:color="auto"/>
        <w:right w:val="none" w:sz="0" w:space="0" w:color="auto"/>
      </w:divBdr>
    </w:div>
    <w:div w:id="1829780775">
      <w:bodyDiv w:val="1"/>
      <w:marLeft w:val="0"/>
      <w:marRight w:val="0"/>
      <w:marTop w:val="0"/>
      <w:marBottom w:val="0"/>
      <w:divBdr>
        <w:top w:val="none" w:sz="0" w:space="0" w:color="auto"/>
        <w:left w:val="none" w:sz="0" w:space="0" w:color="auto"/>
        <w:bottom w:val="none" w:sz="0" w:space="0" w:color="auto"/>
        <w:right w:val="none" w:sz="0" w:space="0" w:color="auto"/>
      </w:divBdr>
    </w:div>
    <w:div w:id="1920871657">
      <w:bodyDiv w:val="1"/>
      <w:marLeft w:val="0"/>
      <w:marRight w:val="0"/>
      <w:marTop w:val="0"/>
      <w:marBottom w:val="0"/>
      <w:divBdr>
        <w:top w:val="none" w:sz="0" w:space="0" w:color="auto"/>
        <w:left w:val="none" w:sz="0" w:space="0" w:color="auto"/>
        <w:bottom w:val="none" w:sz="0" w:space="0" w:color="auto"/>
        <w:right w:val="none" w:sz="0" w:space="0" w:color="auto"/>
      </w:divBdr>
    </w:div>
    <w:div w:id="20797433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7B21-EA42-4C68-A65A-86261AF04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2035</Words>
  <Characters>11603</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2016-09-29T06:28:00Z</dcterms:created>
  <dcterms:modified xsi:type="dcterms:W3CDTF">2018-05-11T13:09:00Z</dcterms:modified>
</cp:coreProperties>
</file>