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0AC5B" w14:textId="59220AAD" w:rsidR="00812FC5" w:rsidRPr="001C61A2" w:rsidRDefault="00812FC5" w:rsidP="00812FC5">
      <w:pPr>
        <w:tabs>
          <w:tab w:val="center" w:pos="4536"/>
          <w:tab w:val="right" w:pos="8280"/>
          <w:tab w:val="right" w:pos="9639"/>
        </w:tabs>
        <w:autoSpaceDE/>
        <w:autoSpaceDN/>
        <w:adjustRightInd/>
        <w:snapToGrid/>
        <w:spacing w:after="0"/>
        <w:ind w:left="1440" w:right="2" w:hanging="1440"/>
        <w:jc w:val="left"/>
        <w:rPr>
          <w:rFonts w:ascii="Arial" w:eastAsia="Batang" w:hAnsi="Arial" w:cs="Arial"/>
          <w:b/>
          <w:bCs/>
          <w:sz w:val="24"/>
          <w:szCs w:val="24"/>
          <w:lang w:val="en-GB"/>
        </w:rPr>
      </w:pPr>
      <w:r w:rsidRPr="001C61A2">
        <w:rPr>
          <w:rFonts w:ascii="Arial" w:eastAsia="Batang" w:hAnsi="Arial" w:cs="Arial"/>
          <w:b/>
          <w:bCs/>
          <w:sz w:val="24"/>
          <w:szCs w:val="24"/>
          <w:lang w:val="en-GB"/>
        </w:rPr>
        <w:t>3GPP TSG RAN WG1 Meeting #92bis</w:t>
      </w:r>
      <w:r w:rsidRPr="001C61A2">
        <w:rPr>
          <w:rFonts w:ascii="Arial" w:eastAsia="Batang" w:hAnsi="Arial" w:cs="Arial"/>
          <w:b/>
          <w:bCs/>
          <w:sz w:val="24"/>
          <w:szCs w:val="24"/>
          <w:lang w:val="en-GB"/>
        </w:rPr>
        <w:tab/>
      </w:r>
      <w:r w:rsidRPr="001C61A2">
        <w:rPr>
          <w:rFonts w:ascii="Arial" w:eastAsia="Batang" w:hAnsi="Arial" w:cs="Arial"/>
          <w:b/>
          <w:bCs/>
          <w:sz w:val="24"/>
          <w:szCs w:val="24"/>
          <w:lang w:val="en-GB"/>
        </w:rPr>
        <w:tab/>
        <w:t>R1-</w:t>
      </w:r>
      <w:r w:rsidR="001C61A2" w:rsidRPr="001C61A2">
        <w:rPr>
          <w:rFonts w:ascii="Arial" w:eastAsia="Batang" w:hAnsi="Arial" w:cs="Arial"/>
          <w:b/>
          <w:bCs/>
          <w:sz w:val="24"/>
          <w:szCs w:val="24"/>
          <w:lang w:val="en-GB"/>
        </w:rPr>
        <w:t>18</w:t>
      </w:r>
      <w:r w:rsidR="001C61A2" w:rsidRPr="001C61A2">
        <w:rPr>
          <w:rFonts w:ascii="Arial" w:eastAsia="MS Mincho" w:hAnsi="Arial" w:cs="Arial"/>
          <w:b/>
          <w:bCs/>
          <w:sz w:val="24"/>
          <w:szCs w:val="24"/>
          <w:lang w:val="en-GB" w:eastAsia="ja-JP"/>
        </w:rPr>
        <w:t>04198</w:t>
      </w:r>
    </w:p>
    <w:p w14:paraId="39111D8A" w14:textId="77777777" w:rsidR="00812FC5" w:rsidRPr="001C61A2" w:rsidRDefault="00812FC5" w:rsidP="00812FC5">
      <w:pPr>
        <w:tabs>
          <w:tab w:val="center" w:pos="4536"/>
          <w:tab w:val="right" w:pos="9072"/>
        </w:tabs>
        <w:autoSpaceDE/>
        <w:autoSpaceDN/>
        <w:adjustRightInd/>
        <w:snapToGrid/>
        <w:spacing w:after="0"/>
        <w:ind w:left="1440" w:hanging="1440"/>
        <w:jc w:val="left"/>
        <w:rPr>
          <w:rFonts w:ascii="Arial" w:eastAsia="MS Mincho" w:hAnsi="Arial" w:cs="Arial"/>
          <w:b/>
          <w:bCs/>
          <w:sz w:val="24"/>
          <w:szCs w:val="24"/>
          <w:lang w:val="en-GB" w:eastAsia="ja-JP"/>
        </w:rPr>
      </w:pPr>
      <w:r w:rsidRPr="001C61A2">
        <w:rPr>
          <w:rFonts w:ascii="Arial" w:eastAsia="MS Mincho" w:hAnsi="Arial" w:cs="Arial"/>
          <w:b/>
          <w:bCs/>
          <w:sz w:val="24"/>
          <w:szCs w:val="24"/>
          <w:lang w:val="en-GB" w:eastAsia="ja-JP"/>
        </w:rPr>
        <w:t>Sanya, China, April 16</w:t>
      </w:r>
      <w:r w:rsidRPr="001C61A2">
        <w:rPr>
          <w:rFonts w:ascii="Arial" w:eastAsia="MS Mincho" w:hAnsi="Arial" w:cs="Arial"/>
          <w:b/>
          <w:bCs/>
          <w:sz w:val="24"/>
          <w:szCs w:val="24"/>
          <w:vertAlign w:val="superscript"/>
          <w:lang w:val="en-GB" w:eastAsia="ja-JP"/>
        </w:rPr>
        <w:t>th</w:t>
      </w:r>
      <w:r w:rsidRPr="001C61A2">
        <w:rPr>
          <w:rFonts w:ascii="Arial" w:eastAsia="MS Mincho" w:hAnsi="Arial" w:cs="Arial"/>
          <w:b/>
          <w:bCs/>
          <w:sz w:val="24"/>
          <w:szCs w:val="24"/>
          <w:lang w:val="en-GB" w:eastAsia="ja-JP"/>
        </w:rPr>
        <w:t xml:space="preserve"> – 20</w:t>
      </w:r>
      <w:r w:rsidRPr="001C61A2">
        <w:rPr>
          <w:rFonts w:ascii="Arial" w:eastAsia="MS Mincho" w:hAnsi="Arial" w:cs="Arial"/>
          <w:b/>
          <w:bCs/>
          <w:sz w:val="24"/>
          <w:szCs w:val="24"/>
          <w:vertAlign w:val="superscript"/>
          <w:lang w:val="en-GB" w:eastAsia="ja-JP"/>
        </w:rPr>
        <w:t>th</w:t>
      </w:r>
      <w:r w:rsidRPr="001C61A2">
        <w:rPr>
          <w:rFonts w:ascii="Arial" w:eastAsia="MS Mincho" w:hAnsi="Arial" w:cs="Arial"/>
          <w:b/>
          <w:bCs/>
          <w:sz w:val="24"/>
          <w:szCs w:val="24"/>
          <w:lang w:val="en-GB" w:eastAsia="ja-JP"/>
        </w:rPr>
        <w:t xml:space="preserve">, 2018 </w:t>
      </w:r>
    </w:p>
    <w:p w14:paraId="60A701FC" w14:textId="77777777" w:rsidR="00F10703" w:rsidRPr="00812FC5" w:rsidRDefault="00F10703" w:rsidP="00F10703">
      <w:pPr>
        <w:tabs>
          <w:tab w:val="center" w:pos="4536"/>
          <w:tab w:val="right" w:pos="9072"/>
        </w:tabs>
        <w:rPr>
          <w:rFonts w:ascii="Arial" w:eastAsia="MS Mincho" w:hAnsi="Arial" w:cs="Arial"/>
          <w:b/>
          <w:bCs/>
          <w:sz w:val="24"/>
          <w:szCs w:val="24"/>
          <w:lang w:val="en-GB" w:eastAsia="ja-JP"/>
        </w:rPr>
      </w:pPr>
    </w:p>
    <w:p w14:paraId="02040C00" w14:textId="77777777" w:rsidR="009C0564" w:rsidRPr="00F10703" w:rsidRDefault="009C0564" w:rsidP="00071D7D">
      <w:pPr>
        <w:pBdr>
          <w:top w:val="single" w:sz="4" w:space="1" w:color="auto"/>
        </w:pBdr>
        <w:spacing w:after="0"/>
        <w:jc w:val="left"/>
        <w:rPr>
          <w:rFonts w:ascii="Arial" w:hAnsi="Arial" w:cs="Arial"/>
          <w:b/>
          <w:kern w:val="2"/>
          <w:sz w:val="24"/>
          <w:lang w:eastAsia="zh-CN"/>
        </w:rPr>
      </w:pPr>
    </w:p>
    <w:p w14:paraId="704CFB3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812FC5">
        <w:rPr>
          <w:rFonts w:ascii="Arial" w:hAnsi="Arial" w:cs="Arial"/>
          <w:b/>
          <w:bCs/>
          <w:szCs w:val="20"/>
          <w:lang w:val="en-GB" w:eastAsia="zh-CN"/>
        </w:rPr>
        <w:t>7.1.2.3.3</w:t>
      </w:r>
    </w:p>
    <w:p w14:paraId="544F6FE9"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06852E44"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812FC5">
        <w:rPr>
          <w:rFonts w:ascii="Arial" w:hAnsi="Arial" w:cs="Arial"/>
          <w:b/>
          <w:bCs/>
          <w:szCs w:val="20"/>
          <w:lang w:val="en-GB" w:eastAsia="zh-CN"/>
        </w:rPr>
        <w:t>Remaining issues on DMRS</w:t>
      </w:r>
    </w:p>
    <w:p w14:paraId="3E4C9A67"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1BCC47FF"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06F2CEAB" w14:textId="7777777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BEF1F1C" w14:textId="77777777" w:rsidR="003B2BA7" w:rsidRPr="003B2BA7" w:rsidRDefault="003B2BA7" w:rsidP="00053043">
      <w:pPr>
        <w:rPr>
          <w:sz w:val="20"/>
          <w:szCs w:val="20"/>
          <w:lang w:eastAsia="zh-CN"/>
        </w:rPr>
      </w:pPr>
      <w:r w:rsidRPr="003B2BA7">
        <w:rPr>
          <w:rFonts w:hint="eastAsia"/>
          <w:sz w:val="20"/>
          <w:szCs w:val="20"/>
          <w:lang w:eastAsia="zh-CN"/>
        </w:rPr>
        <w:t>In RAN1#92, the agreements regarding fallback DCI are as following:</w:t>
      </w:r>
    </w:p>
    <w:p w14:paraId="0F89365D" w14:textId="77777777" w:rsidR="003B2BA7" w:rsidRPr="003B2BA7" w:rsidRDefault="003B2BA7" w:rsidP="003B2BA7">
      <w:pPr>
        <w:pStyle w:val="a3"/>
        <w:spacing w:after="0"/>
        <w:rPr>
          <w:b/>
        </w:rPr>
      </w:pPr>
      <w:r w:rsidRPr="003B2BA7">
        <w:rPr>
          <w:b/>
          <w:highlight w:val="green"/>
        </w:rPr>
        <w:t>Agreement:</w:t>
      </w:r>
    </w:p>
    <w:p w14:paraId="1DF74250" w14:textId="77777777" w:rsidR="003B2BA7" w:rsidRPr="003B2BA7" w:rsidRDefault="003B2BA7" w:rsidP="003B2BA7">
      <w:pPr>
        <w:pStyle w:val="a3"/>
        <w:spacing w:after="0"/>
      </w:pPr>
      <w:r w:rsidRPr="003B2BA7">
        <w:t>For PDSCH scheduled by PDCCH format 1_0 with CRC scrambled by C-RNTI, or PUSCH scheduled by PDCCH format 0_0 with CRC scrambled by C-RNTI, the following DMRS port is used</w:t>
      </w:r>
    </w:p>
    <w:p w14:paraId="31B7B734" w14:textId="77777777" w:rsidR="003B2BA7" w:rsidRPr="003B2BA7" w:rsidRDefault="003B2BA7" w:rsidP="003B2BA7">
      <w:pPr>
        <w:pStyle w:val="a3"/>
        <w:numPr>
          <w:ilvl w:val="0"/>
          <w:numId w:val="35"/>
        </w:numPr>
        <w:autoSpaceDE/>
        <w:autoSpaceDN/>
        <w:adjustRightInd/>
        <w:snapToGrid/>
        <w:spacing w:after="0"/>
      </w:pPr>
      <w:r w:rsidRPr="003B2BA7">
        <w:t>For downlink, DMRS port 1000 is used</w:t>
      </w:r>
    </w:p>
    <w:p w14:paraId="6FFC0BF2" w14:textId="77777777" w:rsidR="003B2BA7" w:rsidRPr="003B2BA7" w:rsidRDefault="003B2BA7" w:rsidP="003B2BA7">
      <w:pPr>
        <w:pStyle w:val="a3"/>
        <w:numPr>
          <w:ilvl w:val="0"/>
          <w:numId w:val="35"/>
        </w:numPr>
        <w:autoSpaceDE/>
        <w:autoSpaceDN/>
        <w:adjustRightInd/>
        <w:snapToGrid/>
        <w:spacing w:after="0"/>
      </w:pPr>
      <w:r w:rsidRPr="003B2BA7">
        <w:t>For uplink, DMRS port 0000 is used</w:t>
      </w:r>
    </w:p>
    <w:p w14:paraId="33633CC0" w14:textId="77777777" w:rsidR="003B2BA7" w:rsidRPr="003B2BA7" w:rsidRDefault="003B2BA7" w:rsidP="003B2BA7">
      <w:pPr>
        <w:pStyle w:val="a3"/>
        <w:numPr>
          <w:ilvl w:val="0"/>
          <w:numId w:val="35"/>
        </w:numPr>
        <w:autoSpaceDE/>
        <w:autoSpaceDN/>
        <w:adjustRightInd/>
        <w:snapToGrid/>
        <w:spacing w:after="0"/>
      </w:pPr>
      <w:r w:rsidRPr="003B2BA7">
        <w:t>With no data FDMed unless it is 2-symbol PDSCH Type B</w:t>
      </w:r>
    </w:p>
    <w:p w14:paraId="011E52B8" w14:textId="77777777" w:rsidR="003B2BA7" w:rsidRPr="003B2BA7" w:rsidRDefault="003B2BA7" w:rsidP="003B2BA7">
      <w:pPr>
        <w:pStyle w:val="a3"/>
        <w:numPr>
          <w:ilvl w:val="0"/>
          <w:numId w:val="35"/>
        </w:numPr>
        <w:autoSpaceDE/>
        <w:autoSpaceDN/>
        <w:adjustRightInd/>
        <w:snapToGrid/>
        <w:spacing w:after="0"/>
      </w:pPr>
      <w:r w:rsidRPr="003B2BA7">
        <w:t>FFS: For the case of data FDMed for uplink, for the case of other RNTIs</w:t>
      </w:r>
    </w:p>
    <w:p w14:paraId="0357FC78" w14:textId="77777777" w:rsidR="003B2BA7" w:rsidRPr="003B2BA7" w:rsidRDefault="003B2BA7" w:rsidP="00053043">
      <w:pPr>
        <w:rPr>
          <w:sz w:val="20"/>
          <w:szCs w:val="20"/>
          <w:lang w:eastAsia="zh-CN"/>
        </w:rPr>
      </w:pPr>
    </w:p>
    <w:p w14:paraId="617D2DBB" w14:textId="77777777" w:rsidR="00C275D5" w:rsidRPr="003B2BA7" w:rsidRDefault="003B2BA7" w:rsidP="00053043">
      <w:pPr>
        <w:rPr>
          <w:sz w:val="20"/>
          <w:szCs w:val="20"/>
          <w:lang w:eastAsia="zh-CN"/>
        </w:rPr>
      </w:pPr>
      <w:r w:rsidRPr="003B2BA7">
        <w:rPr>
          <w:rFonts w:hint="eastAsia"/>
          <w:sz w:val="20"/>
          <w:szCs w:val="20"/>
          <w:lang w:eastAsia="zh-CN"/>
        </w:rPr>
        <w:t>In this contribution, we discuss the remaining FFS issues.</w:t>
      </w:r>
    </w:p>
    <w:p w14:paraId="1A5055BB" w14:textId="77777777" w:rsidR="00F61183" w:rsidRDefault="003B2BA7" w:rsidP="003203E1">
      <w:pPr>
        <w:pStyle w:val="1"/>
        <w:numPr>
          <w:ilvl w:val="0"/>
          <w:numId w:val="4"/>
        </w:numPr>
        <w:rPr>
          <w:rFonts w:ascii="Arial" w:hAnsi="Arial" w:cs="Arial"/>
          <w:lang w:eastAsia="zh-CN"/>
        </w:rPr>
      </w:pPr>
      <w:r>
        <w:rPr>
          <w:rFonts w:ascii="Arial" w:hAnsi="Arial" w:cs="Arial"/>
          <w:lang w:eastAsia="zh-CN"/>
        </w:rPr>
        <w:t>Discussion</w:t>
      </w:r>
    </w:p>
    <w:p w14:paraId="16F5A5A7" w14:textId="77777777" w:rsidR="008E44B0" w:rsidRPr="008E44B0" w:rsidRDefault="008E44B0" w:rsidP="008E44B0">
      <w:pPr>
        <w:pStyle w:val="2"/>
        <w:numPr>
          <w:ilvl w:val="1"/>
          <w:numId w:val="4"/>
        </w:numPr>
        <w:rPr>
          <w:rFonts w:ascii="Arial" w:hAnsi="Arial" w:cs="Arial"/>
          <w:sz w:val="28"/>
          <w:szCs w:val="28"/>
          <w:lang w:eastAsia="zh-CN"/>
        </w:rPr>
      </w:pPr>
      <w:r w:rsidRPr="008E44B0">
        <w:rPr>
          <w:rFonts w:ascii="Arial" w:hAnsi="Arial" w:cs="Arial" w:hint="eastAsia"/>
          <w:sz w:val="28"/>
          <w:szCs w:val="28"/>
          <w:lang w:eastAsia="zh-CN"/>
        </w:rPr>
        <w:t>Data FDM for UL</w:t>
      </w:r>
    </w:p>
    <w:p w14:paraId="68E0AC6A" w14:textId="77777777" w:rsidR="00035368" w:rsidRDefault="001B32BC" w:rsidP="00336CEB">
      <w:pPr>
        <w:rPr>
          <w:sz w:val="20"/>
          <w:szCs w:val="20"/>
          <w:lang w:eastAsia="zh-CN"/>
        </w:rPr>
      </w:pPr>
      <w:r>
        <w:rPr>
          <w:rFonts w:hint="eastAsia"/>
          <w:sz w:val="20"/>
          <w:szCs w:val="20"/>
          <w:lang w:eastAsia="zh-CN"/>
        </w:rPr>
        <w:t xml:space="preserve">There is a default UL transmission configuration </w:t>
      </w:r>
      <w:r w:rsidR="004D66D3">
        <w:rPr>
          <w:sz w:val="20"/>
          <w:szCs w:val="20"/>
          <w:lang w:eastAsia="zh-CN"/>
        </w:rPr>
        <w:t xml:space="preserve">behavior </w:t>
      </w:r>
      <w:r>
        <w:rPr>
          <w:rFonts w:hint="eastAsia"/>
          <w:sz w:val="20"/>
          <w:szCs w:val="20"/>
          <w:lang w:eastAsia="zh-CN"/>
        </w:rPr>
        <w:t>captured in TS 38.214 section 6.2.2</w:t>
      </w:r>
      <w:r>
        <w:rPr>
          <w:sz w:val="20"/>
          <w:szCs w:val="20"/>
          <w:lang w:eastAsia="zh-CN"/>
        </w:rPr>
        <w:t>:</w:t>
      </w:r>
    </w:p>
    <w:p w14:paraId="0E4359EB" w14:textId="77777777" w:rsidR="001B32BC" w:rsidRPr="001B32BC" w:rsidRDefault="001B32BC" w:rsidP="001B32BC">
      <w:pPr>
        <w:rPr>
          <w:i/>
          <w:color w:val="000000"/>
          <w:kern w:val="2"/>
          <w:sz w:val="20"/>
          <w:szCs w:val="20"/>
          <w:lang w:eastAsia="ko-KR"/>
        </w:rPr>
      </w:pPr>
      <w:bookmarkStart w:id="2" w:name="_Hlk505673187"/>
      <w:r w:rsidRPr="001B32BC">
        <w:rPr>
          <w:i/>
          <w:color w:val="000000"/>
          <w:kern w:val="2"/>
          <w:sz w:val="20"/>
          <w:szCs w:val="20"/>
          <w:lang w:eastAsia="ko-KR"/>
        </w:rPr>
        <w:t>“When transmitted PUSCH is not scheduled by PDCCH with CRC scrambled by C-RNTI or CS-RNTI, the UE</w:t>
      </w:r>
      <w:r w:rsidRPr="001B32BC">
        <w:rPr>
          <w:rFonts w:hint="eastAsia"/>
          <w:i/>
          <w:color w:val="000000"/>
          <w:kern w:val="2"/>
          <w:sz w:val="20"/>
          <w:szCs w:val="20"/>
          <w:lang w:eastAsia="ko-KR"/>
        </w:rPr>
        <w:t xml:space="preserve"> shall </w:t>
      </w:r>
      <w:r w:rsidRPr="001B32BC">
        <w:rPr>
          <w:i/>
          <w:color w:val="000000"/>
          <w:kern w:val="2"/>
          <w:sz w:val="20"/>
          <w:szCs w:val="20"/>
          <w:lang w:eastAsia="ko-KR"/>
        </w:rPr>
        <w:t xml:space="preserve">use single symbol front-loaded </w:t>
      </w:r>
      <w:r w:rsidRPr="001B32BC">
        <w:rPr>
          <w:rFonts w:hint="eastAsia"/>
          <w:i/>
          <w:color w:val="000000"/>
          <w:kern w:val="2"/>
          <w:sz w:val="20"/>
          <w:szCs w:val="20"/>
          <w:lang w:eastAsia="ko-KR"/>
        </w:rPr>
        <w:t xml:space="preserve">DM-RS </w:t>
      </w:r>
      <w:r w:rsidRPr="001B32BC">
        <w:rPr>
          <w:i/>
          <w:color w:val="000000"/>
          <w:kern w:val="2"/>
          <w:sz w:val="20"/>
          <w:szCs w:val="20"/>
          <w:lang w:eastAsia="ko-KR"/>
        </w:rPr>
        <w:t xml:space="preserve">of configuration type 1 on DM-RS port 0 </w:t>
      </w:r>
      <w:r w:rsidRPr="001B32BC">
        <w:rPr>
          <w:i/>
          <w:color w:val="000000"/>
          <w:sz w:val="20"/>
          <w:szCs w:val="20"/>
        </w:rPr>
        <w:t xml:space="preserve">and </w:t>
      </w:r>
      <w:r w:rsidRPr="001B32BC">
        <w:rPr>
          <w:i/>
          <w:color w:val="000000"/>
          <w:kern w:val="2"/>
          <w:sz w:val="20"/>
          <w:szCs w:val="20"/>
          <w:lang w:eastAsia="ko-KR"/>
        </w:rPr>
        <w:t>the remaining REs not used for DM-RS in the symbols are not used for any PUSCH transmission, additional DM-RS can be transmitted according to the scheduling type and the PUSCH duration as specified in Table 6.4.1.1.3-3 of [4, TS38.211], and</w:t>
      </w:r>
    </w:p>
    <w:p w14:paraId="48DD4611" w14:textId="77777777" w:rsidR="001B32BC" w:rsidRPr="001B32BC" w:rsidRDefault="001B32BC" w:rsidP="001B32BC">
      <w:pPr>
        <w:pStyle w:val="B1"/>
        <w:rPr>
          <w:i/>
          <w:color w:val="000000"/>
        </w:rPr>
      </w:pPr>
      <w:r w:rsidRPr="001B32BC">
        <w:rPr>
          <w:i/>
          <w:color w:val="000000"/>
        </w:rPr>
        <w:t>-</w:t>
      </w:r>
      <w:r w:rsidRPr="001B32BC">
        <w:rPr>
          <w:i/>
          <w:color w:val="000000"/>
        </w:rPr>
        <w:tab/>
        <w:t>For PUSCH with allocation duration of more than 7 symbols, the UE shall assume dmrs-AdditionalPosition=2 and up to two additional DM-RS can be transmitted according to PUSCH duration, or</w:t>
      </w:r>
    </w:p>
    <w:p w14:paraId="6BD5CEC4" w14:textId="77777777" w:rsidR="001B32BC" w:rsidRPr="001B32BC" w:rsidRDefault="001B32BC" w:rsidP="001B32BC">
      <w:pPr>
        <w:pStyle w:val="B1"/>
        <w:rPr>
          <w:i/>
          <w:color w:val="000000"/>
        </w:rPr>
      </w:pPr>
      <w:r w:rsidRPr="001B32BC">
        <w:rPr>
          <w:i/>
          <w:color w:val="000000"/>
        </w:rPr>
        <w:t>-</w:t>
      </w:r>
      <w:r w:rsidRPr="001B32BC">
        <w:rPr>
          <w:i/>
          <w:color w:val="000000"/>
        </w:rPr>
        <w:tab/>
        <w:t xml:space="preserve">For PUSCH with allocation duration of 7 symbols with mapping type B, the UE shall assume dmrs-AdditionalPosition=1 and one additional DM-RS can be transmitted </w:t>
      </w:r>
    </w:p>
    <w:p w14:paraId="046A382F" w14:textId="77777777" w:rsidR="001B32BC" w:rsidRPr="001B32BC" w:rsidRDefault="001B32BC" w:rsidP="001B32BC">
      <w:pPr>
        <w:pStyle w:val="B1"/>
        <w:rPr>
          <w:i/>
        </w:rPr>
      </w:pPr>
      <w:r w:rsidRPr="001B32BC">
        <w:rPr>
          <w:i/>
        </w:rPr>
        <w:t>-</w:t>
      </w:r>
      <w:r w:rsidRPr="001B32BC">
        <w:rPr>
          <w:i/>
        </w:rPr>
        <w:tab/>
        <w:t xml:space="preserve">For PUSCH with allocation duration of less than 7 symbols with mapping type B, the UE shall assume </w:t>
      </w:r>
      <w:r w:rsidRPr="001B32BC">
        <w:rPr>
          <w:i/>
          <w:color w:val="000000"/>
        </w:rPr>
        <w:t xml:space="preserve">dmrs-AdditionalPosition=0 and </w:t>
      </w:r>
      <w:r w:rsidRPr="001B32BC">
        <w:rPr>
          <w:i/>
        </w:rPr>
        <w:t>not transmit additional DM-RS.”</w:t>
      </w:r>
    </w:p>
    <w:bookmarkEnd w:id="2"/>
    <w:p w14:paraId="79FA03AA" w14:textId="77777777" w:rsidR="00A278A0" w:rsidRDefault="001B32BC" w:rsidP="00336CEB">
      <w:pPr>
        <w:rPr>
          <w:sz w:val="20"/>
          <w:szCs w:val="20"/>
          <w:lang w:val="en-GB" w:eastAsia="zh-CN"/>
        </w:rPr>
      </w:pPr>
      <w:r w:rsidRPr="001B32BC">
        <w:rPr>
          <w:rFonts w:hint="eastAsia"/>
          <w:sz w:val="20"/>
          <w:szCs w:val="20"/>
          <w:lang w:val="en-GB" w:eastAsia="zh-CN"/>
        </w:rPr>
        <w:t>To</w:t>
      </w:r>
      <w:r>
        <w:rPr>
          <w:sz w:val="20"/>
          <w:szCs w:val="20"/>
          <w:lang w:val="en-GB" w:eastAsia="zh-CN"/>
        </w:rPr>
        <w:t xml:space="preserve"> keep consistent, we prefer </w:t>
      </w:r>
      <w:r w:rsidR="00C10383">
        <w:rPr>
          <w:sz w:val="20"/>
          <w:szCs w:val="20"/>
          <w:lang w:val="en-GB" w:eastAsia="zh-CN"/>
        </w:rPr>
        <w:t xml:space="preserve">that </w:t>
      </w:r>
      <w:r>
        <w:rPr>
          <w:sz w:val="20"/>
          <w:szCs w:val="20"/>
          <w:lang w:val="en-GB" w:eastAsia="zh-CN"/>
        </w:rPr>
        <w:t xml:space="preserve">the fallback DCI </w:t>
      </w:r>
      <w:r w:rsidR="00C10383">
        <w:rPr>
          <w:sz w:val="20"/>
          <w:szCs w:val="20"/>
          <w:lang w:val="en-GB" w:eastAsia="zh-CN"/>
        </w:rPr>
        <w:t>for UL scheduling shares</w:t>
      </w:r>
      <w:r>
        <w:rPr>
          <w:sz w:val="20"/>
          <w:szCs w:val="20"/>
          <w:lang w:val="en-GB" w:eastAsia="zh-CN"/>
        </w:rPr>
        <w:t xml:space="preserve"> the same behaviour as the default behaviour. That is:</w:t>
      </w:r>
    </w:p>
    <w:p w14:paraId="076B917D" w14:textId="4EB6075D" w:rsidR="001B32BC" w:rsidRPr="001B32BC" w:rsidRDefault="001B32BC" w:rsidP="00336CEB">
      <w:pPr>
        <w:rPr>
          <w:b/>
          <w:i/>
          <w:sz w:val="20"/>
          <w:szCs w:val="20"/>
          <w:lang w:val="en-GB" w:eastAsia="zh-CN"/>
        </w:rPr>
      </w:pPr>
      <w:r w:rsidRPr="001B32BC">
        <w:rPr>
          <w:b/>
          <w:i/>
          <w:sz w:val="20"/>
          <w:szCs w:val="20"/>
          <w:lang w:val="en-GB" w:eastAsia="zh-CN"/>
        </w:rPr>
        <w:t xml:space="preserve">Proposal 1: For </w:t>
      </w:r>
      <w:r w:rsidRPr="001B32BC">
        <w:rPr>
          <w:b/>
          <w:i/>
          <w:sz w:val="20"/>
          <w:szCs w:val="20"/>
        </w:rPr>
        <w:t xml:space="preserve">PUSCH scheduled by PDCCH format 0_0 with CRC scrambled by C-RNTI, </w:t>
      </w:r>
      <w:r w:rsidR="00DD5664">
        <w:rPr>
          <w:b/>
          <w:i/>
          <w:sz w:val="20"/>
          <w:szCs w:val="20"/>
        </w:rPr>
        <w:t>PUSCHdata and DMRS are TD</w:t>
      </w:r>
      <w:r w:rsidR="001C61A2">
        <w:rPr>
          <w:b/>
          <w:i/>
          <w:sz w:val="20"/>
          <w:szCs w:val="20"/>
        </w:rPr>
        <w:t>M</w:t>
      </w:r>
      <w:r w:rsidR="00DD5664">
        <w:rPr>
          <w:b/>
          <w:i/>
          <w:sz w:val="20"/>
          <w:szCs w:val="20"/>
        </w:rPr>
        <w:t>ed.</w:t>
      </w:r>
    </w:p>
    <w:p w14:paraId="44B91E49" w14:textId="77777777" w:rsidR="001B32BC" w:rsidRPr="008E44B0" w:rsidRDefault="008E44B0" w:rsidP="008E44B0">
      <w:pPr>
        <w:pStyle w:val="2"/>
        <w:numPr>
          <w:ilvl w:val="1"/>
          <w:numId w:val="4"/>
        </w:numPr>
        <w:rPr>
          <w:rFonts w:ascii="Arial" w:hAnsi="Arial" w:cs="Arial"/>
          <w:sz w:val="28"/>
          <w:szCs w:val="28"/>
          <w:lang w:eastAsia="zh-CN"/>
        </w:rPr>
      </w:pPr>
      <w:r w:rsidRPr="008E44B0">
        <w:rPr>
          <w:rFonts w:ascii="Arial" w:hAnsi="Arial" w:cs="Arial" w:hint="eastAsia"/>
          <w:sz w:val="28"/>
          <w:szCs w:val="28"/>
          <w:lang w:eastAsia="zh-CN"/>
        </w:rPr>
        <w:t>DL</w:t>
      </w:r>
      <w:r>
        <w:rPr>
          <w:rFonts w:ascii="Arial" w:hAnsi="Arial" w:cs="Arial"/>
          <w:sz w:val="28"/>
          <w:szCs w:val="28"/>
          <w:lang w:eastAsia="zh-CN"/>
        </w:rPr>
        <w:t xml:space="preserve"> </w:t>
      </w:r>
      <w:r w:rsidRPr="008E44B0">
        <w:rPr>
          <w:rFonts w:ascii="Arial" w:hAnsi="Arial" w:cs="Arial" w:hint="eastAsia"/>
          <w:sz w:val="28"/>
          <w:szCs w:val="28"/>
          <w:lang w:eastAsia="zh-CN"/>
        </w:rPr>
        <w:t>RNTI</w:t>
      </w:r>
    </w:p>
    <w:p w14:paraId="0CCBA100" w14:textId="77777777" w:rsidR="008E44B0" w:rsidRDefault="00EF332F" w:rsidP="00336CEB">
      <w:pPr>
        <w:rPr>
          <w:sz w:val="20"/>
          <w:szCs w:val="20"/>
          <w:lang w:val="en-GB" w:eastAsia="zh-CN"/>
        </w:rPr>
      </w:pPr>
      <w:r>
        <w:rPr>
          <w:rFonts w:hint="eastAsia"/>
          <w:sz w:val="20"/>
          <w:szCs w:val="20"/>
          <w:lang w:val="en-GB" w:eastAsia="zh-CN"/>
        </w:rPr>
        <w:t>The DL RNTIs are: SI-RNTI, RA-RNTI, P-RNTI, TC-RNTI, CS-RNTI, SFI-RNTI, INT-RNTI, TPC-PUSCH-RNTI, TPC-PUCCH-RNTI, TPC-SRS-RNTI.</w:t>
      </w:r>
    </w:p>
    <w:p w14:paraId="7AEC459A" w14:textId="77777777" w:rsidR="00EF332F" w:rsidRDefault="00EF332F" w:rsidP="00EF332F">
      <w:pPr>
        <w:ind w:left="100" w:hangingChars="50" w:hanging="100"/>
        <w:rPr>
          <w:sz w:val="20"/>
          <w:szCs w:val="20"/>
          <w:lang w:val="en-GB" w:eastAsia="zh-CN"/>
        </w:rPr>
      </w:pPr>
      <w:r>
        <w:rPr>
          <w:sz w:val="20"/>
          <w:szCs w:val="20"/>
          <w:lang w:val="en-GB" w:eastAsia="zh-CN"/>
        </w:rPr>
        <w:t>For SI-RNTI, RA</w:t>
      </w:r>
      <w:r w:rsidR="0034185F">
        <w:rPr>
          <w:sz w:val="20"/>
          <w:szCs w:val="20"/>
          <w:lang w:val="en-GB" w:eastAsia="zh-CN"/>
        </w:rPr>
        <w:t>-RNTI, P-RNTI, TC-RNTI, there are</w:t>
      </w:r>
      <w:r>
        <w:rPr>
          <w:sz w:val="20"/>
          <w:szCs w:val="20"/>
          <w:lang w:val="en-GB" w:eastAsia="zh-CN"/>
        </w:rPr>
        <w:t xml:space="preserve"> already agreement</w:t>
      </w:r>
      <w:r w:rsidR="0034185F">
        <w:rPr>
          <w:sz w:val="20"/>
          <w:szCs w:val="20"/>
          <w:lang w:val="en-GB" w:eastAsia="zh-CN"/>
        </w:rPr>
        <w:t>s</w:t>
      </w:r>
      <w:r>
        <w:rPr>
          <w:sz w:val="20"/>
          <w:szCs w:val="20"/>
          <w:lang w:val="en-GB" w:eastAsia="zh-CN"/>
        </w:rPr>
        <w:t xml:space="preserve"> regarding the default behaviour captured in TS 38.214 section 5.1.6.2:</w:t>
      </w:r>
    </w:p>
    <w:p w14:paraId="55372585" w14:textId="77777777" w:rsidR="00644C68" w:rsidRPr="00644C68" w:rsidRDefault="00EF332F" w:rsidP="00644C68">
      <w:pPr>
        <w:rPr>
          <w:rFonts w:eastAsia="Malgun Gothic"/>
          <w:i/>
          <w:color w:val="000000"/>
          <w:kern w:val="2"/>
          <w:sz w:val="20"/>
          <w:szCs w:val="20"/>
          <w:lang w:eastAsia="ko-KR"/>
        </w:rPr>
      </w:pPr>
      <w:r w:rsidRPr="00644C68">
        <w:rPr>
          <w:i/>
          <w:sz w:val="20"/>
          <w:szCs w:val="20"/>
          <w:lang w:val="en-GB" w:eastAsia="zh-CN"/>
        </w:rPr>
        <w:t>“</w:t>
      </w:r>
      <w:bookmarkStart w:id="3" w:name="_Hlk505765561"/>
      <w:r w:rsidR="00644C68" w:rsidRPr="00644C68">
        <w:rPr>
          <w:rFonts w:eastAsia="Malgun Gothic"/>
          <w:i/>
          <w:color w:val="000000"/>
          <w:kern w:val="2"/>
          <w:sz w:val="20"/>
          <w:szCs w:val="20"/>
          <w:lang w:eastAsia="ko-KR"/>
        </w:rPr>
        <w:t>When receiving PDSCH scheduled by PDCCH with CRC scrambled by SI-RNTI, RA-RNTI, P-RNTI or TC-RNTI, or receiving PDSCH before dedicated higher layer configuration of any of the parameters dmrs-AdditionalPosition, DL-DMRS-max-len and dmrs-Type, the UE</w:t>
      </w:r>
      <w:r w:rsidR="00644C68" w:rsidRPr="00644C68">
        <w:rPr>
          <w:rFonts w:eastAsia="Malgun Gothic" w:hint="eastAsia"/>
          <w:i/>
          <w:color w:val="000000"/>
          <w:kern w:val="2"/>
          <w:sz w:val="20"/>
          <w:szCs w:val="20"/>
          <w:lang w:eastAsia="ko-KR"/>
        </w:rPr>
        <w:t xml:space="preserve"> shall assume </w:t>
      </w:r>
      <w:r w:rsidR="00644C68" w:rsidRPr="00644C68">
        <w:rPr>
          <w:rFonts w:eastAsia="Malgun Gothic"/>
          <w:i/>
          <w:color w:val="000000"/>
          <w:kern w:val="2"/>
          <w:sz w:val="20"/>
          <w:szCs w:val="20"/>
          <w:lang w:eastAsia="ko-KR"/>
        </w:rPr>
        <w:t>that the PDSCH is not present in any symbol carrying DM-</w:t>
      </w:r>
      <w:r w:rsidR="00644C68" w:rsidRPr="00644C68">
        <w:rPr>
          <w:rFonts w:eastAsia="Malgun Gothic"/>
          <w:i/>
          <w:color w:val="000000"/>
          <w:kern w:val="2"/>
          <w:sz w:val="20"/>
          <w:szCs w:val="20"/>
          <w:lang w:eastAsia="ko-KR"/>
        </w:rPr>
        <w:lastRenderedPageBreak/>
        <w:t xml:space="preserve">RS except for PDSCH with allocation duration of 2 symbols with PDSCH mapping type B (described in subclause 7.4.1.1.2 of [4, TS 38.211]), and a single symbol front-loaded </w:t>
      </w:r>
      <w:r w:rsidR="00644C68" w:rsidRPr="00644C68">
        <w:rPr>
          <w:rFonts w:eastAsia="Malgun Gothic" w:hint="eastAsia"/>
          <w:i/>
          <w:color w:val="000000"/>
          <w:kern w:val="2"/>
          <w:sz w:val="20"/>
          <w:szCs w:val="20"/>
          <w:lang w:eastAsia="ko-KR"/>
        </w:rPr>
        <w:t xml:space="preserve">DM-RS </w:t>
      </w:r>
      <w:r w:rsidR="00644C68" w:rsidRPr="00644C68">
        <w:rPr>
          <w:rFonts w:eastAsia="Malgun Gothic"/>
          <w:i/>
          <w:color w:val="000000"/>
          <w:kern w:val="2"/>
          <w:sz w:val="20"/>
          <w:szCs w:val="20"/>
          <w:lang w:eastAsia="ko-KR"/>
        </w:rPr>
        <w:t>of configuration type 1 on DM-RS port 1000 is transmitted, and that all the remaining orthogonal antenna ports are not associated with transmission of PDSCH to another UE and in addition</w:t>
      </w:r>
    </w:p>
    <w:bookmarkEnd w:id="3"/>
    <w:p w14:paraId="3FA753D5" w14:textId="77777777" w:rsidR="00644C68" w:rsidRPr="00644C68" w:rsidRDefault="00644C68" w:rsidP="00644C68">
      <w:pPr>
        <w:pStyle w:val="B1"/>
        <w:rPr>
          <w:rFonts w:eastAsia="Malgun Gothic"/>
          <w:i/>
        </w:rPr>
      </w:pPr>
      <w:r w:rsidRPr="00644C68">
        <w:rPr>
          <w:rFonts w:eastAsia="Malgun Gothic"/>
          <w:i/>
        </w:rPr>
        <w:t>-</w:t>
      </w:r>
      <w:r w:rsidRPr="00644C68">
        <w:rPr>
          <w:rFonts w:eastAsia="Malgun Gothic"/>
          <w:i/>
        </w:rPr>
        <w:tab/>
        <w:t>For PDSCH with mapping type A, the UE shall assume dmrs-AdditionalPosition=2 and up to two additional single-symbol DM-RS present in a slot according to the PDSCH duration indicated in the DCI as defined in Subclause 7.4.1.1 of [4, TS 38.211], and</w:t>
      </w:r>
    </w:p>
    <w:p w14:paraId="1147D72B" w14:textId="77777777" w:rsidR="00644C68" w:rsidRPr="00644C68" w:rsidRDefault="00644C68" w:rsidP="00644C68">
      <w:pPr>
        <w:pStyle w:val="B1"/>
        <w:rPr>
          <w:rFonts w:eastAsia="Malgun Gothic"/>
          <w:i/>
        </w:rPr>
      </w:pPr>
      <w:r w:rsidRPr="00644C68">
        <w:rPr>
          <w:rFonts w:eastAsia="Malgun Gothic"/>
          <w:i/>
        </w:rPr>
        <w:t>-</w:t>
      </w:r>
      <w:r w:rsidRPr="00644C68">
        <w:rPr>
          <w:rFonts w:eastAsia="Malgun Gothic"/>
          <w:i/>
        </w:rPr>
        <w:tab/>
        <w:t>For PDSCH with allocation duration of 7 symbols with mapping type B, the UE shall assume one additional single-symbol DM-RS present in the 5</w:t>
      </w:r>
      <w:r w:rsidRPr="00644C68">
        <w:rPr>
          <w:rFonts w:eastAsia="Malgun Gothic"/>
          <w:i/>
          <w:vertAlign w:val="superscript"/>
        </w:rPr>
        <w:t>th</w:t>
      </w:r>
      <w:r w:rsidRPr="00644C68">
        <w:rPr>
          <w:rFonts w:eastAsia="Malgun Gothic"/>
          <w:i/>
        </w:rPr>
        <w:t xml:space="preserve"> or 6</w:t>
      </w:r>
      <w:r w:rsidRPr="00644C68">
        <w:rPr>
          <w:rFonts w:eastAsia="Malgun Gothic"/>
          <w:i/>
          <w:vertAlign w:val="superscript"/>
        </w:rPr>
        <w:t>th</w:t>
      </w:r>
      <w:r w:rsidRPr="00644C68">
        <w:rPr>
          <w:rFonts w:eastAsia="Malgun Gothic"/>
          <w:i/>
        </w:rPr>
        <w:t xml:space="preserve"> symbol when the front-loaded DM-RS symbol is in the 1</w:t>
      </w:r>
      <w:r w:rsidRPr="00644C68">
        <w:rPr>
          <w:rFonts w:eastAsia="Malgun Gothic"/>
          <w:i/>
          <w:vertAlign w:val="superscript"/>
        </w:rPr>
        <w:t>st</w:t>
      </w:r>
      <w:r w:rsidRPr="00644C68">
        <w:rPr>
          <w:rFonts w:eastAsia="Malgun Gothic"/>
          <w:i/>
        </w:rPr>
        <w:t xml:space="preserve"> or 2</w:t>
      </w:r>
      <w:r w:rsidRPr="00644C68">
        <w:rPr>
          <w:rFonts w:eastAsia="Malgun Gothic"/>
          <w:i/>
          <w:vertAlign w:val="superscript"/>
        </w:rPr>
        <w:t>nd</w:t>
      </w:r>
      <w:r w:rsidRPr="00644C68">
        <w:rPr>
          <w:rFonts w:eastAsia="Malgun Gothic"/>
          <w:i/>
        </w:rPr>
        <w:t xml:space="preserve"> symbol respectively of the PDSCH allocation duration, otherwise the UE shall assume that the additional DM-RS symbol is not present, and</w:t>
      </w:r>
    </w:p>
    <w:p w14:paraId="0C16365C" w14:textId="77777777" w:rsidR="00644C68" w:rsidRPr="00644C68" w:rsidRDefault="00644C68" w:rsidP="00644C68">
      <w:pPr>
        <w:pStyle w:val="B1"/>
        <w:rPr>
          <w:rFonts w:eastAsia="Malgun Gothic"/>
          <w:i/>
        </w:rPr>
      </w:pPr>
      <w:r w:rsidRPr="00644C68">
        <w:rPr>
          <w:rFonts w:eastAsia="Malgun Gothic"/>
          <w:i/>
        </w:rPr>
        <w:t>-</w:t>
      </w:r>
      <w:r w:rsidRPr="00644C68">
        <w:rPr>
          <w:rFonts w:eastAsia="Malgun Gothic"/>
          <w:i/>
        </w:rPr>
        <w:tab/>
        <w:t xml:space="preserve">For PDSCH with allocation duration of 4 symbols with mapping type B, the UE shall assume that no additional DM-RS are present, and </w:t>
      </w:r>
    </w:p>
    <w:p w14:paraId="4B302191" w14:textId="77777777" w:rsidR="00EF332F" w:rsidRPr="00644C68" w:rsidRDefault="00644C68" w:rsidP="00644C68">
      <w:pPr>
        <w:rPr>
          <w:i/>
          <w:sz w:val="20"/>
          <w:szCs w:val="20"/>
          <w:lang w:val="en-GB" w:eastAsia="zh-CN"/>
        </w:rPr>
      </w:pPr>
      <w:r w:rsidRPr="00644C68">
        <w:rPr>
          <w:rFonts w:eastAsia="Malgun Gothic"/>
          <w:i/>
          <w:sz w:val="20"/>
          <w:szCs w:val="20"/>
        </w:rPr>
        <w:t>-</w:t>
      </w:r>
      <w:r w:rsidRPr="00644C68">
        <w:rPr>
          <w:rFonts w:eastAsia="Malgun Gothic"/>
          <w:i/>
          <w:sz w:val="20"/>
          <w:szCs w:val="20"/>
        </w:rPr>
        <w:tab/>
        <w:t>For PDSCH with allocation duration of 2 symbols with mapping type B, the UE shall assume that no additional DM-RS are present, and the UE shall assume that the PDSCH is present in the symbol carrying DM-RS</w:t>
      </w:r>
      <w:r>
        <w:rPr>
          <w:rFonts w:eastAsia="Malgun Gothic"/>
          <w:i/>
          <w:sz w:val="20"/>
          <w:szCs w:val="20"/>
        </w:rPr>
        <w:t>”</w:t>
      </w:r>
    </w:p>
    <w:p w14:paraId="10848FB8" w14:textId="77777777" w:rsidR="00EF332F" w:rsidRDefault="008225C0" w:rsidP="00336CEB">
      <w:pPr>
        <w:rPr>
          <w:sz w:val="20"/>
          <w:szCs w:val="20"/>
          <w:lang w:val="en-GB" w:eastAsia="zh-CN"/>
        </w:rPr>
      </w:pPr>
      <w:r>
        <w:rPr>
          <w:rFonts w:hint="eastAsia"/>
          <w:sz w:val="20"/>
          <w:szCs w:val="20"/>
          <w:lang w:val="en-GB" w:eastAsia="zh-CN"/>
        </w:rPr>
        <w:t xml:space="preserve">So no matter which DCI </w:t>
      </w:r>
      <w:r>
        <w:rPr>
          <w:sz w:val="20"/>
          <w:szCs w:val="20"/>
          <w:lang w:val="en-GB" w:eastAsia="zh-CN"/>
        </w:rPr>
        <w:t>format</w:t>
      </w:r>
      <w:r>
        <w:rPr>
          <w:rFonts w:hint="eastAsia"/>
          <w:sz w:val="20"/>
          <w:szCs w:val="20"/>
          <w:lang w:val="en-GB" w:eastAsia="zh-CN"/>
        </w:rPr>
        <w:t xml:space="preserve"> </w:t>
      </w:r>
      <w:r>
        <w:rPr>
          <w:sz w:val="20"/>
          <w:szCs w:val="20"/>
          <w:lang w:val="en-GB" w:eastAsia="zh-CN"/>
        </w:rPr>
        <w:t>is used, the d</w:t>
      </w:r>
      <w:r w:rsidR="00D86531">
        <w:rPr>
          <w:sz w:val="20"/>
          <w:szCs w:val="20"/>
          <w:lang w:val="en-GB" w:eastAsia="zh-CN"/>
        </w:rPr>
        <w:t>efault DMRS antenna port and</w:t>
      </w:r>
      <w:r>
        <w:rPr>
          <w:sz w:val="20"/>
          <w:szCs w:val="20"/>
          <w:lang w:val="en-GB" w:eastAsia="zh-CN"/>
        </w:rPr>
        <w:t xml:space="preserve"> </w:t>
      </w:r>
      <w:r w:rsidR="00D86531">
        <w:rPr>
          <w:sz w:val="20"/>
          <w:szCs w:val="20"/>
          <w:lang w:val="en-GB" w:eastAsia="zh-CN"/>
        </w:rPr>
        <w:t>multiplexing</w:t>
      </w:r>
      <w:r>
        <w:rPr>
          <w:sz w:val="20"/>
          <w:szCs w:val="20"/>
          <w:lang w:val="en-GB" w:eastAsia="zh-CN"/>
        </w:rPr>
        <w:t xml:space="preserve"> between DMRS and data are already defined per the specification.</w:t>
      </w:r>
    </w:p>
    <w:p w14:paraId="488A49BB" w14:textId="77777777" w:rsidR="0085038C" w:rsidRDefault="008225C0" w:rsidP="00336CEB">
      <w:pPr>
        <w:rPr>
          <w:sz w:val="20"/>
          <w:szCs w:val="20"/>
          <w:lang w:val="en-GB" w:eastAsia="zh-CN"/>
        </w:rPr>
      </w:pPr>
      <w:r>
        <w:rPr>
          <w:sz w:val="20"/>
          <w:szCs w:val="20"/>
          <w:lang w:val="en-GB" w:eastAsia="zh-CN"/>
        </w:rPr>
        <w:t xml:space="preserve">For CS-RNTI, </w:t>
      </w:r>
      <w:r w:rsidR="006F39BE">
        <w:rPr>
          <w:sz w:val="20"/>
          <w:szCs w:val="20"/>
          <w:lang w:val="en-GB" w:eastAsia="zh-CN"/>
        </w:rPr>
        <w:t>it is the RNTI for SPS/grant free</w:t>
      </w:r>
      <w:r w:rsidR="00843706">
        <w:rPr>
          <w:sz w:val="20"/>
          <w:szCs w:val="20"/>
          <w:lang w:val="en-GB" w:eastAsia="zh-CN"/>
        </w:rPr>
        <w:t xml:space="preserve"> transmission. I</w:t>
      </w:r>
      <w:r>
        <w:rPr>
          <w:sz w:val="20"/>
          <w:szCs w:val="20"/>
          <w:lang w:val="en-GB" w:eastAsia="zh-CN"/>
        </w:rPr>
        <w:t>t can be used by both DCI format 1_0 and 1_1.</w:t>
      </w:r>
      <w:r w:rsidR="00596E07">
        <w:rPr>
          <w:sz w:val="20"/>
          <w:szCs w:val="20"/>
          <w:lang w:val="en-GB" w:eastAsia="zh-CN"/>
        </w:rPr>
        <w:t xml:space="preserve"> </w:t>
      </w:r>
      <w:r w:rsidR="00843706">
        <w:rPr>
          <w:sz w:val="20"/>
          <w:szCs w:val="20"/>
          <w:lang w:val="en-GB" w:eastAsia="zh-CN"/>
        </w:rPr>
        <w:t>Although the corresponding DCI contents are not decided yet, it is used for UE-specific data scheduling</w:t>
      </w:r>
      <w:r w:rsidR="00A10BC8">
        <w:rPr>
          <w:sz w:val="20"/>
          <w:szCs w:val="20"/>
          <w:lang w:val="en-GB" w:eastAsia="zh-CN"/>
        </w:rPr>
        <w:t>.</w:t>
      </w:r>
      <w:r w:rsidR="00843706">
        <w:rPr>
          <w:sz w:val="20"/>
          <w:szCs w:val="20"/>
          <w:lang w:val="en-GB" w:eastAsia="zh-CN"/>
        </w:rPr>
        <w:t xml:space="preserve"> It shares commonalities with C-RNTI, so we prefer similar default behaviour is used for CS-RNTI with DCI format 1_0.</w:t>
      </w:r>
    </w:p>
    <w:p w14:paraId="7C3B5423" w14:textId="5910B388" w:rsidR="007C4F20" w:rsidRPr="007C4F20" w:rsidRDefault="007C4F20" w:rsidP="007C4F20">
      <w:pPr>
        <w:pStyle w:val="a3"/>
        <w:spacing w:after="0"/>
        <w:rPr>
          <w:b/>
          <w:i/>
        </w:rPr>
      </w:pPr>
      <w:r w:rsidRPr="007C4F20">
        <w:rPr>
          <w:b/>
          <w:i/>
          <w:lang w:val="en-GB" w:eastAsia="zh-CN"/>
        </w:rPr>
        <w:t>Proposal</w:t>
      </w:r>
      <w:r>
        <w:rPr>
          <w:b/>
          <w:i/>
          <w:lang w:val="en-GB" w:eastAsia="zh-CN"/>
        </w:rPr>
        <w:t xml:space="preserve"> 2</w:t>
      </w:r>
      <w:r w:rsidRPr="007C4F20">
        <w:rPr>
          <w:b/>
          <w:i/>
          <w:lang w:val="en-GB" w:eastAsia="zh-CN"/>
        </w:rPr>
        <w:t xml:space="preserve">: </w:t>
      </w:r>
      <w:r w:rsidRPr="007C4F20">
        <w:rPr>
          <w:b/>
          <w:i/>
        </w:rPr>
        <w:t xml:space="preserve">For PDSCH scheduled by </w:t>
      </w:r>
      <w:r w:rsidR="00113E01">
        <w:rPr>
          <w:b/>
          <w:i/>
        </w:rPr>
        <w:t>DCI</w:t>
      </w:r>
      <w:r w:rsidR="00113E01" w:rsidRPr="007C4F20">
        <w:rPr>
          <w:b/>
          <w:i/>
        </w:rPr>
        <w:t xml:space="preserve"> </w:t>
      </w:r>
      <w:r w:rsidRPr="007C4F20">
        <w:rPr>
          <w:b/>
          <w:i/>
        </w:rPr>
        <w:t xml:space="preserve">format 1_0 with CRC scrambled by CS-RNTI, DMRS port 1000 </w:t>
      </w:r>
      <w:r w:rsidR="00DD5664">
        <w:rPr>
          <w:b/>
          <w:i/>
        </w:rPr>
        <w:t>and data are TDMed except</w:t>
      </w:r>
      <w:r w:rsidR="00DD5664" w:rsidRPr="007C4F20">
        <w:rPr>
          <w:b/>
          <w:i/>
        </w:rPr>
        <w:t xml:space="preserve"> </w:t>
      </w:r>
      <w:r w:rsidR="00DD5664">
        <w:rPr>
          <w:b/>
          <w:i/>
        </w:rPr>
        <w:t>for</w:t>
      </w:r>
      <w:r w:rsidRPr="007C4F20">
        <w:rPr>
          <w:b/>
          <w:i/>
        </w:rPr>
        <w:t xml:space="preserve"> 2-symbol PDSCH Type B.</w:t>
      </w:r>
    </w:p>
    <w:p w14:paraId="0B17AE51" w14:textId="77777777" w:rsidR="008E44B0" w:rsidRPr="008E44B0" w:rsidRDefault="008E44B0" w:rsidP="008E44B0">
      <w:pPr>
        <w:pStyle w:val="2"/>
        <w:numPr>
          <w:ilvl w:val="1"/>
          <w:numId w:val="4"/>
        </w:numPr>
        <w:rPr>
          <w:rFonts w:ascii="Arial" w:hAnsi="Arial" w:cs="Arial"/>
          <w:sz w:val="28"/>
          <w:szCs w:val="28"/>
          <w:lang w:eastAsia="zh-CN"/>
        </w:rPr>
      </w:pPr>
      <w:r w:rsidRPr="008E44B0">
        <w:rPr>
          <w:rFonts w:ascii="Arial" w:hAnsi="Arial" w:cs="Arial"/>
          <w:sz w:val="28"/>
          <w:szCs w:val="28"/>
          <w:lang w:eastAsia="zh-CN"/>
        </w:rPr>
        <w:t>UL RNTI</w:t>
      </w:r>
    </w:p>
    <w:p w14:paraId="2687069C" w14:textId="77777777" w:rsidR="008E44B0" w:rsidRDefault="00CB0F3C" w:rsidP="00336CEB">
      <w:pPr>
        <w:rPr>
          <w:sz w:val="20"/>
          <w:szCs w:val="20"/>
          <w:lang w:val="en-GB" w:eastAsia="zh-CN"/>
        </w:rPr>
      </w:pPr>
      <w:r>
        <w:rPr>
          <w:rFonts w:hint="eastAsia"/>
          <w:sz w:val="20"/>
          <w:szCs w:val="20"/>
          <w:lang w:val="en-GB" w:eastAsia="zh-CN"/>
        </w:rPr>
        <w:t>There are three RNTIs for UL transmission: C</w:t>
      </w:r>
      <w:r w:rsidR="00151DBF">
        <w:rPr>
          <w:rFonts w:hint="eastAsia"/>
          <w:sz w:val="20"/>
          <w:szCs w:val="20"/>
          <w:lang w:val="en-GB" w:eastAsia="zh-CN"/>
        </w:rPr>
        <w:t>-RNTI, CS-RNTI and SP-CSI-RNTI.</w:t>
      </w:r>
    </w:p>
    <w:p w14:paraId="25155675" w14:textId="77777777" w:rsidR="00151DBF" w:rsidRDefault="00151DBF" w:rsidP="00336CEB">
      <w:pPr>
        <w:rPr>
          <w:sz w:val="20"/>
          <w:szCs w:val="20"/>
          <w:lang w:val="en-GB" w:eastAsia="zh-CN"/>
        </w:rPr>
      </w:pPr>
      <w:r>
        <w:rPr>
          <w:sz w:val="20"/>
          <w:szCs w:val="20"/>
          <w:lang w:val="en-GB" w:eastAsia="zh-CN"/>
        </w:rPr>
        <w:t>There is already statement captured in TS 38.214 section 6.2.2:</w:t>
      </w:r>
    </w:p>
    <w:p w14:paraId="3EA27A6E" w14:textId="77777777" w:rsidR="00151DBF" w:rsidRPr="00151DBF" w:rsidRDefault="00151DBF" w:rsidP="00151DBF">
      <w:pPr>
        <w:rPr>
          <w:i/>
          <w:color w:val="000000"/>
          <w:kern w:val="2"/>
          <w:lang w:eastAsia="ko-KR"/>
        </w:rPr>
      </w:pPr>
      <w:r w:rsidRPr="00151DBF">
        <w:rPr>
          <w:i/>
          <w:sz w:val="20"/>
          <w:szCs w:val="20"/>
          <w:lang w:val="en-GB" w:eastAsia="zh-CN"/>
        </w:rPr>
        <w:t>“</w:t>
      </w:r>
      <w:r w:rsidRPr="00151DBF">
        <w:rPr>
          <w:i/>
          <w:color w:val="000000"/>
          <w:kern w:val="2"/>
          <w:lang w:eastAsia="ko-KR"/>
        </w:rPr>
        <w:t>When transmitted PUSCH is not scheduled by PDCCH with CRC scrambled by C-RNTI or CS-RNTI, the UE</w:t>
      </w:r>
      <w:r w:rsidRPr="00151DBF">
        <w:rPr>
          <w:rFonts w:hint="eastAsia"/>
          <w:i/>
          <w:color w:val="000000"/>
          <w:kern w:val="2"/>
          <w:lang w:eastAsia="ko-KR"/>
        </w:rPr>
        <w:t xml:space="preserve"> shall </w:t>
      </w:r>
      <w:r w:rsidRPr="00151DBF">
        <w:rPr>
          <w:i/>
          <w:color w:val="000000"/>
          <w:kern w:val="2"/>
          <w:lang w:eastAsia="ko-KR"/>
        </w:rPr>
        <w:t xml:space="preserve">use single symbol front-loaded </w:t>
      </w:r>
      <w:r w:rsidRPr="00151DBF">
        <w:rPr>
          <w:rFonts w:hint="eastAsia"/>
          <w:i/>
          <w:color w:val="000000"/>
          <w:kern w:val="2"/>
          <w:lang w:eastAsia="ko-KR"/>
        </w:rPr>
        <w:t xml:space="preserve">DM-RS </w:t>
      </w:r>
      <w:r w:rsidRPr="00151DBF">
        <w:rPr>
          <w:i/>
          <w:color w:val="000000"/>
          <w:kern w:val="2"/>
          <w:lang w:eastAsia="ko-KR"/>
        </w:rPr>
        <w:t xml:space="preserve">of configuration type 1 on DM-RS port 0 </w:t>
      </w:r>
      <w:r w:rsidRPr="00151DBF">
        <w:rPr>
          <w:i/>
          <w:color w:val="000000"/>
        </w:rPr>
        <w:t xml:space="preserve">and </w:t>
      </w:r>
      <w:r w:rsidRPr="00151DBF">
        <w:rPr>
          <w:i/>
          <w:color w:val="000000"/>
          <w:kern w:val="2"/>
          <w:lang w:eastAsia="ko-KR"/>
        </w:rPr>
        <w:t>the remaining REs not used for DM-RS in the symbols are not used for any PUSCH transmission, additional DM-RS can be transmitted according to the scheduling type and the PUSCH duration as specified in Table 6.4.1.1.3-3 of [4, TS38.211], and</w:t>
      </w:r>
    </w:p>
    <w:p w14:paraId="7A3FA314" w14:textId="77777777" w:rsidR="00151DBF" w:rsidRPr="00151DBF" w:rsidRDefault="00151DBF" w:rsidP="00151DBF">
      <w:pPr>
        <w:pStyle w:val="B1"/>
        <w:rPr>
          <w:i/>
          <w:color w:val="000000"/>
        </w:rPr>
      </w:pPr>
      <w:r w:rsidRPr="00151DBF">
        <w:rPr>
          <w:i/>
          <w:color w:val="000000"/>
        </w:rPr>
        <w:t>-</w:t>
      </w:r>
      <w:r w:rsidRPr="00151DBF">
        <w:rPr>
          <w:i/>
          <w:color w:val="000000"/>
        </w:rPr>
        <w:tab/>
        <w:t>For PUSCH with allocation duration of more than 7 symbols, the UE shall assume dmrs-AdditionalPosition=2 and up to two additional DM-RS can be transmitted according to PUSCH duration, or</w:t>
      </w:r>
    </w:p>
    <w:p w14:paraId="76601D4A" w14:textId="77777777" w:rsidR="00151DBF" w:rsidRPr="00151DBF" w:rsidRDefault="00151DBF" w:rsidP="00151DBF">
      <w:pPr>
        <w:pStyle w:val="B1"/>
        <w:rPr>
          <w:i/>
          <w:color w:val="000000"/>
        </w:rPr>
      </w:pPr>
      <w:r w:rsidRPr="00151DBF">
        <w:rPr>
          <w:i/>
          <w:color w:val="000000"/>
        </w:rPr>
        <w:t>-</w:t>
      </w:r>
      <w:r w:rsidRPr="00151DBF">
        <w:rPr>
          <w:i/>
          <w:color w:val="000000"/>
        </w:rPr>
        <w:tab/>
        <w:t xml:space="preserve">For PUSCH with allocation duration of 7 symbols with mapping type B, the UE shall assume dmrs-AdditionalPosition=1 and one additional DM-RS can be transmitted </w:t>
      </w:r>
    </w:p>
    <w:p w14:paraId="605096CB" w14:textId="77777777" w:rsidR="00151DBF" w:rsidRPr="00151DBF" w:rsidRDefault="00151DBF" w:rsidP="00151DBF">
      <w:pPr>
        <w:rPr>
          <w:i/>
          <w:sz w:val="20"/>
          <w:szCs w:val="20"/>
          <w:lang w:val="en-GB" w:eastAsia="zh-CN"/>
        </w:rPr>
      </w:pPr>
      <w:r w:rsidRPr="00151DBF">
        <w:rPr>
          <w:i/>
        </w:rPr>
        <w:t>-</w:t>
      </w:r>
      <w:r w:rsidRPr="00151DBF">
        <w:rPr>
          <w:i/>
        </w:rPr>
        <w:tab/>
        <w:t xml:space="preserve">For PUSCH with allocation duration of less than 7 symbols with mapping type B, the UE shall assume </w:t>
      </w:r>
      <w:r w:rsidRPr="00151DBF">
        <w:rPr>
          <w:i/>
          <w:color w:val="000000"/>
        </w:rPr>
        <w:t xml:space="preserve">dmrs-AdditionalPosition=0 and </w:t>
      </w:r>
      <w:r w:rsidRPr="00151DBF">
        <w:rPr>
          <w:i/>
        </w:rPr>
        <w:t>not transmit additional DM-RS.</w:t>
      </w:r>
      <w:r>
        <w:rPr>
          <w:i/>
        </w:rPr>
        <w:t>”</w:t>
      </w:r>
    </w:p>
    <w:p w14:paraId="0EB5CDC7" w14:textId="77777777" w:rsidR="001D4B23" w:rsidRDefault="00070ECD" w:rsidP="00336CEB">
      <w:pPr>
        <w:rPr>
          <w:sz w:val="20"/>
          <w:szCs w:val="20"/>
          <w:lang w:val="en-GB" w:eastAsia="zh-CN"/>
        </w:rPr>
      </w:pPr>
      <w:r>
        <w:rPr>
          <w:rFonts w:hint="eastAsia"/>
          <w:sz w:val="20"/>
          <w:szCs w:val="20"/>
          <w:lang w:val="en-GB" w:eastAsia="zh-CN"/>
        </w:rPr>
        <w:t xml:space="preserve">Actually this statement can already cover the SP-CSI-RNTI case. </w:t>
      </w:r>
      <w:r>
        <w:rPr>
          <w:sz w:val="20"/>
          <w:szCs w:val="20"/>
          <w:lang w:val="en-GB" w:eastAsia="zh-CN"/>
        </w:rPr>
        <w:t xml:space="preserve">However, the SP-CSI-RNTI is </w:t>
      </w:r>
      <w:r w:rsidR="00352FFA">
        <w:rPr>
          <w:sz w:val="20"/>
          <w:szCs w:val="20"/>
          <w:lang w:val="en-GB" w:eastAsia="zh-CN"/>
        </w:rPr>
        <w:t>associated with DCI format 0_</w:t>
      </w:r>
      <w:r>
        <w:rPr>
          <w:sz w:val="20"/>
          <w:szCs w:val="20"/>
          <w:lang w:val="en-GB" w:eastAsia="zh-CN"/>
        </w:rPr>
        <w:t xml:space="preserve">1, and its content is not decided yet. We want to clarify </w:t>
      </w:r>
      <w:r w:rsidR="004C2102">
        <w:rPr>
          <w:sz w:val="20"/>
          <w:szCs w:val="20"/>
          <w:lang w:val="en-GB" w:eastAsia="zh-CN"/>
        </w:rPr>
        <w:t xml:space="preserve">the behaviour for </w:t>
      </w:r>
      <w:r>
        <w:rPr>
          <w:sz w:val="20"/>
          <w:szCs w:val="20"/>
          <w:lang w:val="en-GB" w:eastAsia="zh-CN"/>
        </w:rPr>
        <w:t>different cases regarding whether antenna ports configuration exists in the DCI format.</w:t>
      </w:r>
    </w:p>
    <w:p w14:paraId="6FA41193" w14:textId="77777777" w:rsidR="00070ECD" w:rsidRPr="00070ECD" w:rsidRDefault="00070ECD" w:rsidP="00336CEB">
      <w:pPr>
        <w:rPr>
          <w:b/>
          <w:i/>
          <w:sz w:val="20"/>
          <w:szCs w:val="20"/>
          <w:lang w:val="en-GB" w:eastAsia="zh-CN"/>
        </w:rPr>
      </w:pPr>
      <w:r w:rsidRPr="00070ECD">
        <w:rPr>
          <w:b/>
          <w:i/>
          <w:sz w:val="20"/>
          <w:szCs w:val="20"/>
          <w:lang w:val="en-GB" w:eastAsia="zh-CN"/>
        </w:rPr>
        <w:t>Proposal</w:t>
      </w:r>
      <w:r>
        <w:rPr>
          <w:b/>
          <w:i/>
          <w:sz w:val="20"/>
          <w:szCs w:val="20"/>
          <w:lang w:val="en-GB" w:eastAsia="zh-CN"/>
        </w:rPr>
        <w:t xml:space="preserve"> </w:t>
      </w:r>
      <w:r w:rsidR="00490442">
        <w:rPr>
          <w:b/>
          <w:i/>
          <w:sz w:val="20"/>
          <w:szCs w:val="20"/>
          <w:lang w:val="en-GB" w:eastAsia="zh-CN"/>
        </w:rPr>
        <w:t>3</w:t>
      </w:r>
      <w:r w:rsidRPr="00070ECD">
        <w:rPr>
          <w:b/>
          <w:i/>
          <w:sz w:val="20"/>
          <w:szCs w:val="20"/>
          <w:lang w:val="en-GB" w:eastAsia="zh-CN"/>
        </w:rPr>
        <w:t>: For PUSCH scheduled by DCI format 0_1 with CR</w:t>
      </w:r>
      <w:r w:rsidR="00113E01">
        <w:rPr>
          <w:b/>
          <w:i/>
          <w:sz w:val="20"/>
          <w:szCs w:val="20"/>
          <w:lang w:val="en-GB" w:eastAsia="zh-CN"/>
        </w:rPr>
        <w:t>C</w:t>
      </w:r>
      <w:r w:rsidRPr="00070ECD">
        <w:rPr>
          <w:b/>
          <w:i/>
          <w:sz w:val="20"/>
          <w:szCs w:val="20"/>
          <w:lang w:val="en-GB" w:eastAsia="zh-CN"/>
        </w:rPr>
        <w:t xml:space="preserve"> scrambled by SP-CSI-RNTI,</w:t>
      </w:r>
    </w:p>
    <w:p w14:paraId="04431CC8" w14:textId="77777777" w:rsidR="00070ECD" w:rsidRPr="00B02C2C" w:rsidRDefault="00070ECD" w:rsidP="00B02C2C">
      <w:pPr>
        <w:pStyle w:val="af2"/>
        <w:numPr>
          <w:ilvl w:val="0"/>
          <w:numId w:val="43"/>
        </w:numPr>
        <w:rPr>
          <w:rFonts w:ascii="Times New Roman" w:hAnsi="Times New Roman"/>
          <w:b/>
          <w:i/>
          <w:sz w:val="20"/>
          <w:szCs w:val="20"/>
          <w:lang w:val="en-GB" w:eastAsia="zh-CN"/>
        </w:rPr>
      </w:pPr>
      <w:r w:rsidRPr="00B02C2C">
        <w:rPr>
          <w:rFonts w:ascii="Times New Roman" w:hAnsi="Times New Roman"/>
          <w:b/>
          <w:i/>
          <w:sz w:val="20"/>
          <w:szCs w:val="20"/>
          <w:lang w:val="en-GB" w:eastAsia="zh-CN"/>
        </w:rPr>
        <w:t>If there is “antenna port” field in the DCI format, the DMRS antenna ports configuration follows the configuration;</w:t>
      </w:r>
    </w:p>
    <w:p w14:paraId="1DB3D92F" w14:textId="0AA2E058" w:rsidR="00070ECD" w:rsidRPr="00B02C2C" w:rsidRDefault="00070ECD" w:rsidP="00B02C2C">
      <w:pPr>
        <w:pStyle w:val="af2"/>
        <w:numPr>
          <w:ilvl w:val="0"/>
          <w:numId w:val="43"/>
        </w:numPr>
        <w:rPr>
          <w:rFonts w:ascii="Times New Roman" w:hAnsi="Times New Roman"/>
          <w:b/>
          <w:i/>
          <w:sz w:val="20"/>
          <w:szCs w:val="20"/>
          <w:lang w:val="en-GB" w:eastAsia="zh-CN"/>
        </w:rPr>
      </w:pPr>
      <w:r w:rsidRPr="00B02C2C">
        <w:rPr>
          <w:rFonts w:ascii="Times New Roman" w:hAnsi="Times New Roman"/>
          <w:b/>
          <w:i/>
          <w:sz w:val="20"/>
          <w:szCs w:val="20"/>
          <w:lang w:val="en-GB" w:eastAsia="zh-CN"/>
        </w:rPr>
        <w:t xml:space="preserve">Otherwise, </w:t>
      </w:r>
      <w:r w:rsidRPr="00B02C2C">
        <w:rPr>
          <w:rFonts w:ascii="Times New Roman" w:hAnsi="Times New Roman"/>
          <w:b/>
          <w:i/>
          <w:color w:val="000000"/>
          <w:kern w:val="2"/>
          <w:lang w:eastAsia="ko-KR"/>
        </w:rPr>
        <w:t xml:space="preserve">the UE shall use single symbol front-loaded DM-RS of configuration type 1 on DM-RS port </w:t>
      </w:r>
      <w:r w:rsidR="00490442">
        <w:rPr>
          <w:rFonts w:ascii="Times New Roman" w:hAnsi="Times New Roman"/>
          <w:b/>
          <w:i/>
          <w:color w:val="000000"/>
          <w:kern w:val="2"/>
          <w:lang w:eastAsia="ko-KR"/>
        </w:rPr>
        <w:t>000</w:t>
      </w:r>
      <w:r w:rsidRPr="00B02C2C">
        <w:rPr>
          <w:rFonts w:ascii="Times New Roman" w:hAnsi="Times New Roman"/>
          <w:b/>
          <w:i/>
          <w:color w:val="000000"/>
          <w:kern w:val="2"/>
          <w:lang w:eastAsia="ko-KR"/>
        </w:rPr>
        <w:t>0</w:t>
      </w:r>
      <w:r w:rsidR="00DD5664">
        <w:rPr>
          <w:rFonts w:ascii="Times New Roman" w:hAnsi="Times New Roman"/>
          <w:b/>
          <w:i/>
          <w:color w:val="000000"/>
          <w:kern w:val="2"/>
          <w:lang w:eastAsia="ko-KR"/>
        </w:rPr>
        <w:t>, while</w:t>
      </w:r>
      <w:r w:rsidRPr="00B02C2C">
        <w:rPr>
          <w:rFonts w:ascii="Times New Roman" w:hAnsi="Times New Roman"/>
          <w:b/>
          <w:i/>
          <w:color w:val="000000"/>
          <w:kern w:val="2"/>
          <w:lang w:eastAsia="ko-KR"/>
        </w:rPr>
        <w:t xml:space="preserve"> DM-RS </w:t>
      </w:r>
      <w:r w:rsidR="00DD5664">
        <w:rPr>
          <w:rFonts w:ascii="Times New Roman" w:hAnsi="Times New Roman"/>
          <w:b/>
          <w:i/>
          <w:color w:val="000000"/>
          <w:kern w:val="2"/>
          <w:lang w:eastAsia="ko-KR"/>
        </w:rPr>
        <w:t>and</w:t>
      </w:r>
      <w:r w:rsidRPr="00B02C2C">
        <w:rPr>
          <w:rFonts w:ascii="Times New Roman" w:hAnsi="Times New Roman"/>
          <w:b/>
          <w:i/>
          <w:color w:val="000000"/>
          <w:kern w:val="2"/>
          <w:lang w:eastAsia="ko-KR"/>
        </w:rPr>
        <w:t xml:space="preserve"> PUSCH </w:t>
      </w:r>
      <w:r w:rsidR="00DD5664">
        <w:rPr>
          <w:rFonts w:ascii="Times New Roman" w:hAnsi="Times New Roman"/>
          <w:b/>
          <w:i/>
          <w:color w:val="000000"/>
          <w:kern w:val="2"/>
          <w:lang w:eastAsia="ko-KR"/>
        </w:rPr>
        <w:t>data are TDMed</w:t>
      </w:r>
      <w:r w:rsidRPr="00B02C2C">
        <w:rPr>
          <w:rFonts w:ascii="Times New Roman" w:hAnsi="Times New Roman"/>
          <w:b/>
          <w:i/>
          <w:color w:val="000000"/>
          <w:kern w:val="2"/>
          <w:lang w:eastAsia="ko-KR"/>
        </w:rPr>
        <w:t>.</w:t>
      </w:r>
    </w:p>
    <w:p w14:paraId="179FA037" w14:textId="77777777" w:rsidR="001D4B23" w:rsidRDefault="00941D30" w:rsidP="00336CEB">
      <w:pPr>
        <w:rPr>
          <w:sz w:val="20"/>
          <w:szCs w:val="20"/>
          <w:lang w:val="en-GB" w:eastAsia="zh-CN"/>
        </w:rPr>
      </w:pPr>
      <w:r>
        <w:rPr>
          <w:rFonts w:hint="eastAsia"/>
          <w:sz w:val="20"/>
          <w:szCs w:val="20"/>
          <w:lang w:val="en-GB" w:eastAsia="zh-CN"/>
        </w:rPr>
        <w:t>Regarding the case of CS-RNTI, it also share</w:t>
      </w:r>
      <w:r w:rsidR="00013AE1">
        <w:rPr>
          <w:sz w:val="20"/>
          <w:szCs w:val="20"/>
          <w:lang w:val="en-GB" w:eastAsia="zh-CN"/>
        </w:rPr>
        <w:t>s</w:t>
      </w:r>
      <w:r>
        <w:rPr>
          <w:rFonts w:hint="eastAsia"/>
          <w:sz w:val="20"/>
          <w:szCs w:val="20"/>
          <w:lang w:val="en-GB" w:eastAsia="zh-CN"/>
        </w:rPr>
        <w:t xml:space="preserve"> similarities with C-RNTI for UL scheduling, and </w:t>
      </w:r>
      <w:r w:rsidR="00490442">
        <w:rPr>
          <w:sz w:val="20"/>
          <w:szCs w:val="20"/>
          <w:lang w:val="en-GB" w:eastAsia="zh-CN"/>
        </w:rPr>
        <w:t>our proposal is:</w:t>
      </w:r>
      <w:r>
        <w:rPr>
          <w:sz w:val="20"/>
          <w:szCs w:val="20"/>
          <w:lang w:val="en-GB" w:eastAsia="zh-CN"/>
        </w:rPr>
        <w:t>.</w:t>
      </w:r>
    </w:p>
    <w:p w14:paraId="61D22409" w14:textId="77777777" w:rsidR="00F42023" w:rsidRPr="00200F36" w:rsidRDefault="00490442" w:rsidP="00200F36">
      <w:pPr>
        <w:rPr>
          <w:b/>
          <w:i/>
          <w:sz w:val="20"/>
          <w:szCs w:val="20"/>
          <w:lang w:val="en-GB" w:eastAsia="zh-CN"/>
        </w:rPr>
      </w:pPr>
      <w:bookmarkStart w:id="4" w:name="_GoBack"/>
      <w:bookmarkEnd w:id="4"/>
      <w:r w:rsidRPr="00200F36">
        <w:rPr>
          <w:rFonts w:hint="eastAsia"/>
          <w:b/>
          <w:i/>
          <w:color w:val="000000"/>
          <w:kern w:val="2"/>
          <w:sz w:val="20"/>
          <w:szCs w:val="20"/>
          <w:lang w:eastAsia="ko-KR"/>
        </w:rPr>
        <w:t>Proposal 4</w:t>
      </w:r>
      <w:r w:rsidR="006A30FC" w:rsidRPr="00200F36">
        <w:rPr>
          <w:rFonts w:hint="eastAsia"/>
          <w:b/>
          <w:i/>
          <w:color w:val="000000"/>
          <w:kern w:val="2"/>
          <w:sz w:val="20"/>
          <w:szCs w:val="20"/>
          <w:lang w:eastAsia="ko-KR"/>
        </w:rPr>
        <w:t xml:space="preserve">: For PUSCH scheduled by DCI format </w:t>
      </w:r>
      <w:r w:rsidR="002506E9" w:rsidRPr="00200F36">
        <w:rPr>
          <w:b/>
          <w:i/>
          <w:color w:val="000000"/>
          <w:kern w:val="2"/>
          <w:sz w:val="20"/>
          <w:szCs w:val="20"/>
          <w:lang w:eastAsia="ko-KR"/>
        </w:rPr>
        <w:t xml:space="preserve">0_0 scrambled by CS-RNTI, </w:t>
      </w:r>
      <w:r w:rsidRPr="00200F36">
        <w:rPr>
          <w:b/>
          <w:i/>
          <w:color w:val="000000"/>
          <w:kern w:val="2"/>
          <w:sz w:val="20"/>
          <w:szCs w:val="20"/>
          <w:lang w:eastAsia="ko-KR"/>
        </w:rPr>
        <w:t>the UE shall use single symbol front-loaded DM-RS of configuration type 1 on DM-RS port 0000</w:t>
      </w:r>
      <w:r w:rsidR="00F42023" w:rsidRPr="00200F36">
        <w:rPr>
          <w:b/>
          <w:i/>
          <w:color w:val="000000"/>
          <w:kern w:val="2"/>
          <w:sz w:val="20"/>
          <w:szCs w:val="20"/>
          <w:lang w:eastAsia="ko-KR"/>
        </w:rPr>
        <w:t>,</w:t>
      </w:r>
      <w:r w:rsidRPr="00200F36">
        <w:rPr>
          <w:b/>
          <w:i/>
          <w:color w:val="000000"/>
          <w:kern w:val="2"/>
          <w:sz w:val="20"/>
          <w:szCs w:val="20"/>
          <w:lang w:eastAsia="ko-KR"/>
        </w:rPr>
        <w:t xml:space="preserve"> </w:t>
      </w:r>
      <w:r w:rsidR="00F42023" w:rsidRPr="00200F36">
        <w:rPr>
          <w:b/>
          <w:i/>
          <w:color w:val="000000"/>
          <w:kern w:val="2"/>
          <w:sz w:val="20"/>
          <w:szCs w:val="20"/>
          <w:lang w:eastAsia="ko-KR"/>
        </w:rPr>
        <w:t>while DM-RS and PUSCH data are TDMed.</w:t>
      </w:r>
    </w:p>
    <w:p w14:paraId="5E29379F" w14:textId="77777777" w:rsidR="0082623E" w:rsidRPr="00200F36" w:rsidRDefault="0082623E" w:rsidP="00200F36">
      <w:pPr>
        <w:pStyle w:val="1"/>
        <w:numPr>
          <w:ilvl w:val="0"/>
          <w:numId w:val="4"/>
        </w:numPr>
        <w:rPr>
          <w:rFonts w:ascii="Arial" w:hAnsi="Arial" w:cs="Arial"/>
          <w:kern w:val="2"/>
          <w:lang w:eastAsia="zh-CN"/>
        </w:rPr>
      </w:pPr>
      <w:r w:rsidRPr="00200F36">
        <w:rPr>
          <w:rFonts w:ascii="Arial" w:hAnsi="Arial" w:cs="Arial"/>
          <w:kern w:val="2"/>
          <w:lang w:eastAsia="zh-CN"/>
        </w:rPr>
        <w:lastRenderedPageBreak/>
        <w:t>Conclusion</w:t>
      </w:r>
    </w:p>
    <w:p w14:paraId="6E47AD2B" w14:textId="77777777" w:rsidR="003B2BA7" w:rsidRDefault="003B2BA7" w:rsidP="00FE74A7">
      <w:pPr>
        <w:rPr>
          <w:sz w:val="20"/>
          <w:lang w:eastAsia="zh-CN"/>
        </w:rPr>
      </w:pPr>
      <w:r>
        <w:rPr>
          <w:rFonts w:hint="eastAsia"/>
          <w:sz w:val="20"/>
          <w:lang w:eastAsia="zh-CN"/>
        </w:rPr>
        <w:t xml:space="preserve">In this </w:t>
      </w:r>
      <w:r>
        <w:rPr>
          <w:sz w:val="20"/>
          <w:lang w:eastAsia="zh-CN"/>
        </w:rPr>
        <w:t>contribution</w:t>
      </w:r>
      <w:r>
        <w:rPr>
          <w:rFonts w:hint="eastAsia"/>
          <w:sz w:val="20"/>
          <w:lang w:eastAsia="zh-CN"/>
        </w:rPr>
        <w:t>,</w:t>
      </w:r>
      <w:r>
        <w:rPr>
          <w:sz w:val="20"/>
          <w:lang w:eastAsia="zh-CN"/>
        </w:rPr>
        <w:t xml:space="preserve"> we discussed the issues related to fallback DCI, and our proposals are as following:</w:t>
      </w:r>
    </w:p>
    <w:p w14:paraId="24D7EF3F" w14:textId="77777777" w:rsidR="00F655CF" w:rsidRPr="00200F36" w:rsidRDefault="001C61A2" w:rsidP="001C61A2">
      <w:pPr>
        <w:pStyle w:val="a3"/>
        <w:spacing w:after="0"/>
        <w:rPr>
          <w:b/>
          <w:i/>
          <w:lang w:val="en-GB" w:eastAsia="zh-CN"/>
        </w:rPr>
      </w:pPr>
      <w:r w:rsidRPr="00200F36">
        <w:rPr>
          <w:b/>
          <w:i/>
          <w:lang w:val="en-GB" w:eastAsia="zh-CN"/>
        </w:rPr>
        <w:t xml:space="preserve">Proposal 1: For </w:t>
      </w:r>
      <w:r w:rsidRPr="00200F36">
        <w:rPr>
          <w:b/>
          <w:i/>
        </w:rPr>
        <w:t>PUSCH scheduled by PDCCH format 0_0 with CRC scrambled by C-RNTI, PUSCHdata and DMRS are TDMed.</w:t>
      </w:r>
    </w:p>
    <w:p w14:paraId="6BD6026B" w14:textId="59F84766" w:rsidR="001C61A2" w:rsidRPr="00200F36" w:rsidRDefault="001C61A2" w:rsidP="001C61A2">
      <w:pPr>
        <w:pStyle w:val="a3"/>
        <w:spacing w:after="0"/>
        <w:rPr>
          <w:b/>
          <w:i/>
        </w:rPr>
      </w:pPr>
      <w:r w:rsidRPr="00200F36">
        <w:rPr>
          <w:b/>
          <w:i/>
          <w:lang w:val="en-GB" w:eastAsia="zh-CN"/>
        </w:rPr>
        <w:t xml:space="preserve">Proposal 2: </w:t>
      </w:r>
      <w:r w:rsidRPr="00200F36">
        <w:rPr>
          <w:b/>
          <w:i/>
        </w:rPr>
        <w:t>For PDSCH scheduled by DCI format 1_0 with CRC scrambled by CS-RNTI, DMRS port 1000 and data are TDMed except for 2-symbol PDSCH Type B.</w:t>
      </w:r>
    </w:p>
    <w:p w14:paraId="5E480D97" w14:textId="77777777" w:rsidR="001C61A2" w:rsidRPr="00200F36" w:rsidRDefault="001C61A2" w:rsidP="001C61A2">
      <w:pPr>
        <w:rPr>
          <w:b/>
          <w:i/>
          <w:sz w:val="20"/>
          <w:szCs w:val="20"/>
          <w:lang w:val="en-GB" w:eastAsia="zh-CN"/>
        </w:rPr>
      </w:pPr>
      <w:r w:rsidRPr="00200F36">
        <w:rPr>
          <w:b/>
          <w:i/>
          <w:sz w:val="20"/>
          <w:szCs w:val="20"/>
          <w:lang w:val="en-GB" w:eastAsia="zh-CN"/>
        </w:rPr>
        <w:t>Proposal 3: For PUSCH scheduled by DCI format 0_1 with CRC scrambled by SP-CSI-RNTI,</w:t>
      </w:r>
    </w:p>
    <w:p w14:paraId="0D3E3E6A" w14:textId="77777777" w:rsidR="001C61A2" w:rsidRPr="00200F36" w:rsidRDefault="001C61A2" w:rsidP="001C61A2">
      <w:pPr>
        <w:pStyle w:val="af2"/>
        <w:numPr>
          <w:ilvl w:val="0"/>
          <w:numId w:val="43"/>
        </w:numPr>
        <w:rPr>
          <w:rFonts w:ascii="Times New Roman" w:hAnsi="Times New Roman"/>
          <w:b/>
          <w:i/>
          <w:sz w:val="20"/>
          <w:szCs w:val="20"/>
          <w:lang w:val="en-GB" w:eastAsia="zh-CN"/>
        </w:rPr>
      </w:pPr>
      <w:r w:rsidRPr="00200F36">
        <w:rPr>
          <w:rFonts w:ascii="Times New Roman" w:hAnsi="Times New Roman"/>
          <w:b/>
          <w:i/>
          <w:sz w:val="20"/>
          <w:szCs w:val="20"/>
          <w:lang w:val="en-GB" w:eastAsia="zh-CN"/>
        </w:rPr>
        <w:t>If there is “antenna port” field in the DCI format, the DMRS antenna ports configuration follows the configuration;</w:t>
      </w:r>
    </w:p>
    <w:p w14:paraId="27ED12D8" w14:textId="77777777" w:rsidR="001C61A2" w:rsidRPr="00200F36" w:rsidRDefault="001C61A2" w:rsidP="001C61A2">
      <w:pPr>
        <w:pStyle w:val="af2"/>
        <w:numPr>
          <w:ilvl w:val="0"/>
          <w:numId w:val="43"/>
        </w:numPr>
        <w:rPr>
          <w:rFonts w:ascii="Times New Roman" w:hAnsi="Times New Roman"/>
          <w:b/>
          <w:i/>
          <w:sz w:val="20"/>
          <w:szCs w:val="20"/>
          <w:lang w:val="en-GB" w:eastAsia="zh-CN"/>
        </w:rPr>
      </w:pPr>
      <w:r w:rsidRPr="00200F36">
        <w:rPr>
          <w:rFonts w:ascii="Times New Roman" w:hAnsi="Times New Roman"/>
          <w:b/>
          <w:i/>
          <w:sz w:val="20"/>
          <w:szCs w:val="20"/>
          <w:lang w:val="en-GB" w:eastAsia="zh-CN"/>
        </w:rPr>
        <w:t xml:space="preserve">Otherwise, </w:t>
      </w:r>
      <w:r w:rsidRPr="00200F36">
        <w:rPr>
          <w:rFonts w:ascii="Times New Roman" w:hAnsi="Times New Roman"/>
          <w:b/>
          <w:i/>
          <w:color w:val="000000"/>
          <w:kern w:val="2"/>
          <w:sz w:val="20"/>
          <w:szCs w:val="20"/>
          <w:lang w:eastAsia="ko-KR"/>
        </w:rPr>
        <w:t>the UE shall use single symbol front-loaded DM-RS of configuration type 1 on DM-RS port 0000, while DM-RS and PUSCH data are TDMed.</w:t>
      </w:r>
    </w:p>
    <w:p w14:paraId="4E7478AC" w14:textId="77777777" w:rsidR="001C61A2" w:rsidRPr="00200F36" w:rsidRDefault="001C61A2" w:rsidP="00F655CF">
      <w:pPr>
        <w:rPr>
          <w:b/>
          <w:i/>
          <w:sz w:val="20"/>
          <w:szCs w:val="20"/>
          <w:lang w:val="en-GB" w:eastAsia="zh-CN"/>
        </w:rPr>
      </w:pPr>
      <w:r w:rsidRPr="00200F36">
        <w:rPr>
          <w:rFonts w:hint="eastAsia"/>
          <w:b/>
          <w:i/>
          <w:color w:val="000000"/>
          <w:kern w:val="2"/>
          <w:sz w:val="20"/>
          <w:szCs w:val="20"/>
          <w:lang w:eastAsia="ko-KR"/>
        </w:rPr>
        <w:t xml:space="preserve">Proposal 4: For PUSCH scheduled by DCI format </w:t>
      </w:r>
      <w:r w:rsidRPr="00200F36">
        <w:rPr>
          <w:b/>
          <w:i/>
          <w:color w:val="000000"/>
          <w:kern w:val="2"/>
          <w:sz w:val="20"/>
          <w:szCs w:val="20"/>
          <w:lang w:eastAsia="ko-KR"/>
        </w:rPr>
        <w:t>0_0 scrambled by CS-RNTI, the UE shall use single symbol front-loaded DM-RS of configuration type 1 on DM-RS port 0000, while DM-RS and PUSCH data are TDMed.</w:t>
      </w:r>
    </w:p>
    <w:p w14:paraId="13416926"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4F6B8F4D" w14:textId="77777777" w:rsidR="003B2BA7" w:rsidRDefault="003B2BA7" w:rsidP="00F920B5">
      <w:pPr>
        <w:pStyle w:val="References"/>
        <w:rPr>
          <w:lang w:eastAsia="zh-CN"/>
        </w:rPr>
      </w:pPr>
      <w:r>
        <w:rPr>
          <w:rFonts w:hint="eastAsia"/>
          <w:lang w:eastAsia="zh-CN"/>
        </w:rPr>
        <w:t>3GPP RAN1#92 chairman notes</w:t>
      </w:r>
    </w:p>
    <w:p w14:paraId="6C655529" w14:textId="77777777" w:rsidR="003B2BA7" w:rsidRDefault="003B2BA7" w:rsidP="00A17258">
      <w:pPr>
        <w:pStyle w:val="References"/>
        <w:rPr>
          <w:lang w:eastAsia="zh-CN"/>
        </w:rPr>
      </w:pPr>
      <w:r>
        <w:rPr>
          <w:rFonts w:hint="eastAsia"/>
          <w:lang w:eastAsia="zh-CN"/>
        </w:rPr>
        <w:t xml:space="preserve">R1-19033323, </w:t>
      </w:r>
      <w:r>
        <w:rPr>
          <w:lang w:eastAsia="zh-CN"/>
        </w:rPr>
        <w:t>“</w:t>
      </w:r>
      <w:r w:rsidR="00A17258" w:rsidRPr="00A17258">
        <w:rPr>
          <w:lang w:eastAsia="zh-CN"/>
        </w:rPr>
        <w:t>Summary of Issues for PDSCH/PUSCH’s DM-RS</w:t>
      </w:r>
      <w:r>
        <w:rPr>
          <w:lang w:eastAsia="zh-CN"/>
        </w:rPr>
        <w:t>”, Qualcomm, 3GPP RAN1#92</w:t>
      </w:r>
    </w:p>
    <w:p w14:paraId="0680FE15" w14:textId="77777777" w:rsidR="003B2BA7" w:rsidRPr="003B2BA7" w:rsidRDefault="003B2BA7" w:rsidP="00614FC4">
      <w:pPr>
        <w:pStyle w:val="References"/>
        <w:rPr>
          <w:lang w:eastAsia="zh-CN"/>
        </w:rPr>
      </w:pPr>
      <w:r>
        <w:rPr>
          <w:rFonts w:hint="eastAsia"/>
          <w:lang w:eastAsia="zh-CN"/>
        </w:rPr>
        <w:t>3GPP TS 38.212</w:t>
      </w:r>
      <w:r>
        <w:rPr>
          <w:lang w:eastAsia="zh-CN"/>
        </w:rPr>
        <w:t xml:space="preserve"> v1501, “</w:t>
      </w:r>
      <w:r w:rsidR="00E62F8F">
        <w:rPr>
          <w:lang w:eastAsia="zh-CN"/>
        </w:rPr>
        <w:t>NR; Multiplexing and channel coding</w:t>
      </w:r>
      <w:r>
        <w:rPr>
          <w:lang w:eastAsia="zh-CN"/>
        </w:rPr>
        <w:t>”</w:t>
      </w:r>
    </w:p>
    <w:p w14:paraId="1DA02C98" w14:textId="77777777" w:rsidR="003B2BA7" w:rsidRDefault="003B2BA7" w:rsidP="00112A7B">
      <w:pPr>
        <w:pStyle w:val="References"/>
        <w:rPr>
          <w:lang w:eastAsia="zh-CN"/>
        </w:rPr>
      </w:pPr>
      <w:r>
        <w:rPr>
          <w:rFonts w:hint="eastAsia"/>
          <w:lang w:eastAsia="zh-CN"/>
        </w:rPr>
        <w:t>3GPP TS 38.213 v1500</w:t>
      </w:r>
      <w:r>
        <w:rPr>
          <w:lang w:eastAsia="zh-CN"/>
        </w:rPr>
        <w:t>, “</w:t>
      </w:r>
      <w:r w:rsidR="004C1027">
        <w:rPr>
          <w:lang w:eastAsia="zh-CN"/>
        </w:rPr>
        <w:t>NR; Physical layer procedures for control</w:t>
      </w:r>
      <w:r>
        <w:rPr>
          <w:lang w:eastAsia="zh-CN"/>
        </w:rPr>
        <w:t>”</w:t>
      </w:r>
    </w:p>
    <w:p w14:paraId="24DB8934" w14:textId="77777777" w:rsidR="003B2BA7" w:rsidRPr="003B2BA7" w:rsidRDefault="003B2BA7" w:rsidP="00E62F8F">
      <w:pPr>
        <w:pStyle w:val="References"/>
        <w:rPr>
          <w:lang w:eastAsia="zh-CN"/>
        </w:rPr>
      </w:pPr>
      <w:r>
        <w:rPr>
          <w:rFonts w:hint="eastAsia"/>
          <w:lang w:eastAsia="zh-CN"/>
        </w:rPr>
        <w:t xml:space="preserve">3GPP TS 38.214 v1500, </w:t>
      </w:r>
      <w:r>
        <w:rPr>
          <w:lang w:eastAsia="zh-CN"/>
        </w:rPr>
        <w:t>“</w:t>
      </w:r>
      <w:r w:rsidR="00E62F8F" w:rsidRPr="00E62F8F">
        <w:rPr>
          <w:lang w:eastAsia="zh-CN"/>
        </w:rPr>
        <w:t>NR; Physical layer procedures for data</w:t>
      </w:r>
      <w:r>
        <w:rPr>
          <w:lang w:eastAsia="zh-CN"/>
        </w:rPr>
        <w:t>”</w:t>
      </w:r>
    </w:p>
    <w:p w14:paraId="152B5C65"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5301E" w14:textId="77777777" w:rsidR="0086214B" w:rsidRDefault="0086214B">
      <w:r>
        <w:separator/>
      </w:r>
    </w:p>
  </w:endnote>
  <w:endnote w:type="continuationSeparator" w:id="0">
    <w:p w14:paraId="69FD9977" w14:textId="77777777" w:rsidR="0086214B" w:rsidRDefault="00862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BF079" w14:textId="77777777" w:rsidR="0086214B" w:rsidRDefault="0086214B">
      <w:r>
        <w:separator/>
      </w:r>
    </w:p>
  </w:footnote>
  <w:footnote w:type="continuationSeparator" w:id="0">
    <w:p w14:paraId="0E351CB5" w14:textId="77777777" w:rsidR="0086214B" w:rsidRDefault="00862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858CE"/>
    <w:multiLevelType w:val="hybridMultilevel"/>
    <w:tmpl w:val="50E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B820552"/>
    <w:multiLevelType w:val="hybridMultilevel"/>
    <w:tmpl w:val="987AE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D81979"/>
    <w:multiLevelType w:val="hybridMultilevel"/>
    <w:tmpl w:val="CBFE6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1845E82"/>
    <w:multiLevelType w:val="hybridMultilevel"/>
    <w:tmpl w:val="3028DD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A157E5"/>
    <w:multiLevelType w:val="hybridMultilevel"/>
    <w:tmpl w:val="6590BD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04ED1"/>
    <w:multiLevelType w:val="hybridMultilevel"/>
    <w:tmpl w:val="E3C23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981610"/>
    <w:multiLevelType w:val="hybridMultilevel"/>
    <w:tmpl w:val="E09C6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39"/>
  </w:num>
  <w:num w:numId="3">
    <w:abstractNumId w:val="38"/>
  </w:num>
  <w:num w:numId="4">
    <w:abstractNumId w:val="22"/>
  </w:num>
  <w:num w:numId="5">
    <w:abstractNumId w:val="21"/>
  </w:num>
  <w:num w:numId="6">
    <w:abstractNumId w:val="9"/>
  </w:num>
  <w:num w:numId="7">
    <w:abstractNumId w:val="15"/>
  </w:num>
  <w:num w:numId="8">
    <w:abstractNumId w:val="18"/>
  </w:num>
  <w:num w:numId="9">
    <w:abstractNumId w:val="25"/>
  </w:num>
  <w:num w:numId="10">
    <w:abstractNumId w:val="10"/>
  </w:num>
  <w:num w:numId="11">
    <w:abstractNumId w:val="16"/>
  </w:num>
  <w:num w:numId="12">
    <w:abstractNumId w:val="8"/>
  </w:num>
  <w:num w:numId="13">
    <w:abstractNumId w:val="27"/>
  </w:num>
  <w:num w:numId="14">
    <w:abstractNumId w:val="7"/>
  </w:num>
  <w:num w:numId="15">
    <w:abstractNumId w:val="37"/>
  </w:num>
  <w:num w:numId="16">
    <w:abstractNumId w:val="17"/>
  </w:num>
  <w:num w:numId="17">
    <w:abstractNumId w:val="34"/>
  </w:num>
  <w:num w:numId="18">
    <w:abstractNumId w:val="2"/>
  </w:num>
  <w:num w:numId="19">
    <w:abstractNumId w:val="0"/>
  </w:num>
  <w:num w:numId="20">
    <w:abstractNumId w:val="20"/>
  </w:num>
  <w:num w:numId="21">
    <w:abstractNumId w:val="13"/>
  </w:num>
  <w:num w:numId="22">
    <w:abstractNumId w:val="6"/>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3"/>
  </w:num>
  <w:num w:numId="27">
    <w:abstractNumId w:val="30"/>
  </w:num>
  <w:num w:numId="28">
    <w:abstractNumId w:val="19"/>
  </w:num>
  <w:num w:numId="29">
    <w:abstractNumId w:val="28"/>
  </w:num>
  <w:num w:numId="30">
    <w:abstractNumId w:val="33"/>
  </w:num>
  <w:num w:numId="31">
    <w:abstractNumId w:val="31"/>
  </w:num>
  <w:num w:numId="32">
    <w:abstractNumId w:val="26"/>
  </w:num>
  <w:num w:numId="33">
    <w:abstractNumId w:val="5"/>
  </w:num>
  <w:num w:numId="34">
    <w:abstractNumId w:val="41"/>
  </w:num>
  <w:num w:numId="35">
    <w:abstractNumId w:val="35"/>
  </w:num>
  <w:num w:numId="36">
    <w:abstractNumId w:val="11"/>
  </w:num>
  <w:num w:numId="37">
    <w:abstractNumId w:val="1"/>
  </w:num>
  <w:num w:numId="38">
    <w:abstractNumId w:val="40"/>
  </w:num>
  <w:num w:numId="39">
    <w:abstractNumId w:val="36"/>
  </w:num>
  <w:num w:numId="40">
    <w:abstractNumId w:val="32"/>
  </w:num>
  <w:num w:numId="41">
    <w:abstractNumId w:val="24"/>
  </w:num>
  <w:num w:numId="42">
    <w:abstractNumId w:val="12"/>
  </w:num>
  <w:num w:numId="4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AE1"/>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CD"/>
    <w:rsid w:val="00070EF8"/>
    <w:rsid w:val="00071192"/>
    <w:rsid w:val="000713A7"/>
    <w:rsid w:val="00071961"/>
    <w:rsid w:val="00071CAD"/>
    <w:rsid w:val="00071D7D"/>
    <w:rsid w:val="000722A3"/>
    <w:rsid w:val="000723BA"/>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1A8"/>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B7"/>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E01"/>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BC3"/>
    <w:rsid w:val="00124D84"/>
    <w:rsid w:val="001250DD"/>
    <w:rsid w:val="00125614"/>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2AB"/>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DBF"/>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6B1"/>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2B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1A2"/>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4B23"/>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36"/>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3A7"/>
    <w:rsid w:val="0024663B"/>
    <w:rsid w:val="00246863"/>
    <w:rsid w:val="00246AF2"/>
    <w:rsid w:val="00247103"/>
    <w:rsid w:val="0024724C"/>
    <w:rsid w:val="00247BD0"/>
    <w:rsid w:val="00250034"/>
    <w:rsid w:val="00250067"/>
    <w:rsid w:val="00250353"/>
    <w:rsid w:val="00250537"/>
    <w:rsid w:val="002506E9"/>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3D6E"/>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5B1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3D06"/>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85F"/>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2FFA"/>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2FC"/>
    <w:rsid w:val="003A680C"/>
    <w:rsid w:val="003A6CCB"/>
    <w:rsid w:val="003A6D21"/>
    <w:rsid w:val="003A6DB6"/>
    <w:rsid w:val="003A7095"/>
    <w:rsid w:val="003A710B"/>
    <w:rsid w:val="003A7834"/>
    <w:rsid w:val="003B0229"/>
    <w:rsid w:val="003B03D5"/>
    <w:rsid w:val="003B08F2"/>
    <w:rsid w:val="003B096C"/>
    <w:rsid w:val="003B09D1"/>
    <w:rsid w:val="003B0AD3"/>
    <w:rsid w:val="003B0B5B"/>
    <w:rsid w:val="003B0D60"/>
    <w:rsid w:val="003B0E79"/>
    <w:rsid w:val="003B13BA"/>
    <w:rsid w:val="003B1BAA"/>
    <w:rsid w:val="003B1F4A"/>
    <w:rsid w:val="003B25A9"/>
    <w:rsid w:val="003B2942"/>
    <w:rsid w:val="003B2BA7"/>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CA2"/>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008"/>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2BB7"/>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442"/>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027"/>
    <w:rsid w:val="004C1840"/>
    <w:rsid w:val="004C1CF9"/>
    <w:rsid w:val="004C1FA2"/>
    <w:rsid w:val="004C20BC"/>
    <w:rsid w:val="004C2102"/>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6D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1D75"/>
    <w:rsid w:val="0050213C"/>
    <w:rsid w:val="005021DD"/>
    <w:rsid w:val="005023BC"/>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310"/>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7"/>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385B"/>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84"/>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C6D"/>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C68"/>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3AF"/>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0FC"/>
    <w:rsid w:val="006A3E2B"/>
    <w:rsid w:val="006A412A"/>
    <w:rsid w:val="006A4404"/>
    <w:rsid w:val="006A44DE"/>
    <w:rsid w:val="006A5215"/>
    <w:rsid w:val="006A5B8F"/>
    <w:rsid w:val="006A5DB8"/>
    <w:rsid w:val="006A5E94"/>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BE7"/>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9BE"/>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14A"/>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4F2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67A"/>
    <w:rsid w:val="0081174D"/>
    <w:rsid w:val="00811835"/>
    <w:rsid w:val="008119E0"/>
    <w:rsid w:val="00812FC5"/>
    <w:rsid w:val="00813F2F"/>
    <w:rsid w:val="00814A3B"/>
    <w:rsid w:val="00814B97"/>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5C0"/>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706"/>
    <w:rsid w:val="00843EC8"/>
    <w:rsid w:val="00844B7E"/>
    <w:rsid w:val="00845C12"/>
    <w:rsid w:val="008469D9"/>
    <w:rsid w:val="00846DC0"/>
    <w:rsid w:val="008474A7"/>
    <w:rsid w:val="00847672"/>
    <w:rsid w:val="00847A19"/>
    <w:rsid w:val="00847D5A"/>
    <w:rsid w:val="00850079"/>
    <w:rsid w:val="0085038C"/>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14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C7B46"/>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965"/>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4B0"/>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D68"/>
    <w:rsid w:val="00924FF8"/>
    <w:rsid w:val="009250BB"/>
    <w:rsid w:val="009252DD"/>
    <w:rsid w:val="009256A4"/>
    <w:rsid w:val="00925BA8"/>
    <w:rsid w:val="00925D1D"/>
    <w:rsid w:val="00925E4C"/>
    <w:rsid w:val="0092603D"/>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D30"/>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4E6"/>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5FB"/>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0BC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58"/>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2C2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28FD"/>
    <w:rsid w:val="00C0373A"/>
    <w:rsid w:val="00C03EE8"/>
    <w:rsid w:val="00C046C4"/>
    <w:rsid w:val="00C0514F"/>
    <w:rsid w:val="00C05506"/>
    <w:rsid w:val="00C05BEC"/>
    <w:rsid w:val="00C0627F"/>
    <w:rsid w:val="00C06454"/>
    <w:rsid w:val="00C06E7D"/>
    <w:rsid w:val="00C07118"/>
    <w:rsid w:val="00C07C90"/>
    <w:rsid w:val="00C102C4"/>
    <w:rsid w:val="00C10383"/>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5D5"/>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683"/>
    <w:rsid w:val="00C4285B"/>
    <w:rsid w:val="00C4304C"/>
    <w:rsid w:val="00C43315"/>
    <w:rsid w:val="00C43CF8"/>
    <w:rsid w:val="00C43F23"/>
    <w:rsid w:val="00C43F31"/>
    <w:rsid w:val="00C44D01"/>
    <w:rsid w:val="00C450D5"/>
    <w:rsid w:val="00C452F5"/>
    <w:rsid w:val="00C46555"/>
    <w:rsid w:val="00C46A7D"/>
    <w:rsid w:val="00C46B15"/>
    <w:rsid w:val="00C46EED"/>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5F9"/>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0A"/>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0F3C"/>
    <w:rsid w:val="00CB121D"/>
    <w:rsid w:val="00CB2329"/>
    <w:rsid w:val="00CB26EC"/>
    <w:rsid w:val="00CB2D2A"/>
    <w:rsid w:val="00CB32FF"/>
    <w:rsid w:val="00CB39AA"/>
    <w:rsid w:val="00CB3E1A"/>
    <w:rsid w:val="00CB4ACF"/>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11A"/>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4F9D"/>
    <w:rsid w:val="00D15182"/>
    <w:rsid w:val="00D15E77"/>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531"/>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5A6"/>
    <w:rsid w:val="00DC2738"/>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664"/>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2F8F"/>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4CD"/>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32F"/>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6AF"/>
    <w:rsid w:val="00F0174F"/>
    <w:rsid w:val="00F027BA"/>
    <w:rsid w:val="00F03244"/>
    <w:rsid w:val="00F03C1C"/>
    <w:rsid w:val="00F03DD3"/>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023"/>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5CF"/>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4A7"/>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40FA8C4"/>
  <w15:docId w15:val="{ACCB8DED-FD76-438B-A8BE-99A56D54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插图"/>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maintext">
    <w:name w:val="main text"/>
    <w:basedOn w:val="2222"/>
    <w:link w:val="maintextChar"/>
    <w:qFormat/>
    <w:rsid w:val="006813AF"/>
    <w:pPr>
      <w:spacing w:before="60" w:after="60" w:line="288" w:lineRule="auto"/>
      <w:jc w:val="left"/>
    </w:pPr>
    <w:rPr>
      <w:rFonts w:ascii="Calibri" w:eastAsiaTheme="minorHAnsi" w:hAnsi="Calibri"/>
      <w:sz w:val="22"/>
      <w:szCs w:val="22"/>
      <w:lang w:eastAsia="ko-KR"/>
    </w:rPr>
  </w:style>
  <w:style w:type="character" w:customStyle="1" w:styleId="maintextChar">
    <w:name w:val="main text Char"/>
    <w:basedOn w:val="2222Char"/>
    <w:link w:val="maintext"/>
    <w:qFormat/>
    <w:rsid w:val="006813AF"/>
    <w:rPr>
      <w:rFonts w:ascii="Calibri" w:eastAsiaTheme="minorHAnsi" w:hAnsi="Calibri" w:cs="Batang"/>
      <w:sz w:val="22"/>
      <w:szCs w:val="22"/>
      <w:lang w:val="en-GB" w:eastAsia="ko-KR"/>
    </w:rPr>
  </w:style>
  <w:style w:type="character" w:customStyle="1" w:styleId="fontstyle01">
    <w:name w:val="fontstyle01"/>
    <w:basedOn w:val="a0"/>
    <w:rsid w:val="001B32BC"/>
    <w:rPr>
      <w:rFonts w:ascii="TimesNewRomanPSMT" w:hAnsi="TimesNewRomanPSMT" w:hint="default"/>
      <w:b w:val="0"/>
      <w:bCs w:val="0"/>
      <w:i w:val="0"/>
      <w:iCs w:val="0"/>
      <w:color w:val="000000"/>
      <w:sz w:val="16"/>
      <w:szCs w:val="16"/>
    </w:rPr>
  </w:style>
  <w:style w:type="character" w:customStyle="1" w:styleId="fontstyle21">
    <w:name w:val="fontstyle21"/>
    <w:basedOn w:val="a0"/>
    <w:rsid w:val="001B32BC"/>
    <w:rPr>
      <w:rFonts w:ascii="TimesNewRomanPS-ItalicMT" w:hAnsi="TimesNewRomanPS-ItalicMT" w:hint="default"/>
      <w:b w:val="0"/>
      <w:bCs w:val="0"/>
      <w:i/>
      <w:iCs/>
      <w:color w:val="2E97D3"/>
      <w:sz w:val="16"/>
      <w:szCs w:val="16"/>
    </w:rPr>
  </w:style>
  <w:style w:type="character" w:customStyle="1" w:styleId="B1Zchn">
    <w:name w:val="B1 Zchn"/>
    <w:rsid w:val="001B3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80218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6056507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336545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5FAD0E-9BE4-454A-9808-E561FB001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6</cp:revision>
  <cp:lastPrinted>2015-04-01T01:56:00Z</cp:lastPrinted>
  <dcterms:created xsi:type="dcterms:W3CDTF">2018-04-04T04:35:00Z</dcterms:created>
  <dcterms:modified xsi:type="dcterms:W3CDTF">2018-04-04T07:16:00Z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