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D45" w:rsidRDefault="00635D45" w:rsidP="00C90186">
      <w:pPr>
        <w:widowControl w:val="0"/>
        <w:tabs>
          <w:tab w:val="right" w:pos="9639"/>
        </w:tabs>
        <w:overflowPunct w:val="0"/>
        <w:autoSpaceDE w:val="0"/>
        <w:autoSpaceDN w:val="0"/>
        <w:adjustRightInd w:val="0"/>
        <w:textAlignment w:val="baseline"/>
        <w:rPr>
          <w:rFonts w:ascii="Arial" w:hAnsi="Arial"/>
          <w:b/>
          <w:bCs/>
          <w:sz w:val="24"/>
          <w:szCs w:val="24"/>
          <w:lang w:eastAsia="ja-JP"/>
        </w:rPr>
      </w:pPr>
    </w:p>
    <w:p w:rsidR="00635D45" w:rsidRPr="0052548E" w:rsidRDefault="00635D45" w:rsidP="00635D45">
      <w:pPr>
        <w:tabs>
          <w:tab w:val="center" w:pos="4536"/>
          <w:tab w:val="right" w:pos="8280"/>
          <w:tab w:val="right" w:pos="9639"/>
        </w:tabs>
        <w:ind w:right="2"/>
        <w:rPr>
          <w:rFonts w:ascii="Arial" w:hAnsi="Arial" w:cs="Arial"/>
          <w:b/>
          <w:bCs/>
          <w:sz w:val="28"/>
        </w:rPr>
      </w:pPr>
      <w:r w:rsidRPr="0052548E">
        <w:rPr>
          <w:rFonts w:ascii="Arial" w:hAnsi="Arial" w:cs="Arial"/>
          <w:b/>
          <w:bCs/>
          <w:sz w:val="28"/>
        </w:rPr>
        <w:t>3GPP TSG RAN WG1 Meeting</w:t>
      </w:r>
      <w:r>
        <w:rPr>
          <w:rFonts w:ascii="Arial" w:hAnsi="Arial" w:cs="Arial"/>
          <w:b/>
          <w:bCs/>
          <w:sz w:val="28"/>
        </w:rPr>
        <w:t xml:space="preserve"> #92</w:t>
      </w:r>
      <w:r>
        <w:rPr>
          <w:rFonts w:ascii="Arial" w:hAnsi="Arial" w:cs="Arial"/>
          <w:b/>
          <w:bCs/>
          <w:sz w:val="28"/>
        </w:rPr>
        <w:tab/>
      </w:r>
      <w:r>
        <w:rPr>
          <w:rFonts w:ascii="Arial" w:hAnsi="Arial" w:cs="Arial"/>
          <w:b/>
          <w:bCs/>
          <w:sz w:val="28"/>
        </w:rPr>
        <w:tab/>
      </w:r>
      <w:r>
        <w:rPr>
          <w:rFonts w:ascii="Arial" w:hAnsi="Arial" w:cs="Arial"/>
          <w:b/>
          <w:bCs/>
          <w:sz w:val="28"/>
        </w:rPr>
        <w:tab/>
        <w:t>R1-18013</w:t>
      </w:r>
      <w:r>
        <w:rPr>
          <w:rFonts w:ascii="Arial" w:hAnsi="Arial" w:cs="Arial"/>
          <w:b/>
          <w:bCs/>
          <w:sz w:val="28"/>
        </w:rPr>
        <w:t>2</w:t>
      </w:r>
      <w:r>
        <w:rPr>
          <w:rFonts w:ascii="Arial" w:hAnsi="Arial" w:cs="Arial"/>
          <w:b/>
          <w:bCs/>
          <w:sz w:val="28"/>
        </w:rPr>
        <w:t>0</w:t>
      </w:r>
    </w:p>
    <w:p w:rsidR="00635D45" w:rsidRPr="009513AC" w:rsidRDefault="00635D45" w:rsidP="00635D45">
      <w:pPr>
        <w:tabs>
          <w:tab w:val="center" w:pos="4536"/>
          <w:tab w:val="right" w:pos="9072"/>
        </w:tabs>
        <w:rPr>
          <w:rFonts w:ascii="Arial" w:eastAsia="MS Mincho" w:hAnsi="Arial" w:cs="Arial" w:hint="eastAsia"/>
          <w:b/>
          <w:bCs/>
          <w:sz w:val="28"/>
          <w:lang w:eastAsia="ja-JP"/>
        </w:rPr>
      </w:pPr>
      <w:r>
        <w:rPr>
          <w:rFonts w:ascii="Arial" w:eastAsia="MS Mincho" w:hAnsi="Arial" w:cs="Arial"/>
          <w:b/>
          <w:bCs/>
          <w:sz w:val="28"/>
          <w:lang w:eastAsia="ja-JP"/>
        </w:rPr>
        <w:t>Athens, Greece, February 26</w:t>
      </w:r>
      <w:r w:rsidRPr="004D56C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2</w:t>
      </w:r>
      <w:r w:rsidRPr="004D56C7">
        <w:rPr>
          <w:rFonts w:ascii="Arial" w:eastAsia="MS Mincho" w:hAnsi="Arial" w:cs="Arial"/>
          <w:b/>
          <w:bCs/>
          <w:sz w:val="28"/>
          <w:vertAlign w:val="superscript"/>
          <w:lang w:eastAsia="ja-JP"/>
        </w:rPr>
        <w:t>nd</w:t>
      </w:r>
      <w:r>
        <w:rPr>
          <w:rFonts w:ascii="Arial" w:eastAsia="MS Mincho" w:hAnsi="Arial" w:cs="Arial"/>
          <w:b/>
          <w:bCs/>
          <w:sz w:val="28"/>
          <w:lang w:eastAsia="ja-JP"/>
        </w:rPr>
        <w:t xml:space="preserve">, 2018 </w:t>
      </w:r>
    </w:p>
    <w:p w:rsidR="00635D45" w:rsidRDefault="00635D45" w:rsidP="00C90186">
      <w:pPr>
        <w:widowControl w:val="0"/>
        <w:tabs>
          <w:tab w:val="right" w:pos="9639"/>
        </w:tabs>
        <w:overflowPunct w:val="0"/>
        <w:autoSpaceDE w:val="0"/>
        <w:autoSpaceDN w:val="0"/>
        <w:adjustRightInd w:val="0"/>
        <w:textAlignment w:val="baseline"/>
        <w:rPr>
          <w:rFonts w:ascii="Arial" w:hAnsi="Arial"/>
          <w:b/>
          <w:bCs/>
          <w:sz w:val="24"/>
          <w:szCs w:val="24"/>
          <w:lang w:eastAsia="ja-JP"/>
        </w:rPr>
      </w:pPr>
    </w:p>
    <w:p w:rsidR="00C90186" w:rsidRPr="00C90186" w:rsidRDefault="00C90186" w:rsidP="00C90186">
      <w:pPr>
        <w:widowControl w:val="0"/>
        <w:tabs>
          <w:tab w:val="right" w:pos="9639"/>
        </w:tabs>
        <w:overflowPunct w:val="0"/>
        <w:autoSpaceDE w:val="0"/>
        <w:autoSpaceDN w:val="0"/>
        <w:adjustRightInd w:val="0"/>
        <w:textAlignment w:val="baseline"/>
        <w:rPr>
          <w:rFonts w:ascii="Arial" w:hAnsi="Arial"/>
          <w:b/>
          <w:bCs/>
          <w:sz w:val="24"/>
          <w:szCs w:val="24"/>
          <w:lang w:eastAsia="zh-CN"/>
        </w:rPr>
      </w:pPr>
      <w:r w:rsidRPr="00C90186">
        <w:rPr>
          <w:rFonts w:ascii="Arial" w:hAnsi="Arial"/>
          <w:b/>
          <w:bCs/>
          <w:sz w:val="24"/>
          <w:szCs w:val="24"/>
          <w:lang w:eastAsia="ja-JP"/>
        </w:rPr>
        <w:t>3GPP TSG-RAN WG2 NR Ad hoc 0118</w:t>
      </w:r>
      <w:r w:rsidRPr="00C90186">
        <w:rPr>
          <w:rFonts w:ascii="Arial" w:hAnsi="Arial"/>
          <w:b/>
          <w:bCs/>
          <w:sz w:val="24"/>
          <w:szCs w:val="24"/>
          <w:lang w:eastAsia="ja-JP"/>
        </w:rPr>
        <w:tab/>
        <w:t>R2-180</w:t>
      </w:r>
      <w:r w:rsidR="004D6A3D">
        <w:rPr>
          <w:rFonts w:ascii="Arial" w:hAnsi="Arial"/>
          <w:b/>
          <w:bCs/>
          <w:sz w:val="24"/>
          <w:szCs w:val="24"/>
          <w:lang w:eastAsia="ja-JP"/>
        </w:rPr>
        <w:t>1570</w:t>
      </w:r>
    </w:p>
    <w:p w:rsidR="00C90186" w:rsidRPr="00C90186" w:rsidRDefault="00C90186" w:rsidP="00C90186">
      <w:pPr>
        <w:widowControl w:val="0"/>
        <w:tabs>
          <w:tab w:val="right" w:pos="9639"/>
        </w:tabs>
        <w:overflowPunct w:val="0"/>
        <w:autoSpaceDE w:val="0"/>
        <w:autoSpaceDN w:val="0"/>
        <w:adjustRightInd w:val="0"/>
        <w:textAlignment w:val="baseline"/>
        <w:rPr>
          <w:rFonts w:ascii="Arial" w:hAnsi="Arial"/>
          <w:b/>
          <w:bCs/>
          <w:sz w:val="24"/>
          <w:szCs w:val="24"/>
          <w:lang w:eastAsia="ja-JP"/>
        </w:rPr>
      </w:pPr>
      <w:r w:rsidRPr="00C90186">
        <w:rPr>
          <w:rFonts w:ascii="Arial" w:hAnsi="Arial"/>
          <w:b/>
          <w:bCs/>
          <w:sz w:val="24"/>
          <w:szCs w:val="24"/>
          <w:lang w:eastAsia="ja-JP"/>
        </w:rPr>
        <w:t>Vancouver, Canada, 22nd January – 26th January 2018</w:t>
      </w:r>
    </w:p>
    <w:p w:rsidR="00C90186" w:rsidRPr="00C90186" w:rsidRDefault="00C90186" w:rsidP="00F8616A">
      <w:pPr>
        <w:widowControl w:val="0"/>
        <w:tabs>
          <w:tab w:val="right" w:pos="9639"/>
        </w:tabs>
        <w:overflowPunct w:val="0"/>
        <w:autoSpaceDE w:val="0"/>
        <w:autoSpaceDN w:val="0"/>
        <w:adjustRightInd w:val="0"/>
        <w:textAlignment w:val="baseline"/>
        <w:rPr>
          <w:rFonts w:ascii="Arial" w:hAnsi="Arial"/>
          <w:b/>
          <w:bCs/>
          <w:sz w:val="24"/>
          <w:szCs w:val="24"/>
          <w:lang w:eastAsia="zh-CN"/>
        </w:rPr>
      </w:pPr>
    </w:p>
    <w:p w:rsidR="0082164B" w:rsidRPr="00AC4A0E" w:rsidRDefault="00746FB6">
      <w:pPr>
        <w:spacing w:after="60"/>
        <w:ind w:left="1985" w:hanging="1985"/>
        <w:rPr>
          <w:rFonts w:ascii="Arial" w:hAnsi="Arial" w:cs="Arial"/>
          <w:bCs/>
        </w:rPr>
      </w:pPr>
      <w:r>
        <w:rPr>
          <w:rFonts w:ascii="Arial" w:hAnsi="Arial" w:cs="Arial"/>
          <w:b/>
        </w:rPr>
        <w:t>Title:</w:t>
      </w:r>
      <w:r>
        <w:rPr>
          <w:rFonts w:ascii="Arial" w:hAnsi="Arial" w:cs="Arial"/>
          <w:b/>
        </w:rPr>
        <w:tab/>
      </w:r>
      <w:bookmarkStart w:id="0" w:name="_GoBack"/>
      <w:r w:rsidR="00E8327C" w:rsidRPr="00E8327C">
        <w:rPr>
          <w:rFonts w:ascii="Arial" w:hAnsi="Arial" w:cs="Arial"/>
          <w:bCs/>
        </w:rPr>
        <w:t xml:space="preserve">LS to RAN1 on beam </w:t>
      </w:r>
      <w:r w:rsidR="005B2C54">
        <w:rPr>
          <w:rFonts w:ascii="Arial" w:hAnsi="Arial" w:cs="Arial"/>
          <w:bCs/>
        </w:rPr>
        <w:t xml:space="preserve">failure </w:t>
      </w:r>
      <w:r w:rsidR="00E8327C" w:rsidRPr="00E8327C">
        <w:rPr>
          <w:rFonts w:ascii="Arial" w:hAnsi="Arial" w:cs="Arial"/>
          <w:bCs/>
        </w:rPr>
        <w:t>recovery</w:t>
      </w:r>
      <w:bookmarkEnd w:id="0"/>
    </w:p>
    <w:p w:rsidR="0082164B" w:rsidRDefault="00746FB6">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r w:rsidR="00F8616A">
        <w:rPr>
          <w:rFonts w:ascii="Arial" w:hAnsi="Arial" w:cs="Arial"/>
          <w:bCs/>
        </w:rPr>
        <w:t>-</w:t>
      </w:r>
    </w:p>
    <w:p w:rsidR="0082164B" w:rsidRPr="00AC4A0E" w:rsidRDefault="00746FB6">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sidR="007907C7">
        <w:rPr>
          <w:rFonts w:ascii="Arial" w:hAnsi="Arial" w:cs="Arial"/>
          <w:bCs/>
        </w:rPr>
        <w:t>Rel-15</w:t>
      </w:r>
    </w:p>
    <w:p w:rsidR="0082164B" w:rsidRDefault="00746FB6">
      <w:pPr>
        <w:spacing w:after="60"/>
        <w:ind w:left="1985" w:hanging="1985"/>
        <w:rPr>
          <w:rFonts w:ascii="Arial" w:eastAsia="SimSun" w:hAnsi="Arial" w:cs="Arial"/>
          <w:lang w:eastAsia="zh-CN"/>
        </w:rPr>
      </w:pPr>
      <w:r>
        <w:rPr>
          <w:rFonts w:ascii="Arial" w:hAnsi="Arial" w:cs="Arial"/>
          <w:b/>
        </w:rPr>
        <w:t>Work Item:</w:t>
      </w:r>
      <w:r>
        <w:rPr>
          <w:rFonts w:ascii="Arial" w:hAnsi="Arial" w:cs="Arial"/>
          <w:bCs/>
        </w:rPr>
        <w:tab/>
      </w:r>
      <w:r w:rsidR="00F8616A" w:rsidRPr="00F8616A">
        <w:rPr>
          <w:rFonts w:ascii="Arial" w:hAnsi="Arial" w:cs="Arial"/>
          <w:bCs/>
        </w:rPr>
        <w:t>NR_newRAT-Core</w:t>
      </w:r>
    </w:p>
    <w:p w:rsidR="0082164B" w:rsidRDefault="00AC4A0E">
      <w:pPr>
        <w:spacing w:after="60"/>
        <w:ind w:left="1985" w:hanging="1985"/>
        <w:rPr>
          <w:rFonts w:ascii="Arial" w:hAnsi="Arial" w:cs="Arial"/>
          <w:b/>
        </w:rPr>
      </w:pPr>
      <w:r>
        <w:rPr>
          <w:rFonts w:ascii="Arial" w:hAnsi="Arial" w:cs="Arial"/>
          <w:b/>
        </w:rPr>
        <w:tab/>
      </w:r>
    </w:p>
    <w:p w:rsidR="0082164B" w:rsidRPr="00AC4A0E" w:rsidRDefault="00746FB6">
      <w:pPr>
        <w:spacing w:after="60"/>
        <w:ind w:left="1985" w:hanging="1985"/>
        <w:rPr>
          <w:rFonts w:ascii="Arial" w:hAnsi="Arial" w:cs="Arial"/>
          <w:bCs/>
        </w:rPr>
      </w:pPr>
      <w:r>
        <w:rPr>
          <w:rFonts w:ascii="Arial" w:hAnsi="Arial" w:cs="Arial"/>
          <w:b/>
        </w:rPr>
        <w:t>Source:</w:t>
      </w:r>
      <w:r>
        <w:rPr>
          <w:rFonts w:ascii="Arial" w:hAnsi="Arial" w:cs="Arial"/>
          <w:bCs/>
          <w:color w:val="FF0000"/>
        </w:rPr>
        <w:tab/>
      </w:r>
      <w:r w:rsidR="004D6A3D">
        <w:rPr>
          <w:rFonts w:ascii="Arial" w:hAnsi="Arial" w:cs="Arial"/>
          <w:bCs/>
          <w:lang w:eastAsia="zh-CN"/>
        </w:rPr>
        <w:t>RAN2</w:t>
      </w:r>
    </w:p>
    <w:p w:rsidR="0082164B" w:rsidRPr="00AC4A0E" w:rsidRDefault="00746FB6">
      <w:pPr>
        <w:spacing w:after="60"/>
        <w:ind w:left="1985" w:hanging="1985"/>
        <w:rPr>
          <w:rFonts w:ascii="Arial" w:hAnsi="Arial" w:cs="Arial"/>
          <w:bCs/>
        </w:rPr>
      </w:pPr>
      <w:r w:rsidRPr="00AC4A0E">
        <w:rPr>
          <w:rFonts w:ascii="Arial" w:hAnsi="Arial" w:cs="Arial"/>
          <w:b/>
        </w:rPr>
        <w:t>To:</w:t>
      </w:r>
      <w:r w:rsidRPr="00AC4A0E">
        <w:rPr>
          <w:rFonts w:ascii="Arial" w:hAnsi="Arial" w:cs="Arial"/>
          <w:bCs/>
        </w:rPr>
        <w:tab/>
      </w:r>
      <w:r w:rsidR="00F8616A">
        <w:rPr>
          <w:rFonts w:ascii="Arial" w:hAnsi="Arial" w:cs="Arial"/>
          <w:bCs/>
        </w:rPr>
        <w:t>RAN1</w:t>
      </w:r>
    </w:p>
    <w:p w:rsidR="0082164B" w:rsidRPr="00AC4A0E" w:rsidRDefault="00746FB6">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p>
    <w:p w:rsidR="0082164B" w:rsidRDefault="0082164B">
      <w:pPr>
        <w:spacing w:after="60"/>
        <w:ind w:left="1985" w:hanging="1985"/>
        <w:rPr>
          <w:rFonts w:ascii="Arial" w:hAnsi="Arial" w:cs="Arial"/>
          <w:bCs/>
        </w:rPr>
      </w:pPr>
    </w:p>
    <w:p w:rsidR="0082164B" w:rsidRDefault="00746FB6">
      <w:pPr>
        <w:tabs>
          <w:tab w:val="left" w:pos="2268"/>
        </w:tabs>
        <w:rPr>
          <w:rFonts w:ascii="Arial" w:hAnsi="Arial" w:cs="Arial"/>
          <w:bCs/>
        </w:rPr>
      </w:pPr>
      <w:r>
        <w:rPr>
          <w:rFonts w:ascii="Arial" w:hAnsi="Arial" w:cs="Arial"/>
          <w:b/>
        </w:rPr>
        <w:t>Contact Person:</w:t>
      </w:r>
      <w:r>
        <w:rPr>
          <w:rFonts w:ascii="Arial" w:hAnsi="Arial" w:cs="Arial"/>
          <w:bCs/>
        </w:rPr>
        <w:tab/>
      </w:r>
    </w:p>
    <w:p w:rsidR="0082164B" w:rsidRDefault="00746FB6">
      <w:pPr>
        <w:pStyle w:val="Heading4"/>
        <w:tabs>
          <w:tab w:val="left" w:pos="2268"/>
        </w:tabs>
        <w:ind w:left="567"/>
        <w:rPr>
          <w:rFonts w:cs="Arial"/>
          <w:b w:val="0"/>
          <w:bCs/>
        </w:rPr>
      </w:pPr>
      <w:r>
        <w:rPr>
          <w:rFonts w:cs="Arial"/>
        </w:rPr>
        <w:t>Name:</w:t>
      </w:r>
      <w:r>
        <w:rPr>
          <w:rFonts w:cs="Arial"/>
          <w:b w:val="0"/>
          <w:bCs/>
        </w:rPr>
        <w:tab/>
      </w:r>
      <w:r w:rsidR="007D026B" w:rsidRPr="007D026B">
        <w:rPr>
          <w:rFonts w:cs="Arial"/>
          <w:b w:val="0"/>
          <w:bCs/>
        </w:rPr>
        <w:t>Pierre Bertrand</w:t>
      </w:r>
    </w:p>
    <w:p w:rsidR="0082164B" w:rsidRDefault="00746FB6">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rsidR="0082164B" w:rsidRDefault="00746FB6">
      <w:pPr>
        <w:pStyle w:val="Heading7"/>
        <w:tabs>
          <w:tab w:val="left" w:pos="2268"/>
        </w:tabs>
        <w:ind w:left="567"/>
        <w:rPr>
          <w:rFonts w:cs="Arial"/>
          <w:b w:val="0"/>
          <w:bCs/>
        </w:rPr>
      </w:pPr>
      <w:r>
        <w:rPr>
          <w:rFonts w:cs="Arial"/>
        </w:rPr>
        <w:t>E-mail Address:</w:t>
      </w:r>
      <w:r>
        <w:rPr>
          <w:rFonts w:cs="Arial"/>
          <w:b w:val="0"/>
          <w:bCs/>
        </w:rPr>
        <w:tab/>
      </w:r>
      <w:r w:rsidR="007D026B" w:rsidRPr="007D026B">
        <w:rPr>
          <w:rFonts w:cs="Arial"/>
          <w:b w:val="0"/>
          <w:bCs/>
        </w:rPr>
        <w:t>pierrebertrand@catt.cn</w:t>
      </w:r>
    </w:p>
    <w:p w:rsidR="0082164B" w:rsidRDefault="0082164B">
      <w:pPr>
        <w:spacing w:after="60"/>
        <w:ind w:left="1985" w:hanging="1985"/>
        <w:rPr>
          <w:rFonts w:ascii="Arial" w:hAnsi="Arial" w:cs="Arial"/>
          <w:b/>
        </w:rPr>
      </w:pPr>
    </w:p>
    <w:p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FB6FFF">
        <w:rPr>
          <w:rFonts w:ascii="Arial" w:hAnsi="Arial" w:cs="Arial"/>
          <w:bCs/>
        </w:rPr>
        <w:t>-</w:t>
      </w:r>
    </w:p>
    <w:p w:rsidR="0082164B" w:rsidRDefault="0082164B">
      <w:pPr>
        <w:pBdr>
          <w:bottom w:val="single" w:sz="4" w:space="1" w:color="auto"/>
        </w:pBdr>
        <w:rPr>
          <w:rFonts w:ascii="Arial" w:hAnsi="Arial" w:cs="Arial"/>
        </w:rPr>
      </w:pPr>
    </w:p>
    <w:p w:rsidR="0082164B" w:rsidRDefault="0082164B">
      <w:pPr>
        <w:rPr>
          <w:rFonts w:ascii="Arial" w:hAnsi="Arial" w:cs="Arial"/>
        </w:rPr>
      </w:pPr>
    </w:p>
    <w:p w:rsidR="0082164B" w:rsidRDefault="00746FB6">
      <w:pPr>
        <w:spacing w:after="120"/>
        <w:rPr>
          <w:rFonts w:ascii="Arial" w:hAnsi="Arial" w:cs="Arial"/>
          <w:b/>
        </w:rPr>
      </w:pPr>
      <w:r>
        <w:rPr>
          <w:rFonts w:ascii="Arial" w:hAnsi="Arial" w:cs="Arial"/>
          <w:b/>
        </w:rPr>
        <w:t>1. Overall Description:</w:t>
      </w:r>
    </w:p>
    <w:p w:rsidR="001A3FF4" w:rsidRPr="001A3FF4" w:rsidRDefault="001A3FF4" w:rsidP="001A3FF4">
      <w:pPr>
        <w:pStyle w:val="CRCoverPage"/>
        <w:spacing w:after="0"/>
        <w:rPr>
          <w:rFonts w:cs="Arial"/>
          <w:lang w:val="en-US" w:eastAsia="zh-CN"/>
        </w:rPr>
      </w:pPr>
      <w:r>
        <w:rPr>
          <w:rFonts w:cs="Arial" w:hint="eastAsia"/>
          <w:lang w:val="en-US" w:eastAsia="zh-CN"/>
        </w:rPr>
        <w:t>RAN2</w:t>
      </w:r>
      <w:r>
        <w:rPr>
          <w:rFonts w:cs="Arial"/>
          <w:lang w:val="en-US"/>
        </w:rPr>
        <w:t xml:space="preserve"> thanks</w:t>
      </w:r>
      <w:r w:rsidRPr="00C754DA">
        <w:rPr>
          <w:rFonts w:cs="Arial"/>
          <w:lang w:val="en-US"/>
        </w:rPr>
        <w:t xml:space="preserve"> </w:t>
      </w:r>
      <w:r>
        <w:rPr>
          <w:rFonts w:cs="Arial" w:hint="eastAsia"/>
          <w:lang w:val="en-US" w:eastAsia="zh-CN"/>
        </w:rPr>
        <w:t>RAN1</w:t>
      </w:r>
      <w:r w:rsidRPr="00C754DA">
        <w:rPr>
          <w:rFonts w:cs="Arial"/>
          <w:lang w:val="en-US"/>
        </w:rPr>
        <w:t xml:space="preserve"> </w:t>
      </w:r>
      <w:r>
        <w:rPr>
          <w:rFonts w:cs="Arial"/>
          <w:lang w:val="en-US"/>
        </w:rPr>
        <w:t xml:space="preserve">for their liaison </w:t>
      </w:r>
      <w:r w:rsidRPr="001F1CC3">
        <w:rPr>
          <w:rFonts w:cs="Arial"/>
          <w:lang w:val="en-US"/>
        </w:rPr>
        <w:t xml:space="preserve">statements </w:t>
      </w:r>
      <w:r w:rsidRPr="00567065">
        <w:rPr>
          <w:rFonts w:cs="Arial"/>
          <w:lang w:val="en-US"/>
        </w:rPr>
        <w:t xml:space="preserve">on </w:t>
      </w:r>
      <w:r>
        <w:rPr>
          <w:rFonts w:cs="Arial"/>
          <w:lang w:val="en-US"/>
        </w:rPr>
        <w:t>“</w:t>
      </w:r>
      <w:r w:rsidRPr="001A3FF4">
        <w:rPr>
          <w:rFonts w:eastAsia="SimSun" w:cs="Arial"/>
          <w:lang w:val="en-US"/>
        </w:rPr>
        <w:t>LS to RAN2 on Beam Failure Recovery</w:t>
      </w:r>
      <w:r w:rsidRPr="001A3FF4">
        <w:rPr>
          <w:rFonts w:cs="Arial"/>
          <w:lang w:val="en-US"/>
        </w:rPr>
        <w:t>” (</w:t>
      </w:r>
      <w:r w:rsidR="00DA7BE0" w:rsidRPr="00DA7BE0">
        <w:rPr>
          <w:rFonts w:cs="Arial"/>
          <w:lang w:val="en-US"/>
        </w:rPr>
        <w:t>R2-1800003</w:t>
      </w:r>
      <w:r w:rsidRPr="001A3FF4">
        <w:rPr>
          <w:rFonts w:cs="Arial"/>
          <w:lang w:val="en-US"/>
        </w:rPr>
        <w:t xml:space="preserve">/ </w:t>
      </w:r>
      <w:r w:rsidRPr="00DA7BE0">
        <w:rPr>
          <w:rFonts w:eastAsia="SimSun" w:cs="Arial"/>
          <w:lang w:val="en-US"/>
        </w:rPr>
        <w:t>R1-1721346</w:t>
      </w:r>
      <w:r w:rsidRPr="001A3FF4">
        <w:rPr>
          <w:rFonts w:cs="Arial"/>
          <w:lang w:val="en-US"/>
        </w:rPr>
        <w:t>).</w:t>
      </w:r>
    </w:p>
    <w:p w:rsidR="001A3FF4" w:rsidRDefault="001A3FF4" w:rsidP="001A3FF4">
      <w:pPr>
        <w:pStyle w:val="CRCoverPage"/>
        <w:spacing w:after="0"/>
        <w:rPr>
          <w:rFonts w:cs="Arial"/>
          <w:lang w:val="en-US"/>
        </w:rPr>
      </w:pPr>
    </w:p>
    <w:p w:rsidR="000A1188" w:rsidRPr="000A1188" w:rsidRDefault="000A1188" w:rsidP="001A3FF4">
      <w:pPr>
        <w:pStyle w:val="CRCoverPage"/>
        <w:spacing w:after="0"/>
        <w:rPr>
          <w:rFonts w:cs="Arial"/>
          <w:iCs/>
          <w:u w:val="single"/>
          <w:lang w:val="en-US" w:eastAsia="zh-CN"/>
        </w:rPr>
      </w:pPr>
      <w:r w:rsidRPr="000A1188">
        <w:rPr>
          <w:rFonts w:cs="Arial"/>
          <w:iCs/>
          <w:u w:val="single"/>
          <w:lang w:val="en-US" w:eastAsia="zh-CN"/>
        </w:rPr>
        <w:t>Beam failure recovery trigger</w:t>
      </w:r>
    </w:p>
    <w:p w:rsidR="005B2C54" w:rsidRDefault="00E70E23" w:rsidP="001A3FF4">
      <w:pPr>
        <w:pStyle w:val="CRCoverPage"/>
        <w:spacing w:after="0"/>
        <w:rPr>
          <w:rFonts w:eastAsia="SimSun"/>
          <w:lang w:eastAsia="zh-CN"/>
        </w:rPr>
      </w:pPr>
      <w:r>
        <w:rPr>
          <w:rFonts w:cs="Arial" w:hint="eastAsia"/>
          <w:iCs/>
          <w:lang w:val="en-US" w:eastAsia="zh-CN"/>
        </w:rPr>
        <w:t xml:space="preserve">RAN2 </w:t>
      </w:r>
      <w:r w:rsidR="005B2C54">
        <w:rPr>
          <w:rFonts w:cs="Arial"/>
          <w:iCs/>
          <w:lang w:val="en-US" w:eastAsia="zh-CN"/>
        </w:rPr>
        <w:t xml:space="preserve">understands from </w:t>
      </w:r>
      <w:r w:rsidR="005B2C54">
        <w:rPr>
          <w:rFonts w:eastAsia="SimSun" w:hint="eastAsia"/>
          <w:lang w:eastAsia="zh-CN"/>
        </w:rPr>
        <w:t>RAN1 LS and RAN1 specification,</w:t>
      </w:r>
      <w:r w:rsidR="005B2C54">
        <w:rPr>
          <w:rFonts w:eastAsia="SimSun"/>
          <w:lang w:eastAsia="zh-CN"/>
        </w:rPr>
        <w:t xml:space="preserve"> that </w:t>
      </w:r>
      <w:r w:rsidR="005B2C54">
        <w:rPr>
          <w:rFonts w:eastAsia="SimSun" w:hint="eastAsia"/>
          <w:lang w:eastAsia="zh-CN"/>
        </w:rPr>
        <w:t xml:space="preserve">beam recovery request is decided </w:t>
      </w:r>
      <w:r w:rsidR="00855B78">
        <w:rPr>
          <w:rFonts w:eastAsia="SimSun"/>
          <w:lang w:eastAsia="zh-CN"/>
        </w:rPr>
        <w:t xml:space="preserve">in MAC </w:t>
      </w:r>
      <w:r w:rsidR="005B2C54">
        <w:rPr>
          <w:rFonts w:eastAsia="SimSun" w:hint="eastAsia"/>
          <w:lang w:eastAsia="zh-CN"/>
        </w:rPr>
        <w:t xml:space="preserve">by </w:t>
      </w:r>
      <w:r w:rsidR="005B2C54">
        <w:rPr>
          <w:rFonts w:eastAsia="SimSun"/>
          <w:lang w:eastAsia="zh-CN"/>
        </w:rPr>
        <w:t>“</w:t>
      </w:r>
      <w:r w:rsidR="005B2C54" w:rsidRPr="00992530">
        <w:rPr>
          <w:rFonts w:eastAsia="SimSun"/>
          <w:lang w:eastAsia="zh-CN"/>
        </w:rPr>
        <w:t>the number of consecutive detected beam failure instance</w:t>
      </w:r>
      <w:r w:rsidR="005B2C54">
        <w:rPr>
          <w:rFonts w:eastAsia="SimSun"/>
          <w:lang w:eastAsia="zh-CN"/>
        </w:rPr>
        <w:t>s</w:t>
      </w:r>
      <w:r w:rsidR="005B2C54" w:rsidRPr="00992530">
        <w:rPr>
          <w:rFonts w:eastAsia="SimSun"/>
          <w:lang w:eastAsia="zh-CN"/>
        </w:rPr>
        <w:t xml:space="preserve"> exceed</w:t>
      </w:r>
      <w:r w:rsidR="005B2C54">
        <w:rPr>
          <w:rFonts w:eastAsia="SimSun"/>
          <w:lang w:eastAsia="zh-CN"/>
        </w:rPr>
        <w:t>ing</w:t>
      </w:r>
      <w:r w:rsidR="005B2C54" w:rsidRPr="00992530">
        <w:rPr>
          <w:rFonts w:eastAsia="SimSun"/>
          <w:lang w:eastAsia="zh-CN"/>
        </w:rPr>
        <w:t xml:space="preserve"> a configured m</w:t>
      </w:r>
      <w:r w:rsidR="005B2C54" w:rsidRPr="00830C4C">
        <w:rPr>
          <w:rFonts w:eastAsia="SimSun"/>
          <w:lang w:eastAsia="zh-CN"/>
        </w:rPr>
        <w:t>aximum number</w:t>
      </w:r>
      <w:r w:rsidR="005B2C54">
        <w:rPr>
          <w:rFonts w:eastAsia="SimSun"/>
          <w:lang w:eastAsia="zh-CN"/>
        </w:rPr>
        <w:t xml:space="preserve">”, and </w:t>
      </w:r>
      <w:r w:rsidR="005B2C54">
        <w:rPr>
          <w:rFonts w:eastAsia="SimSun" w:hint="eastAsia"/>
          <w:lang w:eastAsia="zh-CN"/>
        </w:rPr>
        <w:t>PHY layer</w:t>
      </w:r>
      <w:r w:rsidR="005B2C54">
        <w:rPr>
          <w:rFonts w:eastAsia="SimSun"/>
          <w:lang w:eastAsia="zh-CN"/>
        </w:rPr>
        <w:t xml:space="preserve"> </w:t>
      </w:r>
      <w:r w:rsidR="005B2C54">
        <w:rPr>
          <w:rFonts w:eastAsia="SimSun" w:hint="eastAsia"/>
          <w:lang w:eastAsia="zh-CN"/>
        </w:rPr>
        <w:t>provide</w:t>
      </w:r>
      <w:r w:rsidR="005B2C54">
        <w:rPr>
          <w:rFonts w:eastAsia="SimSun"/>
          <w:lang w:eastAsia="zh-CN"/>
        </w:rPr>
        <w:t xml:space="preserve">s </w:t>
      </w:r>
      <w:r w:rsidR="005B2C54">
        <w:rPr>
          <w:rFonts w:eastAsia="SimSun" w:hint="eastAsia"/>
          <w:lang w:eastAsia="zh-CN"/>
        </w:rPr>
        <w:t>every</w:t>
      </w:r>
      <w:r w:rsidR="005B2C54">
        <w:rPr>
          <w:rFonts w:eastAsia="SimSun"/>
          <w:lang w:eastAsia="zh-CN"/>
        </w:rPr>
        <w:t xml:space="preserve"> “</w:t>
      </w:r>
      <w:r w:rsidR="005B2C54" w:rsidRPr="00992530">
        <w:rPr>
          <w:rFonts w:eastAsia="SimSun"/>
          <w:lang w:eastAsia="zh-CN"/>
        </w:rPr>
        <w:t>detected beam failure instance</w:t>
      </w:r>
      <w:r w:rsidR="005B2C54">
        <w:rPr>
          <w:rFonts w:eastAsia="SimSun"/>
          <w:lang w:eastAsia="zh-CN"/>
        </w:rPr>
        <w:t>”</w:t>
      </w:r>
      <w:r w:rsidR="005B2C54">
        <w:rPr>
          <w:rFonts w:eastAsia="SimSun" w:hint="eastAsia"/>
          <w:lang w:eastAsia="zh-CN"/>
        </w:rPr>
        <w:t xml:space="preserve"> to </w:t>
      </w:r>
      <w:r w:rsidR="00855B78">
        <w:rPr>
          <w:rFonts w:eastAsia="SimSun"/>
          <w:lang w:eastAsia="zh-CN"/>
        </w:rPr>
        <w:t>MAC</w:t>
      </w:r>
      <w:r w:rsidR="005B2C54">
        <w:rPr>
          <w:rFonts w:eastAsia="SimSun"/>
          <w:lang w:eastAsia="zh-CN"/>
        </w:rPr>
        <w:t>. RAN2 discussed the counting of these events and observed that some information was missing from RAN1 to properly implement it. E.g. two options for managing this counter in MAC were mentioned as below:</w:t>
      </w:r>
    </w:p>
    <w:p w:rsidR="005B2C54" w:rsidRDefault="005B2C54" w:rsidP="001A3FF4">
      <w:pPr>
        <w:pStyle w:val="CRCoverPage"/>
        <w:spacing w:after="0"/>
        <w:rPr>
          <w:rFonts w:eastAsia="SimSun"/>
          <w:lang w:eastAsia="zh-CN"/>
        </w:rPr>
      </w:pPr>
    </w:p>
    <w:p w:rsidR="005B2C54" w:rsidRPr="005B2C54" w:rsidRDefault="005B2C54" w:rsidP="005B2C54">
      <w:pPr>
        <w:pStyle w:val="CRCoverPage"/>
        <w:rPr>
          <w:rFonts w:eastAsia="SimSun"/>
          <w:lang w:eastAsia="zh-CN"/>
        </w:rPr>
      </w:pPr>
      <w:r w:rsidRPr="005B2C54">
        <w:rPr>
          <w:rFonts w:eastAsia="SimSun"/>
          <w:lang w:eastAsia="zh-CN"/>
        </w:rPr>
        <w:t xml:space="preserve">Option 1: PHY delivers two types of notifications to MAC, namely “beam failure instance” and “no beam failure instance”. The former would e.g. result in MAC incrementing the counter and the latter in MAC </w:t>
      </w:r>
      <w:r>
        <w:rPr>
          <w:rFonts w:eastAsia="SimSun"/>
          <w:lang w:eastAsia="zh-CN"/>
        </w:rPr>
        <w:t>resetting</w:t>
      </w:r>
      <w:r w:rsidRPr="005B2C54">
        <w:rPr>
          <w:rFonts w:eastAsia="SimSun"/>
          <w:lang w:eastAsia="zh-CN"/>
        </w:rPr>
        <w:t xml:space="preserve"> the counter. </w:t>
      </w:r>
      <w:r>
        <w:rPr>
          <w:rFonts w:eastAsia="SimSun"/>
          <w:lang w:eastAsia="zh-CN"/>
        </w:rPr>
        <w:t>But t</w:t>
      </w:r>
      <w:r w:rsidRPr="005B2C54">
        <w:rPr>
          <w:rFonts w:eastAsia="SimSun"/>
          <w:lang w:eastAsia="zh-CN"/>
        </w:rPr>
        <w:t xml:space="preserve">his requires RAN1 to design a “no beam failure” criteria and notification. </w:t>
      </w:r>
    </w:p>
    <w:p w:rsidR="005B2C54" w:rsidRDefault="005B2C54" w:rsidP="004A6A50">
      <w:pPr>
        <w:pStyle w:val="CRCoverPage"/>
        <w:spacing w:after="0"/>
        <w:rPr>
          <w:rFonts w:eastAsia="SimSun"/>
          <w:lang w:eastAsia="zh-CN"/>
        </w:rPr>
      </w:pPr>
      <w:r w:rsidRPr="005B2C54">
        <w:rPr>
          <w:rFonts w:eastAsia="SimSun"/>
          <w:lang w:eastAsia="zh-CN"/>
        </w:rPr>
        <w:t xml:space="preserve">Option 2: PHY delivers to MAC “beam failure instance” notifications only and MAC </w:t>
      </w:r>
      <w:r w:rsidR="004A6A50" w:rsidRPr="004A6A50">
        <w:rPr>
          <w:rFonts w:eastAsia="SimSun"/>
          <w:lang w:eastAsia="zh-CN"/>
        </w:rPr>
        <w:t>maintains a timer for resetting the counter: the timer is (re)started upon every new reception of “beam-failure instance”. At timer expiry the counter is reset.</w:t>
      </w:r>
      <w:r w:rsidR="004A6A50">
        <w:rPr>
          <w:rFonts w:eastAsia="SimSun"/>
          <w:lang w:eastAsia="zh-CN"/>
        </w:rPr>
        <w:t xml:space="preserve"> But this </w:t>
      </w:r>
      <w:r w:rsidRPr="005B2C54">
        <w:rPr>
          <w:rFonts w:eastAsia="SimSun"/>
          <w:lang w:eastAsia="zh-CN"/>
        </w:rPr>
        <w:t xml:space="preserve">also requires RAN1 to provide RAN2 with an indication of the </w:t>
      </w:r>
      <w:r w:rsidR="004D6A3D">
        <w:rPr>
          <w:rFonts w:eastAsia="SimSun"/>
          <w:lang w:eastAsia="zh-CN"/>
        </w:rPr>
        <w:t xml:space="preserve">maximum time interval </w:t>
      </w:r>
      <w:r w:rsidRPr="005B2C54">
        <w:rPr>
          <w:rFonts w:eastAsia="SimSun"/>
          <w:lang w:eastAsia="zh-CN"/>
        </w:rPr>
        <w:t xml:space="preserve">of the beam failure “checks” in PHY so that RAN2 can design the timer </w:t>
      </w:r>
      <w:r w:rsidR="004A6A50" w:rsidRPr="005B2C54">
        <w:rPr>
          <w:rFonts w:eastAsia="SimSun"/>
          <w:lang w:eastAsia="zh-CN"/>
        </w:rPr>
        <w:t>accordingly</w:t>
      </w:r>
      <w:r w:rsidR="004A6A50">
        <w:rPr>
          <w:rFonts w:eastAsia="SimSun"/>
          <w:lang w:eastAsia="zh-CN"/>
        </w:rPr>
        <w:t xml:space="preserve"> or more generally to provide RAN2 with guidance on the timer values</w:t>
      </w:r>
      <w:r w:rsidRPr="005B2C54">
        <w:rPr>
          <w:rFonts w:eastAsia="SimSun"/>
          <w:lang w:eastAsia="zh-CN"/>
        </w:rPr>
        <w:t>.</w:t>
      </w:r>
    </w:p>
    <w:p w:rsidR="004A6A50" w:rsidRDefault="004A6A50" w:rsidP="004A6A50">
      <w:pPr>
        <w:pStyle w:val="CRCoverPage"/>
        <w:spacing w:after="0"/>
        <w:rPr>
          <w:rFonts w:eastAsia="SimSun"/>
          <w:lang w:eastAsia="zh-CN"/>
        </w:rPr>
      </w:pPr>
    </w:p>
    <w:p w:rsidR="004A6A50" w:rsidRDefault="00372893" w:rsidP="004A6A50">
      <w:pPr>
        <w:pStyle w:val="CRCoverPage"/>
        <w:spacing w:after="0"/>
        <w:rPr>
          <w:rFonts w:eastAsia="SimSun"/>
          <w:lang w:eastAsia="zh-CN"/>
        </w:rPr>
      </w:pPr>
      <w:r>
        <w:rPr>
          <w:rFonts w:eastAsia="SimSun"/>
          <w:lang w:eastAsia="zh-CN"/>
        </w:rPr>
        <w:t>Details of the two options remain</w:t>
      </w:r>
      <w:r w:rsidR="004A6A50">
        <w:rPr>
          <w:rFonts w:eastAsia="SimSun"/>
          <w:lang w:eastAsia="zh-CN"/>
        </w:rPr>
        <w:t xml:space="preserve"> so RAN2 expects further details from RAN1 on which approach they </w:t>
      </w:r>
      <w:r w:rsidR="00DB7CA2">
        <w:rPr>
          <w:rFonts w:eastAsia="SimSun"/>
          <w:lang w:eastAsia="zh-CN"/>
        </w:rPr>
        <w:t xml:space="preserve">would prefer and </w:t>
      </w:r>
      <w:r w:rsidR="004A6A50">
        <w:rPr>
          <w:rFonts w:eastAsia="SimSun"/>
          <w:lang w:eastAsia="zh-CN"/>
        </w:rPr>
        <w:t>the necessary parameters required for MAC to implement the “beam-failure instance”</w:t>
      </w:r>
      <w:r w:rsidR="004A6A50" w:rsidRPr="004A6A50">
        <w:rPr>
          <w:rFonts w:eastAsia="SimSun"/>
          <w:lang w:eastAsia="zh-CN"/>
        </w:rPr>
        <w:t xml:space="preserve"> </w:t>
      </w:r>
      <w:r w:rsidR="004A6A50">
        <w:rPr>
          <w:rFonts w:eastAsia="SimSun"/>
          <w:lang w:eastAsia="zh-CN"/>
        </w:rPr>
        <w:t>counter</w:t>
      </w:r>
      <w:r w:rsidR="00855B78">
        <w:rPr>
          <w:rFonts w:eastAsia="SimSun"/>
          <w:lang w:eastAsia="zh-CN"/>
        </w:rPr>
        <w:t xml:space="preserve"> properly</w:t>
      </w:r>
      <w:r w:rsidR="004A6A50">
        <w:rPr>
          <w:rFonts w:eastAsia="SimSun"/>
          <w:lang w:eastAsia="zh-CN"/>
        </w:rPr>
        <w:t>.</w:t>
      </w:r>
    </w:p>
    <w:p w:rsidR="004A6A50" w:rsidRDefault="004A6A50" w:rsidP="004A6A50">
      <w:pPr>
        <w:pStyle w:val="CRCoverPage"/>
        <w:spacing w:after="0"/>
        <w:rPr>
          <w:rFonts w:eastAsia="SimSun"/>
          <w:lang w:eastAsia="zh-CN"/>
        </w:rPr>
      </w:pPr>
    </w:p>
    <w:p w:rsidR="005B2C54" w:rsidRDefault="004A6A50" w:rsidP="001A3FF4">
      <w:pPr>
        <w:pStyle w:val="CRCoverPage"/>
        <w:spacing w:after="0"/>
        <w:rPr>
          <w:rFonts w:eastAsia="SimSun"/>
          <w:lang w:eastAsia="zh-CN"/>
        </w:rPr>
      </w:pPr>
      <w:r>
        <w:rPr>
          <w:rFonts w:eastAsia="SimSun"/>
          <w:lang w:eastAsia="zh-CN"/>
        </w:rPr>
        <w:t>Q1: RAN2 asks RAN1 to clarify the principles of “beam-failure instance”</w:t>
      </w:r>
      <w:r w:rsidRPr="004A6A50">
        <w:rPr>
          <w:rFonts w:eastAsia="SimSun"/>
          <w:lang w:eastAsia="zh-CN"/>
        </w:rPr>
        <w:t xml:space="preserve"> </w:t>
      </w:r>
      <w:r>
        <w:rPr>
          <w:rFonts w:eastAsia="SimSun"/>
          <w:lang w:eastAsia="zh-CN"/>
        </w:rPr>
        <w:t xml:space="preserve">counter maintenance, as well as the associated expected </w:t>
      </w:r>
      <w:r w:rsidR="00855B78">
        <w:rPr>
          <w:rFonts w:eastAsia="SimSun"/>
          <w:lang w:eastAsia="zh-CN"/>
        </w:rPr>
        <w:t xml:space="preserve">parameters and </w:t>
      </w:r>
      <w:r>
        <w:rPr>
          <w:rFonts w:eastAsia="SimSun"/>
          <w:lang w:eastAsia="zh-CN"/>
        </w:rPr>
        <w:t xml:space="preserve">information/events </w:t>
      </w:r>
      <w:r w:rsidR="000A1188">
        <w:rPr>
          <w:rFonts w:eastAsia="SimSun"/>
          <w:lang w:eastAsia="zh-CN"/>
        </w:rPr>
        <w:t>received from the physical layer.</w:t>
      </w:r>
      <w:r>
        <w:rPr>
          <w:rFonts w:eastAsia="SimSun"/>
          <w:lang w:eastAsia="zh-CN"/>
        </w:rPr>
        <w:t xml:space="preserve"> </w:t>
      </w:r>
    </w:p>
    <w:p w:rsidR="000A1188" w:rsidRDefault="000A1188" w:rsidP="001A3FF4">
      <w:pPr>
        <w:pStyle w:val="CRCoverPage"/>
        <w:spacing w:after="0"/>
        <w:rPr>
          <w:rFonts w:eastAsia="SimSun"/>
          <w:lang w:eastAsia="zh-CN"/>
        </w:rPr>
      </w:pPr>
    </w:p>
    <w:p w:rsidR="000A1188" w:rsidRPr="000A1188" w:rsidRDefault="000A1188" w:rsidP="000A1188">
      <w:pPr>
        <w:pStyle w:val="CRCoverPage"/>
        <w:spacing w:after="0"/>
        <w:rPr>
          <w:rFonts w:cs="Arial"/>
          <w:iCs/>
          <w:u w:val="single"/>
          <w:lang w:val="en-US" w:eastAsia="zh-CN"/>
        </w:rPr>
      </w:pPr>
      <w:r w:rsidRPr="000A1188">
        <w:rPr>
          <w:rFonts w:cs="Arial"/>
          <w:iCs/>
          <w:u w:val="single"/>
          <w:lang w:val="en-US" w:eastAsia="zh-CN"/>
        </w:rPr>
        <w:t xml:space="preserve">Beam failure recovery </w:t>
      </w:r>
      <w:r>
        <w:rPr>
          <w:rFonts w:cs="Arial"/>
          <w:iCs/>
          <w:u w:val="single"/>
          <w:lang w:val="en-US" w:eastAsia="zh-CN"/>
        </w:rPr>
        <w:t>procedure</w:t>
      </w:r>
    </w:p>
    <w:p w:rsidR="000A1188" w:rsidRDefault="000A1188" w:rsidP="001A3FF4">
      <w:pPr>
        <w:pStyle w:val="CRCoverPage"/>
        <w:spacing w:after="0"/>
        <w:rPr>
          <w:rFonts w:eastAsia="SimSun"/>
          <w:lang w:eastAsia="zh-CN"/>
        </w:rPr>
      </w:pPr>
      <w:r>
        <w:rPr>
          <w:rFonts w:eastAsia="SimSun"/>
          <w:lang w:eastAsia="zh-CN"/>
        </w:rPr>
        <w:t xml:space="preserve">RAN1 mentioned in their LS the use of a timer </w:t>
      </w:r>
      <w:r w:rsidRPr="002C1506">
        <w:rPr>
          <w:rFonts w:eastAsia="SimSun"/>
          <w:i/>
          <w:lang w:eastAsia="zh-CN"/>
        </w:rPr>
        <w:t>beamFailureRecoveryTimer</w:t>
      </w:r>
      <w:r>
        <w:rPr>
          <w:rFonts w:eastAsia="SimSun"/>
          <w:lang w:eastAsia="zh-CN"/>
        </w:rPr>
        <w:t>. On the other hand,</w:t>
      </w:r>
      <w:r w:rsidR="00372893">
        <w:rPr>
          <w:rFonts w:eastAsia="SimSun"/>
          <w:lang w:eastAsia="zh-CN"/>
        </w:rPr>
        <w:t xml:space="preserve"> RAN2 thinks </w:t>
      </w:r>
      <w:r>
        <w:rPr>
          <w:rFonts w:eastAsia="SimSun"/>
          <w:lang w:eastAsia="zh-CN"/>
        </w:rPr>
        <w:t xml:space="preserve"> </w:t>
      </w:r>
      <w:r w:rsidRPr="000A1188">
        <w:rPr>
          <w:rFonts w:eastAsia="SimSun"/>
          <w:i/>
          <w:lang w:eastAsia="zh-CN"/>
        </w:rPr>
        <w:t>PreambleTransMax-BFR</w:t>
      </w:r>
      <w:r>
        <w:rPr>
          <w:rFonts w:eastAsia="SimSun"/>
          <w:i/>
          <w:lang w:eastAsia="zh-CN"/>
        </w:rPr>
        <w:t xml:space="preserve"> </w:t>
      </w:r>
      <w:r w:rsidR="00372893" w:rsidRPr="00372893">
        <w:rPr>
          <w:rFonts w:eastAsia="SimSun"/>
          <w:lang w:eastAsia="zh-CN"/>
        </w:rPr>
        <w:t>might</w:t>
      </w:r>
      <w:r w:rsidR="00372893">
        <w:rPr>
          <w:rFonts w:eastAsia="SimSun"/>
          <w:i/>
          <w:lang w:eastAsia="zh-CN"/>
        </w:rPr>
        <w:t xml:space="preserve"> </w:t>
      </w:r>
      <w:r>
        <w:rPr>
          <w:rFonts w:eastAsia="SimSun"/>
          <w:lang w:eastAsia="zh-CN"/>
        </w:rPr>
        <w:t xml:space="preserve">play similar role in the associated RA procedure. Therefore RAN2 would like to understand the exact role and usage of the </w:t>
      </w:r>
      <w:r w:rsidRPr="002C1506">
        <w:rPr>
          <w:rFonts w:eastAsia="SimSun"/>
          <w:i/>
          <w:lang w:eastAsia="zh-CN"/>
        </w:rPr>
        <w:t>beamFailureRecoveryTimer</w:t>
      </w:r>
      <w:r>
        <w:rPr>
          <w:rFonts w:eastAsia="SimSun"/>
          <w:lang w:eastAsia="zh-CN"/>
        </w:rPr>
        <w:t>.</w:t>
      </w:r>
    </w:p>
    <w:p w:rsidR="000A1188" w:rsidRDefault="000A1188" w:rsidP="001A3FF4">
      <w:pPr>
        <w:pStyle w:val="CRCoverPage"/>
        <w:spacing w:after="0"/>
        <w:rPr>
          <w:rFonts w:eastAsia="SimSun"/>
          <w:lang w:eastAsia="zh-CN"/>
        </w:rPr>
      </w:pPr>
    </w:p>
    <w:p w:rsidR="000A1188" w:rsidRPr="000A1188" w:rsidRDefault="000A1188" w:rsidP="001A3FF4">
      <w:pPr>
        <w:pStyle w:val="CRCoverPage"/>
        <w:spacing w:after="0"/>
        <w:rPr>
          <w:rFonts w:eastAsia="SimSun"/>
          <w:lang w:eastAsia="zh-CN"/>
        </w:rPr>
      </w:pPr>
      <w:r>
        <w:rPr>
          <w:rFonts w:eastAsia="SimSun"/>
          <w:lang w:eastAsia="zh-CN"/>
        </w:rPr>
        <w:t xml:space="preserve">Q2: Can RAN1 clarify the exact role and usage of the </w:t>
      </w:r>
      <w:r w:rsidRPr="002C1506">
        <w:rPr>
          <w:rFonts w:eastAsia="SimSun"/>
          <w:i/>
          <w:lang w:eastAsia="zh-CN"/>
        </w:rPr>
        <w:t>beamFailureRecoveryTimer</w:t>
      </w:r>
      <w:r>
        <w:rPr>
          <w:rFonts w:eastAsia="SimSun"/>
          <w:lang w:eastAsia="zh-CN"/>
        </w:rPr>
        <w:t>?</w:t>
      </w:r>
    </w:p>
    <w:p w:rsidR="005B2C54" w:rsidRDefault="005B2C54" w:rsidP="001A3FF4">
      <w:pPr>
        <w:pStyle w:val="CRCoverPage"/>
        <w:spacing w:after="0"/>
        <w:rPr>
          <w:rFonts w:eastAsia="SimSun"/>
          <w:lang w:eastAsia="zh-CN"/>
        </w:rPr>
      </w:pPr>
    </w:p>
    <w:p w:rsidR="000A1188" w:rsidRPr="000A1188" w:rsidRDefault="000A1188" w:rsidP="000A1188">
      <w:pPr>
        <w:pStyle w:val="CRCoverPage"/>
        <w:spacing w:after="0"/>
        <w:rPr>
          <w:rFonts w:cs="Arial"/>
          <w:iCs/>
          <w:u w:val="single"/>
          <w:lang w:val="en-US" w:eastAsia="zh-CN"/>
        </w:rPr>
      </w:pPr>
      <w:r>
        <w:rPr>
          <w:rFonts w:cs="Arial"/>
          <w:iCs/>
          <w:u w:val="single"/>
          <w:lang w:eastAsia="zh-CN"/>
        </w:rPr>
        <w:lastRenderedPageBreak/>
        <w:t>Carrier aggregation</w:t>
      </w:r>
    </w:p>
    <w:p w:rsidR="001A3FF4" w:rsidRDefault="00372893" w:rsidP="001A3FF4">
      <w:pPr>
        <w:pStyle w:val="CRCoverPage"/>
        <w:spacing w:after="0"/>
        <w:rPr>
          <w:rFonts w:cs="Arial"/>
          <w:iCs/>
          <w:lang w:val="en-US" w:eastAsia="zh-CN"/>
        </w:rPr>
      </w:pPr>
      <w:r w:rsidRPr="00372893">
        <w:rPr>
          <w:rFonts w:cs="Arial"/>
          <w:iCs/>
          <w:lang w:val="en-US" w:eastAsia="zh-CN"/>
        </w:rPr>
        <w:t>RAN2 notes that BFR is only supported on the PCell. The question for support of BFR on SCell is open and RAN2 will wait for RAN1 on this matter.</w:t>
      </w:r>
      <w:r>
        <w:rPr>
          <w:rFonts w:cs="Arial"/>
          <w:iCs/>
          <w:lang w:val="en-US" w:eastAsia="zh-CN"/>
        </w:rPr>
        <w:t xml:space="preserve"> </w:t>
      </w:r>
      <w:r w:rsidR="000A1188">
        <w:rPr>
          <w:rFonts w:cs="Arial"/>
          <w:iCs/>
          <w:lang w:val="en-US" w:eastAsia="zh-CN"/>
        </w:rPr>
        <w:t xml:space="preserve">RAN2 has not worked on this so far, but would like to know </w:t>
      </w:r>
      <w:r>
        <w:rPr>
          <w:rFonts w:cs="Arial"/>
          <w:iCs/>
          <w:lang w:val="en-US" w:eastAsia="zh-CN"/>
        </w:rPr>
        <w:t xml:space="preserve">promptly </w:t>
      </w:r>
      <w:r w:rsidR="000A1188">
        <w:rPr>
          <w:rFonts w:cs="Arial"/>
          <w:iCs/>
          <w:lang w:val="en-US" w:eastAsia="zh-CN"/>
        </w:rPr>
        <w:t>from RAN1 if and how they envision supporting BFR in CA.</w:t>
      </w:r>
    </w:p>
    <w:p w:rsidR="000A1188" w:rsidRDefault="000A1188" w:rsidP="001A3FF4">
      <w:pPr>
        <w:pStyle w:val="CRCoverPage"/>
        <w:spacing w:after="0"/>
        <w:rPr>
          <w:rFonts w:cs="Arial"/>
          <w:iCs/>
          <w:lang w:val="en-US" w:eastAsia="zh-CN"/>
        </w:rPr>
      </w:pPr>
    </w:p>
    <w:p w:rsidR="00AB7A6F" w:rsidRPr="000A1188" w:rsidRDefault="000A1188" w:rsidP="000A1188">
      <w:pPr>
        <w:pStyle w:val="CRCoverPage"/>
        <w:spacing w:after="0"/>
        <w:rPr>
          <w:rFonts w:cs="Arial"/>
          <w:iCs/>
          <w:lang w:val="en-US" w:eastAsia="zh-CN"/>
        </w:rPr>
      </w:pPr>
      <w:r>
        <w:rPr>
          <w:rFonts w:cs="Arial"/>
          <w:iCs/>
          <w:lang w:val="en-US" w:eastAsia="zh-CN"/>
        </w:rPr>
        <w:t xml:space="preserve">Q3: RAN2 would like to know </w:t>
      </w:r>
      <w:r w:rsidR="00372893">
        <w:rPr>
          <w:rFonts w:cs="Arial"/>
          <w:iCs/>
          <w:lang w:val="en-US" w:eastAsia="zh-CN"/>
        </w:rPr>
        <w:t xml:space="preserve">promptly </w:t>
      </w:r>
      <w:r>
        <w:rPr>
          <w:rFonts w:cs="Arial"/>
          <w:iCs/>
          <w:lang w:val="en-US" w:eastAsia="zh-CN"/>
        </w:rPr>
        <w:t>from RAN1 if and how they envision supporting BFR in CA.</w:t>
      </w:r>
    </w:p>
    <w:p w:rsidR="002C661A" w:rsidRDefault="002C661A">
      <w:pPr>
        <w:pStyle w:val="Header"/>
        <w:tabs>
          <w:tab w:val="clear" w:pos="4153"/>
          <w:tab w:val="clear" w:pos="8306"/>
        </w:tabs>
        <w:rPr>
          <w:rFonts w:ascii="Arial" w:hAnsi="Arial" w:cs="Arial"/>
        </w:rPr>
      </w:pPr>
    </w:p>
    <w:p w:rsidR="0082164B" w:rsidRDefault="00746FB6">
      <w:pPr>
        <w:spacing w:after="120"/>
        <w:rPr>
          <w:rFonts w:ascii="Arial" w:hAnsi="Arial" w:cs="Arial"/>
          <w:b/>
        </w:rPr>
      </w:pPr>
      <w:r>
        <w:rPr>
          <w:rFonts w:ascii="Arial" w:hAnsi="Arial" w:cs="Arial"/>
          <w:b/>
        </w:rPr>
        <w:t>2. Actions:</w:t>
      </w:r>
    </w:p>
    <w:p w:rsidR="00AE2196" w:rsidRDefault="00AE2196" w:rsidP="00AE2196">
      <w:pPr>
        <w:spacing w:after="120"/>
        <w:ind w:left="1985" w:hanging="1985"/>
        <w:rPr>
          <w:rFonts w:ascii="Arial" w:hAnsi="Arial" w:cs="Arial"/>
          <w:b/>
          <w:lang w:eastAsia="zh-CN"/>
        </w:rPr>
      </w:pPr>
      <w:r>
        <w:rPr>
          <w:rFonts w:ascii="Arial" w:hAnsi="Arial" w:cs="Arial"/>
          <w:b/>
        </w:rPr>
        <w:t xml:space="preserve">To </w:t>
      </w:r>
      <w:r w:rsidR="0095780B">
        <w:rPr>
          <w:rFonts w:ascii="Arial" w:hAnsi="Arial" w:cs="Arial" w:hint="eastAsia"/>
          <w:b/>
          <w:lang w:eastAsia="zh-CN"/>
        </w:rPr>
        <w:t>RAN1</w:t>
      </w:r>
    </w:p>
    <w:p w:rsidR="00AE2196" w:rsidRDefault="00AE2196" w:rsidP="00AE2196">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Pr="0095780B">
        <w:rPr>
          <w:rFonts w:ascii="Arial" w:hAnsi="Arial" w:cs="Arial" w:hint="eastAsia"/>
        </w:rPr>
        <w:t>RAN2</w:t>
      </w:r>
      <w:r w:rsidRPr="0095780B">
        <w:rPr>
          <w:rFonts w:ascii="Arial" w:hAnsi="Arial" w:cs="Arial"/>
        </w:rPr>
        <w:t xml:space="preserve"> kindly asks </w:t>
      </w:r>
      <w:r w:rsidRPr="0095780B">
        <w:rPr>
          <w:rFonts w:ascii="Arial" w:hAnsi="Arial" w:cs="Arial" w:hint="eastAsia"/>
        </w:rPr>
        <w:t>RAN1</w:t>
      </w:r>
      <w:r w:rsidRPr="0095780B">
        <w:rPr>
          <w:rFonts w:ascii="Arial" w:hAnsi="Arial" w:cs="Arial"/>
        </w:rPr>
        <w:t xml:space="preserve"> to </w:t>
      </w:r>
      <w:r w:rsidR="00855B78">
        <w:rPr>
          <w:rFonts w:ascii="Arial" w:hAnsi="Arial" w:cs="Arial"/>
        </w:rPr>
        <w:t xml:space="preserve">answer </w:t>
      </w:r>
      <w:r w:rsidRPr="0095780B">
        <w:rPr>
          <w:rFonts w:ascii="Arial" w:hAnsi="Arial" w:cs="Arial"/>
        </w:rPr>
        <w:t xml:space="preserve">the </w:t>
      </w:r>
      <w:r w:rsidR="00855B78">
        <w:rPr>
          <w:rFonts w:ascii="Arial" w:hAnsi="Arial" w:cs="Arial"/>
        </w:rPr>
        <w:t>questions provided in</w:t>
      </w:r>
      <w:r w:rsidRPr="0095780B">
        <w:rPr>
          <w:rFonts w:ascii="Arial" w:hAnsi="Arial" w:cs="Arial"/>
        </w:rPr>
        <w:t xml:space="preserve"> this LS</w:t>
      </w:r>
      <w:r w:rsidR="00855B78">
        <w:rPr>
          <w:rFonts w:ascii="Arial" w:hAnsi="Arial" w:cs="Arial"/>
        </w:rPr>
        <w:t>.</w:t>
      </w:r>
    </w:p>
    <w:p w:rsidR="0082164B" w:rsidRPr="00AE2196" w:rsidRDefault="0082164B">
      <w:pPr>
        <w:spacing w:after="120"/>
        <w:ind w:left="993" w:hanging="993"/>
        <w:rPr>
          <w:rFonts w:ascii="Arial" w:hAnsi="Arial" w:cs="Arial"/>
        </w:rPr>
      </w:pPr>
    </w:p>
    <w:p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RAN2</w:t>
      </w:r>
      <w:r>
        <w:rPr>
          <w:rFonts w:ascii="Arial" w:hAnsi="Arial" w:cs="Arial"/>
          <w:b/>
        </w:rPr>
        <w:t xml:space="preserve"> Meetings:</w:t>
      </w:r>
    </w:p>
    <w:p w:rsidR="00746FB6" w:rsidRDefault="00F8616A" w:rsidP="00F8616A">
      <w:pPr>
        <w:tabs>
          <w:tab w:val="left" w:pos="3828"/>
        </w:tabs>
        <w:spacing w:after="120"/>
        <w:ind w:left="2268" w:hanging="2268"/>
        <w:rPr>
          <w:rFonts w:ascii="Arial" w:hAnsi="Arial" w:cs="Arial"/>
          <w:bCs/>
          <w:lang w:eastAsia="zh-CN"/>
        </w:rPr>
      </w:pPr>
      <w:r w:rsidRPr="00F8616A">
        <w:rPr>
          <w:rFonts w:ascii="Arial" w:hAnsi="Arial" w:cs="Arial"/>
          <w:bCs/>
        </w:rPr>
        <w:t>TSG-RAN WG2 meeting #101</w:t>
      </w:r>
      <w:r w:rsidRPr="00F8616A">
        <w:rPr>
          <w:rFonts w:ascii="Arial" w:hAnsi="Arial" w:cs="Arial"/>
          <w:bCs/>
        </w:rPr>
        <w:tab/>
      </w:r>
      <w:r w:rsidRPr="00F8616A">
        <w:rPr>
          <w:rFonts w:ascii="Arial" w:hAnsi="Arial" w:cs="Arial"/>
          <w:bCs/>
        </w:rPr>
        <w:tab/>
        <w:t>26 Feb - 02 Mar 2018</w:t>
      </w:r>
      <w:r w:rsidRPr="00F8616A">
        <w:rPr>
          <w:rFonts w:ascii="Arial" w:hAnsi="Arial" w:cs="Arial"/>
          <w:bCs/>
        </w:rPr>
        <w:tab/>
      </w:r>
      <w:r w:rsidRPr="00F8616A">
        <w:rPr>
          <w:rFonts w:ascii="Arial" w:hAnsi="Arial" w:cs="Arial"/>
          <w:bCs/>
        </w:rPr>
        <w:tab/>
        <w:t>Athens, Greece</w:t>
      </w:r>
    </w:p>
    <w:p w:rsidR="00013C23" w:rsidRDefault="00013C23" w:rsidP="005B1347">
      <w:pPr>
        <w:rPr>
          <w:rFonts w:ascii="Arial" w:hAnsi="Arial" w:cs="Arial"/>
          <w:bCs/>
          <w:lang w:eastAsia="zh-CN"/>
        </w:rPr>
      </w:pPr>
      <w:r w:rsidRPr="00F8616A">
        <w:rPr>
          <w:rFonts w:ascii="Arial" w:hAnsi="Arial" w:cs="Arial"/>
          <w:bCs/>
        </w:rPr>
        <w:t>TSG-RAN WG2 meeting #101</w:t>
      </w:r>
      <w:r w:rsidR="005604EF">
        <w:rPr>
          <w:rFonts w:ascii="Arial" w:hAnsi="Arial" w:cs="Arial" w:hint="eastAsia"/>
          <w:bCs/>
          <w:lang w:eastAsia="zh-CN"/>
        </w:rPr>
        <w:t>bis</w:t>
      </w:r>
      <w:r w:rsidR="005604EF">
        <w:rPr>
          <w:rFonts w:ascii="Arial" w:hAnsi="Arial" w:cs="Arial"/>
          <w:bCs/>
        </w:rPr>
        <w:tab/>
      </w:r>
      <w:r w:rsidR="005604EF">
        <w:rPr>
          <w:rFonts w:ascii="Arial" w:hAnsi="Arial" w:cs="Arial"/>
          <w:bCs/>
        </w:rPr>
        <w:tab/>
      </w:r>
      <w:r w:rsidR="005604EF">
        <w:rPr>
          <w:rFonts w:ascii="Arial" w:hAnsi="Arial" w:cs="Arial" w:hint="eastAsia"/>
          <w:bCs/>
        </w:rPr>
        <w:t>16</w:t>
      </w:r>
      <w:r w:rsidRPr="00F8616A">
        <w:rPr>
          <w:rFonts w:ascii="Arial" w:hAnsi="Arial" w:cs="Arial"/>
          <w:bCs/>
        </w:rPr>
        <w:t xml:space="preserve"> </w:t>
      </w:r>
      <w:r w:rsidR="005604EF">
        <w:rPr>
          <w:rFonts w:ascii="Arial" w:hAnsi="Arial" w:cs="Arial" w:hint="eastAsia"/>
          <w:bCs/>
        </w:rPr>
        <w:t>Apr</w:t>
      </w:r>
      <w:r w:rsidRPr="00F8616A">
        <w:rPr>
          <w:rFonts w:ascii="Arial" w:hAnsi="Arial" w:cs="Arial"/>
          <w:bCs/>
        </w:rPr>
        <w:t xml:space="preserve"> - </w:t>
      </w:r>
      <w:r w:rsidR="005604EF">
        <w:rPr>
          <w:rFonts w:ascii="Arial" w:hAnsi="Arial" w:cs="Arial" w:hint="eastAsia"/>
          <w:bCs/>
        </w:rPr>
        <w:t>20</w:t>
      </w:r>
      <w:r w:rsidRPr="00F8616A">
        <w:rPr>
          <w:rFonts w:ascii="Arial" w:hAnsi="Arial" w:cs="Arial"/>
          <w:bCs/>
        </w:rPr>
        <w:t xml:space="preserve"> Mar 2018</w:t>
      </w:r>
      <w:r w:rsidRPr="00F8616A">
        <w:rPr>
          <w:rFonts w:ascii="Arial" w:hAnsi="Arial" w:cs="Arial"/>
          <w:bCs/>
        </w:rPr>
        <w:tab/>
      </w:r>
      <w:r w:rsidRPr="00F8616A">
        <w:rPr>
          <w:rFonts w:ascii="Arial" w:hAnsi="Arial" w:cs="Arial"/>
          <w:bCs/>
        </w:rPr>
        <w:tab/>
      </w:r>
      <w:r w:rsidR="005B1347" w:rsidRPr="005B1347">
        <w:rPr>
          <w:rFonts w:ascii="Arial" w:hAnsi="Arial" w:cs="Arial"/>
          <w:bCs/>
        </w:rPr>
        <w:t>Sanya</w:t>
      </w:r>
      <w:r w:rsidR="005B1347">
        <w:rPr>
          <w:rFonts w:ascii="Arial" w:hAnsi="Arial" w:cs="Arial" w:hint="eastAsia"/>
          <w:bCs/>
          <w:lang w:eastAsia="zh-CN"/>
        </w:rPr>
        <w:t>, China</w:t>
      </w:r>
    </w:p>
    <w:p w:rsidR="005604EF" w:rsidRDefault="005604EF" w:rsidP="00013C23">
      <w:pPr>
        <w:tabs>
          <w:tab w:val="left" w:pos="3828"/>
        </w:tabs>
        <w:spacing w:after="120"/>
        <w:ind w:left="2268" w:hanging="2268"/>
        <w:rPr>
          <w:rFonts w:ascii="Arial" w:hAnsi="Arial" w:cs="Arial"/>
          <w:bCs/>
          <w:lang w:eastAsia="zh-CN"/>
        </w:rPr>
      </w:pPr>
    </w:p>
    <w:sectPr w:rsidR="005604EF" w:rsidSect="007252C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A24" w:rsidRDefault="00A86A24">
      <w:r>
        <w:separator/>
      </w:r>
    </w:p>
  </w:endnote>
  <w:endnote w:type="continuationSeparator" w:id="0">
    <w:p w:rsidR="00A86A24" w:rsidRDefault="00A8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A24" w:rsidRDefault="00A86A24">
      <w:r>
        <w:separator/>
      </w:r>
    </w:p>
  </w:footnote>
  <w:footnote w:type="continuationSeparator" w:id="0">
    <w:p w:rsidR="00A86A24" w:rsidRDefault="00A86A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CE96485"/>
    <w:multiLevelType w:val="hybridMultilevel"/>
    <w:tmpl w:val="BA1EB1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D0848BB"/>
    <w:multiLevelType w:val="hybridMultilevel"/>
    <w:tmpl w:val="09AC48D0"/>
    <w:lvl w:ilvl="0" w:tplc="567C24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8"/>
  </w:num>
  <w:num w:numId="10">
    <w:abstractNumId w:val="7"/>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2"/>
  </w:compat>
  <w:rsids>
    <w:rsidRoot w:val="004D1404"/>
    <w:rsid w:val="00013C23"/>
    <w:rsid w:val="00027F2E"/>
    <w:rsid w:val="000A1188"/>
    <w:rsid w:val="000C06C1"/>
    <w:rsid w:val="000E625D"/>
    <w:rsid w:val="00106DAE"/>
    <w:rsid w:val="001105A5"/>
    <w:rsid w:val="001A3FF4"/>
    <w:rsid w:val="001A4A1C"/>
    <w:rsid w:val="001B00FE"/>
    <w:rsid w:val="001C129B"/>
    <w:rsid w:val="001E097B"/>
    <w:rsid w:val="001E5685"/>
    <w:rsid w:val="00213696"/>
    <w:rsid w:val="002C661A"/>
    <w:rsid w:val="00315E1A"/>
    <w:rsid w:val="0035239C"/>
    <w:rsid w:val="00372893"/>
    <w:rsid w:val="00395BBF"/>
    <w:rsid w:val="003E1E02"/>
    <w:rsid w:val="003F4EDC"/>
    <w:rsid w:val="00400535"/>
    <w:rsid w:val="00424BD3"/>
    <w:rsid w:val="00426599"/>
    <w:rsid w:val="004536A4"/>
    <w:rsid w:val="00464D82"/>
    <w:rsid w:val="004A6A50"/>
    <w:rsid w:val="004D1404"/>
    <w:rsid w:val="004D6A3D"/>
    <w:rsid w:val="004E0C00"/>
    <w:rsid w:val="00535AC4"/>
    <w:rsid w:val="005604EF"/>
    <w:rsid w:val="005905A4"/>
    <w:rsid w:val="00596EFF"/>
    <w:rsid w:val="005B1347"/>
    <w:rsid w:val="005B2C54"/>
    <w:rsid w:val="005E35E0"/>
    <w:rsid w:val="005F68C4"/>
    <w:rsid w:val="00635D45"/>
    <w:rsid w:val="00641974"/>
    <w:rsid w:val="006747FD"/>
    <w:rsid w:val="006F6B6A"/>
    <w:rsid w:val="007252C1"/>
    <w:rsid w:val="00742F14"/>
    <w:rsid w:val="00746FB6"/>
    <w:rsid w:val="00770F3E"/>
    <w:rsid w:val="00773F8E"/>
    <w:rsid w:val="007907C7"/>
    <w:rsid w:val="007A5307"/>
    <w:rsid w:val="007C0B26"/>
    <w:rsid w:val="007C38C3"/>
    <w:rsid w:val="007D026B"/>
    <w:rsid w:val="008043BC"/>
    <w:rsid w:val="0082164B"/>
    <w:rsid w:val="00855B78"/>
    <w:rsid w:val="00862156"/>
    <w:rsid w:val="0089769B"/>
    <w:rsid w:val="008A405E"/>
    <w:rsid w:val="008F6617"/>
    <w:rsid w:val="00925D0E"/>
    <w:rsid w:val="00952F5C"/>
    <w:rsid w:val="0095780B"/>
    <w:rsid w:val="00971552"/>
    <w:rsid w:val="00996C21"/>
    <w:rsid w:val="009B3B8E"/>
    <w:rsid w:val="009C646E"/>
    <w:rsid w:val="00A2221C"/>
    <w:rsid w:val="00A63B00"/>
    <w:rsid w:val="00A678A1"/>
    <w:rsid w:val="00A86A24"/>
    <w:rsid w:val="00A8714A"/>
    <w:rsid w:val="00AA603C"/>
    <w:rsid w:val="00AB7A6F"/>
    <w:rsid w:val="00AC15C3"/>
    <w:rsid w:val="00AC4A0E"/>
    <w:rsid w:val="00AC5ED9"/>
    <w:rsid w:val="00AE2196"/>
    <w:rsid w:val="00AE5205"/>
    <w:rsid w:val="00B03E82"/>
    <w:rsid w:val="00BA27FF"/>
    <w:rsid w:val="00BE23A3"/>
    <w:rsid w:val="00C90186"/>
    <w:rsid w:val="00C93C7E"/>
    <w:rsid w:val="00CE342E"/>
    <w:rsid w:val="00D12089"/>
    <w:rsid w:val="00D651D9"/>
    <w:rsid w:val="00D9535F"/>
    <w:rsid w:val="00D96721"/>
    <w:rsid w:val="00DA7BE0"/>
    <w:rsid w:val="00DB7CA2"/>
    <w:rsid w:val="00DC72EC"/>
    <w:rsid w:val="00DD549F"/>
    <w:rsid w:val="00E27F4F"/>
    <w:rsid w:val="00E3115C"/>
    <w:rsid w:val="00E4544F"/>
    <w:rsid w:val="00E70E23"/>
    <w:rsid w:val="00E8327C"/>
    <w:rsid w:val="00EB403F"/>
    <w:rsid w:val="00EC4698"/>
    <w:rsid w:val="00F03580"/>
    <w:rsid w:val="00F23C13"/>
    <w:rsid w:val="00F344D1"/>
    <w:rsid w:val="00F8616A"/>
    <w:rsid w:val="00FB6D86"/>
    <w:rsid w:val="00FB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21F1D"/>
  <w15:docId w15:val="{8628D97E-EA4E-43F3-AE66-3E4D8330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2C1"/>
    <w:rPr>
      <w:lang w:val="en-GB"/>
    </w:rPr>
  </w:style>
  <w:style w:type="paragraph" w:styleId="Heading1">
    <w:name w:val="heading 1"/>
    <w:aliases w:val="H1,h1"/>
    <w:basedOn w:val="Normal"/>
    <w:next w:val="Normal"/>
    <w:qFormat/>
    <w:rsid w:val="007252C1"/>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rsid w:val="007252C1"/>
    <w:pPr>
      <w:keepNext/>
      <w:ind w:right="284"/>
      <w:outlineLvl w:val="1"/>
    </w:pPr>
    <w:rPr>
      <w:rFonts w:ascii="Arial" w:hAnsi="Arial"/>
      <w:b/>
      <w:sz w:val="24"/>
    </w:rPr>
  </w:style>
  <w:style w:type="paragraph" w:styleId="Heading3">
    <w:name w:val="heading 3"/>
    <w:aliases w:val="H3,h3"/>
    <w:basedOn w:val="Normal"/>
    <w:next w:val="Normal"/>
    <w:qFormat/>
    <w:rsid w:val="007252C1"/>
    <w:pPr>
      <w:keepNext/>
      <w:outlineLvl w:val="2"/>
    </w:pPr>
    <w:rPr>
      <w:sz w:val="24"/>
    </w:rPr>
  </w:style>
  <w:style w:type="paragraph" w:styleId="Heading4">
    <w:name w:val="heading 4"/>
    <w:aliases w:val="h4"/>
    <w:basedOn w:val="Normal"/>
    <w:next w:val="Normal"/>
    <w:qFormat/>
    <w:rsid w:val="007252C1"/>
    <w:pPr>
      <w:keepNext/>
      <w:tabs>
        <w:tab w:val="left" w:pos="2694"/>
      </w:tabs>
      <w:ind w:left="708"/>
      <w:outlineLvl w:val="3"/>
    </w:pPr>
    <w:rPr>
      <w:rFonts w:ascii="Arial" w:hAnsi="Arial"/>
      <w:b/>
    </w:rPr>
  </w:style>
  <w:style w:type="paragraph" w:styleId="Heading5">
    <w:name w:val="heading 5"/>
    <w:aliases w:val="h5"/>
    <w:basedOn w:val="Normal"/>
    <w:next w:val="Normal"/>
    <w:qFormat/>
    <w:rsid w:val="007252C1"/>
    <w:pPr>
      <w:keepNext/>
      <w:jc w:val="center"/>
      <w:outlineLvl w:val="4"/>
    </w:pPr>
    <w:rPr>
      <w:rFonts w:ascii="Arial" w:hAnsi="Arial"/>
      <w:b/>
      <w:sz w:val="24"/>
    </w:rPr>
  </w:style>
  <w:style w:type="paragraph" w:styleId="Heading6">
    <w:name w:val="heading 6"/>
    <w:aliases w:val="h6"/>
    <w:basedOn w:val="Normal"/>
    <w:next w:val="Normal"/>
    <w:qFormat/>
    <w:rsid w:val="007252C1"/>
    <w:pPr>
      <w:keepNext/>
      <w:outlineLvl w:val="5"/>
    </w:pPr>
    <w:rPr>
      <w:rFonts w:ascii="Arial" w:hAnsi="Arial"/>
      <w:b/>
      <w:color w:val="C0C0C0"/>
      <w:sz w:val="24"/>
    </w:rPr>
  </w:style>
  <w:style w:type="paragraph" w:styleId="Heading7">
    <w:name w:val="heading 7"/>
    <w:basedOn w:val="Normal"/>
    <w:next w:val="Normal"/>
    <w:qFormat/>
    <w:rsid w:val="007252C1"/>
    <w:pPr>
      <w:keepNext/>
      <w:tabs>
        <w:tab w:val="left" w:pos="2694"/>
      </w:tabs>
      <w:ind w:left="708"/>
      <w:outlineLvl w:val="6"/>
    </w:pPr>
    <w:rPr>
      <w:rFonts w:ascii="Arial" w:hAnsi="Arial"/>
      <w:b/>
      <w:color w:val="0000FF"/>
    </w:rPr>
  </w:style>
  <w:style w:type="paragraph" w:styleId="Heading8">
    <w:name w:val="heading 8"/>
    <w:basedOn w:val="Normal"/>
    <w:next w:val="Normal"/>
    <w:qFormat/>
    <w:rsid w:val="007252C1"/>
    <w:pPr>
      <w:keepNext/>
      <w:spacing w:after="120"/>
      <w:ind w:left="1985" w:hanging="1985"/>
      <w:outlineLvl w:val="7"/>
    </w:pPr>
    <w:rPr>
      <w:rFonts w:ascii="Arial" w:hAnsi="Arial"/>
      <w:b/>
      <w:sz w:val="22"/>
    </w:rPr>
  </w:style>
  <w:style w:type="paragraph" w:styleId="Heading9">
    <w:name w:val="heading 9"/>
    <w:basedOn w:val="Normal"/>
    <w:next w:val="Normal"/>
    <w:qFormat/>
    <w:rsid w:val="007252C1"/>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7252C1"/>
    <w:pPr>
      <w:tabs>
        <w:tab w:val="center" w:pos="4153"/>
        <w:tab w:val="right" w:pos="8306"/>
      </w:tabs>
    </w:pPr>
  </w:style>
  <w:style w:type="paragraph" w:styleId="Footer">
    <w:name w:val="footer"/>
    <w:basedOn w:val="Normal"/>
    <w:semiHidden/>
    <w:rsid w:val="007252C1"/>
    <w:pPr>
      <w:tabs>
        <w:tab w:val="center" w:pos="4153"/>
        <w:tab w:val="right" w:pos="8306"/>
      </w:tabs>
    </w:pPr>
  </w:style>
  <w:style w:type="paragraph" w:styleId="CommentText">
    <w:name w:val="annotation text"/>
    <w:basedOn w:val="Normal"/>
    <w:link w:val="CommentTextChar"/>
    <w:semiHidden/>
    <w:rsid w:val="007252C1"/>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7252C1"/>
  </w:style>
  <w:style w:type="paragraph" w:customStyle="1" w:styleId="B1">
    <w:name w:val="B1"/>
    <w:basedOn w:val="Normal"/>
    <w:rsid w:val="007252C1"/>
    <w:pPr>
      <w:ind w:left="567" w:hanging="567"/>
      <w:jc w:val="both"/>
    </w:pPr>
    <w:rPr>
      <w:rFonts w:ascii="Arial" w:hAnsi="Arial"/>
    </w:rPr>
  </w:style>
  <w:style w:type="paragraph" w:customStyle="1" w:styleId="00BodyText">
    <w:name w:val="00 BodyText"/>
    <w:basedOn w:val="Normal"/>
    <w:rsid w:val="007252C1"/>
    <w:pPr>
      <w:spacing w:after="220"/>
    </w:pPr>
    <w:rPr>
      <w:rFonts w:ascii="Arial" w:hAnsi="Arial"/>
      <w:sz w:val="22"/>
      <w:lang w:val="en-US"/>
    </w:rPr>
  </w:style>
  <w:style w:type="paragraph" w:customStyle="1" w:styleId="a">
    <w:name w:val="??"/>
    <w:rsid w:val="007252C1"/>
    <w:pPr>
      <w:widowControl w:val="0"/>
    </w:pPr>
  </w:style>
  <w:style w:type="paragraph" w:customStyle="1" w:styleId="2">
    <w:name w:val="??? 2"/>
    <w:basedOn w:val="a"/>
    <w:next w:val="a"/>
    <w:rsid w:val="007252C1"/>
    <w:pPr>
      <w:keepNext/>
    </w:pPr>
    <w:rPr>
      <w:rFonts w:ascii="Arial" w:hAnsi="Arial"/>
      <w:b/>
      <w:sz w:val="24"/>
    </w:rPr>
  </w:style>
  <w:style w:type="character" w:styleId="CommentReference">
    <w:name w:val="annotation reference"/>
    <w:basedOn w:val="DefaultParagraphFont"/>
    <w:semiHidden/>
    <w:rsid w:val="007252C1"/>
    <w:rPr>
      <w:sz w:val="16"/>
    </w:rPr>
  </w:style>
  <w:style w:type="paragraph" w:customStyle="1" w:styleId="DECISION">
    <w:name w:val="DECISION"/>
    <w:basedOn w:val="Normal"/>
    <w:rsid w:val="007252C1"/>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7252C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7252C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7252C1"/>
    <w:pPr>
      <w:numPr>
        <w:numId w:val="4"/>
      </w:numPr>
      <w:tabs>
        <w:tab w:val="num" w:pos="1125"/>
      </w:tabs>
    </w:pPr>
    <w:rPr>
      <w:color w:val="FF0000"/>
    </w:rPr>
  </w:style>
  <w:style w:type="paragraph" w:styleId="BodyText">
    <w:name w:val="Body Text"/>
    <w:basedOn w:val="Normal"/>
    <w:semiHidden/>
    <w:rsid w:val="007252C1"/>
    <w:rPr>
      <w:rFonts w:ascii="Arial" w:hAnsi="Arial" w:cs="Arial"/>
      <w:color w:val="FF0000"/>
    </w:rPr>
  </w:style>
  <w:style w:type="paragraph" w:styleId="BalloonText">
    <w:name w:val="Balloon Text"/>
    <w:basedOn w:val="Normal"/>
    <w:link w:val="BalloonTextChar"/>
    <w:uiPriority w:val="99"/>
    <w:semiHidden/>
    <w:unhideWhenUsed/>
    <w:rsid w:val="004D1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04"/>
    <w:rPr>
      <w:rFonts w:ascii="Segoe UI" w:hAnsi="Segoe UI" w:cs="Segoe UI"/>
      <w:sz w:val="18"/>
      <w:szCs w:val="18"/>
      <w:lang w:val="en-GB"/>
    </w:rPr>
  </w:style>
  <w:style w:type="character" w:styleId="Hyperlink">
    <w:name w:val="Hyperlink"/>
    <w:basedOn w:val="DefaultParagraphFont"/>
    <w:uiPriority w:val="99"/>
    <w:unhideWhenUsed/>
    <w:rsid w:val="004536A4"/>
    <w:rPr>
      <w:color w:val="0563C1" w:themeColor="hyperlink"/>
      <w:u w:val="single"/>
    </w:rPr>
  </w:style>
  <w:style w:type="paragraph" w:styleId="ListParagraph">
    <w:name w:val="List Paragraph"/>
    <w:basedOn w:val="Normal"/>
    <w:uiPriority w:val="34"/>
    <w:qFormat/>
    <w:rsid w:val="004536A4"/>
    <w:pPr>
      <w:ind w:left="720"/>
      <w:contextualSpacing/>
    </w:pPr>
  </w:style>
  <w:style w:type="paragraph" w:styleId="CommentSubject">
    <w:name w:val="annotation subject"/>
    <w:basedOn w:val="CommentText"/>
    <w:next w:val="CommentText"/>
    <w:link w:val="CommentSubjectChar"/>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62156"/>
    <w:rPr>
      <w:rFonts w:ascii="Arial" w:hAnsi="Arial"/>
      <w:lang w:val="en-GB"/>
    </w:rPr>
  </w:style>
  <w:style w:type="character" w:customStyle="1" w:styleId="CommentSubjectChar">
    <w:name w:val="Comment Subject Char"/>
    <w:basedOn w:val="CommentTextChar"/>
    <w:link w:val="CommentSubject"/>
    <w:uiPriority w:val="99"/>
    <w:semiHidden/>
    <w:rsid w:val="00862156"/>
    <w:rPr>
      <w:rFonts w:ascii="Arial" w:hAnsi="Arial"/>
      <w:b/>
      <w:bCs/>
      <w:lang w:val="en-GB"/>
    </w:rPr>
  </w:style>
  <w:style w:type="table" w:styleId="TableGrid">
    <w:name w:val="Table Grid"/>
    <w:basedOn w:val="TableNormal"/>
    <w:uiPriority w:val="39"/>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8327C"/>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E8327C"/>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90186"/>
    <w:rPr>
      <w:lang w:val="en-GB"/>
    </w:rPr>
  </w:style>
  <w:style w:type="paragraph" w:customStyle="1" w:styleId="CRCoverPage">
    <w:name w:val="CR Cover Page"/>
    <w:link w:val="CRCoverPageZchn"/>
    <w:rsid w:val="001A3FF4"/>
    <w:pPr>
      <w:spacing w:after="120"/>
    </w:pPr>
    <w:rPr>
      <w:rFonts w:ascii="Arial" w:hAnsi="Arial"/>
      <w:lang w:val="en-GB"/>
    </w:rPr>
  </w:style>
  <w:style w:type="character" w:customStyle="1" w:styleId="CRCoverPageZchn">
    <w:name w:val="CR Cover Page Zchn"/>
    <w:link w:val="CRCoverPage"/>
    <w:rsid w:val="001A3FF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54397">
      <w:bodyDiv w:val="1"/>
      <w:marLeft w:val="0"/>
      <w:marRight w:val="0"/>
      <w:marTop w:val="0"/>
      <w:marBottom w:val="0"/>
      <w:divBdr>
        <w:top w:val="none" w:sz="0" w:space="0" w:color="auto"/>
        <w:left w:val="none" w:sz="0" w:space="0" w:color="auto"/>
        <w:bottom w:val="none" w:sz="0" w:space="0" w:color="auto"/>
        <w:right w:val="none" w:sz="0" w:space="0" w:color="auto"/>
      </w:divBdr>
      <w:divsChild>
        <w:div w:id="1422869532">
          <w:marLeft w:val="0"/>
          <w:marRight w:val="0"/>
          <w:marTop w:val="0"/>
          <w:marBottom w:val="0"/>
          <w:divBdr>
            <w:top w:val="none" w:sz="0" w:space="0" w:color="auto"/>
            <w:left w:val="none" w:sz="0" w:space="0" w:color="auto"/>
            <w:bottom w:val="none" w:sz="0" w:space="0" w:color="auto"/>
            <w:right w:val="none" w:sz="0" w:space="0" w:color="auto"/>
          </w:divBdr>
        </w:div>
      </w:divsChild>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 w:id="1439252583">
      <w:bodyDiv w:val="1"/>
      <w:marLeft w:val="0"/>
      <w:marRight w:val="0"/>
      <w:marTop w:val="0"/>
      <w:marBottom w:val="0"/>
      <w:divBdr>
        <w:top w:val="none" w:sz="0" w:space="0" w:color="auto"/>
        <w:left w:val="none" w:sz="0" w:space="0" w:color="auto"/>
        <w:bottom w:val="none" w:sz="0" w:space="0" w:color="auto"/>
        <w:right w:val="none" w:sz="0" w:space="0" w:color="auto"/>
      </w:divBdr>
      <w:divsChild>
        <w:div w:id="1381317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chenli</dc:creator>
  <cp:lastModifiedBy>CR0994r1</cp:lastModifiedBy>
  <cp:revision>4</cp:revision>
  <cp:lastPrinted>2002-04-23T07:10:00Z</cp:lastPrinted>
  <dcterms:created xsi:type="dcterms:W3CDTF">2018-01-26T02:56:00Z</dcterms:created>
  <dcterms:modified xsi:type="dcterms:W3CDTF">2018-02-06T16:23:00Z</dcterms:modified>
</cp:coreProperties>
</file>