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7173" w:rsidRDefault="000B2A6E" w:rsidP="00AE7173">
      <w:pPr>
        <w:tabs>
          <w:tab w:val="right" w:pos="9216"/>
        </w:tabs>
        <w:spacing w:after="0"/>
        <w:jc w:val="left"/>
        <w:rPr>
          <w:b/>
          <w:kern w:val="2"/>
          <w:highlight w:val="yellow"/>
          <w:lang w:eastAsia="zh-CN"/>
        </w:rPr>
      </w:pPr>
      <w:bookmarkStart w:id="0" w:name="_GoBack"/>
      <w:bookmarkEnd w:id="0"/>
      <w:r>
        <w:rPr>
          <w:b/>
          <w:noProof/>
          <w:kern w:val="2"/>
          <w:highlight w:val="yellow"/>
          <w:lang w:eastAsia="zh-CN"/>
        </w:rPr>
        <mc:AlternateContent>
          <mc:Choice Requires="wps">
            <w:drawing>
              <wp:anchor distT="0" distB="0" distL="114300" distR="114300" simplePos="0" relativeHeight="251668480" behindDoc="0" locked="1" layoutInCell="1" allowOverlap="1" wp14:anchorId="192A770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D0C611" id="DtsShapeName" o:spid="_x0000_s1026" alt="E15342G@835955749B6E11EC749357G609;;=683@CYV41043!!!!!!BIHO@]v41043!!!!@7G01C71102E29E17G3S0,18yyyy!It`vdh!Bnoushctuhno!Udlqm`ud/enb!!!!!!!!!!!!!!!!!!!!!!!!!!!!!!!!!!!!!!!!!!!!!!!!!!!!!!!!!!!!!!!!!!!!!!!!!!!!!!!!!!!!!!!!!!!!!!!!!!!!!!!!!!!!!!!!!!!!!!!!!!!!!!!!!!!!!!!!!!!!!!!!!!!!!!!!!!!!!!!!!!!!!!!!!!!!!!!!!!!!!!!!!!!!!!!!!!!!!!!!!!!!!!!!!!!!!!!!!!!!!!!!!!!!!!!!!!!!!!!!!!!!!!!!!!!!!!!!!!!!!!!!!!!!!!!!!!!!!!!!!!!!!!!!!!!!!!!!!!!!!!!!!!!!!!!!!!!!!!!!!!!!!!!!!!!!!!!!!!!!!!!!!!!!!!!!!!!!!!!!!!!!!!!!!!!!!!!!!!!!!!!!!!!!!!!!!!!!!!!!!!!!!!!!!!!!!!!!!!!!!!!!!!!!!!!!!!!!!!!!!!!!!!!!!!!!!!!!!!!!!!!!!!!!!!!!!!!!!!!!!!!!!!!!!!!!!!!!!!!!!!!!!!!!!!!!!!!!!!!!!!!!!!!!!!!!!!!!!!!!!!!!!!!!!!!!!!!!!!!!!!!!!!!!!!!!!!!!!!!!!!!!!!!!!!!!!!!!!!!!!!!!!!!!!!!!!!!!!!!!!!!!!!!!!!!!!!!!!!!!!!!!!!!!!!!!!!!!!!!!!!!!!!!!!!!!!!!!!!!!!!!!!!!!!!!!!!!!!!!!!!!!!!!!!!!!!!!!!!!!!!!!!!!!!!!!!!!!!!!!!!!!!!!!!!!!!!!!!!!!!!!!!!!!!!!!!!!!!!!!!!!!!!!!!!!!!!!!!!!!!!!!!!!!!!!!!!!!!!!!!!!!!!!!!!!!!!!!!!!!!!!!!!!!!!!!!!!!!!!!!!!!!!!!!!!!!!!!!!!!!!!!!!!!!!!!!!!!!!!!!!!!!!!!!!!!!!!!!!!!!!!!!!!!!!!!!!!!!!!!!!!!!!!!!!!!!!!!!!!!!!!!!!!!!!!!!!!!!!!!!!!!!!!!!!!!!!!!!!!!!!!!!!!!!!!!!!!!!!!!!!!!!!!!!!!!!!!!!!!!!!!!!!!!!!!!!!!!!!!!!!!!!!!!!!!!!!!!!!!!!!!!!!!!!!!!!!!!!!!!!!!!!!!!!!!!!!!!!!!!!!!!!!!!!!!!!!!!!!!!!!!!!!!!!!!!!!!!!!!!!!!!!!!!!!!!!!!!!!!!!!!!!!!!!!!!!!!!!!!!!!!!!!!!!!!!!!!!!!!!!!!!!!!!!!!!!!!!!!!!!!!!!!!!!!!!!!!!!!!!!!!!!!!!!!!!!!!!!!!!!!!!!!!!!!!!!!!!!!!!!!!!!!!!!!!!!!!!!!!!!!!!!!!!!!!!!!!!!!!!!!!!!!!!!!!!!!!!!!!!!!!!!!!!!!!!!!!!!!!!!!!!!!!!!!!!!!!!!!!!!!!!!!!!!!!!!!!!!!!!!!!!!!!!!!!!!!!!!!!!!!!!!!!!!!!!!!!!!!!!!!!!!!!!!!!!!!!!!!!!!!!!!!!!!!!!!!!!!!!!!!!!!!!!!!!!!!!!!!!!!!!!!!!!!!!!!!!!!!!!!!!!!!!!!!!!!!!!!!!!!!!!!!!!!!!!!!!!!!!!!!!!!!!!!!!!!!!!!!!!!!!!!!!!!!!!!!!!!!!!!!!!!!!!!!!!!!!!!!!!!!!!!!!!!!!!!!!!!!!!!!!!!!!!!!!!!!!!!!!!!!!!!!!!!!!!!!!!!!!!!!!!!!!!!!!!!!!!!!!!!!!!!!!!!!!!!!!!!!!!!!!!!!!!!!!!!!!!!!!!!!!!!!!!!!!!!!!!!!!!!!!!!!!!!!!!!!!!!!!!!!!!!!!!!!!!!!!!!!!!!!!!!!!!!!!!!!!!!!!!!!!!!!!!!!!!!!!!!!!!!!!!!!!!!!!!!!!!!!!!!!!!!!!!!!!!!!!!!!!!!!!!!!!!!!!!!!!!!!!!!!!!!!!!!!!!!!!!!!!!!!!!!!!!!!!!!!!!!!!!!!!!!!!!!!!!!!!!!!!!!!!!!!!!!!!!!!!!!!!!!!!!!!!!!!!!!!!!!!!!!!!!!!!!!!!!!!!!!!!!!!!!!!!!!!!!!!!!!!!!!!!!!!!!!!!!!!!!!!!!!!!!!!!!!!!!!!!!!!!!!!!!!!!!!!!!!!!!!!!!!!!!!!!!!!!!!!!!!!!!!!!!!!!!!!!!!!!!!!!!!!!!!!!!!!!!!!!!!!!!!!!!!!!!!!!!!!!!!!!!!!!!!!!!!!!!!!!!!!!!!!!!!!!!!!!!!!!!!!!!!!!!!!!!!!!!!!!!!!!!!!!!!!!!!!!!!!!!!!!!!!!!!!!!!!!!!!!!!!!!!!!!!!!!!!!!!!!!!!!!!1!^" style="position:absolute;margin-left:0;margin-top:0;width:.05pt;height:.05pt;z-index:2516684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0875E7">
        <w:rPr>
          <w:b/>
          <w:kern w:val="2"/>
          <w:lang w:eastAsia="zh-CN"/>
        </w:rPr>
        <w:t xml:space="preserve">3GPP TSG RAN WG1 Meeting </w:t>
      </w:r>
      <w:r w:rsidR="000875E7">
        <w:rPr>
          <w:rFonts w:hint="eastAsia"/>
          <w:b/>
          <w:kern w:val="2"/>
          <w:lang w:eastAsia="zh-CN"/>
        </w:rPr>
        <w:t>#90b</w:t>
      </w:r>
      <w:r w:rsidR="00FD0D82">
        <w:rPr>
          <w:rFonts w:hint="eastAsia"/>
          <w:b/>
          <w:kern w:val="2"/>
          <w:lang w:eastAsia="zh-CN"/>
        </w:rPr>
        <w:t>is</w:t>
      </w:r>
      <w:r w:rsidR="00AE7173">
        <w:rPr>
          <w:b/>
          <w:kern w:val="2"/>
          <w:lang w:eastAsia="zh-CN"/>
        </w:rPr>
        <w:tab/>
      </w:r>
      <w:r w:rsidR="00132FCB" w:rsidRPr="00132FCB">
        <w:rPr>
          <w:b/>
          <w:kern w:val="2"/>
          <w:lang w:eastAsia="zh-CN"/>
        </w:rPr>
        <w:t>R1-17</w:t>
      </w:r>
      <w:r w:rsidR="00FD0D82">
        <w:rPr>
          <w:rFonts w:hint="eastAsia"/>
          <w:b/>
          <w:kern w:val="2"/>
          <w:lang w:eastAsia="zh-CN"/>
        </w:rPr>
        <w:t>17902</w:t>
      </w:r>
    </w:p>
    <w:p w:rsidR="00AE7173" w:rsidRPr="00AE7173" w:rsidRDefault="000875E7" w:rsidP="00AE7173">
      <w:pPr>
        <w:jc w:val="left"/>
        <w:rPr>
          <w:b/>
          <w:kern w:val="2"/>
          <w:lang w:val="sv-SE" w:eastAsia="zh-CN"/>
        </w:rPr>
      </w:pPr>
      <w:r>
        <w:rPr>
          <w:rFonts w:hint="eastAsia"/>
          <w:b/>
          <w:kern w:val="2"/>
          <w:lang w:val="sv-SE" w:eastAsia="zh-CN"/>
        </w:rPr>
        <w:t>Prague</w:t>
      </w:r>
      <w:r w:rsidR="00AE7173" w:rsidRPr="00AE7173">
        <w:rPr>
          <w:b/>
          <w:kern w:val="2"/>
          <w:lang w:val="sv-SE" w:eastAsia="zh-CN"/>
        </w:rPr>
        <w:t xml:space="preserve">, </w:t>
      </w:r>
      <w:r>
        <w:rPr>
          <w:rFonts w:hint="eastAsia"/>
          <w:b/>
          <w:lang w:eastAsia="zh-CN"/>
        </w:rPr>
        <w:t>Czech Republic</w:t>
      </w:r>
      <w:r w:rsidR="00D40BF9">
        <w:rPr>
          <w:b/>
          <w:kern w:val="2"/>
          <w:lang w:val="sv-SE" w:eastAsia="zh-CN"/>
        </w:rPr>
        <w:t xml:space="preserve">, </w:t>
      </w:r>
      <w:r>
        <w:rPr>
          <w:rFonts w:hint="eastAsia"/>
          <w:b/>
          <w:kern w:val="2"/>
          <w:lang w:val="sv-SE" w:eastAsia="zh-CN"/>
        </w:rPr>
        <w:t>9-13</w:t>
      </w:r>
      <w:r w:rsidR="00144908">
        <w:rPr>
          <w:rFonts w:hint="eastAsia"/>
          <w:b/>
          <w:kern w:val="2"/>
          <w:lang w:val="sv-SE" w:eastAsia="zh-CN"/>
        </w:rPr>
        <w:t xml:space="preserve"> October</w:t>
      </w:r>
      <w:r w:rsidR="00F34043" w:rsidRPr="00AE7173">
        <w:rPr>
          <w:b/>
          <w:kern w:val="2"/>
          <w:lang w:val="sv-SE" w:eastAsia="zh-CN"/>
        </w:rPr>
        <w:t xml:space="preserve"> </w:t>
      </w:r>
      <w:r w:rsidR="00AE7173" w:rsidRPr="00AE7173">
        <w:rPr>
          <w:b/>
          <w:kern w:val="2"/>
          <w:lang w:val="sv-SE" w:eastAsia="zh-CN"/>
        </w:rPr>
        <w:t>2017</w:t>
      </w:r>
    </w:p>
    <w:p w:rsidR="00AE7173" w:rsidRPr="00CF195E" w:rsidRDefault="00AE7173" w:rsidP="00AE7173">
      <w:pPr>
        <w:pBdr>
          <w:top w:val="single" w:sz="4" w:space="1" w:color="auto"/>
        </w:pBdr>
        <w:spacing w:after="0"/>
        <w:rPr>
          <w:b/>
          <w:kern w:val="2"/>
          <w:sz w:val="16"/>
          <w:szCs w:val="16"/>
          <w:lang w:eastAsia="zh-CN"/>
        </w:rPr>
      </w:pPr>
    </w:p>
    <w:p w:rsidR="00AE7173" w:rsidRPr="00C50B94" w:rsidRDefault="00AE7173" w:rsidP="00AE7173">
      <w:pPr>
        <w:spacing w:after="60"/>
        <w:ind w:left="1555" w:hanging="1555"/>
        <w:rPr>
          <w:b/>
          <w:kern w:val="2"/>
          <w:lang w:eastAsia="zh-CN"/>
        </w:rPr>
      </w:pPr>
      <w:r w:rsidRPr="00C50B94">
        <w:rPr>
          <w:b/>
          <w:kern w:val="2"/>
          <w:lang w:eastAsia="zh-CN"/>
        </w:rPr>
        <w:t>Agenda Item</w:t>
      </w:r>
      <w:r w:rsidRPr="005A3EB5">
        <w:rPr>
          <w:b/>
          <w:kern w:val="2"/>
          <w:lang w:eastAsia="zh-CN"/>
        </w:rPr>
        <w:t>:</w:t>
      </w:r>
      <w:r w:rsidRPr="005A3EB5">
        <w:rPr>
          <w:b/>
          <w:kern w:val="2"/>
          <w:lang w:eastAsia="zh-CN"/>
        </w:rPr>
        <w:tab/>
      </w:r>
      <w:r w:rsidR="00AC299F">
        <w:rPr>
          <w:rFonts w:hint="eastAsia"/>
          <w:b/>
          <w:kern w:val="2"/>
          <w:lang w:eastAsia="zh-CN"/>
        </w:rPr>
        <w:t>7</w:t>
      </w:r>
      <w:r w:rsidRPr="00981D57">
        <w:rPr>
          <w:b/>
          <w:kern w:val="2"/>
          <w:lang w:eastAsia="zh-CN"/>
        </w:rPr>
        <w:t>.</w:t>
      </w:r>
      <w:r w:rsidR="00C45281">
        <w:rPr>
          <w:rFonts w:hint="eastAsia"/>
          <w:b/>
          <w:kern w:val="2"/>
          <w:lang w:eastAsia="zh-CN"/>
        </w:rPr>
        <w:t>3</w:t>
      </w:r>
      <w:r w:rsidRPr="00981D57">
        <w:rPr>
          <w:b/>
          <w:kern w:val="2"/>
          <w:lang w:eastAsia="zh-CN"/>
        </w:rPr>
        <w:t>.1.</w:t>
      </w:r>
      <w:r w:rsidR="00AC299F">
        <w:rPr>
          <w:rFonts w:hint="eastAsia"/>
          <w:b/>
          <w:kern w:val="2"/>
          <w:lang w:eastAsia="zh-CN"/>
        </w:rPr>
        <w:t>5</w:t>
      </w:r>
    </w:p>
    <w:p w:rsidR="00AE7173" w:rsidRPr="00C50B94" w:rsidRDefault="00AE7173" w:rsidP="00AE7173">
      <w:pPr>
        <w:spacing w:after="60"/>
        <w:ind w:left="1555" w:hanging="1555"/>
        <w:rPr>
          <w:b/>
          <w:kern w:val="2"/>
          <w:lang w:eastAsia="zh-CN"/>
        </w:rPr>
      </w:pPr>
      <w:r w:rsidRPr="00C50B94">
        <w:rPr>
          <w:b/>
          <w:kern w:val="2"/>
          <w:lang w:eastAsia="zh-CN"/>
        </w:rPr>
        <w:t>Source:</w:t>
      </w:r>
      <w:r w:rsidRPr="00C50B94">
        <w:rPr>
          <w:b/>
          <w:kern w:val="2"/>
          <w:lang w:eastAsia="zh-CN"/>
        </w:rPr>
        <w:tab/>
        <w:t>Huawei, HiSilicon</w:t>
      </w:r>
    </w:p>
    <w:p w:rsidR="00AE7173" w:rsidRDefault="00AE7173" w:rsidP="00AE7173">
      <w:pPr>
        <w:spacing w:after="60"/>
        <w:ind w:left="1555" w:hanging="1555"/>
        <w:rPr>
          <w:b/>
          <w:kern w:val="2"/>
          <w:lang w:eastAsia="zh-CN"/>
        </w:rPr>
      </w:pPr>
      <w:r w:rsidRPr="00C50B94">
        <w:rPr>
          <w:b/>
          <w:kern w:val="2"/>
          <w:lang w:eastAsia="zh-CN"/>
        </w:rPr>
        <w:t>Title:</w:t>
      </w:r>
      <w:r w:rsidRPr="00C50B94">
        <w:rPr>
          <w:b/>
          <w:kern w:val="2"/>
          <w:lang w:eastAsia="zh-CN"/>
        </w:rPr>
        <w:tab/>
      </w:r>
      <w:r w:rsidR="00C45281">
        <w:rPr>
          <w:rFonts w:hint="eastAsia"/>
          <w:b/>
          <w:kern w:val="2"/>
          <w:lang w:eastAsia="zh-CN"/>
        </w:rPr>
        <w:t>R</w:t>
      </w:r>
      <w:r w:rsidRPr="009F7A82">
        <w:rPr>
          <w:b/>
          <w:kern w:val="2"/>
          <w:lang w:eastAsia="zh-CN"/>
        </w:rPr>
        <w:t xml:space="preserve">esource </w:t>
      </w:r>
      <w:r>
        <w:rPr>
          <w:b/>
          <w:kern w:val="2"/>
          <w:lang w:eastAsia="zh-CN"/>
        </w:rPr>
        <w:t>multiplexing</w:t>
      </w:r>
      <w:r w:rsidRPr="009F7A82">
        <w:rPr>
          <w:b/>
          <w:kern w:val="2"/>
          <w:lang w:eastAsia="zh-CN"/>
        </w:rPr>
        <w:t xml:space="preserve"> </w:t>
      </w:r>
      <w:r>
        <w:rPr>
          <w:b/>
          <w:kern w:val="2"/>
          <w:lang w:eastAsia="zh-CN"/>
        </w:rPr>
        <w:t>between PDCCH and PDSCH</w:t>
      </w:r>
    </w:p>
    <w:p w:rsidR="00AE7173" w:rsidRPr="00C50B94" w:rsidRDefault="00AE7173" w:rsidP="00AE7173">
      <w:pPr>
        <w:spacing w:after="60"/>
        <w:ind w:left="1555" w:hanging="1555"/>
        <w:rPr>
          <w:b/>
          <w:kern w:val="2"/>
          <w:lang w:eastAsia="zh-CN"/>
        </w:rPr>
      </w:pPr>
      <w:r w:rsidRPr="00C50B94">
        <w:rPr>
          <w:b/>
          <w:kern w:val="2"/>
          <w:lang w:eastAsia="zh-CN"/>
        </w:rPr>
        <w:t>Document for:</w:t>
      </w:r>
      <w:r w:rsidRPr="00C50B94">
        <w:rPr>
          <w:b/>
          <w:kern w:val="2"/>
          <w:lang w:eastAsia="zh-CN"/>
        </w:rPr>
        <w:tab/>
        <w:t xml:space="preserve">Discussion and decision </w:t>
      </w:r>
    </w:p>
    <w:p w:rsidR="009C0564" w:rsidRPr="00C50B94" w:rsidRDefault="009C0564" w:rsidP="00E977CF">
      <w:pPr>
        <w:pBdr>
          <w:bottom w:val="single" w:sz="4" w:space="1" w:color="auto"/>
        </w:pBdr>
        <w:spacing w:after="0"/>
        <w:jc w:val="left"/>
        <w:rPr>
          <w:b/>
          <w:kern w:val="2"/>
          <w:sz w:val="16"/>
          <w:szCs w:val="16"/>
          <w:lang w:eastAsia="zh-CN"/>
        </w:rPr>
      </w:pPr>
    </w:p>
    <w:p w:rsidR="009C0564" w:rsidRPr="00DF7F25" w:rsidRDefault="009C0564" w:rsidP="00DF7F25">
      <w:pPr>
        <w:pStyle w:val="Heading1"/>
      </w:pPr>
      <w:bookmarkStart w:id="1" w:name="_Ref124589705"/>
      <w:bookmarkStart w:id="2" w:name="_Ref129681862"/>
      <w:r w:rsidRPr="00DF7F25">
        <w:t>Introduction</w:t>
      </w:r>
      <w:bookmarkEnd w:id="1"/>
      <w:bookmarkEnd w:id="2"/>
    </w:p>
    <w:p w:rsidR="00D11DA8" w:rsidRDefault="000D4814" w:rsidP="00E977CF">
      <w:pPr>
        <w:spacing w:afterLines="50"/>
        <w:rPr>
          <w:lang w:eastAsia="zh-CN"/>
        </w:rPr>
      </w:pPr>
      <w:r>
        <w:rPr>
          <w:lang w:eastAsia="zh-CN"/>
        </w:rPr>
        <w:t>In RAN1#8</w:t>
      </w:r>
      <w:r w:rsidR="009767D3">
        <w:rPr>
          <w:lang w:eastAsia="zh-CN"/>
        </w:rPr>
        <w:t>7</w:t>
      </w:r>
      <w:r>
        <w:rPr>
          <w:lang w:eastAsia="zh-CN"/>
        </w:rPr>
        <w:t xml:space="preserve">, </w:t>
      </w:r>
      <w:r w:rsidR="005D4B7A" w:rsidRPr="00C50B94">
        <w:rPr>
          <w:lang w:eastAsia="zh-CN"/>
        </w:rPr>
        <w:t>t</w:t>
      </w:r>
      <w:r w:rsidR="00DA50EB" w:rsidRPr="00C50B94">
        <w:rPr>
          <w:lang w:eastAsia="zh-CN"/>
        </w:rPr>
        <w:t xml:space="preserve">he </w:t>
      </w:r>
      <w:r w:rsidR="00B507E2" w:rsidRPr="00C50B94">
        <w:rPr>
          <w:lang w:eastAsia="zh-CN"/>
        </w:rPr>
        <w:t xml:space="preserve">following </w:t>
      </w:r>
      <w:r w:rsidR="00781C99">
        <w:rPr>
          <w:rFonts w:hint="eastAsia"/>
          <w:lang w:eastAsia="zh-CN"/>
        </w:rPr>
        <w:t xml:space="preserve">agreements </w:t>
      </w:r>
      <w:r w:rsidR="00EF2B06">
        <w:rPr>
          <w:lang w:eastAsia="zh-CN"/>
        </w:rPr>
        <w:fldChar w:fldCharType="begin"/>
      </w:r>
      <w:r w:rsidR="009767D3">
        <w:rPr>
          <w:lang w:eastAsia="zh-CN"/>
        </w:rPr>
        <w:instrText xml:space="preserve"> REF _Ref167612671 \r \h </w:instrText>
      </w:r>
      <w:r w:rsidR="00EF2B06">
        <w:rPr>
          <w:lang w:eastAsia="zh-CN"/>
        </w:rPr>
      </w:r>
      <w:r w:rsidR="00EF2B06">
        <w:rPr>
          <w:lang w:eastAsia="zh-CN"/>
        </w:rPr>
        <w:fldChar w:fldCharType="separate"/>
      </w:r>
      <w:r w:rsidR="009767D3">
        <w:rPr>
          <w:lang w:eastAsia="zh-CN"/>
        </w:rPr>
        <w:t>[1]</w:t>
      </w:r>
      <w:r w:rsidR="00EF2B06">
        <w:rPr>
          <w:lang w:eastAsia="zh-CN"/>
        </w:rPr>
        <w:fldChar w:fldCharType="end"/>
      </w:r>
      <w:bookmarkStart w:id="3" w:name="_Ref129681832"/>
      <w:r w:rsidR="00781C99">
        <w:rPr>
          <w:rFonts w:hint="eastAsia"/>
          <w:lang w:eastAsia="zh-CN"/>
        </w:rPr>
        <w:t xml:space="preserve"> on </w:t>
      </w:r>
      <w:r w:rsidR="00CB464F">
        <w:rPr>
          <w:rFonts w:hint="eastAsia"/>
          <w:lang w:eastAsia="zh-CN"/>
        </w:rPr>
        <w:t>resource sharing between PDCCH and PDSCH</w:t>
      </w:r>
      <w:r w:rsidR="00781C99">
        <w:rPr>
          <w:rFonts w:hint="eastAsia"/>
          <w:lang w:eastAsia="zh-CN"/>
        </w:rPr>
        <w:t xml:space="preserve"> </w:t>
      </w:r>
      <w:r w:rsidR="00F07772">
        <w:rPr>
          <w:lang w:eastAsia="zh-CN"/>
        </w:rPr>
        <w:t>were</w:t>
      </w:r>
      <w:r w:rsidR="00781C99">
        <w:rPr>
          <w:rFonts w:hint="eastAsia"/>
          <w:lang w:eastAsia="zh-CN"/>
        </w:rPr>
        <w:t xml:space="preserve"> reached:</w:t>
      </w:r>
    </w:p>
    <w:p w:rsidR="00781C99" w:rsidRPr="00535FAB" w:rsidRDefault="007B26A9" w:rsidP="00057B6B">
      <w:pPr>
        <w:numPr>
          <w:ilvl w:val="0"/>
          <w:numId w:val="3"/>
        </w:numPr>
        <w:autoSpaceDE/>
        <w:autoSpaceDN/>
        <w:adjustRightInd/>
        <w:snapToGrid/>
        <w:spacing w:after="0"/>
        <w:jc w:val="left"/>
        <w:rPr>
          <w:rFonts w:eastAsia="MS Mincho"/>
          <w:i/>
          <w:lang w:eastAsia="ja-JP"/>
        </w:rPr>
      </w:pPr>
      <w:r w:rsidRPr="007B26A9">
        <w:rPr>
          <w:rFonts w:eastAsia="MS Mincho"/>
          <w:i/>
          <w:lang w:eastAsia="ja-JP"/>
        </w:rPr>
        <w:t>NR should support dynamic reuse of at least part of resources in the control resource sets for data for the same or a different UE, at least in the frequency domain</w:t>
      </w:r>
    </w:p>
    <w:p w:rsidR="007B26A9" w:rsidRPr="007B26A9" w:rsidRDefault="007B26A9" w:rsidP="00057B6B">
      <w:pPr>
        <w:numPr>
          <w:ilvl w:val="1"/>
          <w:numId w:val="5"/>
        </w:numPr>
        <w:autoSpaceDE/>
        <w:autoSpaceDN/>
        <w:adjustRightInd/>
        <w:snapToGrid/>
        <w:spacing w:after="0"/>
        <w:jc w:val="left"/>
        <w:rPr>
          <w:rFonts w:eastAsia="MS Mincho"/>
          <w:i/>
          <w:lang w:eastAsia="ja-JP"/>
        </w:rPr>
      </w:pPr>
      <w:r w:rsidRPr="007B26A9">
        <w:rPr>
          <w:rFonts w:eastAsia="MS Mincho"/>
          <w:i/>
          <w:lang w:eastAsia="ja-JP"/>
        </w:rPr>
        <w:t>FFS if resource reuse can be done in time domain as well</w:t>
      </w:r>
    </w:p>
    <w:p w:rsidR="007B26A9" w:rsidRPr="007B26A9" w:rsidRDefault="007B26A9" w:rsidP="00057B6B">
      <w:pPr>
        <w:numPr>
          <w:ilvl w:val="1"/>
          <w:numId w:val="5"/>
        </w:numPr>
        <w:autoSpaceDE/>
        <w:autoSpaceDN/>
        <w:adjustRightInd/>
        <w:snapToGrid/>
        <w:spacing w:after="0"/>
        <w:jc w:val="left"/>
        <w:rPr>
          <w:rFonts w:eastAsia="MS Mincho"/>
          <w:i/>
          <w:lang w:eastAsia="ja-JP"/>
        </w:rPr>
      </w:pPr>
      <w:r w:rsidRPr="007B26A9">
        <w:rPr>
          <w:rFonts w:eastAsia="MS Mincho"/>
          <w:i/>
          <w:lang w:eastAsia="ja-JP"/>
        </w:rPr>
        <w:t>FFS: DL data DM-RS location in time should not vary dynamically as a consequence of dynamic reuse of control resources for data</w:t>
      </w:r>
    </w:p>
    <w:p w:rsidR="007B26A9" w:rsidRPr="007B26A9" w:rsidRDefault="007B26A9" w:rsidP="00057B6B">
      <w:pPr>
        <w:numPr>
          <w:ilvl w:val="1"/>
          <w:numId w:val="5"/>
        </w:numPr>
        <w:tabs>
          <w:tab w:val="left" w:pos="6521"/>
        </w:tabs>
        <w:autoSpaceDE/>
        <w:autoSpaceDN/>
        <w:adjustRightInd/>
        <w:snapToGrid/>
        <w:spacing w:after="0"/>
        <w:jc w:val="left"/>
        <w:rPr>
          <w:rFonts w:eastAsia="MS Mincho"/>
          <w:i/>
          <w:lang w:eastAsia="ja-JP"/>
        </w:rPr>
      </w:pPr>
      <w:r w:rsidRPr="007B26A9">
        <w:rPr>
          <w:rFonts w:eastAsia="MS Mincho"/>
          <w:i/>
          <w:lang w:eastAsia="ja-JP"/>
        </w:rPr>
        <w:t>FFS: time/frequency granularity of the resource reuse</w:t>
      </w:r>
    </w:p>
    <w:p w:rsidR="007B26A9" w:rsidRPr="007B26A9" w:rsidRDefault="007B26A9" w:rsidP="00057B6B">
      <w:pPr>
        <w:numPr>
          <w:ilvl w:val="1"/>
          <w:numId w:val="5"/>
        </w:numPr>
        <w:autoSpaceDE/>
        <w:autoSpaceDN/>
        <w:adjustRightInd/>
        <w:snapToGrid/>
        <w:spacing w:afterLines="50"/>
        <w:jc w:val="left"/>
        <w:rPr>
          <w:rFonts w:eastAsia="MS Mincho"/>
          <w:i/>
          <w:lang w:eastAsia="ja-JP"/>
        </w:rPr>
      </w:pPr>
      <w:r w:rsidRPr="007B26A9">
        <w:rPr>
          <w:rFonts w:eastAsia="MS Mincho"/>
          <w:i/>
          <w:lang w:eastAsia="ja-JP"/>
        </w:rPr>
        <w:t>FFS: signaling needed, if any</w:t>
      </w:r>
    </w:p>
    <w:p w:rsidR="00535FAB" w:rsidRDefault="00912A5A" w:rsidP="009F7A82">
      <w:pPr>
        <w:spacing w:afterLines="50"/>
        <w:rPr>
          <w:lang w:eastAsia="zh-CN"/>
        </w:rPr>
      </w:pPr>
      <w:r>
        <w:rPr>
          <w:rFonts w:hint="eastAsia"/>
          <w:lang w:eastAsia="zh-CN"/>
        </w:rPr>
        <w:t>In RAN1#90</w:t>
      </w:r>
      <w:r w:rsidR="00535FAB">
        <w:rPr>
          <w:rFonts w:hint="eastAsia"/>
          <w:lang w:eastAsia="zh-CN"/>
        </w:rPr>
        <w:t xml:space="preserve">, further agreements </w:t>
      </w:r>
      <w:r w:rsidR="00EF2B06">
        <w:rPr>
          <w:lang w:eastAsia="zh-CN"/>
        </w:rPr>
        <w:fldChar w:fldCharType="begin"/>
      </w:r>
      <w:r w:rsidR="00F07772">
        <w:rPr>
          <w:lang w:eastAsia="zh-CN"/>
        </w:rPr>
        <w:instrText xml:space="preserve"> </w:instrText>
      </w:r>
      <w:r w:rsidR="00F07772">
        <w:rPr>
          <w:rFonts w:hint="eastAsia"/>
          <w:lang w:eastAsia="zh-CN"/>
        </w:rPr>
        <w:instrText>REF _Ref492448790 \r \h</w:instrText>
      </w:r>
      <w:r w:rsidR="00F07772">
        <w:rPr>
          <w:lang w:eastAsia="zh-CN"/>
        </w:rPr>
        <w:instrText xml:space="preserve"> </w:instrText>
      </w:r>
      <w:r w:rsidR="00EF2B06">
        <w:rPr>
          <w:lang w:eastAsia="zh-CN"/>
        </w:rPr>
      </w:r>
      <w:r w:rsidR="00EF2B06">
        <w:rPr>
          <w:lang w:eastAsia="zh-CN"/>
        </w:rPr>
        <w:fldChar w:fldCharType="separate"/>
      </w:r>
      <w:r w:rsidR="00F07772">
        <w:rPr>
          <w:lang w:eastAsia="zh-CN"/>
        </w:rPr>
        <w:t>[2]</w:t>
      </w:r>
      <w:r w:rsidR="00EF2B06">
        <w:rPr>
          <w:lang w:eastAsia="zh-CN"/>
        </w:rPr>
        <w:fldChar w:fldCharType="end"/>
      </w:r>
      <w:r w:rsidR="00535FAB">
        <w:rPr>
          <w:rFonts w:hint="eastAsia"/>
          <w:lang w:eastAsia="zh-CN"/>
        </w:rPr>
        <w:t xml:space="preserve"> on </w:t>
      </w:r>
      <w:r w:rsidR="00662C05">
        <w:rPr>
          <w:rFonts w:hint="eastAsia"/>
          <w:lang w:eastAsia="zh-CN"/>
        </w:rPr>
        <w:t>resource sharing between PDCCH and PDSCH</w:t>
      </w:r>
      <w:r w:rsidR="00535FAB">
        <w:rPr>
          <w:rFonts w:hint="eastAsia"/>
          <w:lang w:eastAsia="zh-CN"/>
        </w:rPr>
        <w:t xml:space="preserve"> </w:t>
      </w:r>
      <w:r w:rsidR="00F07772">
        <w:rPr>
          <w:lang w:eastAsia="zh-CN"/>
        </w:rPr>
        <w:t>were</w:t>
      </w:r>
      <w:r w:rsidR="00535FAB">
        <w:rPr>
          <w:rFonts w:hint="eastAsia"/>
          <w:lang w:eastAsia="zh-CN"/>
        </w:rPr>
        <w:t xml:space="preserve"> reached:</w:t>
      </w:r>
    </w:p>
    <w:p w:rsidR="00912A5A" w:rsidRPr="00912A5A" w:rsidRDefault="00912A5A" w:rsidP="00912A5A">
      <w:pPr>
        <w:numPr>
          <w:ilvl w:val="0"/>
          <w:numId w:val="3"/>
        </w:numPr>
        <w:autoSpaceDE/>
        <w:autoSpaceDN/>
        <w:adjustRightInd/>
        <w:snapToGrid/>
        <w:spacing w:after="0"/>
        <w:jc w:val="left"/>
        <w:rPr>
          <w:rFonts w:eastAsia="MS Mincho"/>
          <w:i/>
          <w:lang w:eastAsia="ja-JP"/>
        </w:rPr>
      </w:pPr>
      <w:r w:rsidRPr="00912A5A">
        <w:rPr>
          <w:rFonts w:eastAsia="MS Mincho"/>
          <w:i/>
          <w:lang w:eastAsia="ja-JP"/>
        </w:rPr>
        <w:t xml:space="preserve">A UE can be configured by RRC signaling with </w:t>
      </w:r>
      <w:r w:rsidRPr="00912A5A">
        <w:rPr>
          <w:rFonts w:eastAsia="MS Mincho" w:hint="eastAsia"/>
          <w:i/>
          <w:lang w:eastAsia="ja-JP"/>
        </w:rPr>
        <w:t xml:space="preserve">one or more </w:t>
      </w:r>
      <w:r w:rsidRPr="00912A5A">
        <w:rPr>
          <w:rFonts w:eastAsia="MS Mincho"/>
          <w:i/>
          <w:lang w:eastAsia="ja-JP"/>
        </w:rPr>
        <w:t>resource set</w:t>
      </w:r>
      <w:r w:rsidRPr="00912A5A">
        <w:rPr>
          <w:rFonts w:eastAsia="MS Mincho" w:hint="eastAsia"/>
          <w:i/>
          <w:lang w:eastAsia="ja-JP"/>
        </w:rPr>
        <w:t>(s)</w:t>
      </w:r>
    </w:p>
    <w:p w:rsidR="00912A5A" w:rsidRPr="00912A5A" w:rsidRDefault="00912A5A" w:rsidP="00912A5A">
      <w:pPr>
        <w:numPr>
          <w:ilvl w:val="1"/>
          <w:numId w:val="5"/>
        </w:numPr>
        <w:autoSpaceDE/>
        <w:autoSpaceDN/>
        <w:adjustRightInd/>
        <w:snapToGrid/>
        <w:spacing w:after="0"/>
        <w:jc w:val="left"/>
        <w:rPr>
          <w:rFonts w:eastAsia="MS Mincho"/>
          <w:i/>
          <w:lang w:eastAsia="ja-JP"/>
        </w:rPr>
      </w:pPr>
      <w:r w:rsidRPr="00912A5A">
        <w:rPr>
          <w:rFonts w:eastAsia="MS Mincho"/>
          <w:i/>
          <w:lang w:eastAsia="ja-JP"/>
        </w:rPr>
        <w:t xml:space="preserve">The UE shall assume that the scheduled PDSCH is rate-matched around the resource set(s) when the scheduled PDSCH overlaps </w:t>
      </w:r>
    </w:p>
    <w:p w:rsidR="00A77402" w:rsidRDefault="00912A5A" w:rsidP="00A77402">
      <w:pPr>
        <w:numPr>
          <w:ilvl w:val="1"/>
          <w:numId w:val="5"/>
        </w:numPr>
        <w:tabs>
          <w:tab w:val="left" w:pos="6521"/>
        </w:tabs>
        <w:autoSpaceDE/>
        <w:autoSpaceDN/>
        <w:adjustRightInd/>
        <w:snapToGrid/>
        <w:spacing w:after="0"/>
        <w:jc w:val="left"/>
        <w:rPr>
          <w:lang w:eastAsia="zh-CN"/>
        </w:rPr>
      </w:pPr>
      <w:r w:rsidRPr="00912A5A">
        <w:rPr>
          <w:rFonts w:eastAsia="MS Mincho"/>
          <w:i/>
          <w:lang w:eastAsia="ja-JP"/>
        </w:rPr>
        <w:t>FFS: exact configuration of a resource set including granularity.</w:t>
      </w:r>
    </w:p>
    <w:p w:rsidR="00EF2B06" w:rsidRDefault="00912A5A" w:rsidP="00594FC9">
      <w:pPr>
        <w:numPr>
          <w:ilvl w:val="0"/>
          <w:numId w:val="3"/>
        </w:numPr>
        <w:autoSpaceDE/>
        <w:autoSpaceDN/>
        <w:adjustRightInd/>
        <w:snapToGrid/>
        <w:spacing w:beforeLines="50" w:before="120" w:after="0"/>
        <w:ind w:left="714" w:hanging="357"/>
        <w:jc w:val="left"/>
        <w:rPr>
          <w:rFonts w:eastAsia="MS Mincho"/>
          <w:i/>
          <w:lang w:eastAsia="ja-JP"/>
        </w:rPr>
      </w:pPr>
      <w:r w:rsidRPr="00912A5A">
        <w:rPr>
          <w:rFonts w:eastAsia="MS Mincho"/>
          <w:i/>
          <w:lang w:eastAsia="ja-JP"/>
        </w:rPr>
        <w:t>A UE can be configured by UE-specific RRC signaling to identify resource set(s) for which the PDSCH may or may not be mapped based on the L1 signaling.</w:t>
      </w:r>
    </w:p>
    <w:p w:rsidR="00912A5A" w:rsidRPr="00912A5A" w:rsidRDefault="00912A5A" w:rsidP="00912A5A">
      <w:pPr>
        <w:numPr>
          <w:ilvl w:val="1"/>
          <w:numId w:val="5"/>
        </w:numPr>
        <w:tabs>
          <w:tab w:val="left" w:pos="1440"/>
        </w:tabs>
        <w:autoSpaceDE/>
        <w:autoSpaceDN/>
        <w:adjustRightInd/>
        <w:snapToGrid/>
        <w:spacing w:after="0"/>
        <w:jc w:val="left"/>
        <w:rPr>
          <w:rFonts w:eastAsia="MS Mincho"/>
          <w:i/>
          <w:lang w:eastAsia="ja-JP"/>
        </w:rPr>
      </w:pPr>
      <w:r w:rsidRPr="00912A5A">
        <w:rPr>
          <w:rFonts w:eastAsia="MS Mincho" w:hint="eastAsia"/>
          <w:i/>
          <w:lang w:eastAsia="ja-JP"/>
        </w:rPr>
        <w:t>For a scheduled PDSCH overlapping with given resource set</w:t>
      </w:r>
      <w:r w:rsidRPr="00912A5A">
        <w:rPr>
          <w:rFonts w:eastAsia="MS Mincho"/>
          <w:i/>
          <w:lang w:eastAsia="ja-JP"/>
        </w:rPr>
        <w:t>(s)</w:t>
      </w:r>
      <w:r w:rsidRPr="00912A5A">
        <w:rPr>
          <w:rFonts w:eastAsia="MS Mincho" w:hint="eastAsia"/>
          <w:i/>
          <w:lang w:eastAsia="ja-JP"/>
        </w:rPr>
        <w:t>,</w:t>
      </w:r>
      <w:r w:rsidRPr="00912A5A">
        <w:rPr>
          <w:rFonts w:eastAsia="MS Mincho"/>
          <w:i/>
          <w:lang w:eastAsia="ja-JP"/>
        </w:rPr>
        <w:t xml:space="preserve"> L1 signalling indicates whether the scheduled PDSCH is rate-matched around the resource set(s) or is mapped to the resources in the resource set(s).</w:t>
      </w:r>
    </w:p>
    <w:p w:rsidR="00912A5A" w:rsidRPr="00912A5A" w:rsidRDefault="00912A5A" w:rsidP="00912A5A">
      <w:pPr>
        <w:numPr>
          <w:ilvl w:val="1"/>
          <w:numId w:val="5"/>
        </w:numPr>
        <w:tabs>
          <w:tab w:val="left" w:pos="1440"/>
        </w:tabs>
        <w:autoSpaceDE/>
        <w:autoSpaceDN/>
        <w:adjustRightInd/>
        <w:snapToGrid/>
        <w:spacing w:after="0"/>
        <w:jc w:val="left"/>
        <w:rPr>
          <w:rFonts w:eastAsia="MS Mincho"/>
          <w:i/>
          <w:lang w:eastAsia="ja-JP"/>
        </w:rPr>
      </w:pPr>
      <w:r w:rsidRPr="00912A5A">
        <w:rPr>
          <w:rFonts w:eastAsia="MS Mincho"/>
          <w:i/>
          <w:lang w:eastAsia="ja-JP"/>
        </w:rPr>
        <w:t xml:space="preserve">FFS: details of the L1 signaling </w:t>
      </w:r>
    </w:p>
    <w:p w:rsidR="00A77402" w:rsidRDefault="00912A5A" w:rsidP="00A77402">
      <w:pPr>
        <w:numPr>
          <w:ilvl w:val="1"/>
          <w:numId w:val="5"/>
        </w:numPr>
        <w:tabs>
          <w:tab w:val="left" w:pos="1440"/>
        </w:tabs>
        <w:autoSpaceDE/>
        <w:autoSpaceDN/>
        <w:adjustRightInd/>
        <w:snapToGrid/>
        <w:spacing w:after="0"/>
        <w:jc w:val="left"/>
        <w:rPr>
          <w:lang w:eastAsia="zh-CN"/>
        </w:rPr>
      </w:pPr>
      <w:r w:rsidRPr="00912A5A">
        <w:rPr>
          <w:rFonts w:eastAsia="MS Mincho"/>
          <w:i/>
          <w:lang w:eastAsia="ja-JP"/>
        </w:rPr>
        <w:t>FFS: exact configuration of a resource set including granularity</w:t>
      </w:r>
    </w:p>
    <w:p w:rsidR="00EF2B06" w:rsidRDefault="00D25FF2" w:rsidP="00594FC9">
      <w:pPr>
        <w:numPr>
          <w:ilvl w:val="0"/>
          <w:numId w:val="3"/>
        </w:numPr>
        <w:autoSpaceDE/>
        <w:autoSpaceDN/>
        <w:adjustRightInd/>
        <w:snapToGrid/>
        <w:spacing w:beforeLines="50" w:before="120" w:after="0"/>
        <w:ind w:left="714" w:hanging="357"/>
        <w:jc w:val="left"/>
        <w:rPr>
          <w:rFonts w:eastAsia="MS Mincho"/>
          <w:i/>
          <w:lang w:eastAsia="ja-JP"/>
        </w:rPr>
      </w:pPr>
      <w:r w:rsidRPr="00D25FF2">
        <w:rPr>
          <w:rFonts w:eastAsia="MS Mincho"/>
          <w:i/>
          <w:lang w:eastAsia="ja-JP"/>
        </w:rPr>
        <w:t>At least the following is supported</w:t>
      </w:r>
    </w:p>
    <w:p w:rsidR="00D25FF2" w:rsidRPr="00D25FF2" w:rsidRDefault="00D25FF2" w:rsidP="00D25FF2">
      <w:pPr>
        <w:numPr>
          <w:ilvl w:val="1"/>
          <w:numId w:val="5"/>
        </w:numPr>
        <w:tabs>
          <w:tab w:val="left" w:pos="1440"/>
        </w:tabs>
        <w:autoSpaceDE/>
        <w:autoSpaceDN/>
        <w:adjustRightInd/>
        <w:snapToGrid/>
        <w:spacing w:after="0"/>
        <w:jc w:val="left"/>
        <w:rPr>
          <w:rFonts w:eastAsia="MS Mincho"/>
          <w:i/>
          <w:lang w:eastAsia="ja-JP"/>
        </w:rPr>
      </w:pPr>
      <w:r w:rsidRPr="00D25FF2">
        <w:rPr>
          <w:rFonts w:eastAsia="MS Mincho"/>
          <w:i/>
          <w:lang w:eastAsia="ja-JP"/>
        </w:rPr>
        <w:t>When the scheduled PDSCH overlaps with the PDCCH scheduling the PDSCH, the UE shall assume that the scheduled PDSCH is rate-matched around the PDCCH scheduling the PDSCH</w:t>
      </w:r>
    </w:p>
    <w:p w:rsidR="00A77402" w:rsidRDefault="00D25FF2" w:rsidP="00A77402">
      <w:pPr>
        <w:numPr>
          <w:ilvl w:val="2"/>
          <w:numId w:val="5"/>
        </w:numPr>
        <w:tabs>
          <w:tab w:val="left" w:pos="1440"/>
        </w:tabs>
        <w:autoSpaceDE/>
        <w:autoSpaceDN/>
        <w:adjustRightInd/>
        <w:snapToGrid/>
        <w:spacing w:after="0"/>
        <w:jc w:val="left"/>
        <w:rPr>
          <w:lang w:eastAsia="zh-CN"/>
        </w:rPr>
      </w:pPr>
      <w:r w:rsidRPr="00D25FF2">
        <w:rPr>
          <w:rFonts w:eastAsia="MS Mincho"/>
          <w:i/>
          <w:lang w:eastAsia="ja-JP"/>
        </w:rPr>
        <w:t>Other forms of resource sharing between PDCCH and PDSCH are not precluded</w:t>
      </w:r>
    </w:p>
    <w:p w:rsidR="00EF2B06" w:rsidRDefault="00D71C1C" w:rsidP="00594FC9">
      <w:pPr>
        <w:spacing w:beforeLines="50" w:before="120" w:afterLines="50"/>
        <w:rPr>
          <w:lang w:eastAsia="zh-CN"/>
        </w:rPr>
      </w:pPr>
      <w:r>
        <w:rPr>
          <w:rFonts w:hint="eastAsia"/>
          <w:lang w:eastAsia="zh-CN"/>
        </w:rPr>
        <w:t xml:space="preserve">The </w:t>
      </w:r>
      <w:r>
        <w:rPr>
          <w:lang w:eastAsia="zh-CN"/>
        </w:rPr>
        <w:t>contribution</w:t>
      </w:r>
      <w:r>
        <w:rPr>
          <w:rFonts w:hint="eastAsia"/>
          <w:lang w:eastAsia="zh-CN"/>
        </w:rPr>
        <w:t xml:space="preserve"> mainly discusses details on resource sharing between PDCCH and PDSCH, including configuration of resource set(s), L1 signaling design for resource sharing between PDCCH and PDSCH, handling overlapping of configured resource set(s) and j</w:t>
      </w:r>
      <w:r>
        <w:rPr>
          <w:lang w:eastAsia="zh-CN"/>
        </w:rPr>
        <w:t>oint mapping to constellation symbols for control and data</w:t>
      </w:r>
      <w:r w:rsidR="00781C99">
        <w:rPr>
          <w:rFonts w:hint="eastAsia"/>
          <w:lang w:eastAsia="zh-CN"/>
        </w:rPr>
        <w:t>.</w:t>
      </w:r>
    </w:p>
    <w:p w:rsidR="00A77402" w:rsidRDefault="00E52C59" w:rsidP="00A77402">
      <w:pPr>
        <w:pStyle w:val="Heading1"/>
        <w:spacing w:before="240"/>
        <w:ind w:left="431" w:hanging="431"/>
        <w:rPr>
          <w:lang w:eastAsia="zh-CN"/>
        </w:rPr>
      </w:pPr>
      <w:r>
        <w:rPr>
          <w:rFonts w:hint="eastAsia"/>
          <w:lang w:eastAsia="zh-CN"/>
        </w:rPr>
        <w:t>C</w:t>
      </w:r>
      <w:r w:rsidR="00513E91">
        <w:rPr>
          <w:rFonts w:hint="eastAsia"/>
          <w:lang w:eastAsia="zh-CN"/>
        </w:rPr>
        <w:t>onfiguration of resource set</w:t>
      </w:r>
      <w:r>
        <w:rPr>
          <w:rFonts w:hint="eastAsia"/>
          <w:lang w:eastAsia="zh-CN"/>
        </w:rPr>
        <w:t>(s)</w:t>
      </w:r>
    </w:p>
    <w:p w:rsidR="00712C0F" w:rsidRDefault="00712C0F" w:rsidP="008B24A2">
      <w:pPr>
        <w:rPr>
          <w:lang w:val="en-GB" w:eastAsia="zh-CN"/>
        </w:rPr>
      </w:pPr>
      <w:r>
        <w:rPr>
          <w:rFonts w:hint="eastAsia"/>
          <w:lang w:val="en-GB" w:eastAsia="zh-CN"/>
        </w:rPr>
        <w:t>I</w:t>
      </w:r>
      <w:r w:rsidR="00513E91">
        <w:rPr>
          <w:rFonts w:hint="eastAsia"/>
          <w:lang w:val="en-GB" w:eastAsia="zh-CN"/>
        </w:rPr>
        <w:t>n RAN#90</w:t>
      </w:r>
      <w:r>
        <w:rPr>
          <w:rFonts w:hint="eastAsia"/>
          <w:lang w:val="en-GB" w:eastAsia="zh-CN"/>
        </w:rPr>
        <w:t xml:space="preserve"> meeting, it was agreed </w:t>
      </w:r>
      <w:r w:rsidR="00513E91">
        <w:rPr>
          <w:rFonts w:hint="eastAsia"/>
          <w:lang w:val="en-GB" w:eastAsia="zh-CN"/>
        </w:rPr>
        <w:t xml:space="preserve">that a UE can be configured with one or more resource sets by RRC </w:t>
      </w:r>
      <w:r w:rsidR="00513E91">
        <w:rPr>
          <w:lang w:val="en-GB" w:eastAsia="zh-CN"/>
        </w:rPr>
        <w:t>signalling</w:t>
      </w:r>
      <w:r>
        <w:rPr>
          <w:rFonts w:hint="eastAsia"/>
          <w:lang w:val="en-GB" w:eastAsia="zh-CN"/>
        </w:rPr>
        <w:t xml:space="preserve"> with the granularity of the resource set is FFS.</w:t>
      </w:r>
      <w:r w:rsidR="00183FDB">
        <w:rPr>
          <w:rFonts w:hint="eastAsia"/>
          <w:lang w:val="en-GB" w:eastAsia="zh-CN"/>
        </w:rPr>
        <w:t xml:space="preserve"> For flexibility, the granularity can be up to gNB configuration. </w:t>
      </w:r>
      <w:r>
        <w:rPr>
          <w:rFonts w:hint="eastAsia"/>
          <w:lang w:val="en-GB" w:eastAsia="zh-CN"/>
        </w:rPr>
        <w:t xml:space="preserve"> </w:t>
      </w:r>
    </w:p>
    <w:p w:rsidR="008B24A2" w:rsidRDefault="00825461" w:rsidP="008B24A2">
      <w:pPr>
        <w:rPr>
          <w:lang w:val="en-GB" w:eastAsia="zh-CN"/>
        </w:rPr>
      </w:pPr>
      <w:r>
        <w:rPr>
          <w:rFonts w:hint="eastAsia"/>
          <w:lang w:val="en-GB" w:eastAsia="zh-CN"/>
        </w:rPr>
        <w:t xml:space="preserve">As the control channel capacity is time-varying, at a time, not all of the resources of CORESETs </w:t>
      </w:r>
      <w:r w:rsidR="00FD0D82">
        <w:rPr>
          <w:rFonts w:hint="eastAsia"/>
          <w:lang w:val="en-GB" w:eastAsia="zh-CN"/>
        </w:rPr>
        <w:t xml:space="preserve">would </w:t>
      </w:r>
      <w:r>
        <w:rPr>
          <w:rFonts w:hint="eastAsia"/>
          <w:lang w:val="en-GB" w:eastAsia="zh-CN"/>
        </w:rPr>
        <w:t xml:space="preserve">be used for PDCCH transmission. To increase the resource utilization </w:t>
      </w:r>
      <w:r>
        <w:rPr>
          <w:lang w:val="en-GB" w:eastAsia="zh-CN"/>
        </w:rPr>
        <w:t>efficiency</w:t>
      </w:r>
      <w:r>
        <w:rPr>
          <w:rFonts w:hint="eastAsia"/>
          <w:lang w:val="en-GB" w:eastAsia="zh-CN"/>
        </w:rPr>
        <w:t xml:space="preserve">, resources of CORESETs </w:t>
      </w:r>
      <w:r>
        <w:rPr>
          <w:lang w:val="en-GB" w:eastAsia="zh-CN"/>
        </w:rPr>
        <w:t>should</w:t>
      </w:r>
      <w:r>
        <w:rPr>
          <w:rFonts w:hint="eastAsia"/>
          <w:lang w:val="en-GB" w:eastAsia="zh-CN"/>
        </w:rPr>
        <w:t xml:space="preserve"> be dynamically reused between control and data. </w:t>
      </w:r>
      <w:r w:rsidR="00452D43">
        <w:rPr>
          <w:rFonts w:hint="eastAsia"/>
          <w:lang w:val="en-GB" w:eastAsia="zh-CN"/>
        </w:rPr>
        <w:t>As UE can be configured</w:t>
      </w:r>
      <w:r w:rsidR="00FD0D82">
        <w:rPr>
          <w:rFonts w:hint="eastAsia"/>
          <w:lang w:val="en-GB" w:eastAsia="zh-CN"/>
        </w:rPr>
        <w:t xml:space="preserve"> with</w:t>
      </w:r>
      <w:r w:rsidR="00452D43">
        <w:rPr>
          <w:rFonts w:hint="eastAsia"/>
          <w:lang w:val="en-GB" w:eastAsia="zh-CN"/>
        </w:rPr>
        <w:t xml:space="preserve"> the resource set(s) </w:t>
      </w:r>
      <w:r w:rsidR="00452D43">
        <w:rPr>
          <w:lang w:val="en-GB" w:eastAsia="zh-CN"/>
        </w:rPr>
        <w:t>with the</w:t>
      </w:r>
      <w:r w:rsidR="00452D43">
        <w:rPr>
          <w:rFonts w:hint="eastAsia"/>
          <w:lang w:val="en-GB" w:eastAsia="zh-CN"/>
        </w:rPr>
        <w:t xml:space="preserve"> resources of which can be mapped </w:t>
      </w:r>
      <w:r w:rsidR="00827834">
        <w:rPr>
          <w:rFonts w:hint="eastAsia"/>
          <w:lang w:val="en-GB" w:eastAsia="zh-CN"/>
        </w:rPr>
        <w:t>by</w:t>
      </w:r>
      <w:r w:rsidR="00452D43">
        <w:rPr>
          <w:rFonts w:hint="eastAsia"/>
          <w:lang w:val="en-GB" w:eastAsia="zh-CN"/>
        </w:rPr>
        <w:t xml:space="preserve"> the scheduled </w:t>
      </w:r>
      <w:r w:rsidR="00827834">
        <w:rPr>
          <w:rFonts w:hint="eastAsia"/>
          <w:lang w:val="en-GB" w:eastAsia="zh-CN"/>
        </w:rPr>
        <w:t>PDSCH</w:t>
      </w:r>
      <w:r w:rsidR="00FB2641">
        <w:rPr>
          <w:rFonts w:hint="eastAsia"/>
          <w:lang w:val="en-GB" w:eastAsia="zh-CN"/>
        </w:rPr>
        <w:t xml:space="preserve"> according to L1 signalling</w:t>
      </w:r>
      <w:r w:rsidR="00452D43">
        <w:rPr>
          <w:rFonts w:hint="eastAsia"/>
          <w:lang w:val="en-GB" w:eastAsia="zh-CN"/>
        </w:rPr>
        <w:t xml:space="preserve">, in order to </w:t>
      </w:r>
      <w:r w:rsidR="00452D43">
        <w:rPr>
          <w:rFonts w:hint="eastAsia"/>
          <w:lang w:val="en-GB" w:eastAsia="zh-CN"/>
        </w:rPr>
        <w:lastRenderedPageBreak/>
        <w:t>reuse the resource of CORESET for data</w:t>
      </w:r>
      <w:r>
        <w:rPr>
          <w:rFonts w:hint="eastAsia"/>
          <w:lang w:val="en-GB" w:eastAsia="zh-CN"/>
        </w:rPr>
        <w:t>,</w:t>
      </w:r>
      <w:r w:rsidR="004F1CD9">
        <w:rPr>
          <w:rFonts w:hint="eastAsia"/>
          <w:lang w:val="en-GB" w:eastAsia="zh-CN"/>
        </w:rPr>
        <w:t xml:space="preserve"> one or multiple resource sets configured by RRC </w:t>
      </w:r>
      <w:r w:rsidR="004F1CD9">
        <w:rPr>
          <w:lang w:val="en-GB" w:eastAsia="zh-CN"/>
        </w:rPr>
        <w:t>signalling</w:t>
      </w:r>
      <w:r w:rsidR="004F1CD9">
        <w:rPr>
          <w:rFonts w:hint="eastAsia"/>
          <w:lang w:val="en-GB" w:eastAsia="zh-CN"/>
        </w:rPr>
        <w:t xml:space="preserve"> can be the CORESET(s) configured to UE for monitoring DCI</w:t>
      </w:r>
      <w:r w:rsidR="00C918AA">
        <w:rPr>
          <w:rFonts w:hint="eastAsia"/>
          <w:lang w:val="en-GB" w:eastAsia="zh-CN"/>
        </w:rPr>
        <w:t xml:space="preserve"> or can contain the resource for the CORESET(s) for monitoring DCI</w:t>
      </w:r>
      <w:r w:rsidR="004F1CD9">
        <w:rPr>
          <w:rFonts w:hint="eastAsia"/>
          <w:lang w:val="en-GB" w:eastAsia="zh-CN"/>
        </w:rPr>
        <w:t xml:space="preserve">. </w:t>
      </w:r>
    </w:p>
    <w:p w:rsidR="008B24A2" w:rsidRDefault="008B24A2" w:rsidP="008B24A2">
      <w:pPr>
        <w:rPr>
          <w:lang w:val="en-GB" w:eastAsia="zh-CN"/>
        </w:rPr>
      </w:pPr>
      <w:r>
        <w:rPr>
          <w:rFonts w:hint="eastAsia"/>
          <w:lang w:val="en-GB" w:eastAsia="zh-CN"/>
        </w:rPr>
        <w:t xml:space="preserve">When a resource set </w:t>
      </w:r>
      <w:r w:rsidR="00C918AA">
        <w:rPr>
          <w:rFonts w:hint="eastAsia"/>
          <w:lang w:val="en-GB" w:eastAsia="zh-CN"/>
        </w:rPr>
        <w:t>is one of the CORESET(s) configured to the UE for monitoring DCI or contains the resource for a CORESET,</w:t>
      </w:r>
      <w:r>
        <w:rPr>
          <w:rFonts w:hint="eastAsia"/>
          <w:lang w:val="en-GB" w:eastAsia="zh-CN"/>
        </w:rPr>
        <w:t xml:space="preserve"> and</w:t>
      </w:r>
      <w:r w:rsidR="00C918AA">
        <w:rPr>
          <w:rFonts w:hint="eastAsia"/>
          <w:lang w:val="en-GB" w:eastAsia="zh-CN"/>
        </w:rPr>
        <w:t xml:space="preserve"> if the resource set</w:t>
      </w:r>
      <w:r>
        <w:rPr>
          <w:rFonts w:hint="eastAsia"/>
          <w:lang w:val="en-GB" w:eastAsia="zh-CN"/>
        </w:rPr>
        <w:t xml:space="preserve"> is indicated that it can be mapped by scheduled PDSCH</w:t>
      </w:r>
      <w:r w:rsidR="00827834">
        <w:rPr>
          <w:rFonts w:hint="eastAsia"/>
          <w:lang w:val="en-GB" w:eastAsia="zh-CN"/>
        </w:rPr>
        <w:t xml:space="preserve"> by L1 signalling</w:t>
      </w:r>
      <w:r w:rsidR="00C918AA">
        <w:rPr>
          <w:rFonts w:hint="eastAsia"/>
          <w:lang w:val="en-GB" w:eastAsia="zh-CN"/>
        </w:rPr>
        <w:t xml:space="preserve">, except </w:t>
      </w:r>
      <w:r w:rsidR="001646ED">
        <w:rPr>
          <w:lang w:val="en-GB" w:eastAsia="zh-CN"/>
        </w:rPr>
        <w:t xml:space="preserve">for </w:t>
      </w:r>
      <w:r>
        <w:rPr>
          <w:rFonts w:hint="eastAsia"/>
          <w:lang w:val="en-GB" w:eastAsia="zh-CN"/>
        </w:rPr>
        <w:t xml:space="preserve">the PRBs used for control channel transmission, the </w:t>
      </w:r>
      <w:r w:rsidR="001646ED">
        <w:rPr>
          <w:lang w:val="en-GB" w:eastAsia="zh-CN"/>
        </w:rPr>
        <w:t>remaining</w:t>
      </w:r>
      <w:r w:rsidR="001646ED">
        <w:rPr>
          <w:rFonts w:hint="eastAsia"/>
          <w:lang w:val="en-GB" w:eastAsia="zh-CN"/>
        </w:rPr>
        <w:t xml:space="preserve"> </w:t>
      </w:r>
      <w:r>
        <w:rPr>
          <w:rFonts w:hint="eastAsia"/>
          <w:lang w:val="en-GB" w:eastAsia="zh-CN"/>
        </w:rPr>
        <w:t xml:space="preserve">PRBs can be reused for data transmission. </w:t>
      </w:r>
      <w:r w:rsidR="00AB7C80">
        <w:rPr>
          <w:rFonts w:hint="eastAsia"/>
          <w:lang w:val="en-GB" w:eastAsia="zh-CN"/>
        </w:rPr>
        <w:t>A</w:t>
      </w:r>
      <w:r w:rsidRPr="007D41A9">
        <w:rPr>
          <w:lang w:val="en-GB" w:eastAsia="zh-CN"/>
        </w:rPr>
        <w:t>n example</w:t>
      </w:r>
      <w:r w:rsidR="00AB7C80">
        <w:rPr>
          <w:rFonts w:hint="eastAsia"/>
          <w:lang w:val="en-GB" w:eastAsia="zh-CN"/>
        </w:rPr>
        <w:t xml:space="preserve"> is </w:t>
      </w:r>
      <w:r w:rsidR="00AB7C80">
        <w:rPr>
          <w:lang w:val="en-GB" w:eastAsia="zh-CN"/>
        </w:rPr>
        <w:t>shown</w:t>
      </w:r>
      <w:r w:rsidR="00AB7C80">
        <w:rPr>
          <w:rFonts w:hint="eastAsia"/>
          <w:lang w:val="en-GB" w:eastAsia="zh-CN"/>
        </w:rPr>
        <w:t xml:space="preserve"> in </w:t>
      </w:r>
      <w:r w:rsidR="00EF2B06">
        <w:rPr>
          <w:lang w:val="en-GB" w:eastAsia="zh-CN"/>
        </w:rPr>
        <w:fldChar w:fldCharType="begin"/>
      </w:r>
      <w:r w:rsidR="00AD3B13">
        <w:rPr>
          <w:lang w:val="en-GB" w:eastAsia="zh-CN"/>
        </w:rPr>
        <w:instrText xml:space="preserve"> </w:instrText>
      </w:r>
      <w:r w:rsidR="00AD3B13">
        <w:rPr>
          <w:rFonts w:hint="eastAsia"/>
          <w:lang w:val="en-GB" w:eastAsia="zh-CN"/>
        </w:rPr>
        <w:instrText>REF _Ref492662940 \h</w:instrText>
      </w:r>
      <w:r w:rsidR="00AD3B13">
        <w:rPr>
          <w:lang w:val="en-GB" w:eastAsia="zh-CN"/>
        </w:rPr>
        <w:instrText xml:space="preserve"> </w:instrText>
      </w:r>
      <w:r w:rsidR="00EF2B06">
        <w:rPr>
          <w:lang w:val="en-GB" w:eastAsia="zh-CN"/>
        </w:rPr>
      </w:r>
      <w:r w:rsidR="00EF2B06">
        <w:rPr>
          <w:lang w:val="en-GB" w:eastAsia="zh-CN"/>
        </w:rPr>
        <w:fldChar w:fldCharType="separate"/>
      </w:r>
      <w:r w:rsidR="00AD3B13">
        <w:t xml:space="preserve">Figure </w:t>
      </w:r>
      <w:r w:rsidR="00AD3B13">
        <w:rPr>
          <w:noProof/>
        </w:rPr>
        <w:t>1</w:t>
      </w:r>
      <w:r w:rsidR="00EF2B06">
        <w:rPr>
          <w:lang w:val="en-GB" w:eastAsia="zh-CN"/>
        </w:rPr>
        <w:fldChar w:fldCharType="end"/>
      </w:r>
      <w:r w:rsidR="00AB7C80">
        <w:rPr>
          <w:rFonts w:hint="eastAsia"/>
          <w:lang w:val="en-GB" w:eastAsia="zh-CN"/>
        </w:rPr>
        <w:t>,</w:t>
      </w:r>
      <w:r w:rsidR="001646ED">
        <w:rPr>
          <w:lang w:val="en-GB" w:eastAsia="zh-CN"/>
        </w:rPr>
        <w:t xml:space="preserve"> where</w:t>
      </w:r>
      <w:r w:rsidR="001646ED" w:rsidRPr="007D41A9">
        <w:rPr>
          <w:lang w:val="en-GB" w:eastAsia="zh-CN"/>
        </w:rPr>
        <w:t xml:space="preserve"> </w:t>
      </w:r>
      <w:r w:rsidR="001646ED">
        <w:rPr>
          <w:lang w:val="en-GB" w:eastAsia="zh-CN"/>
        </w:rPr>
        <w:t>a</w:t>
      </w:r>
      <w:r w:rsidR="001646ED">
        <w:rPr>
          <w:rFonts w:hint="eastAsia"/>
          <w:lang w:val="en-GB" w:eastAsia="zh-CN"/>
        </w:rPr>
        <w:t xml:space="preserve"> </w:t>
      </w:r>
      <w:r>
        <w:rPr>
          <w:rFonts w:hint="eastAsia"/>
          <w:lang w:val="en-GB" w:eastAsia="zh-CN"/>
        </w:rPr>
        <w:t>UE is configured with 2 resource sets</w:t>
      </w:r>
      <w:r w:rsidR="00827834">
        <w:rPr>
          <w:rFonts w:hint="eastAsia"/>
          <w:lang w:val="en-GB" w:eastAsia="zh-CN"/>
        </w:rPr>
        <w:t>,</w:t>
      </w:r>
      <w:r w:rsidR="00AB7C80">
        <w:rPr>
          <w:rFonts w:hint="eastAsia"/>
          <w:lang w:val="en-GB" w:eastAsia="zh-CN"/>
        </w:rPr>
        <w:t xml:space="preserve"> where</w:t>
      </w:r>
      <w:r w:rsidR="00827834">
        <w:rPr>
          <w:rFonts w:hint="eastAsia"/>
          <w:lang w:val="en-GB" w:eastAsia="zh-CN"/>
        </w:rPr>
        <w:t xml:space="preserve"> </w:t>
      </w:r>
      <w:r w:rsidR="00402BC3">
        <w:rPr>
          <w:rFonts w:hint="eastAsia"/>
          <w:lang w:val="en-GB" w:eastAsia="zh-CN"/>
        </w:rPr>
        <w:t xml:space="preserve">resource set </w:t>
      </w:r>
      <w:r w:rsidR="005834F5">
        <w:rPr>
          <w:rFonts w:hint="eastAsia"/>
          <w:lang w:val="en-GB" w:eastAsia="zh-CN"/>
        </w:rPr>
        <w:t>1</w:t>
      </w:r>
      <w:r w:rsidR="00AB7C80">
        <w:rPr>
          <w:rFonts w:hint="eastAsia"/>
          <w:lang w:val="en-GB" w:eastAsia="zh-CN"/>
        </w:rPr>
        <w:t xml:space="preserve"> contains a CORESET configured to the UE for monitoring DCI</w:t>
      </w:r>
      <w:r>
        <w:rPr>
          <w:rFonts w:hint="eastAsia"/>
          <w:lang w:val="en-GB" w:eastAsia="zh-CN"/>
        </w:rPr>
        <w:t>.</w:t>
      </w:r>
      <w:r w:rsidR="00AB7C80">
        <w:rPr>
          <w:rFonts w:hint="eastAsia"/>
          <w:lang w:val="en-GB" w:eastAsia="zh-CN"/>
        </w:rPr>
        <w:t xml:space="preserve"> L1 signalling can indicate whether the scheduled PDSCH is rate-matched around the resource sets or is mapped to the </w:t>
      </w:r>
      <w:r w:rsidR="00AB7C80">
        <w:rPr>
          <w:lang w:val="en-GB" w:eastAsia="zh-CN"/>
        </w:rPr>
        <w:t>resources</w:t>
      </w:r>
      <w:r w:rsidR="00AB7C80">
        <w:rPr>
          <w:rFonts w:hint="eastAsia"/>
          <w:lang w:val="en-GB" w:eastAsia="zh-CN"/>
        </w:rPr>
        <w:t xml:space="preserve"> in resource sets. If L1 signalling indicates that the scheduled PDSCH is mapped to resource set 1,</w:t>
      </w:r>
      <w:r w:rsidR="002127B9">
        <w:rPr>
          <w:rFonts w:hint="eastAsia"/>
          <w:lang w:val="en-GB" w:eastAsia="zh-CN"/>
        </w:rPr>
        <w:t xml:space="preserve"> </w:t>
      </w:r>
      <w:r w:rsidR="005834F5">
        <w:rPr>
          <w:rFonts w:hint="eastAsia"/>
          <w:lang w:val="en-GB" w:eastAsia="zh-CN"/>
        </w:rPr>
        <w:t xml:space="preserve">the scheduled PDSCH </w:t>
      </w:r>
      <w:r w:rsidR="003A401E">
        <w:rPr>
          <w:rFonts w:hint="eastAsia"/>
          <w:lang w:val="en-GB" w:eastAsia="zh-CN"/>
        </w:rPr>
        <w:t>is mapped to the resources in resource set 1</w:t>
      </w:r>
      <w:r w:rsidR="00AB7C80">
        <w:rPr>
          <w:rFonts w:hint="eastAsia"/>
          <w:lang w:val="en-GB" w:eastAsia="zh-CN"/>
        </w:rPr>
        <w:t xml:space="preserve"> except the resource occupied by PDCCH</w:t>
      </w:r>
      <w:r>
        <w:rPr>
          <w:rFonts w:hint="eastAsia"/>
          <w:lang w:val="en-GB" w:eastAsia="zh-CN"/>
        </w:rPr>
        <w:t>.</w:t>
      </w:r>
    </w:p>
    <w:p w:rsidR="00AD3B13" w:rsidRDefault="00E166BC" w:rsidP="00AD3B13">
      <w:pPr>
        <w:pStyle w:val="figure0"/>
      </w:pPr>
      <w:r w:rsidRPr="00E166BC">
        <w:rPr>
          <w:noProof/>
          <w:lang w:eastAsia="zh-CN"/>
        </w:rPr>
        <w:drawing>
          <wp:inline distT="0" distB="0" distL="0" distR="0">
            <wp:extent cx="2353734" cy="1945082"/>
            <wp:effectExtent l="19050" t="0" r="8466"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2355948" cy="1946912"/>
                    </a:xfrm>
                    <a:prstGeom prst="rect">
                      <a:avLst/>
                    </a:prstGeom>
                    <a:noFill/>
                    <a:ln w="9525">
                      <a:noFill/>
                      <a:miter lim="800000"/>
                      <a:headEnd/>
                      <a:tailEnd/>
                    </a:ln>
                  </pic:spPr>
                </pic:pic>
              </a:graphicData>
            </a:graphic>
          </wp:inline>
        </w:drawing>
      </w:r>
    </w:p>
    <w:p w:rsidR="00FB695B" w:rsidRDefault="00AD3B13" w:rsidP="00AD3B13">
      <w:pPr>
        <w:pStyle w:val="Caption"/>
      </w:pPr>
      <w:bookmarkStart w:id="4" w:name="_Ref492662940"/>
      <w:r>
        <w:t xml:space="preserve">Figure </w:t>
      </w:r>
      <w:r w:rsidR="00EF2B06">
        <w:fldChar w:fldCharType="begin"/>
      </w:r>
      <w:r>
        <w:instrText xml:space="preserve"> SEQ Figure \* ARABIC </w:instrText>
      </w:r>
      <w:r w:rsidR="00EF2B06">
        <w:fldChar w:fldCharType="separate"/>
      </w:r>
      <w:r w:rsidR="00E166BC">
        <w:rPr>
          <w:noProof/>
        </w:rPr>
        <w:t>1</w:t>
      </w:r>
      <w:r w:rsidR="00EF2B06">
        <w:fldChar w:fldCharType="end"/>
      </w:r>
      <w:bookmarkEnd w:id="4"/>
      <w:r>
        <w:rPr>
          <w:rFonts w:hint="eastAsia"/>
        </w:rPr>
        <w:t>. An example of configuration of resource sets</w:t>
      </w:r>
    </w:p>
    <w:p w:rsidR="00A77402" w:rsidRDefault="008D7557" w:rsidP="00594FC9">
      <w:pPr>
        <w:spacing w:beforeLines="100" w:before="240"/>
        <w:rPr>
          <w:kern w:val="2"/>
          <w:lang w:val="en-GB" w:eastAsia="zh-CN"/>
        </w:rPr>
      </w:pPr>
      <w:r>
        <w:rPr>
          <w:rFonts w:hint="eastAsia"/>
          <w:kern w:val="2"/>
          <w:lang w:val="en-GB" w:eastAsia="zh-CN"/>
        </w:rPr>
        <w:t>In the RAN1#90 meeting, it was agreed that</w:t>
      </w:r>
      <w:r w:rsidR="002127B9">
        <w:rPr>
          <w:rFonts w:hint="eastAsia"/>
          <w:kern w:val="2"/>
          <w:lang w:val="en-GB" w:eastAsia="zh-CN"/>
        </w:rPr>
        <w:t xml:space="preserve"> NR at least supports that when</w:t>
      </w:r>
      <w:r w:rsidR="00A77402" w:rsidRPr="00A77402">
        <w:rPr>
          <w:rFonts w:eastAsia="MS Mincho"/>
          <w:lang w:eastAsia="ja-JP"/>
        </w:rPr>
        <w:t xml:space="preserve"> the scheduled PDSCH overlaps with the PDCCH scheduling the PDSCH, the UE shall assume that the scheduled PDSCH is rate-matched around the PDCCH scheduling the PDSCH</w:t>
      </w:r>
      <w:r w:rsidR="002127B9">
        <w:rPr>
          <w:rFonts w:hint="eastAsia"/>
          <w:lang w:eastAsia="zh-CN"/>
        </w:rPr>
        <w:t>.</w:t>
      </w:r>
      <w:r w:rsidR="00AE7FE5">
        <w:rPr>
          <w:rFonts w:hint="eastAsia"/>
          <w:lang w:eastAsia="zh-CN"/>
        </w:rPr>
        <w:t xml:space="preserve"> If only this form is supported for resource sharing between PDCCH and PDSCH, it </w:t>
      </w:r>
      <w:r w:rsidR="002127B9">
        <w:rPr>
          <w:rFonts w:hint="eastAsia"/>
          <w:lang w:eastAsia="zh-CN"/>
        </w:rPr>
        <w:t>means only when the</w:t>
      </w:r>
      <w:r w:rsidR="00AE7FE5">
        <w:rPr>
          <w:rFonts w:hint="eastAsia"/>
          <w:lang w:eastAsia="zh-CN"/>
        </w:rPr>
        <w:t xml:space="preserve"> CORESET only carries the PDCCH scheduling the PDSCH, the L1 signaling can indicate the scheduled PDSCH mapped to the resource in the resource set. The </w:t>
      </w:r>
      <w:r w:rsidR="00AE7FE5">
        <w:rPr>
          <w:lang w:eastAsia="zh-CN"/>
        </w:rPr>
        <w:t>benef</w:t>
      </w:r>
      <w:r w:rsidR="00AE7FE5">
        <w:rPr>
          <w:rFonts w:hint="eastAsia"/>
          <w:lang w:eastAsia="zh-CN"/>
        </w:rPr>
        <w:t xml:space="preserve">it seems limited </w:t>
      </w:r>
      <w:r w:rsidR="00AE7FE5">
        <w:rPr>
          <w:lang w:eastAsia="zh-CN"/>
        </w:rPr>
        <w:t>because</w:t>
      </w:r>
      <w:r w:rsidR="00AE7FE5">
        <w:rPr>
          <w:rFonts w:hint="eastAsia"/>
          <w:lang w:eastAsia="zh-CN"/>
        </w:rPr>
        <w:t xml:space="preserve"> if there is also other PDCCH(s) transmitted in the CORESET, the scheduled PDSCH can only be indicated to </w:t>
      </w:r>
      <w:r w:rsidR="00AE7FE5">
        <w:rPr>
          <w:rFonts w:hint="eastAsia"/>
          <w:lang w:val="en-GB" w:eastAsia="zh-CN"/>
        </w:rPr>
        <w:t xml:space="preserve">rate-matched around the resource set. Therefore, other forms </w:t>
      </w:r>
      <w:r w:rsidR="00A77402" w:rsidRPr="00A77402">
        <w:rPr>
          <w:lang w:val="en-GB" w:eastAsia="zh-CN"/>
        </w:rPr>
        <w:t>of resource sharing between PDCCH and PDSCH</w:t>
      </w:r>
      <w:r w:rsidR="00F15468">
        <w:rPr>
          <w:rFonts w:hint="eastAsia"/>
          <w:lang w:val="en-GB" w:eastAsia="zh-CN"/>
        </w:rPr>
        <w:t xml:space="preserve"> are needed.</w:t>
      </w:r>
      <w:r w:rsidR="00AE7FE5">
        <w:rPr>
          <w:rFonts w:hint="eastAsia"/>
          <w:lang w:val="en-GB" w:eastAsia="zh-CN"/>
        </w:rPr>
        <w:t xml:space="preserve"> </w:t>
      </w:r>
      <w:r w:rsidR="00A77402" w:rsidRPr="00A77402">
        <w:rPr>
          <w:lang w:val="en-GB" w:eastAsia="zh-CN"/>
        </w:rPr>
        <w:t xml:space="preserve"> </w:t>
      </w:r>
      <w:r w:rsidR="00AE7FE5">
        <w:rPr>
          <w:rFonts w:hint="eastAsia"/>
          <w:lang w:eastAsia="zh-CN"/>
        </w:rPr>
        <w:t xml:space="preserve">  </w:t>
      </w:r>
    </w:p>
    <w:p w:rsidR="009B734A" w:rsidRDefault="00F15468" w:rsidP="00CC29CA">
      <w:pPr>
        <w:rPr>
          <w:kern w:val="2"/>
          <w:lang w:val="en-GB" w:eastAsia="zh-CN"/>
        </w:rPr>
      </w:pPr>
      <w:r>
        <w:rPr>
          <w:rFonts w:hint="eastAsia"/>
          <w:kern w:val="2"/>
          <w:lang w:val="en-GB" w:eastAsia="zh-CN"/>
        </w:rPr>
        <w:t xml:space="preserve">One alternative to enable reusing the unused PDCCH resource for data transmission even when other PDCCH(s) are also transmitted in the resource set in addition to the PDCCH scheduling the PDSCH is to align the REG bundle size in frequency domain and the RBG size for data scheduling. </w:t>
      </w:r>
      <w:r w:rsidR="00B00592">
        <w:rPr>
          <w:rFonts w:hint="eastAsia"/>
          <w:lang w:eastAsia="zh-CN"/>
        </w:rPr>
        <w:t xml:space="preserve">In this case, the </w:t>
      </w:r>
      <w:r w:rsidR="00B00592">
        <w:rPr>
          <w:lang w:eastAsia="zh-CN"/>
        </w:rPr>
        <w:t>resource</w:t>
      </w:r>
      <w:r w:rsidR="00B00592">
        <w:rPr>
          <w:rFonts w:hint="eastAsia"/>
          <w:lang w:eastAsia="zh-CN"/>
        </w:rPr>
        <w:t xml:space="preserve"> that can be used for data transmission can be indicated by </w:t>
      </w:r>
      <w:r w:rsidR="00B00592">
        <w:rPr>
          <w:lang w:eastAsia="zh-CN"/>
        </w:rPr>
        <w:t>resource</w:t>
      </w:r>
      <w:r w:rsidR="00B00592">
        <w:rPr>
          <w:rFonts w:hint="eastAsia"/>
          <w:lang w:eastAsia="zh-CN"/>
        </w:rPr>
        <w:t xml:space="preserve"> allocation field. That is, the scheduled PDSCH can be mapped to all the resources in the resource set allocated by the </w:t>
      </w:r>
      <w:r w:rsidR="00B00592">
        <w:rPr>
          <w:lang w:eastAsia="zh-CN"/>
        </w:rPr>
        <w:t>resource</w:t>
      </w:r>
      <w:r w:rsidR="00B00592">
        <w:rPr>
          <w:rFonts w:hint="eastAsia"/>
          <w:lang w:eastAsia="zh-CN"/>
        </w:rPr>
        <w:t xml:space="preserve"> allocation field. The collision between the </w:t>
      </w:r>
      <w:r w:rsidR="00B00592">
        <w:rPr>
          <w:lang w:eastAsia="zh-CN"/>
        </w:rPr>
        <w:t>resource</w:t>
      </w:r>
      <w:r w:rsidR="00B00592">
        <w:rPr>
          <w:rFonts w:hint="eastAsia"/>
          <w:lang w:eastAsia="zh-CN"/>
        </w:rPr>
        <w:t xml:space="preserve"> for PDCCH transmission and PDSCH transmission can be avoided by resource allocation field</w:t>
      </w:r>
      <w:r w:rsidR="0025443D">
        <w:rPr>
          <w:rFonts w:hint="eastAsia"/>
          <w:lang w:eastAsia="zh-CN"/>
        </w:rPr>
        <w:t xml:space="preserve"> when some resource </w:t>
      </w:r>
      <w:r w:rsidR="0025443D">
        <w:rPr>
          <w:lang w:eastAsia="zh-CN"/>
        </w:rPr>
        <w:t>allocation</w:t>
      </w:r>
      <w:r w:rsidR="0025443D">
        <w:rPr>
          <w:rFonts w:hint="eastAsia"/>
          <w:lang w:eastAsia="zh-CN"/>
        </w:rPr>
        <w:t xml:space="preserve"> type is used, e.g. bit map </w:t>
      </w:r>
      <w:r w:rsidR="0025443D">
        <w:rPr>
          <w:lang w:eastAsia="zh-CN"/>
        </w:rPr>
        <w:t>indication</w:t>
      </w:r>
      <w:r w:rsidR="0025443D">
        <w:rPr>
          <w:rFonts w:hint="eastAsia"/>
          <w:lang w:eastAsia="zh-CN"/>
        </w:rPr>
        <w:t xml:space="preserve"> based on RBG granularity</w:t>
      </w:r>
      <w:r w:rsidR="00B00592">
        <w:rPr>
          <w:rFonts w:hint="eastAsia"/>
          <w:lang w:eastAsia="zh-CN"/>
        </w:rPr>
        <w:t xml:space="preserve">. </w:t>
      </w:r>
      <w:r w:rsidR="00EF2B06">
        <w:rPr>
          <w:kern w:val="2"/>
          <w:lang w:val="en-GB" w:eastAsia="zh-CN"/>
        </w:rPr>
        <w:fldChar w:fldCharType="begin"/>
      </w:r>
      <w:r w:rsidR="00AD3B13">
        <w:rPr>
          <w:lang w:eastAsia="zh-CN"/>
        </w:rPr>
        <w:instrText xml:space="preserve"> </w:instrText>
      </w:r>
      <w:r w:rsidR="00AD3B13">
        <w:rPr>
          <w:rFonts w:hint="eastAsia"/>
          <w:lang w:eastAsia="zh-CN"/>
        </w:rPr>
        <w:instrText>REF _Ref492663056 \h</w:instrText>
      </w:r>
      <w:r w:rsidR="00AD3B13">
        <w:rPr>
          <w:lang w:eastAsia="zh-CN"/>
        </w:rPr>
        <w:instrText xml:space="preserve"> </w:instrText>
      </w:r>
      <w:r w:rsidR="00EF2B06">
        <w:rPr>
          <w:kern w:val="2"/>
          <w:lang w:val="en-GB" w:eastAsia="zh-CN"/>
        </w:rPr>
      </w:r>
      <w:r w:rsidR="00EF2B06">
        <w:rPr>
          <w:kern w:val="2"/>
          <w:lang w:val="en-GB" w:eastAsia="zh-CN"/>
        </w:rPr>
        <w:fldChar w:fldCharType="separate"/>
      </w:r>
      <w:r w:rsidR="00AD3B13">
        <w:t xml:space="preserve">Figure </w:t>
      </w:r>
      <w:r w:rsidR="00AD3B13">
        <w:rPr>
          <w:noProof/>
        </w:rPr>
        <w:t>2</w:t>
      </w:r>
      <w:r w:rsidR="00EF2B06">
        <w:rPr>
          <w:kern w:val="2"/>
          <w:lang w:val="en-GB" w:eastAsia="zh-CN"/>
        </w:rPr>
        <w:fldChar w:fldCharType="end"/>
      </w:r>
      <w:r w:rsidR="00F07F80">
        <w:rPr>
          <w:rFonts w:hint="eastAsia"/>
          <w:kern w:val="2"/>
          <w:lang w:val="en-GB" w:eastAsia="zh-CN"/>
        </w:rPr>
        <w:t xml:space="preserve"> </w:t>
      </w:r>
      <w:r w:rsidR="00CC29CA">
        <w:rPr>
          <w:rFonts w:hint="eastAsia"/>
          <w:kern w:val="2"/>
          <w:lang w:val="en-GB" w:eastAsia="zh-CN"/>
        </w:rPr>
        <w:t xml:space="preserve">illustrates an example of </w:t>
      </w:r>
      <w:r w:rsidR="00357F25">
        <w:rPr>
          <w:kern w:val="2"/>
          <w:lang w:val="en-GB" w:eastAsia="zh-CN"/>
        </w:rPr>
        <w:t xml:space="preserve">the </w:t>
      </w:r>
      <w:r w:rsidR="00CC29CA">
        <w:rPr>
          <w:rFonts w:hint="eastAsia"/>
          <w:kern w:val="2"/>
          <w:lang w:val="en-GB" w:eastAsia="zh-CN"/>
        </w:rPr>
        <w:t xml:space="preserve">data channel multiplexing with </w:t>
      </w:r>
      <w:r w:rsidR="00357F25">
        <w:rPr>
          <w:kern w:val="2"/>
          <w:lang w:val="en-GB" w:eastAsia="zh-CN"/>
        </w:rPr>
        <w:t xml:space="preserve">the </w:t>
      </w:r>
      <w:r w:rsidR="00CC29CA">
        <w:rPr>
          <w:rFonts w:hint="eastAsia"/>
          <w:kern w:val="2"/>
          <w:lang w:val="en-GB" w:eastAsia="zh-CN"/>
        </w:rPr>
        <w:t>control cha</w:t>
      </w:r>
      <w:r w:rsidR="00D80DDF">
        <w:rPr>
          <w:rFonts w:hint="eastAsia"/>
          <w:kern w:val="2"/>
          <w:lang w:val="en-GB" w:eastAsia="zh-CN"/>
        </w:rPr>
        <w:t>nnel</w:t>
      </w:r>
      <w:r w:rsidR="00357F25">
        <w:rPr>
          <w:kern w:val="2"/>
          <w:lang w:val="en-GB" w:eastAsia="zh-CN"/>
        </w:rPr>
        <w:t xml:space="preserve"> with</w:t>
      </w:r>
      <w:r w:rsidR="00D80DDF">
        <w:rPr>
          <w:rFonts w:hint="eastAsia"/>
          <w:kern w:val="2"/>
          <w:lang w:val="en-GB" w:eastAsia="zh-CN"/>
        </w:rPr>
        <w:t xml:space="preserve"> </w:t>
      </w:r>
      <w:r w:rsidR="00CC29CA">
        <w:rPr>
          <w:rFonts w:hint="eastAsia"/>
          <w:kern w:val="2"/>
          <w:lang w:val="en-GB" w:eastAsia="zh-CN"/>
        </w:rPr>
        <w:t xml:space="preserve">the REG </w:t>
      </w:r>
      <w:r w:rsidR="0025443D">
        <w:rPr>
          <w:rFonts w:hint="eastAsia"/>
          <w:kern w:val="2"/>
          <w:lang w:val="en-GB" w:eastAsia="zh-CN"/>
        </w:rPr>
        <w:t xml:space="preserve">bundle </w:t>
      </w:r>
      <w:r w:rsidR="00CC29CA">
        <w:rPr>
          <w:rFonts w:hint="eastAsia"/>
          <w:kern w:val="2"/>
          <w:lang w:val="en-GB" w:eastAsia="zh-CN"/>
        </w:rPr>
        <w:t xml:space="preserve">size in frequency domain </w:t>
      </w:r>
      <w:r w:rsidR="00357F25">
        <w:rPr>
          <w:kern w:val="2"/>
          <w:lang w:val="en-GB" w:eastAsia="zh-CN"/>
        </w:rPr>
        <w:t>being</w:t>
      </w:r>
      <w:r w:rsidR="00357F25">
        <w:rPr>
          <w:rFonts w:hint="eastAsia"/>
          <w:kern w:val="2"/>
          <w:lang w:val="en-GB" w:eastAsia="zh-CN"/>
        </w:rPr>
        <w:t xml:space="preserve"> </w:t>
      </w:r>
      <w:r w:rsidR="00CC29CA">
        <w:rPr>
          <w:rFonts w:hint="eastAsia"/>
          <w:kern w:val="2"/>
          <w:lang w:val="en-GB" w:eastAsia="zh-CN"/>
        </w:rPr>
        <w:t xml:space="preserve">3. </w:t>
      </w:r>
      <w:r w:rsidR="00357F25">
        <w:rPr>
          <w:kern w:val="2"/>
          <w:lang w:val="en-GB" w:eastAsia="zh-CN"/>
        </w:rPr>
        <w:t>W</w:t>
      </w:r>
      <w:r w:rsidR="00D80DDF">
        <w:rPr>
          <w:rFonts w:hint="eastAsia"/>
          <w:kern w:val="2"/>
          <w:lang w:val="en-GB" w:eastAsia="zh-CN"/>
        </w:rPr>
        <w:t xml:space="preserve">hen </w:t>
      </w:r>
      <w:r w:rsidR="00357F25">
        <w:rPr>
          <w:kern w:val="2"/>
          <w:lang w:val="en-GB" w:eastAsia="zh-CN"/>
        </w:rPr>
        <w:t xml:space="preserve">the </w:t>
      </w:r>
      <w:r w:rsidR="00CC29CA">
        <w:rPr>
          <w:rFonts w:hint="eastAsia"/>
          <w:kern w:val="2"/>
          <w:lang w:val="en-GB" w:eastAsia="zh-CN"/>
        </w:rPr>
        <w:t xml:space="preserve">RBG size </w:t>
      </w:r>
      <w:r w:rsidR="00357F25">
        <w:rPr>
          <w:kern w:val="2"/>
          <w:lang w:val="en-GB" w:eastAsia="zh-CN"/>
        </w:rPr>
        <w:t xml:space="preserve">of </w:t>
      </w:r>
      <w:r w:rsidR="00CC29CA">
        <w:rPr>
          <w:rFonts w:hint="eastAsia"/>
          <w:kern w:val="2"/>
          <w:lang w:val="en-GB" w:eastAsia="zh-CN"/>
        </w:rPr>
        <w:t>3</w:t>
      </w:r>
      <w:r w:rsidR="00357F25">
        <w:rPr>
          <w:kern w:val="2"/>
          <w:lang w:val="en-GB" w:eastAsia="zh-CN"/>
        </w:rPr>
        <w:t>, as</w:t>
      </w:r>
      <w:r w:rsidR="00CC29CA">
        <w:rPr>
          <w:rFonts w:hint="eastAsia"/>
          <w:kern w:val="2"/>
          <w:lang w:val="en-GB" w:eastAsia="zh-CN"/>
        </w:rPr>
        <w:t xml:space="preserve"> illustrated in </w:t>
      </w:r>
      <w:r w:rsidR="00EF2B06">
        <w:rPr>
          <w:kern w:val="2"/>
          <w:lang w:val="en-GB" w:eastAsia="zh-CN"/>
        </w:rPr>
        <w:fldChar w:fldCharType="begin"/>
      </w:r>
      <w:r w:rsidR="00AD3B13">
        <w:rPr>
          <w:kern w:val="2"/>
          <w:lang w:val="en-GB" w:eastAsia="zh-CN"/>
        </w:rPr>
        <w:instrText xml:space="preserve"> </w:instrText>
      </w:r>
      <w:r w:rsidR="00AD3B13">
        <w:rPr>
          <w:rFonts w:hint="eastAsia"/>
          <w:kern w:val="2"/>
          <w:lang w:val="en-GB" w:eastAsia="zh-CN"/>
        </w:rPr>
        <w:instrText>REF _Ref492663056 \h</w:instrText>
      </w:r>
      <w:r w:rsidR="00AD3B13">
        <w:rPr>
          <w:kern w:val="2"/>
          <w:lang w:val="en-GB" w:eastAsia="zh-CN"/>
        </w:rPr>
        <w:instrText xml:space="preserve"> </w:instrText>
      </w:r>
      <w:r w:rsidR="00EF2B06">
        <w:rPr>
          <w:kern w:val="2"/>
          <w:lang w:val="en-GB" w:eastAsia="zh-CN"/>
        </w:rPr>
      </w:r>
      <w:r w:rsidR="00EF2B06">
        <w:rPr>
          <w:kern w:val="2"/>
          <w:lang w:val="en-GB" w:eastAsia="zh-CN"/>
        </w:rPr>
        <w:fldChar w:fldCharType="separate"/>
      </w:r>
      <w:r w:rsidR="00AD3B13">
        <w:t xml:space="preserve">Figure </w:t>
      </w:r>
      <w:r w:rsidR="00AD3B13">
        <w:rPr>
          <w:noProof/>
        </w:rPr>
        <w:t>2</w:t>
      </w:r>
      <w:r w:rsidR="00EF2B06">
        <w:rPr>
          <w:kern w:val="2"/>
          <w:lang w:val="en-GB" w:eastAsia="zh-CN"/>
        </w:rPr>
        <w:fldChar w:fldCharType="end"/>
      </w:r>
      <w:r w:rsidR="00357F25">
        <w:rPr>
          <w:kern w:val="2"/>
          <w:lang w:val="en-GB" w:eastAsia="zh-CN"/>
        </w:rPr>
        <w:t>,</w:t>
      </w:r>
      <w:r w:rsidR="00CC29CA">
        <w:rPr>
          <w:rFonts w:hint="eastAsia"/>
          <w:kern w:val="2"/>
          <w:lang w:val="en-GB" w:eastAsia="zh-CN"/>
        </w:rPr>
        <w:t xml:space="preserve"> </w:t>
      </w:r>
      <w:r w:rsidR="00D80DDF">
        <w:rPr>
          <w:rFonts w:hint="eastAsia"/>
          <w:kern w:val="2"/>
          <w:lang w:val="en-GB" w:eastAsia="zh-CN"/>
        </w:rPr>
        <w:t>is</w:t>
      </w:r>
      <w:r w:rsidR="00CC29CA">
        <w:rPr>
          <w:rFonts w:hint="eastAsia"/>
          <w:kern w:val="2"/>
          <w:lang w:val="en-GB" w:eastAsia="zh-CN"/>
        </w:rPr>
        <w:t xml:space="preserve"> used for data channel resource allocation, collision</w:t>
      </w:r>
      <w:r w:rsidR="00357F25">
        <w:rPr>
          <w:kern w:val="2"/>
          <w:lang w:val="en-GB" w:eastAsia="zh-CN"/>
        </w:rPr>
        <w:t>s</w:t>
      </w:r>
      <w:r w:rsidR="00CC29CA">
        <w:rPr>
          <w:rFonts w:hint="eastAsia"/>
          <w:kern w:val="2"/>
          <w:lang w:val="en-GB" w:eastAsia="zh-CN"/>
        </w:rPr>
        <w:t xml:space="preserve"> </w:t>
      </w:r>
      <w:r w:rsidR="00CC29CA">
        <w:rPr>
          <w:kern w:val="2"/>
          <w:lang w:val="en-GB" w:eastAsia="zh-CN"/>
        </w:rPr>
        <w:t>between</w:t>
      </w:r>
      <w:r w:rsidR="00CC29CA">
        <w:rPr>
          <w:rFonts w:hint="eastAsia"/>
          <w:kern w:val="2"/>
          <w:lang w:val="en-GB" w:eastAsia="zh-CN"/>
        </w:rPr>
        <w:t xml:space="preserve"> control channel and data channel can be avoided</w:t>
      </w:r>
      <w:r w:rsidR="00452654">
        <w:rPr>
          <w:rFonts w:hint="eastAsia"/>
          <w:kern w:val="2"/>
          <w:lang w:val="en-GB" w:eastAsia="zh-CN"/>
        </w:rPr>
        <w:t xml:space="preserve"> and all the unused resource in the CORESET can be used for the </w:t>
      </w:r>
      <w:r w:rsidR="00452654">
        <w:rPr>
          <w:kern w:val="2"/>
          <w:lang w:val="en-GB" w:eastAsia="zh-CN"/>
        </w:rPr>
        <w:t>scheduled</w:t>
      </w:r>
      <w:r w:rsidR="00452654">
        <w:rPr>
          <w:rFonts w:hint="eastAsia"/>
          <w:kern w:val="2"/>
          <w:lang w:val="en-GB" w:eastAsia="zh-CN"/>
        </w:rPr>
        <w:t xml:space="preserve"> PDSCH</w:t>
      </w:r>
    </w:p>
    <w:p w:rsidR="00C50CE9" w:rsidRPr="00C50CE9" w:rsidRDefault="009B734A" w:rsidP="009B734A">
      <w:pPr>
        <w:rPr>
          <w:kern w:val="2"/>
          <w:lang w:val="en-GB" w:eastAsia="zh-CN"/>
        </w:rPr>
      </w:pPr>
      <w:r>
        <w:rPr>
          <w:rFonts w:hint="eastAsia"/>
          <w:kern w:val="2"/>
          <w:lang w:val="en-GB" w:eastAsia="zh-CN"/>
        </w:rPr>
        <w:t>According to the agreed REG bundle size for PDCCH, the RE</w:t>
      </w:r>
      <w:r>
        <w:rPr>
          <w:kern w:val="2"/>
          <w:lang w:val="en-GB" w:eastAsia="zh-CN"/>
        </w:rPr>
        <w:t>G bundl</w:t>
      </w:r>
      <w:r>
        <w:rPr>
          <w:rFonts w:hint="eastAsia"/>
          <w:kern w:val="2"/>
          <w:lang w:val="en-GB" w:eastAsia="zh-CN"/>
        </w:rPr>
        <w:t>e</w:t>
      </w:r>
      <w:r>
        <w:rPr>
          <w:kern w:val="2"/>
          <w:lang w:val="en-GB" w:eastAsia="zh-CN"/>
        </w:rPr>
        <w:t xml:space="preserve"> sizes in frequency domain can be 2</w:t>
      </w:r>
      <w:r>
        <w:rPr>
          <w:rFonts w:hint="eastAsia"/>
          <w:kern w:val="2"/>
          <w:lang w:val="en-GB" w:eastAsia="zh-CN"/>
        </w:rPr>
        <w:t xml:space="preserve"> </w:t>
      </w:r>
      <w:r>
        <w:rPr>
          <w:kern w:val="2"/>
          <w:lang w:val="en-GB" w:eastAsia="zh-CN"/>
        </w:rPr>
        <w:t>or 6 for a 1-sy</w:t>
      </w:r>
      <w:r w:rsidR="00E11C82">
        <w:rPr>
          <w:kern w:val="2"/>
          <w:lang w:val="en-GB" w:eastAsia="zh-CN"/>
        </w:rPr>
        <w:t>mbol CORESET with interleaving</w:t>
      </w:r>
      <w:r w:rsidR="00E11C82">
        <w:rPr>
          <w:rFonts w:hint="eastAsia"/>
          <w:kern w:val="2"/>
          <w:lang w:val="en-GB" w:eastAsia="zh-CN"/>
        </w:rPr>
        <w:t xml:space="preserve"> </w:t>
      </w:r>
      <w:r>
        <w:rPr>
          <w:kern w:val="2"/>
          <w:lang w:val="en-GB" w:eastAsia="zh-CN"/>
        </w:rPr>
        <w:t xml:space="preserve">and </w:t>
      </w:r>
      <w:r w:rsidR="00E11C82">
        <w:rPr>
          <w:rFonts w:hint="eastAsia"/>
          <w:kern w:val="2"/>
          <w:lang w:val="en-GB" w:eastAsia="zh-CN"/>
        </w:rPr>
        <w:t>1 or 2 or 3 or 6</w:t>
      </w:r>
      <w:r>
        <w:rPr>
          <w:kern w:val="2"/>
          <w:lang w:val="en-GB" w:eastAsia="zh-CN"/>
        </w:rPr>
        <w:t xml:space="preserve"> for 2</w:t>
      </w:r>
      <w:r w:rsidR="00E11C82">
        <w:rPr>
          <w:rFonts w:hint="eastAsia"/>
          <w:kern w:val="2"/>
          <w:lang w:val="en-GB" w:eastAsia="zh-CN"/>
        </w:rPr>
        <w:t>/</w:t>
      </w:r>
      <w:r>
        <w:rPr>
          <w:kern w:val="2"/>
          <w:lang w:val="en-GB" w:eastAsia="zh-CN"/>
        </w:rPr>
        <w:t>3</w:t>
      </w:r>
      <w:r>
        <w:rPr>
          <w:rFonts w:hint="eastAsia"/>
          <w:kern w:val="2"/>
          <w:lang w:val="en-GB" w:eastAsia="zh-CN"/>
        </w:rPr>
        <w:t xml:space="preserve"> symbols</w:t>
      </w:r>
      <w:r>
        <w:rPr>
          <w:kern w:val="2"/>
          <w:lang w:val="en-GB" w:eastAsia="zh-CN"/>
        </w:rPr>
        <w:t xml:space="preserve"> CORESET with interleaving</w:t>
      </w:r>
      <w:r>
        <w:rPr>
          <w:rFonts w:hint="eastAsia"/>
          <w:kern w:val="2"/>
          <w:lang w:val="en-GB" w:eastAsia="zh-CN"/>
        </w:rPr>
        <w:t>. On the other hand,</w:t>
      </w:r>
      <w:r w:rsidR="00E11C82">
        <w:rPr>
          <w:rFonts w:hint="eastAsia"/>
          <w:kern w:val="2"/>
          <w:lang w:val="en-GB" w:eastAsia="zh-CN"/>
        </w:rPr>
        <w:t xml:space="preserve"> it was agreed that</w:t>
      </w:r>
      <w:r>
        <w:rPr>
          <w:rFonts w:hint="eastAsia"/>
          <w:kern w:val="2"/>
          <w:lang w:val="en-GB" w:eastAsia="zh-CN"/>
        </w:rPr>
        <w:t xml:space="preserve"> the RBG size </w:t>
      </w:r>
      <w:r>
        <w:rPr>
          <w:kern w:val="2"/>
          <w:lang w:val="en-GB" w:eastAsia="zh-CN"/>
        </w:rPr>
        <w:t xml:space="preserve">includes at least 2, [3], 4, [6], 8, and 16 </w:t>
      </w:r>
      <w:r>
        <w:rPr>
          <w:rFonts w:hint="eastAsia"/>
          <w:kern w:val="2"/>
          <w:lang w:val="en-GB" w:eastAsia="zh-CN"/>
        </w:rPr>
        <w:t>in NR.</w:t>
      </w:r>
      <w:r w:rsidR="00E11C82">
        <w:rPr>
          <w:rFonts w:hint="eastAsia"/>
          <w:kern w:val="2"/>
          <w:lang w:val="en-GB" w:eastAsia="zh-CN"/>
        </w:rPr>
        <w:t xml:space="preserve"> To achieve the benefits for </w:t>
      </w:r>
      <w:r w:rsidR="00E11C82">
        <w:rPr>
          <w:kern w:val="2"/>
          <w:lang w:val="en-GB" w:eastAsia="zh-CN"/>
        </w:rPr>
        <w:t>resource</w:t>
      </w:r>
      <w:r w:rsidR="00E11C82">
        <w:rPr>
          <w:rFonts w:hint="eastAsia"/>
          <w:kern w:val="2"/>
          <w:lang w:val="en-GB" w:eastAsia="zh-CN"/>
        </w:rPr>
        <w:t xml:space="preserve"> sharing between PDCCH and PDSCH, both 3 and 6 should also be supported for data transmission in NR</w:t>
      </w:r>
      <w:r>
        <w:rPr>
          <w:rFonts w:hint="eastAsia"/>
          <w:kern w:val="2"/>
          <w:lang w:val="en-GB" w:eastAsia="zh-CN"/>
        </w:rPr>
        <w:t xml:space="preserve">. </w:t>
      </w:r>
    </w:p>
    <w:p w:rsidR="009B734A" w:rsidRDefault="009B734A" w:rsidP="009B734A">
      <w:pPr>
        <w:rPr>
          <w:i/>
          <w:kern w:val="2"/>
          <w:lang w:val="en-GB" w:eastAsia="zh-CN"/>
        </w:rPr>
      </w:pPr>
      <w:r w:rsidRPr="00793E3F">
        <w:rPr>
          <w:b/>
          <w:i/>
          <w:kern w:val="2"/>
          <w:lang w:val="en-GB" w:eastAsia="zh-CN"/>
        </w:rPr>
        <w:t xml:space="preserve">Proposal </w:t>
      </w:r>
      <w:r w:rsidR="00E11C82">
        <w:rPr>
          <w:rFonts w:hint="eastAsia"/>
          <w:b/>
          <w:i/>
          <w:kern w:val="2"/>
          <w:lang w:val="en-GB" w:eastAsia="zh-CN"/>
        </w:rPr>
        <w:t>1</w:t>
      </w:r>
      <w:r w:rsidRPr="00793E3F">
        <w:rPr>
          <w:b/>
          <w:i/>
          <w:kern w:val="2"/>
          <w:lang w:val="en-GB" w:eastAsia="zh-CN"/>
        </w:rPr>
        <w:t>:</w:t>
      </w:r>
      <w:r w:rsidRPr="00793E3F">
        <w:rPr>
          <w:i/>
          <w:kern w:val="2"/>
          <w:lang w:val="en-GB" w:eastAsia="zh-CN"/>
        </w:rPr>
        <w:t xml:space="preserve"> </w:t>
      </w:r>
      <w:r>
        <w:rPr>
          <w:rFonts w:hint="eastAsia"/>
          <w:i/>
          <w:kern w:val="2"/>
          <w:lang w:val="en-GB" w:eastAsia="zh-CN"/>
        </w:rPr>
        <w:t>RBG size 3 and 6 should also be supported for data transmission in NR</w:t>
      </w:r>
      <w:r w:rsidRPr="00793E3F">
        <w:rPr>
          <w:i/>
          <w:kern w:val="2"/>
          <w:lang w:val="en-GB" w:eastAsia="zh-CN"/>
        </w:rPr>
        <w:t>.</w:t>
      </w:r>
    </w:p>
    <w:p w:rsidR="00CC29CA" w:rsidRDefault="00CC29CA" w:rsidP="00CC29CA">
      <w:pPr>
        <w:rPr>
          <w:kern w:val="2"/>
          <w:lang w:val="en-GB" w:eastAsia="zh-CN"/>
        </w:rPr>
      </w:pPr>
    </w:p>
    <w:p w:rsidR="00AD3B13" w:rsidRDefault="00416196" w:rsidP="00AD3B13">
      <w:pPr>
        <w:pStyle w:val="figure0"/>
      </w:pPr>
      <w:r w:rsidRPr="00416196">
        <w:rPr>
          <w:noProof/>
          <w:lang w:eastAsia="zh-CN"/>
        </w:rPr>
        <w:drawing>
          <wp:inline distT="0" distB="0" distL="0" distR="0">
            <wp:extent cx="4297152" cy="1712980"/>
            <wp:effectExtent l="1905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cstate="print"/>
                    <a:srcRect/>
                    <a:stretch>
                      <a:fillRect/>
                    </a:stretch>
                  </pic:blipFill>
                  <pic:spPr bwMode="auto">
                    <a:xfrm>
                      <a:off x="0" y="0"/>
                      <a:ext cx="4297152" cy="1712980"/>
                    </a:xfrm>
                    <a:prstGeom prst="rect">
                      <a:avLst/>
                    </a:prstGeom>
                    <a:noFill/>
                    <a:ln w="9525">
                      <a:noFill/>
                      <a:miter lim="800000"/>
                      <a:headEnd/>
                      <a:tailEnd/>
                    </a:ln>
                  </pic:spPr>
                </pic:pic>
              </a:graphicData>
            </a:graphic>
          </wp:inline>
        </w:drawing>
      </w:r>
    </w:p>
    <w:p w:rsidR="00AD3B13" w:rsidRDefault="00AD3B13" w:rsidP="00AD3B13">
      <w:pPr>
        <w:pStyle w:val="Caption"/>
      </w:pPr>
      <w:bookmarkStart w:id="5" w:name="_Ref492663056"/>
      <w:r>
        <w:t xml:space="preserve">Figure </w:t>
      </w:r>
      <w:r w:rsidR="00EF2B06">
        <w:fldChar w:fldCharType="begin"/>
      </w:r>
      <w:r>
        <w:instrText xml:space="preserve"> SEQ Figure \* ARABIC </w:instrText>
      </w:r>
      <w:r w:rsidR="00EF2B06">
        <w:fldChar w:fldCharType="separate"/>
      </w:r>
      <w:r w:rsidR="00E166BC">
        <w:rPr>
          <w:noProof/>
        </w:rPr>
        <w:t>2</w:t>
      </w:r>
      <w:r w:rsidR="00EF2B06">
        <w:fldChar w:fldCharType="end"/>
      </w:r>
      <w:bookmarkEnd w:id="5"/>
      <w:r>
        <w:rPr>
          <w:rFonts w:hint="eastAsia"/>
        </w:rPr>
        <w:t>. Example of data channel multiplexing with control channel with RBG size of 3 PRBs.</w:t>
      </w:r>
    </w:p>
    <w:p w:rsidR="00132FCB" w:rsidRDefault="00FD0D82" w:rsidP="00594FC9">
      <w:pPr>
        <w:spacing w:beforeLines="100" w:before="240"/>
        <w:rPr>
          <w:kern w:val="2"/>
          <w:lang w:val="en-GB" w:eastAsia="zh-CN"/>
        </w:rPr>
      </w:pPr>
      <w:r>
        <w:rPr>
          <w:rFonts w:hint="eastAsia"/>
          <w:lang w:val="en-GB" w:eastAsia="zh-CN"/>
        </w:rPr>
        <w:t xml:space="preserve">During the RAN1 N AH#3 meeting, there was some proposal that one resource set could contain resources of </w:t>
      </w:r>
      <w:r w:rsidR="00450F9A" w:rsidRPr="004620FD">
        <w:rPr>
          <w:lang w:eastAsia="zh-CN"/>
        </w:rPr>
        <w:t xml:space="preserve"> multiple CORESETs</w:t>
      </w:r>
      <w:r w:rsidR="002459CE">
        <w:rPr>
          <w:rFonts w:hint="eastAsia"/>
          <w:lang w:eastAsia="zh-CN"/>
        </w:rPr>
        <w:t xml:space="preserve"> and </w:t>
      </w:r>
      <w:r w:rsidR="002459CE">
        <w:rPr>
          <w:rFonts w:hint="eastAsia"/>
          <w:lang w:val="en-GB" w:eastAsia="zh-CN"/>
        </w:rPr>
        <w:t>can be mapped by scheduled PDSCH by L1 signalling</w:t>
      </w:r>
      <w:r w:rsidR="002F5E7C">
        <w:rPr>
          <w:rFonts w:hint="eastAsia"/>
          <w:lang w:eastAsia="zh-CN"/>
        </w:rPr>
        <w:t xml:space="preserve">. In this case, </w:t>
      </w:r>
      <w:r w:rsidR="00A75BDC">
        <w:rPr>
          <w:rFonts w:hint="eastAsia"/>
          <w:lang w:eastAsia="zh-CN"/>
        </w:rPr>
        <w:t xml:space="preserve">in order to align the RBG size with the REG bundle size in frequency domain, </w:t>
      </w:r>
      <w:r w:rsidR="00450F9A" w:rsidRPr="004620FD">
        <w:rPr>
          <w:lang w:eastAsia="zh-CN"/>
        </w:rPr>
        <w:t xml:space="preserve">the REG bundle size in frequency domain of these CORESETs </w:t>
      </w:r>
      <w:r w:rsidR="002F5E7C">
        <w:rPr>
          <w:rFonts w:hint="eastAsia"/>
          <w:lang w:eastAsia="zh-CN"/>
        </w:rPr>
        <w:t>should be</w:t>
      </w:r>
      <w:r w:rsidR="002F5E7C" w:rsidRPr="004620FD">
        <w:rPr>
          <w:lang w:eastAsia="zh-CN"/>
        </w:rPr>
        <w:t xml:space="preserve"> </w:t>
      </w:r>
      <w:r w:rsidR="00450F9A" w:rsidRPr="004620FD">
        <w:rPr>
          <w:lang w:eastAsia="zh-CN"/>
        </w:rPr>
        <w:t xml:space="preserve">same. </w:t>
      </w:r>
      <w:r w:rsidR="00A75BDC">
        <w:rPr>
          <w:rFonts w:hint="eastAsia"/>
          <w:lang w:eastAsia="zh-CN"/>
        </w:rPr>
        <w:t>Therefore, i</w:t>
      </w:r>
      <w:r w:rsidR="004620FD" w:rsidRPr="004620FD">
        <w:rPr>
          <w:lang w:eastAsia="zh-CN"/>
        </w:rPr>
        <w:t>n frequency domain, resource set is configured by a bitmap with every bit represent REG bundle size in frequency domain of CORESETs</w:t>
      </w:r>
      <w:r w:rsidR="002459CE">
        <w:rPr>
          <w:rFonts w:hint="eastAsia"/>
          <w:lang w:eastAsia="zh-CN"/>
        </w:rPr>
        <w:t xml:space="preserve"> </w:t>
      </w:r>
      <w:r w:rsidR="00636CD9">
        <w:rPr>
          <w:rFonts w:hint="eastAsia"/>
          <w:lang w:eastAsia="zh-CN"/>
        </w:rPr>
        <w:t>covered by resource set (such as 2, 3, 6 PRB</w:t>
      </w:r>
      <w:r w:rsidR="002459CE">
        <w:rPr>
          <w:rFonts w:hint="eastAsia"/>
          <w:lang w:eastAsia="zh-CN"/>
        </w:rPr>
        <w:t>)</w:t>
      </w:r>
      <w:r w:rsidR="004620FD">
        <w:rPr>
          <w:rFonts w:hint="eastAsia"/>
          <w:lang w:eastAsia="zh-CN"/>
        </w:rPr>
        <w:t xml:space="preserve">, as </w:t>
      </w:r>
      <w:r w:rsidR="004620FD">
        <w:rPr>
          <w:rFonts w:hint="eastAsia"/>
          <w:kern w:val="2"/>
          <w:lang w:val="en-GB" w:eastAsia="zh-CN"/>
        </w:rPr>
        <w:t xml:space="preserve">illustrated in </w:t>
      </w:r>
      <w:r w:rsidR="00EF2B06">
        <w:rPr>
          <w:kern w:val="2"/>
          <w:lang w:val="en-GB" w:eastAsia="zh-CN"/>
        </w:rPr>
        <w:fldChar w:fldCharType="begin"/>
      </w:r>
      <w:r w:rsidR="004620FD">
        <w:rPr>
          <w:kern w:val="2"/>
          <w:lang w:val="en-GB" w:eastAsia="zh-CN"/>
        </w:rPr>
        <w:instrText xml:space="preserve"> </w:instrText>
      </w:r>
      <w:r w:rsidR="004620FD">
        <w:rPr>
          <w:rFonts w:hint="eastAsia"/>
          <w:kern w:val="2"/>
          <w:lang w:val="en-GB" w:eastAsia="zh-CN"/>
        </w:rPr>
        <w:instrText>REF _Ref492663056 \h</w:instrText>
      </w:r>
      <w:r w:rsidR="004620FD">
        <w:rPr>
          <w:kern w:val="2"/>
          <w:lang w:val="en-GB" w:eastAsia="zh-CN"/>
        </w:rPr>
        <w:instrText xml:space="preserve"> </w:instrText>
      </w:r>
      <w:r w:rsidR="00EF2B06">
        <w:rPr>
          <w:kern w:val="2"/>
          <w:lang w:val="en-GB" w:eastAsia="zh-CN"/>
        </w:rPr>
      </w:r>
      <w:r w:rsidR="00EF2B06">
        <w:rPr>
          <w:kern w:val="2"/>
          <w:lang w:val="en-GB" w:eastAsia="zh-CN"/>
        </w:rPr>
        <w:fldChar w:fldCharType="separate"/>
      </w:r>
      <w:r w:rsidR="004620FD">
        <w:t xml:space="preserve">Figure </w:t>
      </w:r>
      <w:r w:rsidR="004620FD">
        <w:rPr>
          <w:rFonts w:hint="eastAsia"/>
          <w:noProof/>
          <w:lang w:eastAsia="zh-CN"/>
        </w:rPr>
        <w:t>3</w:t>
      </w:r>
      <w:r w:rsidR="00EF2B06">
        <w:rPr>
          <w:kern w:val="2"/>
          <w:lang w:val="en-GB" w:eastAsia="zh-CN"/>
        </w:rPr>
        <w:fldChar w:fldCharType="end"/>
      </w:r>
      <w:r w:rsidR="004620FD">
        <w:rPr>
          <w:rFonts w:hint="eastAsia"/>
          <w:kern w:val="2"/>
          <w:lang w:val="en-GB" w:eastAsia="zh-CN"/>
        </w:rPr>
        <w:t>.</w:t>
      </w:r>
    </w:p>
    <w:p w:rsidR="00EF2B06" w:rsidRDefault="00E166BC" w:rsidP="00594FC9">
      <w:pPr>
        <w:keepNext/>
        <w:spacing w:beforeLines="100" w:before="240"/>
        <w:jc w:val="center"/>
      </w:pPr>
      <w:r w:rsidRPr="00E166BC">
        <w:rPr>
          <w:noProof/>
          <w:lang w:eastAsia="zh-CN"/>
        </w:rPr>
        <w:drawing>
          <wp:inline distT="0" distB="0" distL="0" distR="0">
            <wp:extent cx="2403177" cy="186051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2403403" cy="1860688"/>
                    </a:xfrm>
                    <a:prstGeom prst="rect">
                      <a:avLst/>
                    </a:prstGeom>
                    <a:noFill/>
                    <a:ln w="9525">
                      <a:noFill/>
                      <a:miter lim="800000"/>
                      <a:headEnd/>
                      <a:tailEnd/>
                    </a:ln>
                  </pic:spPr>
                </pic:pic>
              </a:graphicData>
            </a:graphic>
          </wp:inline>
        </w:drawing>
      </w:r>
    </w:p>
    <w:p w:rsidR="00591652" w:rsidRDefault="00E166BC" w:rsidP="00E166BC">
      <w:pPr>
        <w:pStyle w:val="Caption"/>
      </w:pPr>
      <w:r>
        <w:t xml:space="preserve">Figure </w:t>
      </w:r>
      <w:r w:rsidR="00EF2B06">
        <w:fldChar w:fldCharType="begin"/>
      </w:r>
      <w:r>
        <w:instrText xml:space="preserve"> SEQ Figure \* ARABIC </w:instrText>
      </w:r>
      <w:r w:rsidR="00EF2B06">
        <w:fldChar w:fldCharType="separate"/>
      </w:r>
      <w:r>
        <w:rPr>
          <w:noProof/>
        </w:rPr>
        <w:t>3</w:t>
      </w:r>
      <w:r w:rsidR="00EF2B06">
        <w:fldChar w:fldCharType="end"/>
      </w:r>
      <w:r>
        <w:rPr>
          <w:rFonts w:hint="eastAsia"/>
        </w:rPr>
        <w:t xml:space="preserve">. Example of </w:t>
      </w:r>
      <w:r>
        <w:t>configuration</w:t>
      </w:r>
      <w:r>
        <w:rPr>
          <w:rFonts w:hint="eastAsia"/>
        </w:rPr>
        <w:t xml:space="preserve"> of resource set in frequency domain.</w:t>
      </w:r>
    </w:p>
    <w:p w:rsidR="00EF2B06" w:rsidRDefault="00C71B28" w:rsidP="00594FC9">
      <w:pPr>
        <w:spacing w:beforeLines="100" w:before="240"/>
        <w:rPr>
          <w:lang w:val="en-GB" w:eastAsia="zh-CN"/>
        </w:rPr>
      </w:pPr>
      <w:r>
        <w:rPr>
          <w:rFonts w:hint="eastAsia"/>
          <w:lang w:val="en-GB" w:eastAsia="zh-CN"/>
        </w:rPr>
        <w:t xml:space="preserve">In addition to </w:t>
      </w:r>
      <w:r w:rsidR="00BD5268">
        <w:rPr>
          <w:rFonts w:hint="eastAsia"/>
          <w:lang w:val="en-GB" w:eastAsia="zh-CN"/>
        </w:rPr>
        <w:t>the PRB allocation, the start</w:t>
      </w:r>
      <w:r>
        <w:rPr>
          <w:rFonts w:hint="eastAsia"/>
          <w:lang w:val="en-GB" w:eastAsia="zh-CN"/>
        </w:rPr>
        <w:t>ing</w:t>
      </w:r>
      <w:r w:rsidR="00BD5268">
        <w:rPr>
          <w:rFonts w:hint="eastAsia"/>
          <w:lang w:val="en-GB" w:eastAsia="zh-CN"/>
        </w:rPr>
        <w:t xml:space="preserve"> symbol and end</w:t>
      </w:r>
      <w:r>
        <w:rPr>
          <w:rFonts w:hint="eastAsia"/>
          <w:lang w:val="en-GB" w:eastAsia="zh-CN"/>
        </w:rPr>
        <w:t>ing</w:t>
      </w:r>
      <w:r w:rsidR="00BD5268">
        <w:rPr>
          <w:rFonts w:hint="eastAsia"/>
          <w:lang w:val="en-GB" w:eastAsia="zh-CN"/>
        </w:rPr>
        <w:t xml:space="preserve"> symbol of the PDSCH can be indicted by </w:t>
      </w:r>
      <w:r w:rsidR="00357F25">
        <w:rPr>
          <w:lang w:val="en-GB" w:eastAsia="zh-CN"/>
        </w:rPr>
        <w:t xml:space="preserve">the </w:t>
      </w:r>
      <w:r w:rsidR="00BD5268">
        <w:rPr>
          <w:rFonts w:hint="eastAsia"/>
          <w:lang w:val="en-GB" w:eastAsia="zh-CN"/>
        </w:rPr>
        <w:t>DCI</w:t>
      </w:r>
      <w:r>
        <w:rPr>
          <w:rFonts w:hint="eastAsia"/>
          <w:lang w:val="en-GB" w:eastAsia="zh-CN"/>
        </w:rPr>
        <w:t>. The resource set(s) are mainly configured for resource sharing between PDCCH and PDSCH, therefore the resource in time domain for the resource set can be limited to the potential control region</w:t>
      </w:r>
      <w:r w:rsidR="00BD5268">
        <w:rPr>
          <w:rFonts w:hint="eastAsia"/>
          <w:lang w:val="en-GB" w:eastAsia="zh-CN"/>
        </w:rPr>
        <w:t>.</w:t>
      </w:r>
      <w:r>
        <w:rPr>
          <w:rFonts w:hint="eastAsia"/>
          <w:lang w:val="en-GB" w:eastAsia="zh-CN"/>
        </w:rPr>
        <w:t xml:space="preserve"> That is,</w:t>
      </w:r>
      <w:r w:rsidR="00E56246">
        <w:rPr>
          <w:rFonts w:hint="eastAsia"/>
          <w:lang w:val="en-GB" w:eastAsia="zh-CN"/>
        </w:rPr>
        <w:t xml:space="preserve"> the </w:t>
      </w:r>
      <w:r w:rsidR="00E56246">
        <w:rPr>
          <w:lang w:val="en-GB" w:eastAsia="zh-CN"/>
        </w:rPr>
        <w:t>resource</w:t>
      </w:r>
      <w:r w:rsidR="00E56246">
        <w:rPr>
          <w:rFonts w:hint="eastAsia"/>
          <w:lang w:val="en-GB" w:eastAsia="zh-CN"/>
        </w:rPr>
        <w:t xml:space="preserve"> for a </w:t>
      </w:r>
      <w:r w:rsidR="00E56246">
        <w:rPr>
          <w:lang w:val="en-GB" w:eastAsia="zh-CN"/>
        </w:rPr>
        <w:t>resource</w:t>
      </w:r>
      <w:r w:rsidR="00E56246">
        <w:rPr>
          <w:rFonts w:hint="eastAsia"/>
          <w:lang w:val="en-GB" w:eastAsia="zh-CN"/>
        </w:rPr>
        <w:t xml:space="preserve"> set in time domain only contains the OFDM symbols carrying CORESET(s).   </w:t>
      </w:r>
    </w:p>
    <w:p w:rsidR="00EF2B06" w:rsidRDefault="004A3B35" w:rsidP="00594FC9">
      <w:pPr>
        <w:spacing w:beforeLines="100" w:before="240"/>
        <w:rPr>
          <w:lang w:val="en-GB" w:eastAsia="zh-CN"/>
        </w:rPr>
      </w:pPr>
      <w:r>
        <w:rPr>
          <w:b/>
          <w:i/>
          <w:lang w:eastAsia="zh-CN"/>
        </w:rPr>
        <w:t xml:space="preserve">Proposal </w:t>
      </w:r>
      <w:r>
        <w:rPr>
          <w:rFonts w:hint="eastAsia"/>
          <w:b/>
          <w:i/>
          <w:lang w:eastAsia="zh-CN"/>
        </w:rPr>
        <w:t>2</w:t>
      </w:r>
      <w:r>
        <w:rPr>
          <w:b/>
          <w:i/>
          <w:lang w:eastAsia="zh-CN"/>
        </w:rPr>
        <w:t>:</w:t>
      </w:r>
      <w:r>
        <w:rPr>
          <w:rFonts w:hint="eastAsia"/>
          <w:b/>
          <w:i/>
          <w:lang w:eastAsia="zh-CN"/>
        </w:rPr>
        <w:t xml:space="preserve">  </w:t>
      </w:r>
      <w:r w:rsidR="00591652" w:rsidRPr="00591652">
        <w:rPr>
          <w:i/>
          <w:lang w:eastAsia="zh-CN"/>
        </w:rPr>
        <w:t xml:space="preserve">In frequency domain, </w:t>
      </w:r>
      <w:r w:rsidR="00882066">
        <w:rPr>
          <w:rFonts w:hint="eastAsia"/>
          <w:i/>
          <w:lang w:eastAsia="zh-CN"/>
        </w:rPr>
        <w:t xml:space="preserve">a </w:t>
      </w:r>
      <w:r w:rsidR="00591652" w:rsidRPr="00591652">
        <w:rPr>
          <w:i/>
          <w:lang w:eastAsia="zh-CN"/>
        </w:rPr>
        <w:t>resource set is configured by a bitmap with every bit represent REG bundle size in frequency domain of CORESETs</w:t>
      </w:r>
      <w:r>
        <w:rPr>
          <w:rFonts w:hint="eastAsia"/>
          <w:i/>
          <w:lang w:eastAsia="zh-CN"/>
        </w:rPr>
        <w:t xml:space="preserve"> covered by</w:t>
      </w:r>
      <w:r w:rsidR="00882066">
        <w:rPr>
          <w:rFonts w:hint="eastAsia"/>
          <w:i/>
          <w:lang w:eastAsia="zh-CN"/>
        </w:rPr>
        <w:t xml:space="preserve"> the</w:t>
      </w:r>
      <w:r>
        <w:rPr>
          <w:rFonts w:hint="eastAsia"/>
          <w:i/>
          <w:lang w:eastAsia="zh-CN"/>
        </w:rPr>
        <w:t xml:space="preserve"> resource set.</w:t>
      </w:r>
    </w:p>
    <w:p w:rsidR="00FB695B" w:rsidRPr="00E56246" w:rsidRDefault="00BD5268">
      <w:pPr>
        <w:rPr>
          <w:lang w:eastAsia="zh-CN"/>
        </w:rPr>
      </w:pPr>
      <w:r>
        <w:rPr>
          <w:b/>
          <w:i/>
          <w:lang w:eastAsia="zh-CN"/>
        </w:rPr>
        <w:t xml:space="preserve">Proposal </w:t>
      </w:r>
      <w:r w:rsidR="004A3B35">
        <w:rPr>
          <w:rFonts w:hint="eastAsia"/>
          <w:b/>
          <w:i/>
          <w:lang w:eastAsia="zh-CN"/>
        </w:rPr>
        <w:t>3</w:t>
      </w:r>
      <w:r>
        <w:rPr>
          <w:b/>
          <w:i/>
          <w:lang w:eastAsia="zh-CN"/>
        </w:rPr>
        <w:t>:</w:t>
      </w:r>
      <w:r>
        <w:rPr>
          <w:rFonts w:hint="eastAsia"/>
          <w:b/>
          <w:i/>
          <w:lang w:eastAsia="zh-CN"/>
        </w:rPr>
        <w:t xml:space="preserve"> </w:t>
      </w:r>
      <w:r w:rsidR="00E56246">
        <w:rPr>
          <w:rFonts w:hint="eastAsia"/>
          <w:i/>
          <w:lang w:eastAsia="zh-CN"/>
        </w:rPr>
        <w:t>The resource for a resource set in time domain only contains the OFDM symbols carrying CORESET(s)</w:t>
      </w:r>
      <w:r>
        <w:rPr>
          <w:rFonts w:hint="eastAsia"/>
          <w:i/>
          <w:lang w:eastAsia="zh-CN"/>
        </w:rPr>
        <w:t>.</w:t>
      </w:r>
    </w:p>
    <w:p w:rsidR="00A77402" w:rsidRDefault="00D12208" w:rsidP="00A77402">
      <w:pPr>
        <w:pStyle w:val="Heading1"/>
        <w:spacing w:before="240"/>
        <w:ind w:left="431" w:hanging="431"/>
        <w:rPr>
          <w:lang w:eastAsia="zh-CN"/>
        </w:rPr>
      </w:pPr>
      <w:r>
        <w:rPr>
          <w:rFonts w:hint="eastAsia"/>
          <w:lang w:eastAsia="zh-CN"/>
        </w:rPr>
        <w:t>L1</w:t>
      </w:r>
      <w:r w:rsidRPr="0073190E">
        <w:rPr>
          <w:lang w:eastAsia="zh-CN"/>
        </w:rPr>
        <w:t xml:space="preserve"> </w:t>
      </w:r>
      <w:r w:rsidR="0073190E" w:rsidRPr="0073190E">
        <w:rPr>
          <w:lang w:eastAsia="zh-CN"/>
        </w:rPr>
        <w:t xml:space="preserve">signalling for resource </w:t>
      </w:r>
      <w:r>
        <w:rPr>
          <w:rFonts w:hint="eastAsia"/>
          <w:lang w:eastAsia="zh-CN"/>
        </w:rPr>
        <w:t>sharing between PDCCH and PDSCH</w:t>
      </w:r>
    </w:p>
    <w:p w:rsidR="00EF482C" w:rsidRDefault="00EF482C" w:rsidP="00EF482C">
      <w:pPr>
        <w:spacing w:afterLines="50"/>
        <w:rPr>
          <w:lang w:eastAsia="zh-CN"/>
        </w:rPr>
      </w:pPr>
      <w:r>
        <w:rPr>
          <w:rFonts w:hint="eastAsia"/>
          <w:lang w:eastAsia="zh-CN"/>
        </w:rPr>
        <w:t>According to the agreements in RAN1#90 meeting, two</w:t>
      </w:r>
      <w:r w:rsidR="00C131A1">
        <w:rPr>
          <w:rFonts w:hint="eastAsia"/>
          <w:lang w:eastAsia="zh-CN"/>
        </w:rPr>
        <w:t xml:space="preserve"> possible</w:t>
      </w:r>
      <w:r>
        <w:rPr>
          <w:rFonts w:hint="eastAsia"/>
          <w:lang w:eastAsia="zh-CN"/>
        </w:rPr>
        <w:t xml:space="preserve"> solutions were agreed </w:t>
      </w:r>
      <w:r w:rsidR="00C131A1">
        <w:rPr>
          <w:rFonts w:hint="eastAsia"/>
          <w:lang w:eastAsia="zh-CN"/>
        </w:rPr>
        <w:t>for resource sharing between PDCCH and PDSCH</w:t>
      </w:r>
      <w:r>
        <w:rPr>
          <w:rFonts w:hint="eastAsia"/>
          <w:lang w:eastAsia="zh-CN"/>
        </w:rPr>
        <w:t xml:space="preserve">. One is </w:t>
      </w:r>
      <w:r w:rsidRPr="006E7CE6">
        <w:rPr>
          <w:lang w:eastAsia="zh-CN"/>
        </w:rPr>
        <w:t xml:space="preserve">the scheduled PDSCH is rate-matched around the </w:t>
      </w:r>
      <w:r>
        <w:rPr>
          <w:rFonts w:hint="eastAsia"/>
          <w:lang w:eastAsia="zh-CN"/>
        </w:rPr>
        <w:t xml:space="preserve">overlapped </w:t>
      </w:r>
      <w:r w:rsidRPr="006E7CE6">
        <w:rPr>
          <w:lang w:eastAsia="zh-CN"/>
        </w:rPr>
        <w:t>resource set(s) configured by RRC signaling</w:t>
      </w:r>
      <w:r>
        <w:rPr>
          <w:rFonts w:hint="eastAsia"/>
          <w:lang w:eastAsia="zh-CN"/>
        </w:rPr>
        <w:t xml:space="preserve">. Another </w:t>
      </w:r>
      <w:r>
        <w:rPr>
          <w:lang w:eastAsia="zh-CN"/>
        </w:rPr>
        <w:t xml:space="preserve">is </w:t>
      </w:r>
      <w:r w:rsidRPr="006E7CE6">
        <w:rPr>
          <w:lang w:eastAsia="zh-CN"/>
        </w:rPr>
        <w:t xml:space="preserve">L1 signaling </w:t>
      </w:r>
      <w:r w:rsidR="00CA51FE" w:rsidRPr="006E7CE6">
        <w:rPr>
          <w:lang w:eastAsia="zh-CN"/>
        </w:rPr>
        <w:t>indicat</w:t>
      </w:r>
      <w:r w:rsidR="00CA51FE">
        <w:rPr>
          <w:lang w:eastAsia="zh-CN"/>
        </w:rPr>
        <w:t>ing</w:t>
      </w:r>
      <w:r w:rsidR="00CA51FE" w:rsidRPr="006E7CE6">
        <w:rPr>
          <w:lang w:eastAsia="zh-CN"/>
        </w:rPr>
        <w:t xml:space="preserve"> </w:t>
      </w:r>
      <w:r w:rsidRPr="006E7CE6">
        <w:rPr>
          <w:lang w:eastAsia="zh-CN"/>
        </w:rPr>
        <w:t>whether the scheduled PDSCH is rate-matched around the resource set(s) or is mapped to the resources in the resource set(s)</w:t>
      </w:r>
      <w:r>
        <w:rPr>
          <w:rFonts w:hint="eastAsia"/>
          <w:lang w:eastAsia="zh-CN"/>
        </w:rPr>
        <w:t xml:space="preserve"> which can be </w:t>
      </w:r>
      <w:r w:rsidRPr="006E7CE6">
        <w:rPr>
          <w:lang w:eastAsia="zh-CN"/>
        </w:rPr>
        <w:t>configured by UE-specific RRC signaling.</w:t>
      </w:r>
      <w:r>
        <w:rPr>
          <w:rFonts w:hint="eastAsia"/>
          <w:lang w:eastAsia="zh-CN"/>
        </w:rPr>
        <w:t xml:space="preserve"> In addition, i</w:t>
      </w:r>
      <w:r w:rsidRPr="00831D43">
        <w:rPr>
          <w:lang w:eastAsia="zh-CN"/>
        </w:rPr>
        <w:t xml:space="preserve">f the RBG size </w:t>
      </w:r>
      <w:r>
        <w:rPr>
          <w:rFonts w:hint="eastAsia"/>
          <w:lang w:eastAsia="zh-CN"/>
        </w:rPr>
        <w:t xml:space="preserve">of </w:t>
      </w:r>
      <w:r w:rsidRPr="00831D43">
        <w:rPr>
          <w:lang w:eastAsia="zh-CN"/>
        </w:rPr>
        <w:t xml:space="preserve">PDSCH is aligned with the </w:t>
      </w:r>
      <w:r>
        <w:rPr>
          <w:rFonts w:hint="eastAsia"/>
          <w:lang w:eastAsia="zh-CN"/>
        </w:rPr>
        <w:t>REG</w:t>
      </w:r>
      <w:r w:rsidRPr="00831D43">
        <w:rPr>
          <w:lang w:eastAsia="zh-CN"/>
        </w:rPr>
        <w:t xml:space="preserve"> bundle size in </w:t>
      </w:r>
      <w:r w:rsidR="00CA51FE">
        <w:rPr>
          <w:lang w:eastAsia="zh-CN"/>
        </w:rPr>
        <w:t xml:space="preserve">the </w:t>
      </w:r>
      <w:r w:rsidRPr="00831D43">
        <w:rPr>
          <w:lang w:eastAsia="zh-CN"/>
        </w:rPr>
        <w:t>frequency domain, at least for some resource allocation type</w:t>
      </w:r>
      <w:r>
        <w:rPr>
          <w:rFonts w:hint="eastAsia"/>
          <w:lang w:eastAsia="zh-CN"/>
        </w:rPr>
        <w:t xml:space="preserve"> such </w:t>
      </w:r>
      <w:r>
        <w:rPr>
          <w:rFonts w:hint="eastAsia"/>
          <w:lang w:eastAsia="zh-CN"/>
        </w:rPr>
        <w:lastRenderedPageBreak/>
        <w:t>as type 0,</w:t>
      </w:r>
      <w:r w:rsidRPr="00831D43">
        <w:rPr>
          <w:lang w:eastAsia="zh-CN"/>
        </w:rPr>
        <w:t xml:space="preserve"> </w:t>
      </w:r>
      <w:r>
        <w:rPr>
          <w:lang w:eastAsia="zh-CN"/>
        </w:rPr>
        <w:t xml:space="preserve">the scheduled PDSCH </w:t>
      </w:r>
      <w:r>
        <w:rPr>
          <w:rFonts w:hint="eastAsia"/>
          <w:lang w:eastAsia="zh-CN"/>
        </w:rPr>
        <w:t>can be</w:t>
      </w:r>
      <w:r w:rsidRPr="00866985">
        <w:rPr>
          <w:lang w:eastAsia="zh-CN"/>
        </w:rPr>
        <w:t xml:space="preserve"> mapped on all the resource</w:t>
      </w:r>
      <w:r w:rsidR="00CA51FE">
        <w:rPr>
          <w:lang w:eastAsia="zh-CN"/>
        </w:rPr>
        <w:t>s</w:t>
      </w:r>
      <w:r w:rsidRPr="00866985">
        <w:rPr>
          <w:lang w:eastAsia="zh-CN"/>
        </w:rPr>
        <w:t xml:space="preserve"> indicated by resource allocation </w:t>
      </w:r>
      <w:r w:rsidR="00CA51FE">
        <w:rPr>
          <w:lang w:eastAsia="zh-CN"/>
        </w:rPr>
        <w:t>field</w:t>
      </w:r>
      <w:r w:rsidR="00CA51FE" w:rsidRPr="00866985">
        <w:rPr>
          <w:lang w:eastAsia="zh-CN"/>
        </w:rPr>
        <w:t xml:space="preserve"> </w:t>
      </w:r>
      <w:r w:rsidRPr="00866985">
        <w:rPr>
          <w:lang w:eastAsia="zh-CN"/>
        </w:rPr>
        <w:t>in the DCI</w:t>
      </w:r>
      <w:r>
        <w:rPr>
          <w:rFonts w:hint="eastAsia"/>
          <w:lang w:eastAsia="zh-CN"/>
        </w:rPr>
        <w:t xml:space="preserve">. </w:t>
      </w:r>
      <w:r w:rsidR="007D4E93">
        <w:rPr>
          <w:rFonts w:hint="eastAsia"/>
          <w:lang w:eastAsia="zh-CN"/>
        </w:rPr>
        <w:t>F</w:t>
      </w:r>
      <w:r>
        <w:rPr>
          <w:rFonts w:hint="eastAsia"/>
          <w:lang w:eastAsia="zh-CN"/>
        </w:rPr>
        <w:t>or the first case and the last case,</w:t>
      </w:r>
      <w:r w:rsidR="005A71AA">
        <w:rPr>
          <w:rFonts w:hint="eastAsia"/>
          <w:lang w:eastAsia="zh-CN"/>
        </w:rPr>
        <w:t xml:space="preserve"> it can work without additional </w:t>
      </w:r>
      <w:r>
        <w:rPr>
          <w:rFonts w:hint="eastAsia"/>
          <w:lang w:eastAsia="zh-CN"/>
        </w:rPr>
        <w:t xml:space="preserve">L1 signaling </w:t>
      </w:r>
      <w:r w:rsidR="005A71AA">
        <w:rPr>
          <w:rFonts w:hint="eastAsia"/>
          <w:lang w:eastAsia="zh-CN"/>
        </w:rPr>
        <w:t>for resources sharing between PDCCH and PDSCH</w:t>
      </w:r>
      <w:r>
        <w:rPr>
          <w:rFonts w:hint="eastAsia"/>
          <w:lang w:eastAsia="zh-CN"/>
        </w:rPr>
        <w:t>.</w:t>
      </w:r>
      <w:r w:rsidR="005A71AA">
        <w:rPr>
          <w:rFonts w:hint="eastAsia"/>
          <w:lang w:eastAsia="zh-CN"/>
        </w:rPr>
        <w:t xml:space="preserve"> Without the L1 signaling, the DCI payload can be further reduced.</w:t>
      </w:r>
      <w:r>
        <w:rPr>
          <w:rFonts w:hint="eastAsia"/>
          <w:lang w:eastAsia="zh-CN"/>
        </w:rPr>
        <w:t xml:space="preserve"> </w:t>
      </w:r>
      <w:r w:rsidRPr="00831D43">
        <w:rPr>
          <w:lang w:eastAsia="zh-CN"/>
        </w:rPr>
        <w:t xml:space="preserve">Therefore, </w:t>
      </w:r>
      <w:r>
        <w:rPr>
          <w:lang w:eastAsia="zh-CN"/>
        </w:rPr>
        <w:t>it</w:t>
      </w:r>
      <w:r>
        <w:rPr>
          <w:rFonts w:hint="eastAsia"/>
          <w:lang w:eastAsia="zh-CN"/>
        </w:rPr>
        <w:t xml:space="preserve"> is necessary to</w:t>
      </w:r>
      <w:r>
        <w:rPr>
          <w:lang w:eastAsia="zh-CN"/>
        </w:rPr>
        <w:t xml:space="preserve"> introduce</w:t>
      </w:r>
      <w:r w:rsidRPr="00831D43">
        <w:rPr>
          <w:lang w:eastAsia="zh-CN"/>
        </w:rPr>
        <w:t xml:space="preserve"> higher layer signaling to indicate whether additional field is needed in the DCI for resource </w:t>
      </w:r>
      <w:r w:rsidR="005A71AA">
        <w:rPr>
          <w:rFonts w:hint="eastAsia"/>
          <w:lang w:eastAsia="zh-CN"/>
        </w:rPr>
        <w:t>sharing between PDCCH and PDSCH</w:t>
      </w:r>
      <w:r w:rsidRPr="00831D43">
        <w:rPr>
          <w:lang w:eastAsia="zh-CN"/>
        </w:rPr>
        <w:t>.</w:t>
      </w:r>
    </w:p>
    <w:p w:rsidR="00504D62" w:rsidRDefault="00D12208" w:rsidP="0056146B">
      <w:pPr>
        <w:spacing w:afterLines="50"/>
        <w:rPr>
          <w:lang w:eastAsia="zh-CN"/>
        </w:rPr>
      </w:pPr>
      <w:r>
        <w:rPr>
          <w:rFonts w:hint="eastAsia"/>
          <w:lang w:eastAsia="zh-CN"/>
        </w:rPr>
        <w:t>For resource sharing between one resource set and PDSCH,</w:t>
      </w:r>
      <w:r w:rsidR="00AD3B13">
        <w:rPr>
          <w:rFonts w:hint="eastAsia"/>
          <w:lang w:eastAsia="zh-CN"/>
        </w:rPr>
        <w:t xml:space="preserve"> </w:t>
      </w:r>
      <w:r w:rsidR="00504D62">
        <w:rPr>
          <w:rFonts w:hint="eastAsia"/>
          <w:lang w:val="en-GB" w:eastAsia="zh-CN"/>
        </w:rPr>
        <w:t>1 bit field in</w:t>
      </w:r>
      <w:r>
        <w:rPr>
          <w:rFonts w:hint="eastAsia"/>
          <w:lang w:val="en-GB" w:eastAsia="zh-CN"/>
        </w:rPr>
        <w:t xml:space="preserve"> the</w:t>
      </w:r>
      <w:r w:rsidR="00504D62">
        <w:rPr>
          <w:rFonts w:hint="eastAsia"/>
          <w:lang w:val="en-GB" w:eastAsia="zh-CN"/>
        </w:rPr>
        <w:t xml:space="preserve"> DCI</w:t>
      </w:r>
      <w:r>
        <w:rPr>
          <w:rFonts w:hint="eastAsia"/>
          <w:lang w:val="en-GB" w:eastAsia="zh-CN"/>
        </w:rPr>
        <w:t xml:space="preserve"> scheduling the PDSCH</w:t>
      </w:r>
      <w:r w:rsidR="00504D62">
        <w:rPr>
          <w:rFonts w:hint="eastAsia"/>
          <w:lang w:val="en-GB" w:eastAsia="zh-CN"/>
        </w:rPr>
        <w:t xml:space="preserve"> can indicate whether</w:t>
      </w:r>
      <w:r>
        <w:rPr>
          <w:rFonts w:hint="eastAsia"/>
          <w:lang w:val="en-GB" w:eastAsia="zh-CN"/>
        </w:rPr>
        <w:t xml:space="preserve"> </w:t>
      </w:r>
      <w:r w:rsidR="00A77402" w:rsidRPr="00A77402">
        <w:rPr>
          <w:rFonts w:eastAsia="MS Mincho"/>
          <w:lang w:eastAsia="ja-JP"/>
        </w:rPr>
        <w:t>the scheduled PDSCH is rate-matched around the resource set or is mapped to the resources in the resource set</w:t>
      </w:r>
      <w:r>
        <w:rPr>
          <w:rFonts w:hint="eastAsia"/>
          <w:lang w:eastAsia="zh-CN"/>
        </w:rPr>
        <w:t>.</w:t>
      </w:r>
      <w:r w:rsidR="00504D62" w:rsidRPr="00D12208">
        <w:rPr>
          <w:rFonts w:hint="eastAsia"/>
          <w:lang w:val="en-GB" w:eastAsia="zh-CN"/>
        </w:rPr>
        <w:t xml:space="preserve"> </w:t>
      </w:r>
      <w:r w:rsidR="00F7052D">
        <w:rPr>
          <w:rFonts w:hint="eastAsia"/>
          <w:lang w:val="en-GB" w:eastAsia="zh-CN"/>
        </w:rPr>
        <w:t xml:space="preserve">But if UE is configured with </w:t>
      </w:r>
      <w:r w:rsidR="00595812">
        <w:rPr>
          <w:rFonts w:hint="eastAsia"/>
          <w:lang w:val="en-GB" w:eastAsia="zh-CN"/>
        </w:rPr>
        <w:t xml:space="preserve">two or more resource sets, </w:t>
      </w:r>
      <w:r w:rsidR="00595812">
        <w:rPr>
          <w:rFonts w:hint="eastAsia"/>
          <w:lang w:eastAsia="zh-CN"/>
        </w:rPr>
        <w:t xml:space="preserve">resource set reusing may be indicated with a bitmap, one bit is for each resource set, to </w:t>
      </w:r>
      <w:r w:rsidR="00591039">
        <w:rPr>
          <w:rFonts w:hint="eastAsia"/>
          <w:lang w:eastAsia="zh-CN"/>
        </w:rPr>
        <w:t>achieve higher reuse efficiency of resource sets</w:t>
      </w:r>
      <w:r w:rsidR="00F8663D">
        <w:rPr>
          <w:rFonts w:hint="eastAsia"/>
          <w:lang w:eastAsia="zh-CN"/>
        </w:rPr>
        <w:t>.</w:t>
      </w:r>
    </w:p>
    <w:p w:rsidR="00EF2B06" w:rsidRDefault="00340874" w:rsidP="00594FC9">
      <w:pPr>
        <w:spacing w:afterLines="100" w:after="240"/>
        <w:rPr>
          <w:b/>
          <w:lang w:eastAsia="zh-CN"/>
        </w:rPr>
      </w:pPr>
      <w:r w:rsidRPr="0073190E">
        <w:rPr>
          <w:b/>
          <w:i/>
          <w:lang w:eastAsia="zh-CN"/>
        </w:rPr>
        <w:t>Proposal</w:t>
      </w:r>
      <w:r>
        <w:rPr>
          <w:rFonts w:hint="eastAsia"/>
          <w:b/>
          <w:i/>
          <w:lang w:eastAsia="zh-CN"/>
        </w:rPr>
        <w:t xml:space="preserve"> </w:t>
      </w:r>
      <w:r w:rsidR="004A3B35">
        <w:rPr>
          <w:rFonts w:hint="eastAsia"/>
          <w:b/>
          <w:i/>
          <w:lang w:eastAsia="zh-CN"/>
        </w:rPr>
        <w:t>4</w:t>
      </w:r>
      <w:r w:rsidRPr="0073190E">
        <w:rPr>
          <w:b/>
          <w:i/>
          <w:lang w:eastAsia="zh-CN"/>
        </w:rPr>
        <w:t xml:space="preserve">: </w:t>
      </w:r>
      <w:r w:rsidRPr="0073190E">
        <w:rPr>
          <w:i/>
          <w:lang w:eastAsia="zh-CN"/>
        </w:rPr>
        <w:t>For each</w:t>
      </w:r>
      <w:r>
        <w:rPr>
          <w:rFonts w:hint="eastAsia"/>
          <w:i/>
          <w:lang w:eastAsia="zh-CN"/>
        </w:rPr>
        <w:t xml:space="preserve"> configured</w:t>
      </w:r>
      <w:r w:rsidRPr="0073190E">
        <w:rPr>
          <w:i/>
          <w:lang w:eastAsia="zh-CN"/>
        </w:rPr>
        <w:t xml:space="preserve"> resource set, whether L1 signaling is enabled </w:t>
      </w:r>
      <w:r w:rsidR="00D20281">
        <w:rPr>
          <w:rFonts w:hint="eastAsia"/>
          <w:i/>
          <w:lang w:eastAsia="zh-CN"/>
        </w:rPr>
        <w:t>for PDC</w:t>
      </w:r>
      <w:r>
        <w:rPr>
          <w:rFonts w:hint="eastAsia"/>
          <w:i/>
          <w:lang w:eastAsia="zh-CN"/>
        </w:rPr>
        <w:t>CH and PDSCH resource sharing</w:t>
      </w:r>
      <w:r w:rsidRPr="0073190E">
        <w:rPr>
          <w:i/>
          <w:lang w:eastAsia="zh-CN"/>
        </w:rPr>
        <w:t xml:space="preserve"> is configured by higher layer signaling.</w:t>
      </w:r>
    </w:p>
    <w:p w:rsidR="00A77402" w:rsidRDefault="0073190E" w:rsidP="00A77402">
      <w:pPr>
        <w:spacing w:after="0"/>
        <w:rPr>
          <w:i/>
          <w:lang w:eastAsia="zh-CN"/>
        </w:rPr>
      </w:pPr>
      <w:r w:rsidRPr="0073190E">
        <w:rPr>
          <w:b/>
          <w:i/>
          <w:lang w:eastAsia="zh-CN"/>
        </w:rPr>
        <w:t xml:space="preserve">Proposal </w:t>
      </w:r>
      <w:r w:rsidR="004A3B35">
        <w:rPr>
          <w:rFonts w:hint="eastAsia"/>
          <w:b/>
          <w:i/>
          <w:lang w:eastAsia="zh-CN"/>
        </w:rPr>
        <w:t>5</w:t>
      </w:r>
      <w:r w:rsidRPr="0073190E">
        <w:rPr>
          <w:b/>
          <w:i/>
          <w:lang w:eastAsia="zh-CN"/>
        </w:rPr>
        <w:t>:</w:t>
      </w:r>
      <w:r w:rsidRPr="0073190E">
        <w:rPr>
          <w:b/>
          <w:i/>
          <w:kern w:val="2"/>
          <w:lang w:val="en-GB" w:eastAsia="zh-CN"/>
        </w:rPr>
        <w:t xml:space="preserve"> </w:t>
      </w:r>
      <w:r w:rsidR="00504D62">
        <w:rPr>
          <w:i/>
          <w:lang w:eastAsia="zh-CN"/>
        </w:rPr>
        <w:t xml:space="preserve">1 </w:t>
      </w:r>
      <w:r w:rsidR="009C3EC0">
        <w:rPr>
          <w:rFonts w:hint="eastAsia"/>
          <w:i/>
          <w:lang w:eastAsia="zh-CN"/>
        </w:rPr>
        <w:t>bit</w:t>
      </w:r>
      <w:r w:rsidRPr="0073190E">
        <w:rPr>
          <w:i/>
          <w:lang w:eastAsia="zh-CN"/>
        </w:rPr>
        <w:t xml:space="preserve"> in UE-specific DCI is needed to indicate </w:t>
      </w:r>
      <w:r w:rsidR="009C3EC0">
        <w:rPr>
          <w:rFonts w:hint="eastAsia"/>
          <w:i/>
          <w:lang w:eastAsia="zh-CN"/>
        </w:rPr>
        <w:t xml:space="preserve">whether </w:t>
      </w:r>
      <w:r w:rsidR="009C3EC0" w:rsidRPr="00912A5A">
        <w:rPr>
          <w:rFonts w:eastAsia="MS Mincho"/>
          <w:i/>
          <w:lang w:eastAsia="ja-JP"/>
        </w:rPr>
        <w:t xml:space="preserve">the scheduled PDSCH is rate-matched around </w:t>
      </w:r>
      <w:r w:rsidR="00340874">
        <w:rPr>
          <w:rFonts w:hint="eastAsia"/>
          <w:i/>
          <w:lang w:eastAsia="zh-CN"/>
        </w:rPr>
        <w:t>a</w:t>
      </w:r>
      <w:r w:rsidR="009C3EC0" w:rsidRPr="00912A5A">
        <w:rPr>
          <w:rFonts w:eastAsia="MS Mincho"/>
          <w:i/>
          <w:lang w:eastAsia="ja-JP"/>
        </w:rPr>
        <w:t xml:space="preserve"> resource set or is mapped to the resources in the resource set</w:t>
      </w:r>
      <w:r w:rsidR="00BA3442">
        <w:rPr>
          <w:rFonts w:hint="eastAsia"/>
          <w:i/>
          <w:lang w:eastAsia="zh-CN"/>
        </w:rPr>
        <w:t xml:space="preserve"> for resource sharing between PDCCH and PDSCH.</w:t>
      </w:r>
    </w:p>
    <w:p w:rsidR="00A77402" w:rsidRDefault="00340874" w:rsidP="00A77402">
      <w:pPr>
        <w:pStyle w:val="ListParagraph"/>
        <w:numPr>
          <w:ilvl w:val="0"/>
          <w:numId w:val="17"/>
        </w:numPr>
        <w:spacing w:afterLines="50"/>
        <w:ind w:firstLineChars="0"/>
        <w:rPr>
          <w:lang w:eastAsia="zh-CN"/>
        </w:rPr>
      </w:pPr>
      <w:r>
        <w:rPr>
          <w:rFonts w:hint="eastAsia"/>
          <w:i/>
          <w:lang w:eastAsia="zh-CN"/>
        </w:rPr>
        <w:t>More than 1 bit is supported if more than one resource set is configured for resource sharing between PDCCH and PDSCH.</w:t>
      </w:r>
    </w:p>
    <w:p w:rsidR="00A77402" w:rsidRDefault="00504D62" w:rsidP="00A77402">
      <w:pPr>
        <w:pStyle w:val="Heading1"/>
        <w:spacing w:before="240"/>
        <w:ind w:left="431" w:hanging="431"/>
      </w:pPr>
      <w:r>
        <w:rPr>
          <w:rFonts w:hint="eastAsia"/>
          <w:lang w:eastAsia="zh-CN"/>
        </w:rPr>
        <w:t xml:space="preserve">Handling </w:t>
      </w:r>
      <w:r w:rsidRPr="00866985">
        <w:t xml:space="preserve">overlapping </w:t>
      </w:r>
      <w:r w:rsidR="00D60F97">
        <w:rPr>
          <w:rFonts w:hint="eastAsia"/>
          <w:lang w:eastAsia="zh-CN"/>
        </w:rPr>
        <w:t xml:space="preserve">of the </w:t>
      </w:r>
      <w:r w:rsidRPr="00866985">
        <w:t>configured resource sets</w:t>
      </w:r>
    </w:p>
    <w:p w:rsidR="00504D62" w:rsidRDefault="00504D62" w:rsidP="00504D62">
      <w:pPr>
        <w:snapToGrid/>
        <w:rPr>
          <w:lang w:eastAsia="zh-CN"/>
        </w:rPr>
      </w:pPr>
      <w:r w:rsidRPr="0018729A">
        <w:rPr>
          <w:rFonts w:hint="eastAsia"/>
          <w:lang w:eastAsia="zh-CN"/>
        </w:rPr>
        <w:t>Since two resource sets for a UE are configured independently, it is possible that these two resource sets</w:t>
      </w:r>
      <w:r w:rsidR="00D60F97">
        <w:rPr>
          <w:rFonts w:hint="eastAsia"/>
          <w:lang w:eastAsia="zh-CN"/>
        </w:rPr>
        <w:t xml:space="preserve"> would</w:t>
      </w:r>
      <w:r w:rsidRPr="0018729A">
        <w:rPr>
          <w:rFonts w:hint="eastAsia"/>
          <w:lang w:eastAsia="zh-CN"/>
        </w:rPr>
        <w:t xml:space="preserve"> overlap. For example, as shown in </w:t>
      </w:r>
      <w:r w:rsidR="00EF2B06">
        <w:rPr>
          <w:lang w:eastAsia="zh-CN"/>
        </w:rPr>
        <w:fldChar w:fldCharType="begin"/>
      </w:r>
      <w:r w:rsidR="004A3B35">
        <w:rPr>
          <w:lang w:eastAsia="zh-CN"/>
        </w:rPr>
        <w:instrText xml:space="preserve"> </w:instrText>
      </w:r>
      <w:r w:rsidR="004A3B35">
        <w:rPr>
          <w:rFonts w:hint="eastAsia"/>
          <w:lang w:eastAsia="zh-CN"/>
        </w:rPr>
        <w:instrText>REF _Ref492663278 \h</w:instrText>
      </w:r>
      <w:r w:rsidR="004A3B35">
        <w:rPr>
          <w:lang w:eastAsia="zh-CN"/>
        </w:rPr>
        <w:instrText xml:space="preserve"> </w:instrText>
      </w:r>
      <w:r w:rsidR="00EF2B06">
        <w:rPr>
          <w:lang w:eastAsia="zh-CN"/>
        </w:rPr>
      </w:r>
      <w:r w:rsidR="00EF2B06">
        <w:rPr>
          <w:lang w:eastAsia="zh-CN"/>
        </w:rPr>
        <w:fldChar w:fldCharType="separate"/>
      </w:r>
      <w:r w:rsidR="004A3B35">
        <w:t xml:space="preserve">Figure </w:t>
      </w:r>
      <w:r w:rsidR="004A3B35">
        <w:rPr>
          <w:rFonts w:hint="eastAsia"/>
          <w:noProof/>
          <w:lang w:eastAsia="zh-CN"/>
        </w:rPr>
        <w:t>4</w:t>
      </w:r>
      <w:r w:rsidR="00EF2B06">
        <w:rPr>
          <w:lang w:eastAsia="zh-CN"/>
        </w:rPr>
        <w:fldChar w:fldCharType="end"/>
      </w:r>
      <w:r w:rsidRPr="0018729A">
        <w:rPr>
          <w:rFonts w:hint="eastAsia"/>
          <w:lang w:eastAsia="zh-CN"/>
        </w:rPr>
        <w:t xml:space="preserve">, for UE 1, two overlapped resource sets can be configured, </w:t>
      </w:r>
      <w:r w:rsidR="007334DD">
        <w:rPr>
          <w:lang w:eastAsia="zh-CN"/>
        </w:rPr>
        <w:t xml:space="preserve">and </w:t>
      </w:r>
      <w:r w:rsidRPr="0018729A">
        <w:rPr>
          <w:rFonts w:hint="eastAsia"/>
          <w:lang w:eastAsia="zh-CN"/>
        </w:rPr>
        <w:t>a CORESET for UE 2</w:t>
      </w:r>
      <w:r w:rsidR="00A608B5">
        <w:rPr>
          <w:rFonts w:hint="eastAsia"/>
          <w:lang w:eastAsia="zh-CN"/>
        </w:rPr>
        <w:t xml:space="preserve"> can be included in</w:t>
      </w:r>
      <w:r w:rsidR="00A608B5" w:rsidRPr="0018729A">
        <w:rPr>
          <w:rFonts w:hint="eastAsia"/>
          <w:lang w:eastAsia="zh-CN"/>
        </w:rPr>
        <w:t xml:space="preserve"> resource set 2</w:t>
      </w:r>
      <w:r w:rsidR="007334DD">
        <w:rPr>
          <w:lang w:eastAsia="zh-CN"/>
        </w:rPr>
        <w:t xml:space="preserve">. </w:t>
      </w:r>
      <w:r w:rsidRPr="0018729A">
        <w:rPr>
          <w:rFonts w:hint="eastAsia"/>
          <w:lang w:eastAsia="zh-CN"/>
        </w:rPr>
        <w:t xml:space="preserve">If there is a PDCCH for UE 2, resource set 2 </w:t>
      </w:r>
      <w:r w:rsidRPr="0018729A">
        <w:rPr>
          <w:lang w:eastAsia="zh-CN"/>
        </w:rPr>
        <w:t>cannot</w:t>
      </w:r>
      <w:r w:rsidRPr="0018729A">
        <w:rPr>
          <w:rFonts w:hint="eastAsia"/>
          <w:lang w:eastAsia="zh-CN"/>
        </w:rPr>
        <w:t xml:space="preserve"> be </w:t>
      </w:r>
      <w:r w:rsidR="007334DD">
        <w:rPr>
          <w:lang w:eastAsia="zh-CN"/>
        </w:rPr>
        <w:t>multiplexed</w:t>
      </w:r>
      <w:r w:rsidR="007334DD" w:rsidRPr="0018729A">
        <w:rPr>
          <w:rFonts w:hint="eastAsia"/>
          <w:lang w:eastAsia="zh-CN"/>
        </w:rPr>
        <w:t xml:space="preserve"> </w:t>
      </w:r>
      <w:r w:rsidRPr="0018729A">
        <w:rPr>
          <w:rFonts w:hint="eastAsia"/>
          <w:lang w:eastAsia="zh-CN"/>
        </w:rPr>
        <w:t xml:space="preserve">for PDSCH transmission of UE 1. Furthermore, whether resource set 1 can </w:t>
      </w:r>
      <w:r w:rsidR="00BA332C">
        <w:rPr>
          <w:rFonts w:hint="eastAsia"/>
          <w:lang w:eastAsia="zh-CN"/>
        </w:rPr>
        <w:t xml:space="preserve">be </w:t>
      </w:r>
      <w:r w:rsidRPr="0018729A">
        <w:rPr>
          <w:rFonts w:hint="eastAsia"/>
          <w:lang w:eastAsia="zh-CN"/>
        </w:rPr>
        <w:t>indicated</w:t>
      </w:r>
      <w:r w:rsidR="00BA332C">
        <w:rPr>
          <w:rFonts w:hint="eastAsia"/>
          <w:lang w:eastAsia="zh-CN"/>
        </w:rPr>
        <w:t xml:space="preserve"> as</w:t>
      </w:r>
      <w:r w:rsidRPr="0018729A">
        <w:rPr>
          <w:rFonts w:hint="eastAsia"/>
          <w:lang w:eastAsia="zh-CN"/>
        </w:rPr>
        <w:t xml:space="preserve"> available resources for PDSCH transmission of UE 1 needs further study.</w:t>
      </w:r>
    </w:p>
    <w:p w:rsidR="00FB7434" w:rsidRPr="0018729A" w:rsidRDefault="00FB7434" w:rsidP="00504D62">
      <w:pPr>
        <w:snapToGrid/>
      </w:pPr>
    </w:p>
    <w:p w:rsidR="00E166BC" w:rsidRDefault="00416196" w:rsidP="00E166BC">
      <w:pPr>
        <w:pStyle w:val="figure0"/>
      </w:pPr>
      <w:r w:rsidRPr="00416196">
        <w:rPr>
          <w:noProof/>
          <w:lang w:eastAsia="zh-CN"/>
        </w:rPr>
        <w:drawing>
          <wp:inline distT="0" distB="0" distL="0" distR="0">
            <wp:extent cx="2293929" cy="1286022"/>
            <wp:effectExtent l="1905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1" cstate="print"/>
                    <a:srcRect/>
                    <a:stretch>
                      <a:fillRect/>
                    </a:stretch>
                  </pic:blipFill>
                  <pic:spPr bwMode="auto">
                    <a:xfrm>
                      <a:off x="0" y="0"/>
                      <a:ext cx="2299113" cy="1288928"/>
                    </a:xfrm>
                    <a:prstGeom prst="rect">
                      <a:avLst/>
                    </a:prstGeom>
                    <a:noFill/>
                    <a:ln w="9525">
                      <a:noFill/>
                      <a:miter lim="800000"/>
                      <a:headEnd/>
                      <a:tailEnd/>
                    </a:ln>
                  </pic:spPr>
                </pic:pic>
              </a:graphicData>
            </a:graphic>
          </wp:inline>
        </w:drawing>
      </w:r>
    </w:p>
    <w:p w:rsidR="00504D62" w:rsidRDefault="00E166BC" w:rsidP="00E166BC">
      <w:pPr>
        <w:pStyle w:val="Caption"/>
      </w:pPr>
      <w:r>
        <w:t xml:space="preserve">Figure </w:t>
      </w:r>
      <w:r w:rsidR="00EF2B06">
        <w:fldChar w:fldCharType="begin"/>
      </w:r>
      <w:r>
        <w:instrText xml:space="preserve"> SEQ Figure \* ARABIC </w:instrText>
      </w:r>
      <w:r w:rsidR="00EF2B06">
        <w:fldChar w:fldCharType="separate"/>
      </w:r>
      <w:r>
        <w:rPr>
          <w:noProof/>
        </w:rPr>
        <w:t>4</w:t>
      </w:r>
      <w:r w:rsidR="00EF2B06">
        <w:fldChar w:fldCharType="end"/>
      </w:r>
      <w:r>
        <w:rPr>
          <w:rFonts w:hint="eastAsia"/>
        </w:rPr>
        <w:t xml:space="preserve">. </w:t>
      </w:r>
      <w:r>
        <w:t>O</w:t>
      </w:r>
      <w:r>
        <w:rPr>
          <w:rFonts w:hint="eastAsia"/>
        </w:rPr>
        <w:t>verlapped</w:t>
      </w:r>
      <w:r w:rsidRPr="00866985">
        <w:t xml:space="preserve"> resource set</w:t>
      </w:r>
      <w:r>
        <w:rPr>
          <w:rFonts w:hint="eastAsia"/>
        </w:rPr>
        <w:t>s</w:t>
      </w:r>
    </w:p>
    <w:p w:rsidR="00FB7434" w:rsidRDefault="00C74EAF" w:rsidP="00FB7434">
      <w:pPr>
        <w:snapToGrid/>
        <w:rPr>
          <w:lang w:eastAsia="zh-CN"/>
        </w:rPr>
      </w:pPr>
      <w:r>
        <w:rPr>
          <w:rFonts w:hint="eastAsia"/>
          <w:lang w:eastAsia="zh-CN"/>
        </w:rPr>
        <w:t xml:space="preserve">Note that </w:t>
      </w:r>
      <w:r w:rsidR="00FB7434">
        <w:rPr>
          <w:rFonts w:hint="eastAsia"/>
          <w:lang w:eastAsia="zh-CN"/>
        </w:rPr>
        <w:t>Resource set reusing indication is still not nailed down, and it may be</w:t>
      </w:r>
      <w:r w:rsidR="00FB7434" w:rsidRPr="00060ED5">
        <w:rPr>
          <w:szCs w:val="20"/>
        </w:rPr>
        <w:t xml:space="preserve"> based on</w:t>
      </w:r>
      <w:r w:rsidR="00FB7434">
        <w:rPr>
          <w:rFonts w:hint="eastAsia"/>
          <w:szCs w:val="20"/>
          <w:lang w:eastAsia="zh-CN"/>
        </w:rPr>
        <w:t xml:space="preserve"> resource</w:t>
      </w:r>
      <w:r w:rsidR="00FB7434">
        <w:rPr>
          <w:szCs w:val="20"/>
        </w:rPr>
        <w:t xml:space="preserve"> set, REG, </w:t>
      </w:r>
      <w:r w:rsidR="00FB7434" w:rsidRPr="00060ED5">
        <w:rPr>
          <w:szCs w:val="20"/>
        </w:rPr>
        <w:t xml:space="preserve">CCE, </w:t>
      </w:r>
      <w:r w:rsidR="00FB7434">
        <w:rPr>
          <w:szCs w:val="20"/>
        </w:rPr>
        <w:t xml:space="preserve">or </w:t>
      </w:r>
      <w:r w:rsidR="00FB7434" w:rsidRPr="00060ED5">
        <w:rPr>
          <w:szCs w:val="20"/>
        </w:rPr>
        <w:t>PDCCH candidate</w:t>
      </w:r>
      <w:r w:rsidR="00FB7434">
        <w:rPr>
          <w:szCs w:val="20"/>
        </w:rPr>
        <w:t xml:space="preserve"> granularity.</w:t>
      </w:r>
      <w:r w:rsidR="00FB7434">
        <w:rPr>
          <w:rFonts w:hint="eastAsia"/>
          <w:szCs w:val="20"/>
          <w:lang w:eastAsia="zh-CN"/>
        </w:rPr>
        <w:t xml:space="preserve"> </w:t>
      </w:r>
      <w:r w:rsidR="00FB7434" w:rsidRPr="0018729A">
        <w:rPr>
          <w:rFonts w:hint="eastAsia"/>
          <w:lang w:eastAsia="zh-CN"/>
        </w:rPr>
        <w:t xml:space="preserve">In order to save DCI bits, </w:t>
      </w:r>
      <w:r w:rsidR="00FB7434">
        <w:rPr>
          <w:rFonts w:hint="eastAsia"/>
          <w:lang w:eastAsia="zh-CN"/>
        </w:rPr>
        <w:t xml:space="preserve">resource set reusing should be indicated </w:t>
      </w:r>
      <w:r w:rsidR="00FB7434" w:rsidRPr="0018729A">
        <w:rPr>
          <w:rFonts w:hint="eastAsia"/>
          <w:lang w:eastAsia="zh-CN"/>
        </w:rPr>
        <w:t>rough</w:t>
      </w:r>
      <w:r w:rsidR="00FB7434">
        <w:rPr>
          <w:lang w:eastAsia="zh-CN"/>
        </w:rPr>
        <w:t>ly</w:t>
      </w:r>
      <w:r w:rsidR="00FB7434">
        <w:rPr>
          <w:rFonts w:hint="eastAsia"/>
          <w:lang w:eastAsia="zh-CN"/>
        </w:rPr>
        <w:t xml:space="preserve"> such as with resource set granularity</w:t>
      </w:r>
      <w:r w:rsidR="00FB7434" w:rsidRPr="0018729A">
        <w:rPr>
          <w:rFonts w:hint="eastAsia"/>
          <w:lang w:eastAsia="zh-CN"/>
        </w:rPr>
        <w:t>.</w:t>
      </w:r>
      <w:r w:rsidR="00FB7434">
        <w:rPr>
          <w:rFonts w:hint="eastAsia"/>
          <w:lang w:eastAsia="zh-CN"/>
        </w:rPr>
        <w:t xml:space="preserve"> For example, if there are two resource sets, one bit is for each resource set, so 2-bit indication will be included in DCI. The following </w:t>
      </w:r>
      <w:r w:rsidR="00FB7434">
        <w:rPr>
          <w:lang w:eastAsia="zh-CN"/>
        </w:rPr>
        <w:t>discussion</w:t>
      </w:r>
      <w:r w:rsidR="00FB7434">
        <w:rPr>
          <w:rFonts w:hint="eastAsia"/>
          <w:lang w:eastAsia="zh-CN"/>
        </w:rPr>
        <w:t xml:space="preserve"> is based on resource set reusing indication with </w:t>
      </w:r>
      <w:r w:rsidR="00FB7434">
        <w:rPr>
          <w:rFonts w:hint="eastAsia"/>
          <w:szCs w:val="20"/>
          <w:lang w:eastAsia="zh-CN"/>
        </w:rPr>
        <w:t>resource</w:t>
      </w:r>
      <w:r w:rsidR="00FB7434">
        <w:rPr>
          <w:szCs w:val="20"/>
        </w:rPr>
        <w:t xml:space="preserve"> set granularity</w:t>
      </w:r>
      <w:r w:rsidR="00FB7434">
        <w:rPr>
          <w:rFonts w:hint="eastAsia"/>
          <w:szCs w:val="20"/>
          <w:lang w:eastAsia="zh-CN"/>
        </w:rPr>
        <w:t>.</w:t>
      </w:r>
    </w:p>
    <w:p w:rsidR="006E1BD3" w:rsidRPr="0018729A" w:rsidRDefault="006E1BD3" w:rsidP="006E1BD3">
      <w:pPr>
        <w:numPr>
          <w:ilvl w:val="0"/>
          <w:numId w:val="19"/>
        </w:numPr>
        <w:snapToGrid/>
        <w:rPr>
          <w:lang w:eastAsia="zh-CN"/>
        </w:rPr>
      </w:pPr>
      <w:r w:rsidRPr="0018729A">
        <w:rPr>
          <w:rFonts w:hint="eastAsia"/>
          <w:lang w:eastAsia="zh-CN"/>
        </w:rPr>
        <w:t xml:space="preserve">Option </w:t>
      </w:r>
      <w:r>
        <w:rPr>
          <w:rFonts w:hint="eastAsia"/>
          <w:lang w:eastAsia="zh-CN"/>
        </w:rPr>
        <w:t>1</w:t>
      </w:r>
      <w:r w:rsidRPr="0018729A">
        <w:rPr>
          <w:rFonts w:hint="eastAsia"/>
          <w:lang w:eastAsia="zh-CN"/>
        </w:rPr>
        <w:t>: inconsistent L1</w:t>
      </w:r>
      <w:r w:rsidR="00ED5B3A">
        <w:rPr>
          <w:rFonts w:hint="eastAsia"/>
          <w:lang w:eastAsia="zh-CN"/>
        </w:rPr>
        <w:t xml:space="preserve"> signaling</w:t>
      </w:r>
      <w:r w:rsidRPr="0018729A">
        <w:rPr>
          <w:rFonts w:hint="eastAsia"/>
          <w:lang w:eastAsia="zh-CN"/>
        </w:rPr>
        <w:t xml:space="preserve"> indication cannot be supported.</w:t>
      </w:r>
    </w:p>
    <w:p w:rsidR="006E1BD3" w:rsidRDefault="006E1BD3" w:rsidP="006E1BD3">
      <w:pPr>
        <w:rPr>
          <w:lang w:eastAsia="zh-CN"/>
        </w:rPr>
      </w:pPr>
      <w:r w:rsidRPr="0018729A">
        <w:rPr>
          <w:rFonts w:hint="eastAsia"/>
          <w:lang w:eastAsia="zh-CN"/>
        </w:rPr>
        <w:t xml:space="preserve">With option </w:t>
      </w:r>
      <w:r>
        <w:rPr>
          <w:rFonts w:hint="eastAsia"/>
          <w:lang w:eastAsia="zh-CN"/>
        </w:rPr>
        <w:t>1</w:t>
      </w:r>
      <w:r w:rsidRPr="0018729A">
        <w:rPr>
          <w:rFonts w:hint="eastAsia"/>
          <w:lang w:eastAsia="zh-CN"/>
        </w:rPr>
        <w:t>,</w:t>
      </w:r>
      <w:r w:rsidRPr="006E1BD3">
        <w:rPr>
          <w:rFonts w:hint="eastAsia"/>
          <w:lang w:eastAsia="zh-CN"/>
        </w:rPr>
        <w:t xml:space="preserve"> </w:t>
      </w:r>
      <w:r w:rsidRPr="0018729A">
        <w:rPr>
          <w:rFonts w:hint="eastAsia"/>
          <w:lang w:eastAsia="zh-CN"/>
        </w:rPr>
        <w:t xml:space="preserve">overlapped </w:t>
      </w:r>
      <w:r>
        <w:rPr>
          <w:lang w:eastAsia="zh-CN"/>
        </w:rPr>
        <w:t>resources</w:t>
      </w:r>
      <w:r w:rsidRPr="0018729A">
        <w:rPr>
          <w:rFonts w:hint="eastAsia"/>
          <w:lang w:eastAsia="zh-CN"/>
        </w:rPr>
        <w:t xml:space="preserve"> can</w:t>
      </w:r>
      <w:r>
        <w:rPr>
          <w:rFonts w:hint="eastAsia"/>
          <w:lang w:eastAsia="zh-CN"/>
        </w:rPr>
        <w:t xml:space="preserve"> only</w:t>
      </w:r>
      <w:r w:rsidRPr="0018729A">
        <w:rPr>
          <w:rFonts w:hint="eastAsia"/>
          <w:lang w:eastAsia="zh-CN"/>
        </w:rPr>
        <w:t xml:space="preserve"> be indicated </w:t>
      </w:r>
      <w:r>
        <w:rPr>
          <w:rFonts w:hint="eastAsia"/>
          <w:lang w:eastAsia="zh-CN"/>
        </w:rPr>
        <w:t>in the same reusing way</w:t>
      </w:r>
      <w:r w:rsidRPr="0018729A">
        <w:rPr>
          <w:rFonts w:hint="eastAsia"/>
          <w:lang w:eastAsia="zh-CN"/>
        </w:rPr>
        <w:t xml:space="preserve">, e.g. </w:t>
      </w:r>
      <w:r w:rsidRPr="0018729A">
        <w:rPr>
          <w:lang w:eastAsia="zh-CN"/>
        </w:rPr>
        <w:t>L1 signaling indicates the scheduled PDSCH is rate-matched around resource set</w:t>
      </w:r>
      <w:r w:rsidRPr="0018729A">
        <w:rPr>
          <w:rFonts w:hint="eastAsia"/>
          <w:lang w:eastAsia="zh-CN"/>
        </w:rPr>
        <w:t xml:space="preserve"> 2 </w:t>
      </w:r>
      <w:r>
        <w:rPr>
          <w:rFonts w:hint="eastAsia"/>
          <w:lang w:eastAsia="zh-CN"/>
        </w:rPr>
        <w:t xml:space="preserve">and </w:t>
      </w:r>
      <w:r w:rsidRPr="0018729A">
        <w:rPr>
          <w:lang w:eastAsia="zh-CN"/>
        </w:rPr>
        <w:t>resource set</w:t>
      </w:r>
      <w:r w:rsidRPr="0018729A">
        <w:rPr>
          <w:rFonts w:hint="eastAsia"/>
          <w:lang w:eastAsia="zh-CN"/>
        </w:rPr>
        <w:t xml:space="preserve"> 1. Then UE 1 will assume </w:t>
      </w:r>
      <w:r>
        <w:rPr>
          <w:rFonts w:hint="eastAsia"/>
          <w:lang w:eastAsia="zh-CN"/>
        </w:rPr>
        <w:t>all</w:t>
      </w:r>
      <w:r w:rsidRPr="0018729A">
        <w:rPr>
          <w:rFonts w:hint="eastAsia"/>
          <w:lang w:eastAsia="zh-CN"/>
        </w:rPr>
        <w:t xml:space="preserve"> </w:t>
      </w:r>
      <w:r>
        <w:rPr>
          <w:lang w:eastAsia="zh-CN"/>
        </w:rPr>
        <w:t>resources</w:t>
      </w:r>
      <w:r w:rsidRPr="0018729A">
        <w:rPr>
          <w:rFonts w:hint="eastAsia"/>
          <w:lang w:eastAsia="zh-CN"/>
        </w:rPr>
        <w:t xml:space="preserve"> </w:t>
      </w:r>
      <w:r>
        <w:rPr>
          <w:lang w:eastAsia="zh-CN"/>
        </w:rPr>
        <w:t>of</w:t>
      </w:r>
      <w:r w:rsidRPr="0018729A">
        <w:rPr>
          <w:rFonts w:hint="eastAsia"/>
          <w:lang w:eastAsia="zh-CN"/>
        </w:rPr>
        <w:t xml:space="preserve"> resource set 1 </w:t>
      </w:r>
      <w:r w:rsidRPr="0018729A">
        <w:rPr>
          <w:lang w:eastAsia="zh-CN"/>
        </w:rPr>
        <w:t>can</w:t>
      </w:r>
      <w:r>
        <w:rPr>
          <w:lang w:eastAsia="zh-CN"/>
        </w:rPr>
        <w:t>not</w:t>
      </w:r>
      <w:r>
        <w:rPr>
          <w:rFonts w:hint="eastAsia"/>
          <w:lang w:eastAsia="zh-CN"/>
        </w:rPr>
        <w:t xml:space="preserve"> </w:t>
      </w:r>
      <w:r w:rsidRPr="0018729A">
        <w:rPr>
          <w:rFonts w:hint="eastAsia"/>
          <w:lang w:eastAsia="zh-CN"/>
        </w:rPr>
        <w:t xml:space="preserve">be reused for PDSCH transmission. </w:t>
      </w:r>
      <w:r w:rsidRPr="0018729A">
        <w:rPr>
          <w:lang w:eastAsia="zh-CN"/>
        </w:rPr>
        <w:t xml:space="preserve">As shown </w:t>
      </w:r>
      <w:r w:rsidRPr="0018729A">
        <w:rPr>
          <w:rFonts w:hint="eastAsia"/>
          <w:lang w:eastAsia="zh-CN"/>
        </w:rPr>
        <w:t xml:space="preserve">in </w:t>
      </w:r>
      <w:r w:rsidR="00EF2B06">
        <w:rPr>
          <w:lang w:eastAsia="zh-CN"/>
        </w:rPr>
        <w:fldChar w:fldCharType="begin"/>
      </w:r>
      <w:r w:rsidR="004A3B35">
        <w:rPr>
          <w:lang w:eastAsia="zh-CN"/>
        </w:rPr>
        <w:instrText xml:space="preserve"> </w:instrText>
      </w:r>
      <w:r w:rsidR="004A3B35">
        <w:rPr>
          <w:rFonts w:hint="eastAsia"/>
          <w:lang w:eastAsia="zh-CN"/>
        </w:rPr>
        <w:instrText>REF _Ref492663344 \h</w:instrText>
      </w:r>
      <w:r w:rsidR="004A3B35">
        <w:rPr>
          <w:lang w:eastAsia="zh-CN"/>
        </w:rPr>
        <w:instrText xml:space="preserve"> </w:instrText>
      </w:r>
      <w:r w:rsidR="00EF2B06">
        <w:rPr>
          <w:lang w:eastAsia="zh-CN"/>
        </w:rPr>
      </w:r>
      <w:r w:rsidR="00EF2B06">
        <w:rPr>
          <w:lang w:eastAsia="zh-CN"/>
        </w:rPr>
        <w:fldChar w:fldCharType="separate"/>
      </w:r>
      <w:r w:rsidR="004A3B35">
        <w:t xml:space="preserve">Figure </w:t>
      </w:r>
      <w:r w:rsidR="004A3B35">
        <w:rPr>
          <w:rFonts w:hint="eastAsia"/>
          <w:noProof/>
          <w:lang w:eastAsia="zh-CN"/>
        </w:rPr>
        <w:t>5</w:t>
      </w:r>
      <w:r w:rsidR="00EF2B06">
        <w:rPr>
          <w:lang w:eastAsia="zh-CN"/>
        </w:rPr>
        <w:fldChar w:fldCharType="end"/>
      </w:r>
      <w:r w:rsidRPr="0018729A">
        <w:rPr>
          <w:lang w:eastAsia="zh-CN"/>
        </w:rPr>
        <w:t xml:space="preserve">, </w:t>
      </w:r>
      <w:r w:rsidRPr="0018729A">
        <w:rPr>
          <w:rFonts w:hint="eastAsia"/>
          <w:lang w:eastAsia="zh-CN"/>
        </w:rPr>
        <w:t>PDSCH cannot be transmitted on the</w:t>
      </w:r>
      <w:r>
        <w:rPr>
          <w:rFonts w:hint="eastAsia"/>
          <w:lang w:eastAsia="zh-CN"/>
        </w:rPr>
        <w:t xml:space="preserve"> resource set 1</w:t>
      </w:r>
      <w:r w:rsidRPr="0018729A">
        <w:rPr>
          <w:lang w:eastAsia="zh-CN"/>
        </w:rPr>
        <w:t>.</w:t>
      </w:r>
      <w:r w:rsidRPr="0018729A">
        <w:rPr>
          <w:rFonts w:hint="eastAsia"/>
          <w:lang w:eastAsia="zh-CN"/>
        </w:rPr>
        <w:t xml:space="preserve">  </w:t>
      </w:r>
    </w:p>
    <w:p w:rsidR="006E1BD3" w:rsidRDefault="006E1BD3" w:rsidP="006E1BD3">
      <w:pPr>
        <w:rPr>
          <w:lang w:eastAsia="zh-CN"/>
        </w:rPr>
      </w:pPr>
      <w:r>
        <w:rPr>
          <w:rFonts w:hint="eastAsia"/>
          <w:lang w:eastAsia="zh-CN"/>
        </w:rPr>
        <w:t xml:space="preserve">With option 1, gNB </w:t>
      </w:r>
      <w:r w:rsidR="00C74EAF">
        <w:rPr>
          <w:rFonts w:hint="eastAsia"/>
          <w:lang w:eastAsia="zh-CN"/>
        </w:rPr>
        <w:t>can</w:t>
      </w:r>
      <w:r>
        <w:rPr>
          <w:rFonts w:hint="eastAsia"/>
          <w:lang w:eastAsia="zh-CN"/>
        </w:rPr>
        <w:t>not configure inconsistent indication. I</w:t>
      </w:r>
      <w:r w:rsidRPr="0018729A">
        <w:rPr>
          <w:rFonts w:hint="eastAsia"/>
          <w:lang w:eastAsia="zh-CN"/>
        </w:rPr>
        <w:t xml:space="preserve">f a UE receives a DCI with </w:t>
      </w:r>
      <w:r w:rsidRPr="0018729A">
        <w:rPr>
          <w:lang w:eastAsia="zh-CN"/>
        </w:rPr>
        <w:t>inconsistent</w:t>
      </w:r>
      <w:r w:rsidRPr="0018729A">
        <w:rPr>
          <w:rFonts w:hint="eastAsia"/>
          <w:lang w:eastAsia="zh-CN"/>
        </w:rPr>
        <w:t xml:space="preserve"> indications of utilizing two resource sets, the DCI will be regarded as an </w:t>
      </w:r>
      <w:r>
        <w:rPr>
          <w:lang w:eastAsia="zh-CN"/>
        </w:rPr>
        <w:t>invalid</w:t>
      </w:r>
      <w:r w:rsidRPr="0018729A">
        <w:rPr>
          <w:rFonts w:hint="eastAsia"/>
          <w:lang w:eastAsia="zh-CN"/>
        </w:rPr>
        <w:t xml:space="preserve"> DCI, thus the UE will not receive PDSCH according to the DCI. </w:t>
      </w:r>
    </w:p>
    <w:p w:rsidR="00E166BC" w:rsidRDefault="00416196" w:rsidP="00E166BC">
      <w:pPr>
        <w:pStyle w:val="figure0"/>
      </w:pPr>
      <w:r w:rsidRPr="00416196">
        <w:rPr>
          <w:noProof/>
          <w:lang w:eastAsia="zh-CN"/>
        </w:rPr>
        <w:lastRenderedPageBreak/>
        <w:drawing>
          <wp:inline distT="0" distB="0" distL="0" distR="0">
            <wp:extent cx="2359563" cy="1335137"/>
            <wp:effectExtent l="1905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2" cstate="print"/>
                    <a:srcRect/>
                    <a:stretch>
                      <a:fillRect/>
                    </a:stretch>
                  </pic:blipFill>
                  <pic:spPr bwMode="auto">
                    <a:xfrm>
                      <a:off x="0" y="0"/>
                      <a:ext cx="2363291" cy="1337246"/>
                    </a:xfrm>
                    <a:prstGeom prst="rect">
                      <a:avLst/>
                    </a:prstGeom>
                    <a:noFill/>
                    <a:ln w="9525">
                      <a:noFill/>
                      <a:miter lim="800000"/>
                      <a:headEnd/>
                      <a:tailEnd/>
                    </a:ln>
                  </pic:spPr>
                </pic:pic>
              </a:graphicData>
            </a:graphic>
          </wp:inline>
        </w:drawing>
      </w:r>
    </w:p>
    <w:p w:rsidR="006E1BD3" w:rsidRPr="0018729A" w:rsidRDefault="00E166BC" w:rsidP="00E166BC">
      <w:pPr>
        <w:pStyle w:val="Caption"/>
      </w:pPr>
      <w:r>
        <w:t xml:space="preserve">Figure </w:t>
      </w:r>
      <w:r w:rsidR="00EF2B06">
        <w:fldChar w:fldCharType="begin"/>
      </w:r>
      <w:r>
        <w:instrText xml:space="preserve"> SEQ Figure \* ARABIC </w:instrText>
      </w:r>
      <w:r w:rsidR="00EF2B06">
        <w:fldChar w:fldCharType="separate"/>
      </w:r>
      <w:r>
        <w:rPr>
          <w:noProof/>
        </w:rPr>
        <w:t>5</w:t>
      </w:r>
      <w:r w:rsidR="00EF2B06">
        <w:fldChar w:fldCharType="end"/>
      </w:r>
      <w:r>
        <w:rPr>
          <w:rFonts w:hint="eastAsia"/>
        </w:rPr>
        <w:t xml:space="preserve">. </w:t>
      </w:r>
      <w:r>
        <w:t>O</w:t>
      </w:r>
      <w:r>
        <w:rPr>
          <w:rFonts w:hint="eastAsia"/>
        </w:rPr>
        <w:t>verlapped</w:t>
      </w:r>
      <w:r w:rsidRPr="00523E76">
        <w:rPr>
          <w:rFonts w:hint="eastAsia"/>
        </w:rPr>
        <w:t xml:space="preserve"> resource set</w:t>
      </w:r>
      <w:r>
        <w:rPr>
          <w:rFonts w:hint="eastAsia"/>
        </w:rPr>
        <w:t>s</w:t>
      </w:r>
    </w:p>
    <w:p w:rsidR="00504D62" w:rsidRPr="0018729A" w:rsidRDefault="00504D62" w:rsidP="00504D62">
      <w:pPr>
        <w:numPr>
          <w:ilvl w:val="0"/>
          <w:numId w:val="19"/>
        </w:numPr>
        <w:snapToGrid/>
        <w:rPr>
          <w:lang w:eastAsia="zh-CN"/>
        </w:rPr>
      </w:pPr>
      <w:r w:rsidRPr="0018729A">
        <w:rPr>
          <w:rFonts w:hint="eastAsia"/>
          <w:lang w:eastAsia="zh-CN"/>
        </w:rPr>
        <w:t xml:space="preserve">Option </w:t>
      </w:r>
      <w:r w:rsidR="006E1BD3">
        <w:rPr>
          <w:rFonts w:hint="eastAsia"/>
          <w:lang w:eastAsia="zh-CN"/>
        </w:rPr>
        <w:t>2</w:t>
      </w:r>
      <w:r w:rsidRPr="0018729A">
        <w:rPr>
          <w:rFonts w:hint="eastAsia"/>
          <w:lang w:eastAsia="zh-CN"/>
        </w:rPr>
        <w:t>: inconsistent L1</w:t>
      </w:r>
      <w:r w:rsidR="00ED5B3A">
        <w:rPr>
          <w:rFonts w:hint="eastAsia"/>
          <w:lang w:eastAsia="zh-CN"/>
        </w:rPr>
        <w:t xml:space="preserve"> signaling</w:t>
      </w:r>
      <w:r w:rsidRPr="0018729A">
        <w:rPr>
          <w:rFonts w:hint="eastAsia"/>
          <w:lang w:eastAsia="zh-CN"/>
        </w:rPr>
        <w:t xml:space="preserve"> indication can be supported.</w:t>
      </w:r>
    </w:p>
    <w:p w:rsidR="006E1BD3" w:rsidRDefault="00504D62" w:rsidP="006E1BD3">
      <w:pPr>
        <w:rPr>
          <w:lang w:val="en-GB" w:eastAsia="zh-CN"/>
        </w:rPr>
      </w:pPr>
      <w:r w:rsidRPr="0018729A">
        <w:rPr>
          <w:rFonts w:hint="eastAsia"/>
          <w:lang w:eastAsia="zh-CN"/>
        </w:rPr>
        <w:t xml:space="preserve">With Option </w:t>
      </w:r>
      <w:r w:rsidR="006E1BD3">
        <w:rPr>
          <w:rFonts w:hint="eastAsia"/>
          <w:lang w:eastAsia="zh-CN"/>
        </w:rPr>
        <w:t>2</w:t>
      </w:r>
      <w:r w:rsidRPr="0018729A">
        <w:rPr>
          <w:rFonts w:hint="eastAsia"/>
          <w:lang w:eastAsia="zh-CN"/>
        </w:rPr>
        <w:t xml:space="preserve">, overlapped </w:t>
      </w:r>
      <w:r w:rsidR="007334DD">
        <w:rPr>
          <w:lang w:eastAsia="zh-CN"/>
        </w:rPr>
        <w:t>resources</w:t>
      </w:r>
      <w:r w:rsidR="007334DD" w:rsidRPr="0018729A">
        <w:rPr>
          <w:rFonts w:hint="eastAsia"/>
          <w:lang w:eastAsia="zh-CN"/>
        </w:rPr>
        <w:t xml:space="preserve"> </w:t>
      </w:r>
      <w:r w:rsidRPr="0018729A">
        <w:rPr>
          <w:rFonts w:hint="eastAsia"/>
          <w:lang w:eastAsia="zh-CN"/>
        </w:rPr>
        <w:t xml:space="preserve">can be indicated inconsistently, e.g. </w:t>
      </w:r>
      <w:r w:rsidRPr="0018729A">
        <w:rPr>
          <w:lang w:eastAsia="zh-CN"/>
        </w:rPr>
        <w:t>L1 signalling indicates the scheduled PDSCH is rate-matched around resource set</w:t>
      </w:r>
      <w:r w:rsidRPr="0018729A">
        <w:rPr>
          <w:rFonts w:hint="eastAsia"/>
          <w:lang w:eastAsia="zh-CN"/>
        </w:rPr>
        <w:t xml:space="preserve"> 2 but</w:t>
      </w:r>
      <w:r w:rsidRPr="0018729A">
        <w:rPr>
          <w:lang w:eastAsia="zh-CN"/>
        </w:rPr>
        <w:t xml:space="preserve"> is mapped to the</w:t>
      </w:r>
      <w:r w:rsidRPr="0018729A">
        <w:rPr>
          <w:rFonts w:hint="eastAsia"/>
          <w:lang w:eastAsia="zh-CN"/>
        </w:rPr>
        <w:t xml:space="preserve"> </w:t>
      </w:r>
      <w:r w:rsidRPr="0018729A">
        <w:rPr>
          <w:lang w:eastAsia="zh-CN"/>
        </w:rPr>
        <w:t xml:space="preserve">resources </w:t>
      </w:r>
      <w:r w:rsidRPr="0018729A">
        <w:rPr>
          <w:rFonts w:hint="eastAsia"/>
          <w:lang w:eastAsia="zh-CN"/>
        </w:rPr>
        <w:t>of</w:t>
      </w:r>
      <w:r w:rsidRPr="0018729A">
        <w:rPr>
          <w:lang w:eastAsia="zh-CN"/>
        </w:rPr>
        <w:t xml:space="preserve"> resource set</w:t>
      </w:r>
      <w:r w:rsidRPr="0018729A">
        <w:rPr>
          <w:rFonts w:hint="eastAsia"/>
          <w:lang w:eastAsia="zh-CN"/>
        </w:rPr>
        <w:t xml:space="preserve"> 1. Then UE 1 will assume the overlapped </w:t>
      </w:r>
      <w:r w:rsidR="00390CEF">
        <w:rPr>
          <w:lang w:eastAsia="zh-CN"/>
        </w:rPr>
        <w:t>resources</w:t>
      </w:r>
      <w:r w:rsidRPr="0018729A">
        <w:rPr>
          <w:rFonts w:hint="eastAsia"/>
          <w:lang w:eastAsia="zh-CN"/>
        </w:rPr>
        <w:t xml:space="preserve"> cannot be </w:t>
      </w:r>
      <w:r w:rsidRPr="0018729A">
        <w:rPr>
          <w:lang w:eastAsia="zh-CN"/>
        </w:rPr>
        <w:t>reused</w:t>
      </w:r>
      <w:r w:rsidRPr="0018729A">
        <w:rPr>
          <w:rFonts w:hint="eastAsia"/>
          <w:lang w:eastAsia="zh-CN"/>
        </w:rPr>
        <w:t xml:space="preserve"> but the </w:t>
      </w:r>
      <w:r w:rsidR="007334DD">
        <w:rPr>
          <w:lang w:eastAsia="zh-CN"/>
        </w:rPr>
        <w:t>remaining</w:t>
      </w:r>
      <w:r w:rsidR="007334DD" w:rsidRPr="0018729A">
        <w:rPr>
          <w:rFonts w:hint="eastAsia"/>
          <w:lang w:eastAsia="zh-CN"/>
        </w:rPr>
        <w:t xml:space="preserve"> </w:t>
      </w:r>
      <w:r w:rsidR="00390CEF">
        <w:rPr>
          <w:lang w:eastAsia="zh-CN"/>
        </w:rPr>
        <w:t>resources</w:t>
      </w:r>
      <w:r w:rsidR="00390CEF" w:rsidRPr="0018729A">
        <w:rPr>
          <w:rFonts w:hint="eastAsia"/>
          <w:lang w:eastAsia="zh-CN"/>
        </w:rPr>
        <w:t xml:space="preserve"> </w:t>
      </w:r>
      <w:r w:rsidR="00390CEF">
        <w:rPr>
          <w:lang w:eastAsia="zh-CN"/>
        </w:rPr>
        <w:t>of</w:t>
      </w:r>
      <w:r w:rsidR="00390CEF" w:rsidRPr="0018729A">
        <w:rPr>
          <w:rFonts w:hint="eastAsia"/>
          <w:lang w:eastAsia="zh-CN"/>
        </w:rPr>
        <w:t xml:space="preserve"> </w:t>
      </w:r>
      <w:r w:rsidRPr="0018729A">
        <w:rPr>
          <w:rFonts w:hint="eastAsia"/>
          <w:lang w:eastAsia="zh-CN"/>
        </w:rPr>
        <w:t xml:space="preserve">resource set 1 can still be reused for PDSCH transmission. </w:t>
      </w:r>
      <w:r w:rsidRPr="0018729A">
        <w:rPr>
          <w:lang w:eastAsia="zh-CN"/>
        </w:rPr>
        <w:t xml:space="preserve">As shown </w:t>
      </w:r>
      <w:r w:rsidRPr="0018729A">
        <w:rPr>
          <w:rFonts w:hint="eastAsia"/>
          <w:lang w:eastAsia="zh-CN"/>
        </w:rPr>
        <w:t xml:space="preserve">in </w:t>
      </w:r>
      <w:r w:rsidR="00EF2B06">
        <w:rPr>
          <w:lang w:eastAsia="zh-CN"/>
        </w:rPr>
        <w:fldChar w:fldCharType="begin"/>
      </w:r>
      <w:r w:rsidR="004A3B35">
        <w:rPr>
          <w:lang w:eastAsia="zh-CN"/>
        </w:rPr>
        <w:instrText xml:space="preserve"> </w:instrText>
      </w:r>
      <w:r w:rsidR="004A3B35">
        <w:rPr>
          <w:rFonts w:hint="eastAsia"/>
          <w:lang w:eastAsia="zh-CN"/>
        </w:rPr>
        <w:instrText>REF _Ref492663412 \h</w:instrText>
      </w:r>
      <w:r w:rsidR="004A3B35">
        <w:rPr>
          <w:lang w:eastAsia="zh-CN"/>
        </w:rPr>
        <w:instrText xml:space="preserve"> </w:instrText>
      </w:r>
      <w:r w:rsidR="00EF2B06">
        <w:rPr>
          <w:lang w:eastAsia="zh-CN"/>
        </w:rPr>
      </w:r>
      <w:r w:rsidR="00EF2B06">
        <w:rPr>
          <w:lang w:eastAsia="zh-CN"/>
        </w:rPr>
        <w:fldChar w:fldCharType="separate"/>
      </w:r>
      <w:r w:rsidR="004A3B35">
        <w:t xml:space="preserve">Figure </w:t>
      </w:r>
      <w:r w:rsidR="004A3B35">
        <w:rPr>
          <w:rFonts w:hint="eastAsia"/>
          <w:noProof/>
          <w:lang w:eastAsia="zh-CN"/>
        </w:rPr>
        <w:t>6</w:t>
      </w:r>
      <w:r w:rsidR="00EF2B06">
        <w:rPr>
          <w:lang w:eastAsia="zh-CN"/>
        </w:rPr>
        <w:fldChar w:fldCharType="end"/>
      </w:r>
      <w:r w:rsidRPr="0018729A">
        <w:rPr>
          <w:lang w:eastAsia="zh-CN"/>
        </w:rPr>
        <w:t xml:space="preserve">, </w:t>
      </w:r>
      <w:r w:rsidRPr="0018729A">
        <w:rPr>
          <w:rFonts w:hint="eastAsia"/>
          <w:lang w:eastAsia="zh-CN"/>
        </w:rPr>
        <w:t xml:space="preserve">PDSCH cannot be transmitted on the overlapped </w:t>
      </w:r>
      <w:r w:rsidR="00390CEF">
        <w:rPr>
          <w:lang w:eastAsia="zh-CN"/>
        </w:rPr>
        <w:t>resources</w:t>
      </w:r>
      <w:r w:rsidR="006E1BD3">
        <w:rPr>
          <w:rFonts w:hint="eastAsia"/>
          <w:lang w:eastAsia="zh-CN"/>
        </w:rPr>
        <w:t xml:space="preserve"> </w:t>
      </w:r>
      <w:r w:rsidRPr="0018729A">
        <w:rPr>
          <w:rFonts w:hint="eastAsia"/>
          <w:lang w:eastAsia="zh-CN"/>
        </w:rPr>
        <w:t>but can be transmitted on the rest part</w:t>
      </w:r>
      <w:r w:rsidR="006E1BD3">
        <w:rPr>
          <w:rFonts w:hint="eastAsia"/>
          <w:lang w:eastAsia="zh-CN"/>
        </w:rPr>
        <w:t xml:space="preserve"> of the resource set 1</w:t>
      </w:r>
      <w:r w:rsidRPr="0018729A">
        <w:rPr>
          <w:lang w:eastAsia="zh-CN"/>
        </w:rPr>
        <w:t>.</w:t>
      </w:r>
      <w:r w:rsidRPr="0018729A">
        <w:rPr>
          <w:rFonts w:hint="eastAsia"/>
          <w:lang w:eastAsia="zh-CN"/>
        </w:rPr>
        <w:t xml:space="preserve"> </w:t>
      </w:r>
      <w:r w:rsidR="006E1BD3">
        <w:rPr>
          <w:rFonts w:hint="eastAsia"/>
          <w:lang w:eastAsia="zh-CN"/>
        </w:rPr>
        <w:t xml:space="preserve">Compared to option 1, option 2 provides higher </w:t>
      </w:r>
      <w:r w:rsidR="006E1BD3">
        <w:rPr>
          <w:lang w:eastAsia="zh-CN"/>
        </w:rPr>
        <w:t>possibility</w:t>
      </w:r>
      <w:r w:rsidR="006E1BD3">
        <w:rPr>
          <w:rFonts w:hint="eastAsia"/>
          <w:lang w:eastAsia="zh-CN"/>
        </w:rPr>
        <w:t xml:space="preserve"> of reusing</w:t>
      </w:r>
      <w:r w:rsidR="006E1BD3" w:rsidRPr="00C32BE1">
        <w:rPr>
          <w:lang w:val="en-GB" w:eastAsia="zh-CN"/>
        </w:rPr>
        <w:t xml:space="preserve"> resources in the resource sets efficiently</w:t>
      </w:r>
      <w:r w:rsidR="006E1BD3">
        <w:rPr>
          <w:rFonts w:hint="eastAsia"/>
          <w:lang w:val="en-GB" w:eastAsia="zh-CN"/>
        </w:rPr>
        <w:t xml:space="preserve">. As shown in Figure </w:t>
      </w:r>
      <w:r w:rsidR="00ED5B3A">
        <w:rPr>
          <w:rFonts w:hint="eastAsia"/>
          <w:lang w:val="en-GB" w:eastAsia="zh-CN"/>
        </w:rPr>
        <w:t>5</w:t>
      </w:r>
      <w:r w:rsidR="006E1BD3">
        <w:rPr>
          <w:rFonts w:hint="eastAsia"/>
          <w:lang w:val="en-GB" w:eastAsia="zh-CN"/>
        </w:rPr>
        <w:t xml:space="preserve">, </w:t>
      </w:r>
      <w:r w:rsidR="00C74EAF">
        <w:rPr>
          <w:rFonts w:hint="eastAsia"/>
          <w:lang w:val="en-GB" w:eastAsia="zh-CN"/>
        </w:rPr>
        <w:t>more</w:t>
      </w:r>
      <w:r w:rsidR="006E1BD3">
        <w:rPr>
          <w:rFonts w:hint="eastAsia"/>
          <w:lang w:val="en-GB" w:eastAsia="zh-CN"/>
        </w:rPr>
        <w:t xml:space="preserve"> resources will be available for PDSCH transmission. Therefore,</w:t>
      </w:r>
      <w:r w:rsidR="00C74EAF">
        <w:rPr>
          <w:rFonts w:hint="eastAsia"/>
          <w:lang w:eastAsia="zh-CN"/>
        </w:rPr>
        <w:t xml:space="preserve"> option 2</w:t>
      </w:r>
      <w:r w:rsidR="006E1BD3" w:rsidRPr="0018729A">
        <w:rPr>
          <w:rFonts w:hint="eastAsia"/>
          <w:lang w:eastAsia="zh-CN"/>
        </w:rPr>
        <w:t xml:space="preserve"> is preferred</w:t>
      </w:r>
      <w:r w:rsidR="00C74EAF">
        <w:rPr>
          <w:rFonts w:hint="eastAsia"/>
          <w:lang w:eastAsia="zh-CN"/>
        </w:rPr>
        <w:t>.</w:t>
      </w:r>
    </w:p>
    <w:p w:rsidR="00504D62" w:rsidRPr="006E1BD3" w:rsidRDefault="00504D62" w:rsidP="00504D62">
      <w:pPr>
        <w:snapToGrid/>
        <w:rPr>
          <w:lang w:val="en-GB" w:eastAsia="zh-CN"/>
        </w:rPr>
      </w:pPr>
    </w:p>
    <w:p w:rsidR="00E166BC" w:rsidRDefault="00416196" w:rsidP="00E166BC">
      <w:pPr>
        <w:pStyle w:val="figure0"/>
      </w:pPr>
      <w:r w:rsidRPr="00416196">
        <w:rPr>
          <w:noProof/>
          <w:lang w:eastAsia="zh-CN"/>
        </w:rPr>
        <w:drawing>
          <wp:inline distT="0" distB="0" distL="0" distR="0">
            <wp:extent cx="2512108" cy="1419559"/>
            <wp:effectExtent l="1905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 cstate="print"/>
                    <a:srcRect/>
                    <a:stretch>
                      <a:fillRect/>
                    </a:stretch>
                  </pic:blipFill>
                  <pic:spPr bwMode="auto">
                    <a:xfrm>
                      <a:off x="0" y="0"/>
                      <a:ext cx="2520860" cy="1424505"/>
                    </a:xfrm>
                    <a:prstGeom prst="rect">
                      <a:avLst/>
                    </a:prstGeom>
                    <a:noFill/>
                    <a:ln w="9525">
                      <a:noFill/>
                      <a:miter lim="800000"/>
                      <a:headEnd/>
                      <a:tailEnd/>
                    </a:ln>
                  </pic:spPr>
                </pic:pic>
              </a:graphicData>
            </a:graphic>
          </wp:inline>
        </w:drawing>
      </w:r>
    </w:p>
    <w:p w:rsidR="00504D62" w:rsidRPr="00022B0E" w:rsidRDefault="00E166BC" w:rsidP="00E166BC">
      <w:pPr>
        <w:pStyle w:val="Caption"/>
      </w:pPr>
      <w:r>
        <w:t xml:space="preserve">Figure </w:t>
      </w:r>
      <w:r w:rsidR="00EF2B06">
        <w:fldChar w:fldCharType="begin"/>
      </w:r>
      <w:r>
        <w:instrText xml:space="preserve"> SEQ Figure \* ARABIC </w:instrText>
      </w:r>
      <w:r w:rsidR="00EF2B06">
        <w:fldChar w:fldCharType="separate"/>
      </w:r>
      <w:r>
        <w:rPr>
          <w:noProof/>
        </w:rPr>
        <w:t>6</w:t>
      </w:r>
      <w:r w:rsidR="00EF2B06">
        <w:fldChar w:fldCharType="end"/>
      </w:r>
      <w:r>
        <w:rPr>
          <w:rFonts w:hint="eastAsia"/>
        </w:rPr>
        <w:t xml:space="preserve">. An example of </w:t>
      </w:r>
      <w:r w:rsidRPr="00523E76">
        <w:rPr>
          <w:rFonts w:hint="eastAsia"/>
        </w:rPr>
        <w:t>resource set</w:t>
      </w:r>
      <w:r>
        <w:rPr>
          <w:rFonts w:hint="eastAsia"/>
        </w:rPr>
        <w:t>s with overlap</w:t>
      </w:r>
    </w:p>
    <w:p w:rsidR="009B4C44" w:rsidRDefault="009B4C44" w:rsidP="009B4C44">
      <w:pPr>
        <w:rPr>
          <w:b/>
          <w:i/>
          <w:lang w:eastAsia="zh-CN"/>
        </w:rPr>
      </w:pPr>
    </w:p>
    <w:p w:rsidR="00504D62" w:rsidRDefault="0073190E" w:rsidP="00504D62">
      <w:pPr>
        <w:snapToGrid/>
        <w:rPr>
          <w:i/>
          <w:lang w:eastAsia="zh-CN"/>
        </w:rPr>
      </w:pPr>
      <w:r w:rsidRPr="0073190E">
        <w:rPr>
          <w:b/>
          <w:i/>
          <w:lang w:eastAsia="zh-CN"/>
        </w:rPr>
        <w:t xml:space="preserve">Proposal </w:t>
      </w:r>
      <w:r w:rsidR="004A3B35">
        <w:rPr>
          <w:rFonts w:hint="eastAsia"/>
          <w:b/>
          <w:i/>
          <w:lang w:eastAsia="zh-CN"/>
        </w:rPr>
        <w:t>6</w:t>
      </w:r>
      <w:r w:rsidRPr="0073190E">
        <w:rPr>
          <w:b/>
          <w:i/>
          <w:lang w:eastAsia="zh-CN"/>
        </w:rPr>
        <w:t xml:space="preserve">: </w:t>
      </w:r>
      <w:r w:rsidRPr="0073190E">
        <w:rPr>
          <w:i/>
          <w:lang w:eastAsia="zh-CN"/>
        </w:rPr>
        <w:t xml:space="preserve">Inconsistent L1 </w:t>
      </w:r>
      <w:r w:rsidR="00ED5B3A">
        <w:rPr>
          <w:rFonts w:hint="eastAsia"/>
          <w:i/>
          <w:lang w:eastAsia="zh-CN"/>
        </w:rPr>
        <w:t>signaling</w:t>
      </w:r>
      <w:r w:rsidR="00ED5B3A" w:rsidRPr="0073190E">
        <w:rPr>
          <w:i/>
          <w:lang w:eastAsia="zh-CN"/>
        </w:rPr>
        <w:t xml:space="preserve"> </w:t>
      </w:r>
      <w:r w:rsidRPr="0073190E">
        <w:rPr>
          <w:i/>
          <w:lang w:eastAsia="zh-CN"/>
        </w:rPr>
        <w:t>indication of two resource sets</w:t>
      </w:r>
      <w:r w:rsidR="00ED5B3A">
        <w:rPr>
          <w:rFonts w:hint="eastAsia"/>
          <w:i/>
          <w:lang w:eastAsia="zh-CN"/>
        </w:rPr>
        <w:t xml:space="preserve"> with overlap</w:t>
      </w:r>
      <w:r w:rsidRPr="0073190E">
        <w:rPr>
          <w:i/>
          <w:lang w:eastAsia="zh-CN"/>
        </w:rPr>
        <w:t xml:space="preserve"> is supported and further UE behavior needs to be defined.</w:t>
      </w:r>
    </w:p>
    <w:p w:rsidR="00133503" w:rsidRPr="00ED5B3A" w:rsidRDefault="00133503" w:rsidP="00504D62">
      <w:pPr>
        <w:snapToGrid/>
        <w:rPr>
          <w:i/>
          <w:lang w:eastAsia="zh-CN"/>
        </w:rPr>
      </w:pPr>
    </w:p>
    <w:p w:rsidR="00133503" w:rsidRDefault="00133503" w:rsidP="00133503">
      <w:pPr>
        <w:pStyle w:val="Heading1"/>
        <w:rPr>
          <w:lang w:eastAsia="zh-CN"/>
        </w:rPr>
      </w:pPr>
      <w:r>
        <w:rPr>
          <w:lang w:eastAsia="zh-CN"/>
        </w:rPr>
        <w:t>Joint mapping to constellation symbols for control and data</w:t>
      </w:r>
    </w:p>
    <w:p w:rsidR="00133503" w:rsidRDefault="006A75FB" w:rsidP="00133503">
      <w:pPr>
        <w:rPr>
          <w:lang w:eastAsia="zh-CN"/>
        </w:rPr>
      </w:pPr>
      <w:r>
        <w:rPr>
          <w:lang w:eastAsia="zh-CN"/>
        </w:rPr>
        <w:t>When the scheduled PD</w:t>
      </w:r>
      <w:r>
        <w:rPr>
          <w:rFonts w:hint="eastAsia"/>
          <w:lang w:eastAsia="zh-CN"/>
        </w:rPr>
        <w:t>S</w:t>
      </w:r>
      <w:r w:rsidR="00133503">
        <w:rPr>
          <w:lang w:eastAsia="zh-CN"/>
        </w:rPr>
        <w:t>CH overlaps with the NR-PDCCH that is scheduling the PDSCH, one possible resource sharing solution is to perform rate matching of the scheduled PDSCH around the NR-PDCCH scheduling the PDSCH. Obviously, joint mapping of the NR-PDCCH scheduling the PDSCH and PDSCH to constellation symbols is possible and has benefits.</w:t>
      </w:r>
    </w:p>
    <w:p w:rsidR="00133503" w:rsidRDefault="00133503" w:rsidP="00133503">
      <w:pPr>
        <w:rPr>
          <w:lang w:eastAsia="zh-CN"/>
        </w:rPr>
      </w:pPr>
      <w:r>
        <w:rPr>
          <w:lang w:eastAsia="zh-CN"/>
        </w:rPr>
        <w:t xml:space="preserve">Joint mapping of PDSCH and PDCCH scheduling the PDSCH can be seen as a [MUST] scheme in which control and data are jointly Gray-mapped to uniform QAM constellation symbols </w:t>
      </w:r>
      <w:r w:rsidR="00EF2B06">
        <w:rPr>
          <w:lang w:eastAsia="zh-CN"/>
        </w:rPr>
        <w:fldChar w:fldCharType="begin"/>
      </w:r>
      <w:r>
        <w:rPr>
          <w:lang w:eastAsia="zh-CN"/>
        </w:rPr>
        <w:instrText xml:space="preserve"> REF _Ref492458558 \r \h </w:instrText>
      </w:r>
      <w:r w:rsidR="00EF2B06">
        <w:rPr>
          <w:lang w:eastAsia="zh-CN"/>
        </w:rPr>
      </w:r>
      <w:r w:rsidR="00EF2B06">
        <w:rPr>
          <w:lang w:eastAsia="zh-CN"/>
        </w:rPr>
        <w:fldChar w:fldCharType="separate"/>
      </w:r>
      <w:r>
        <w:rPr>
          <w:lang w:eastAsia="zh-CN"/>
        </w:rPr>
        <w:t>[3]</w:t>
      </w:r>
      <w:r w:rsidR="00EF2B06">
        <w:rPr>
          <w:lang w:eastAsia="zh-CN"/>
        </w:rPr>
        <w:fldChar w:fldCharType="end"/>
      </w:r>
      <w:r w:rsidR="0074173D">
        <w:rPr>
          <w:rFonts w:hint="eastAsia"/>
          <w:lang w:eastAsia="zh-CN"/>
        </w:rPr>
        <w:t xml:space="preserve"> (</w:t>
      </w:r>
      <w:r>
        <w:rPr>
          <w:lang w:eastAsia="zh-CN"/>
        </w:rPr>
        <w:t>i.e.</w:t>
      </w:r>
      <w:r w:rsidR="0074173D">
        <w:rPr>
          <w:rFonts w:hint="eastAsia"/>
          <w:lang w:eastAsia="zh-CN"/>
        </w:rPr>
        <w:t xml:space="preserve"> </w:t>
      </w:r>
      <w:r>
        <w:rPr>
          <w:lang w:eastAsia="zh-CN"/>
        </w:rPr>
        <w:t>MUST with restricted set of power ratios</w:t>
      </w:r>
      <w:r w:rsidR="0074173D">
        <w:rPr>
          <w:rFonts w:hint="eastAsia"/>
          <w:lang w:eastAsia="zh-CN"/>
        </w:rPr>
        <w:t>).</w:t>
      </w:r>
      <w:r>
        <w:rPr>
          <w:lang w:eastAsia="zh-CN"/>
        </w:rPr>
        <w:t xml:space="preserve"> Control information is mapped to bits in the constellation with highest bit-level capacity (i.e., as in QPSK). The other bits are used for the scheduled PDSCH. In this way, the PDCCH can be</w:t>
      </w:r>
      <w:r w:rsidR="00416196">
        <w:rPr>
          <w:lang w:eastAsia="zh-CN"/>
        </w:rPr>
        <w:t xml:space="preserve"> seen as a MUST-transparent far</w:t>
      </w:r>
      <w:r w:rsidR="00416196">
        <w:rPr>
          <w:rFonts w:hint="eastAsia"/>
          <w:lang w:eastAsia="zh-CN"/>
        </w:rPr>
        <w:t xml:space="preserve"> </w:t>
      </w:r>
      <w:r>
        <w:rPr>
          <w:lang w:eastAsia="zh-CN"/>
        </w:rPr>
        <w:t xml:space="preserve">UE, therefore blind decoding of control information is possible even without knowledge of whether there is a superposed PDSCH. .  </w:t>
      </w:r>
    </w:p>
    <w:p w:rsidR="00133503" w:rsidRDefault="00133503" w:rsidP="00133503">
      <w:pPr>
        <w:pStyle w:val="Heading2"/>
        <w:rPr>
          <w:lang w:eastAsia="zh-CN"/>
        </w:rPr>
      </w:pPr>
      <w:r>
        <w:rPr>
          <w:lang w:eastAsia="zh-CN"/>
        </w:rPr>
        <w:t xml:space="preserve">Signaling aspects </w:t>
      </w:r>
    </w:p>
    <w:p w:rsidR="00133503" w:rsidRDefault="00133503" w:rsidP="00133503">
      <w:pPr>
        <w:rPr>
          <w:lang w:eastAsia="zh-CN"/>
        </w:rPr>
      </w:pPr>
      <w:r>
        <w:rPr>
          <w:lang w:eastAsia="zh-CN"/>
        </w:rPr>
        <w:t>Agreed L1 dynamic signaling is enough to indicate if PDSCH is mapped to resources in the resource set. More importantly this type of mapping can reduce signaling related to pre-allocation of resource set(s) and alleviate the sch</w:t>
      </w:r>
      <w:r w:rsidR="00416196">
        <w:rPr>
          <w:lang w:eastAsia="zh-CN"/>
        </w:rPr>
        <w:t>eduling restriction that such a</w:t>
      </w:r>
      <w:r>
        <w:rPr>
          <w:lang w:eastAsia="zh-CN"/>
        </w:rPr>
        <w:t xml:space="preserve"> pre-allocation brings. Moreover, it can enable better resource utilization efficiency.</w:t>
      </w:r>
    </w:p>
    <w:p w:rsidR="00133503" w:rsidRDefault="00133503" w:rsidP="00133503">
      <w:pPr>
        <w:rPr>
          <w:lang w:eastAsia="zh-CN"/>
        </w:rPr>
      </w:pPr>
      <w:r>
        <w:rPr>
          <w:lang w:eastAsia="zh-CN"/>
        </w:rPr>
        <w:lastRenderedPageBreak/>
        <w:t xml:space="preserve">For example in </w:t>
      </w:r>
      <w:r w:rsidR="00EF2B06">
        <w:rPr>
          <w:lang w:eastAsia="zh-CN"/>
        </w:rPr>
        <w:fldChar w:fldCharType="begin"/>
      </w:r>
      <w:r w:rsidR="004A3B35">
        <w:rPr>
          <w:lang w:eastAsia="zh-CN"/>
        </w:rPr>
        <w:instrText xml:space="preserve"> REF _Ref492663523 \h </w:instrText>
      </w:r>
      <w:r w:rsidR="00EF2B06">
        <w:rPr>
          <w:lang w:eastAsia="zh-CN"/>
        </w:rPr>
      </w:r>
      <w:r w:rsidR="00EF2B06">
        <w:rPr>
          <w:lang w:eastAsia="zh-CN"/>
        </w:rPr>
        <w:fldChar w:fldCharType="separate"/>
      </w:r>
      <w:r w:rsidR="004A3B35">
        <w:t xml:space="preserve">Figure </w:t>
      </w:r>
      <w:r w:rsidR="004A3B35">
        <w:rPr>
          <w:rFonts w:hint="eastAsia"/>
          <w:noProof/>
          <w:lang w:eastAsia="zh-CN"/>
        </w:rPr>
        <w:t>7</w:t>
      </w:r>
      <w:r w:rsidR="00EF2B06">
        <w:rPr>
          <w:lang w:eastAsia="zh-CN"/>
        </w:rPr>
        <w:fldChar w:fldCharType="end"/>
      </w:r>
      <w:r w:rsidR="004A3B35">
        <w:rPr>
          <w:lang w:eastAsia="zh-CN"/>
        </w:rPr>
        <w:t xml:space="preserve"> </w:t>
      </w:r>
      <w:r>
        <w:rPr>
          <w:lang w:eastAsia="zh-CN"/>
        </w:rPr>
        <w:t xml:space="preserve">(a) when rate matching is used, Node-B should pre-allocate via RRC signaling the resource set shown on pink color. Then an L1 signaling would indicate that data is used in this resource set with rate matching. This type of rate matching obviously brings scheduling restriction and needs pre-allocation of resources by RRC signaling. While in </w:t>
      </w:r>
      <w:r w:rsidR="00EF2B06">
        <w:rPr>
          <w:lang w:eastAsia="zh-CN"/>
        </w:rPr>
        <w:fldChar w:fldCharType="begin"/>
      </w:r>
      <w:r w:rsidR="004A3B35">
        <w:rPr>
          <w:lang w:eastAsia="zh-CN"/>
        </w:rPr>
        <w:instrText xml:space="preserve"> REF _Ref492663523 \h </w:instrText>
      </w:r>
      <w:r w:rsidR="00EF2B06">
        <w:rPr>
          <w:lang w:eastAsia="zh-CN"/>
        </w:rPr>
      </w:r>
      <w:r w:rsidR="00EF2B06">
        <w:rPr>
          <w:lang w:eastAsia="zh-CN"/>
        </w:rPr>
        <w:fldChar w:fldCharType="separate"/>
      </w:r>
      <w:r w:rsidR="004A3B35">
        <w:t xml:space="preserve">Figure </w:t>
      </w:r>
      <w:r w:rsidR="004A3B35">
        <w:rPr>
          <w:rFonts w:hint="eastAsia"/>
          <w:noProof/>
          <w:lang w:eastAsia="zh-CN"/>
        </w:rPr>
        <w:t>7</w:t>
      </w:r>
      <w:r w:rsidR="00EF2B06">
        <w:rPr>
          <w:lang w:eastAsia="zh-CN"/>
        </w:rPr>
        <w:fldChar w:fldCharType="end"/>
      </w:r>
      <w:r w:rsidR="004A3B35">
        <w:rPr>
          <w:lang w:eastAsia="zh-CN"/>
        </w:rPr>
        <w:t xml:space="preserve"> </w:t>
      </w:r>
      <w:r>
        <w:rPr>
          <w:lang w:eastAsia="zh-CN"/>
        </w:rPr>
        <w:t>(b) with joint mapping of control and data resources, there is no need to pre-allocate resource sets. Agreed L1 signaling is enough to indicate resource sharing, thereby no pre-allocation of data is required. Additionally, no scheduling rest</w:t>
      </w:r>
      <w:r w:rsidR="00416196">
        <w:rPr>
          <w:lang w:eastAsia="zh-CN"/>
        </w:rPr>
        <w:t>riction happens and obviously a</w:t>
      </w:r>
      <w:r w:rsidR="00416196">
        <w:rPr>
          <w:rFonts w:hint="eastAsia"/>
          <w:lang w:eastAsia="zh-CN"/>
        </w:rPr>
        <w:t xml:space="preserve"> </w:t>
      </w:r>
      <w:r>
        <w:rPr>
          <w:lang w:eastAsia="zh-CN"/>
        </w:rPr>
        <w:t xml:space="preserve">better resource efficiency is guaranteed.  </w:t>
      </w:r>
    </w:p>
    <w:p w:rsidR="00133503" w:rsidRDefault="00133503" w:rsidP="00133503">
      <w:pPr>
        <w:rPr>
          <w:lang w:eastAsia="zh-CN"/>
        </w:rPr>
      </w:pPr>
      <w:r w:rsidRPr="00CE6AB7">
        <w:rPr>
          <w:b/>
          <w:i/>
          <w:lang w:eastAsia="zh-CN"/>
        </w:rPr>
        <w:t>Observation 1:</w:t>
      </w:r>
      <w:r>
        <w:rPr>
          <w:lang w:eastAsia="zh-CN"/>
        </w:rPr>
        <w:t xml:space="preserve"> </w:t>
      </w:r>
      <w:r w:rsidRPr="00CE6AB7">
        <w:rPr>
          <w:i/>
          <w:lang w:eastAsia="zh-CN"/>
        </w:rPr>
        <w:t>Resource sharing of control and data</w:t>
      </w:r>
      <w:r>
        <w:rPr>
          <w:lang w:eastAsia="zh-CN"/>
        </w:rPr>
        <w:t xml:space="preserve"> </w:t>
      </w:r>
      <w:r>
        <w:rPr>
          <w:i/>
          <w:lang w:eastAsia="zh-CN"/>
        </w:rPr>
        <w:t>provides</w:t>
      </w:r>
      <w:r w:rsidRPr="00CE6AB7">
        <w:rPr>
          <w:i/>
          <w:lang w:eastAsia="zh-CN"/>
        </w:rPr>
        <w:t xml:space="preserve"> better resource utilization efficiency and alleviate</w:t>
      </w:r>
      <w:r>
        <w:rPr>
          <w:i/>
          <w:lang w:eastAsia="zh-CN"/>
        </w:rPr>
        <w:t>s</w:t>
      </w:r>
      <w:r w:rsidRPr="00CE6AB7">
        <w:rPr>
          <w:i/>
          <w:lang w:eastAsia="zh-CN"/>
        </w:rPr>
        <w:t xml:space="preserve"> the </w:t>
      </w:r>
      <w:r>
        <w:rPr>
          <w:i/>
          <w:lang w:eastAsia="zh-CN"/>
        </w:rPr>
        <w:t xml:space="preserve">reduction of </w:t>
      </w:r>
      <w:r w:rsidRPr="00CE6AB7">
        <w:rPr>
          <w:i/>
          <w:lang w:eastAsia="zh-CN"/>
        </w:rPr>
        <w:t>scheduling flexibility induced by rate matching</w:t>
      </w:r>
      <w:r>
        <w:rPr>
          <w:i/>
          <w:lang w:eastAsia="zh-CN"/>
        </w:rPr>
        <w:t xml:space="preserve"> around PDCCH</w:t>
      </w:r>
      <w:r w:rsidRPr="00CE6AB7">
        <w:rPr>
          <w:i/>
          <w:lang w:eastAsia="zh-CN"/>
        </w:rPr>
        <w:t>.</w:t>
      </w:r>
      <w:r>
        <w:rPr>
          <w:lang w:eastAsia="zh-CN"/>
        </w:rPr>
        <w:t xml:space="preserve">  </w:t>
      </w:r>
    </w:p>
    <w:p w:rsidR="00133503" w:rsidRPr="00176B43" w:rsidRDefault="00133503" w:rsidP="00133503">
      <w:pPr>
        <w:rPr>
          <w:lang w:eastAsia="zh-CN"/>
        </w:rPr>
      </w:pPr>
      <w:r w:rsidRPr="00CE6AB7">
        <w:rPr>
          <w:b/>
          <w:i/>
          <w:lang w:eastAsia="zh-CN"/>
        </w:rPr>
        <w:t xml:space="preserve">Proposal </w:t>
      </w:r>
      <w:r w:rsidR="004A3B35">
        <w:rPr>
          <w:rFonts w:hint="eastAsia"/>
          <w:b/>
          <w:i/>
          <w:lang w:eastAsia="zh-CN"/>
        </w:rPr>
        <w:t>7</w:t>
      </w:r>
      <w:r w:rsidRPr="00CE6AB7">
        <w:rPr>
          <w:b/>
          <w:i/>
          <w:lang w:eastAsia="zh-CN"/>
        </w:rPr>
        <w:t>:</w:t>
      </w:r>
      <w:r>
        <w:rPr>
          <w:lang w:eastAsia="zh-CN"/>
        </w:rPr>
        <w:t xml:space="preserve"> </w:t>
      </w:r>
      <w:r>
        <w:rPr>
          <w:i/>
          <w:lang w:eastAsia="zh-CN"/>
        </w:rPr>
        <w:t xml:space="preserve">NR supports mapping of </w:t>
      </w:r>
      <w:r w:rsidRPr="00FE3775">
        <w:rPr>
          <w:i/>
          <w:lang w:eastAsia="zh-CN"/>
        </w:rPr>
        <w:t xml:space="preserve">control and data </w:t>
      </w:r>
      <w:r>
        <w:rPr>
          <w:i/>
          <w:lang w:eastAsia="zh-CN"/>
        </w:rPr>
        <w:t>information for</w:t>
      </w:r>
      <w:r w:rsidRPr="00FE3775">
        <w:rPr>
          <w:i/>
          <w:lang w:eastAsia="zh-CN"/>
        </w:rPr>
        <w:t xml:space="preserve"> the same user</w:t>
      </w:r>
      <w:r>
        <w:rPr>
          <w:i/>
          <w:lang w:eastAsia="zh-CN"/>
        </w:rPr>
        <w:t xml:space="preserve"> to the same resources</w:t>
      </w:r>
      <w:r w:rsidRPr="00D85EEC">
        <w:rPr>
          <w:i/>
          <w:lang w:eastAsia="zh-CN"/>
        </w:rPr>
        <w:t>.</w:t>
      </w:r>
    </w:p>
    <w:p w:rsidR="00133503" w:rsidRDefault="00133503" w:rsidP="00133503">
      <w:pPr>
        <w:rPr>
          <w:lang w:eastAsia="zh-CN"/>
        </w:rPr>
      </w:pPr>
    </w:p>
    <w:p w:rsidR="00133503" w:rsidRDefault="00133503" w:rsidP="00133503">
      <w:pPr>
        <w:rPr>
          <w:lang w:eastAsia="zh-CN"/>
        </w:rPr>
      </w:pPr>
    </w:p>
    <w:p w:rsidR="00E166BC" w:rsidRDefault="008A3144" w:rsidP="00E166BC">
      <w:pPr>
        <w:keepNext/>
        <w:jc w:val="center"/>
      </w:pPr>
      <w:r>
        <w:rPr>
          <w:noProof/>
          <w:lang w:eastAsia="zh-CN"/>
        </w:rPr>
        <mc:AlternateContent>
          <mc:Choice Requires="wpg">
            <w:drawing>
              <wp:inline distT="0" distB="0" distL="0" distR="0">
                <wp:extent cx="2920093" cy="1848897"/>
                <wp:effectExtent l="0" t="0" r="13970" b="0"/>
                <wp:docPr id="50" name="Group 49"/>
                <wp:cNvGraphicFramePr/>
                <a:graphic xmlns:a="http://schemas.openxmlformats.org/drawingml/2006/main">
                  <a:graphicData uri="http://schemas.microsoft.com/office/word/2010/wordprocessingGroup">
                    <wpg:wgp>
                      <wpg:cNvGrpSpPr/>
                      <wpg:grpSpPr>
                        <a:xfrm>
                          <a:off x="0" y="0"/>
                          <a:ext cx="2920093" cy="1848897"/>
                          <a:chOff x="467544" y="2491383"/>
                          <a:chExt cx="6192440" cy="4000748"/>
                        </a:xfrm>
                      </wpg:grpSpPr>
                      <wpg:grpSp>
                        <wpg:cNvPr id="10" name="Group 10"/>
                        <wpg:cNvGrpSpPr/>
                        <wpg:grpSpPr>
                          <a:xfrm>
                            <a:off x="467544" y="2491383"/>
                            <a:ext cx="6192440" cy="4000748"/>
                            <a:chOff x="467544" y="2491383"/>
                            <a:chExt cx="6192440" cy="4000748"/>
                          </a:xfrm>
                        </wpg:grpSpPr>
                        <wps:wsp>
                          <wps:cNvPr id="13" name="Rectangle 13"/>
                          <wps:cNvSpPr/>
                          <wps:spPr>
                            <a:xfrm>
                              <a:off x="467544" y="2636912"/>
                              <a:ext cx="432048" cy="936104"/>
                            </a:xfrm>
                            <a:prstGeom prst="rect">
                              <a:avLst/>
                            </a:prstGeom>
                            <a:solidFill>
                              <a:srgbClr val="FF0000">
                                <a:alpha val="52000"/>
                              </a:srgb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14" name="Group 14"/>
                          <wpg:cNvGrpSpPr/>
                          <wpg:grpSpPr>
                            <a:xfrm>
                              <a:off x="467544" y="2492896"/>
                              <a:ext cx="2448272" cy="2448272"/>
                              <a:chOff x="467544" y="2492896"/>
                              <a:chExt cx="2448272" cy="2448272"/>
                            </a:xfrm>
                          </wpg:grpSpPr>
                          <wps:wsp>
                            <wps:cNvPr id="38" name="Straight Connector 38"/>
                            <wps:cNvCnPr/>
                            <wps:spPr>
                              <a:xfrm>
                                <a:off x="467544" y="2492896"/>
                                <a:ext cx="24480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0" name="Straight Connector 40"/>
                            <wps:cNvCnPr/>
                            <wps:spPr>
                              <a:xfrm>
                                <a:off x="467544" y="2492896"/>
                                <a:ext cx="0" cy="244827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2" name="Straight Connector 42"/>
                            <wps:cNvCnPr/>
                            <wps:spPr>
                              <a:xfrm>
                                <a:off x="467544" y="4941168"/>
                                <a:ext cx="2448272"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4" name="Straight Connector 44"/>
                            <wps:cNvCnPr/>
                            <wps:spPr>
                              <a:xfrm flipV="1">
                                <a:off x="2915816" y="2492896"/>
                                <a:ext cx="0" cy="244827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5" name="Rectangle 45"/>
                            <wps:cNvSpPr/>
                            <wps:spPr>
                              <a:xfrm>
                                <a:off x="467544" y="2636912"/>
                                <a:ext cx="216024" cy="648072"/>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 name="Rectangle 46"/>
                            <wps:cNvSpPr/>
                            <wps:spPr>
                              <a:xfrm>
                                <a:off x="467544" y="4005064"/>
                                <a:ext cx="432000" cy="792000"/>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 name="Rectangle 47"/>
                            <wps:cNvSpPr/>
                            <wps:spPr>
                              <a:xfrm>
                                <a:off x="1115616" y="2636912"/>
                                <a:ext cx="1800199" cy="936104"/>
                              </a:xfrm>
                              <a:prstGeom prst="rect">
                                <a:avLst/>
                              </a:prstGeom>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5" name="Group 15"/>
                          <wpg:cNvGrpSpPr/>
                          <wpg:grpSpPr>
                            <a:xfrm>
                              <a:off x="4199806" y="2491383"/>
                              <a:ext cx="2460178" cy="2448272"/>
                              <a:chOff x="4199806" y="2491383"/>
                              <a:chExt cx="2460178" cy="2448272"/>
                            </a:xfrm>
                          </wpg:grpSpPr>
                          <wps:wsp>
                            <wps:cNvPr id="31" name="Straight Connector 31"/>
                            <wps:cNvCnPr/>
                            <wps:spPr>
                              <a:xfrm>
                                <a:off x="4199806" y="2491383"/>
                                <a:ext cx="24480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2" name="Straight Connector 32"/>
                            <wps:cNvCnPr/>
                            <wps:spPr>
                              <a:xfrm>
                                <a:off x="4199806" y="2491383"/>
                                <a:ext cx="0" cy="244827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3" name="Straight Connector 33"/>
                            <wps:cNvCnPr/>
                            <wps:spPr>
                              <a:xfrm>
                                <a:off x="4199806" y="4939655"/>
                                <a:ext cx="2448272"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4" name="Straight Connector 34"/>
                            <wps:cNvCnPr/>
                            <wps:spPr>
                              <a:xfrm flipV="1">
                                <a:off x="6648078" y="2491383"/>
                                <a:ext cx="0" cy="244827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5" name="Rectangle 35"/>
                            <wps:cNvSpPr/>
                            <wps:spPr>
                              <a:xfrm>
                                <a:off x="4199806" y="4003551"/>
                                <a:ext cx="432000" cy="792000"/>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 name="Rectangle 36"/>
                            <wps:cNvSpPr/>
                            <wps:spPr>
                              <a:xfrm>
                                <a:off x="4211960" y="2635398"/>
                                <a:ext cx="2448024" cy="936000"/>
                              </a:xfrm>
                              <a:prstGeom prst="rect">
                                <a:avLst/>
                              </a:prstGeom>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6" name="Group 16"/>
                          <wpg:cNvGrpSpPr/>
                          <wpg:grpSpPr>
                            <a:xfrm>
                              <a:off x="505644" y="5466556"/>
                              <a:ext cx="2797210" cy="1025575"/>
                              <a:chOff x="505644" y="5466556"/>
                              <a:chExt cx="2797210" cy="1025575"/>
                            </a:xfrm>
                          </wpg:grpSpPr>
                          <wpg:grpSp>
                            <wpg:cNvPr id="22" name="Group 22"/>
                            <wpg:cNvGrpSpPr/>
                            <wpg:grpSpPr>
                              <a:xfrm>
                                <a:off x="516310" y="5466556"/>
                                <a:ext cx="1860849" cy="307777"/>
                                <a:chOff x="516310" y="5466556"/>
                                <a:chExt cx="1860849" cy="307777"/>
                              </a:xfrm>
                            </wpg:grpSpPr>
                            <wps:wsp>
                              <wps:cNvPr id="29" name="Rectangle 29"/>
                              <wps:cNvSpPr/>
                              <wps:spPr>
                                <a:xfrm>
                                  <a:off x="516310" y="5505425"/>
                                  <a:ext cx="216024" cy="252000"/>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 name="TextBox 21"/>
                              <wps:cNvSpPr txBox="1"/>
                              <wps:spPr>
                                <a:xfrm>
                                  <a:off x="727348" y="5466556"/>
                                  <a:ext cx="1649811" cy="307777"/>
                                </a:xfrm>
                                <a:prstGeom prst="rect">
                                  <a:avLst/>
                                </a:prstGeom>
                                <a:noFill/>
                              </wps:spPr>
                              <wps:txbx>
                                <w:txbxContent>
                                  <w:p w:rsidR="000B2A6E" w:rsidRDefault="000B2A6E" w:rsidP="000B2A6E">
                                    <w:pPr>
                                      <w:pStyle w:val="NormalWeb"/>
                                      <w:spacing w:after="0"/>
                                    </w:pPr>
                                    <w:r>
                                      <w:rPr>
                                        <w:rFonts w:asciiTheme="minorHAnsi" w:hAnsi="Calibri" w:cstheme="minorBidi"/>
                                        <w:color w:val="000000" w:themeColor="text1"/>
                                        <w:kern w:val="24"/>
                                        <w:sz w:val="28"/>
                                        <w:szCs w:val="28"/>
                                        <w:lang w:val="sv-SE"/>
                                      </w:rPr>
                                      <w:t>PDCCH #1 – Ctrl UE</w:t>
                                    </w:r>
                                    <w:r>
                                      <w:rPr>
                                        <w:rFonts w:asciiTheme="minorHAnsi" w:hAnsi="Calibri" w:cstheme="minorBidi"/>
                                        <w:color w:val="000000" w:themeColor="text1"/>
                                        <w:kern w:val="24"/>
                                        <w:position w:val="-7"/>
                                        <w:sz w:val="28"/>
                                        <w:szCs w:val="28"/>
                                        <w:vertAlign w:val="subscript"/>
                                        <w:lang w:val="sv-SE"/>
                                      </w:rPr>
                                      <w:t>1</w:t>
                                    </w:r>
                                  </w:p>
                                </w:txbxContent>
                              </wps:txbx>
                              <wps:bodyPr wrap="none" rtlCol="0">
                                <a:spAutoFit/>
                              </wps:bodyPr>
                            </wps:wsp>
                          </wpg:grpSp>
                          <wps:wsp>
                            <wps:cNvPr id="23" name="Rectangle 23"/>
                            <wps:cNvSpPr/>
                            <wps:spPr>
                              <a:xfrm>
                                <a:off x="505644" y="5862439"/>
                                <a:ext cx="216000" cy="214858"/>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 name="TextBox 12"/>
                            <wps:cNvSpPr txBox="1"/>
                            <wps:spPr>
                              <a:xfrm>
                                <a:off x="746398" y="5780881"/>
                                <a:ext cx="1827616" cy="307777"/>
                              </a:xfrm>
                              <a:prstGeom prst="rect">
                                <a:avLst/>
                              </a:prstGeom>
                              <a:noFill/>
                            </wps:spPr>
                            <wps:txbx>
                              <w:txbxContent>
                                <w:p w:rsidR="000B2A6E" w:rsidRDefault="000B2A6E" w:rsidP="000B2A6E">
                                  <w:pPr>
                                    <w:pStyle w:val="NormalWeb"/>
                                    <w:spacing w:after="0"/>
                                  </w:pPr>
                                  <w:r>
                                    <w:rPr>
                                      <w:rFonts w:asciiTheme="minorHAnsi" w:hAnsi="Calibri" w:cstheme="minorBidi"/>
                                      <w:color w:val="000000" w:themeColor="text1"/>
                                      <w:kern w:val="24"/>
                                      <w:sz w:val="28"/>
                                      <w:szCs w:val="28"/>
                                      <w:lang w:val="sv-SE"/>
                                    </w:rPr>
                                    <w:t>CORESET #2 – Ctrl UE</w:t>
                                  </w:r>
                                  <w:r>
                                    <w:rPr>
                                      <w:rFonts w:asciiTheme="minorHAnsi" w:hAnsi="Calibri" w:cstheme="minorBidi"/>
                                      <w:color w:val="000000" w:themeColor="text1"/>
                                      <w:kern w:val="24"/>
                                      <w:position w:val="-7"/>
                                      <w:sz w:val="28"/>
                                      <w:szCs w:val="28"/>
                                      <w:vertAlign w:val="subscript"/>
                                      <w:lang w:val="sv-SE"/>
                                    </w:rPr>
                                    <w:t>2</w:t>
                                  </w:r>
                                </w:p>
                              </w:txbxContent>
                            </wps:txbx>
                            <wps:bodyPr wrap="none" rtlCol="0">
                              <a:spAutoFit/>
                            </wps:bodyPr>
                          </wps:wsp>
                          <wps:wsp>
                            <wps:cNvPr id="25" name="Rectangle 25"/>
                            <wps:cNvSpPr/>
                            <wps:spPr>
                              <a:xfrm>
                                <a:off x="506785" y="6200750"/>
                                <a:ext cx="216024" cy="252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 name="TextBox 14"/>
                            <wps:cNvSpPr txBox="1"/>
                            <wps:spPr>
                              <a:xfrm>
                                <a:off x="736501" y="6184354"/>
                                <a:ext cx="899605" cy="307777"/>
                              </a:xfrm>
                              <a:prstGeom prst="rect">
                                <a:avLst/>
                              </a:prstGeom>
                              <a:noFill/>
                            </wps:spPr>
                            <wps:txbx>
                              <w:txbxContent>
                                <w:p w:rsidR="000B2A6E" w:rsidRDefault="000B2A6E" w:rsidP="000B2A6E">
                                  <w:pPr>
                                    <w:pStyle w:val="NormalWeb"/>
                                    <w:spacing w:after="0"/>
                                  </w:pPr>
                                  <w:r>
                                    <w:rPr>
                                      <w:rFonts w:asciiTheme="minorHAnsi" w:hAnsi="Calibri" w:cstheme="minorBidi"/>
                                      <w:color w:val="000000" w:themeColor="text1"/>
                                      <w:kern w:val="24"/>
                                      <w:sz w:val="28"/>
                                      <w:szCs w:val="28"/>
                                      <w:lang w:val="sv-SE"/>
                                    </w:rPr>
                                    <w:t>PDSCH #1</w:t>
                                  </w:r>
                                </w:p>
                              </w:txbxContent>
                            </wps:txbx>
                            <wps:bodyPr wrap="none" rtlCol="0">
                              <a:spAutoFit/>
                            </wps:bodyPr>
                          </wps:wsp>
                          <wps:wsp>
                            <wps:cNvPr id="27" name="Rectangle 27"/>
                            <wps:cNvSpPr/>
                            <wps:spPr>
                              <a:xfrm>
                                <a:off x="2897560" y="5886425"/>
                                <a:ext cx="216024" cy="252000"/>
                              </a:xfrm>
                              <a:prstGeom prst="rect">
                                <a:avLst/>
                              </a:prstGeom>
                              <a:solidFill>
                                <a:srgbClr val="7030A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 name="TextBox 17"/>
                            <wps:cNvSpPr txBox="1"/>
                            <wps:spPr>
                              <a:xfrm>
                                <a:off x="3118123" y="5847556"/>
                                <a:ext cx="184731" cy="235962"/>
                              </a:xfrm>
                              <a:prstGeom prst="rect">
                                <a:avLst/>
                              </a:prstGeom>
                              <a:noFill/>
                            </wps:spPr>
                            <wps:bodyPr wrap="none" rtlCol="0">
                              <a:spAutoFit/>
                            </wps:bodyPr>
                          </wps:wsp>
                        </wpg:grpSp>
                        <wps:wsp>
                          <wps:cNvPr id="17" name="TextBox 8"/>
                          <wps:cNvSpPr txBox="1"/>
                          <wps:spPr>
                            <a:xfrm>
                              <a:off x="1427981" y="4949602"/>
                              <a:ext cx="380232" cy="307777"/>
                            </a:xfrm>
                            <a:prstGeom prst="rect">
                              <a:avLst/>
                            </a:prstGeom>
                            <a:noFill/>
                          </wps:spPr>
                          <wps:txbx>
                            <w:txbxContent>
                              <w:p w:rsidR="000B2A6E" w:rsidRDefault="000B2A6E" w:rsidP="000B2A6E">
                                <w:pPr>
                                  <w:pStyle w:val="NormalWeb"/>
                                  <w:spacing w:after="0"/>
                                </w:pPr>
                                <w:r>
                                  <w:rPr>
                                    <w:rFonts w:asciiTheme="minorHAnsi" w:hAnsi="Calibri" w:cstheme="minorBidi"/>
                                    <w:color w:val="000000" w:themeColor="text1"/>
                                    <w:kern w:val="24"/>
                                    <w:sz w:val="28"/>
                                    <w:szCs w:val="28"/>
                                    <w:lang w:val="sv-SE"/>
                                  </w:rPr>
                                  <w:t>(a)</w:t>
                                </w:r>
                              </w:p>
                            </w:txbxContent>
                          </wps:txbx>
                          <wps:bodyPr wrap="none" rtlCol="0">
                            <a:spAutoFit/>
                          </wps:bodyPr>
                        </wps:wsp>
                        <wps:wsp>
                          <wps:cNvPr id="18" name="TextBox 9"/>
                          <wps:cNvSpPr txBox="1"/>
                          <wps:spPr>
                            <a:xfrm>
                              <a:off x="5391894" y="4954935"/>
                              <a:ext cx="388248" cy="307777"/>
                            </a:xfrm>
                            <a:prstGeom prst="rect">
                              <a:avLst/>
                            </a:prstGeom>
                            <a:noFill/>
                          </wps:spPr>
                          <wps:txbx>
                            <w:txbxContent>
                              <w:p w:rsidR="000B2A6E" w:rsidRDefault="000B2A6E" w:rsidP="000B2A6E">
                                <w:pPr>
                                  <w:pStyle w:val="NormalWeb"/>
                                  <w:spacing w:after="0"/>
                                </w:pPr>
                                <w:r>
                                  <w:rPr>
                                    <w:rFonts w:asciiTheme="minorHAnsi" w:hAnsi="Calibri" w:cstheme="minorBidi"/>
                                    <w:color w:val="000000" w:themeColor="text1"/>
                                    <w:kern w:val="24"/>
                                    <w:sz w:val="28"/>
                                    <w:szCs w:val="28"/>
                                    <w:lang w:val="sv-SE"/>
                                  </w:rPr>
                                  <w:t>(b)</w:t>
                                </w:r>
                              </w:p>
                            </w:txbxContent>
                          </wps:txbx>
                          <wps:bodyPr wrap="none" rtlCol="0">
                            <a:spAutoFit/>
                          </wps:bodyPr>
                        </wps:wsp>
                        <wps:wsp>
                          <wps:cNvPr id="19" name="Rectangle 19"/>
                          <wps:cNvSpPr/>
                          <wps:spPr>
                            <a:xfrm>
                              <a:off x="899592" y="2636912"/>
                              <a:ext cx="216024" cy="936000"/>
                            </a:xfrm>
                            <a:prstGeom prst="rect">
                              <a:avLst/>
                            </a:prstGeom>
                            <a:solidFill>
                              <a:schemeClr val="accent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 name="Rectangle 20"/>
                          <wps:cNvSpPr/>
                          <wps:spPr>
                            <a:xfrm>
                              <a:off x="2904185" y="5534298"/>
                              <a:ext cx="228770" cy="227005"/>
                            </a:xfrm>
                            <a:prstGeom prst="rect">
                              <a:avLst/>
                            </a:prstGeom>
                            <a:solidFill>
                              <a:srgbClr val="FF0000">
                                <a:alpha val="52000"/>
                              </a:srgb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 name="TextBox 45"/>
                          <wps:cNvSpPr txBox="1"/>
                          <wps:spPr>
                            <a:xfrm>
                              <a:off x="3147968" y="5510283"/>
                              <a:ext cx="899605" cy="307777"/>
                            </a:xfrm>
                            <a:prstGeom prst="rect">
                              <a:avLst/>
                            </a:prstGeom>
                            <a:noFill/>
                          </wps:spPr>
                          <wps:txbx>
                            <w:txbxContent>
                              <w:p w:rsidR="000B2A6E" w:rsidRDefault="000B2A6E" w:rsidP="000B2A6E">
                                <w:pPr>
                                  <w:pStyle w:val="NormalWeb"/>
                                  <w:spacing w:after="0"/>
                                </w:pPr>
                                <w:r>
                                  <w:rPr>
                                    <w:rFonts w:asciiTheme="minorHAnsi" w:hAnsi="Calibri" w:cstheme="minorBidi"/>
                                    <w:color w:val="000000" w:themeColor="text1"/>
                                    <w:kern w:val="24"/>
                                    <w:sz w:val="28"/>
                                    <w:szCs w:val="28"/>
                                    <w:lang w:val="sv-SE"/>
                                  </w:rPr>
                                  <w:t>PDSCH #1</w:t>
                                </w:r>
                              </w:p>
                            </w:txbxContent>
                          </wps:txbx>
                          <wps:bodyPr wrap="none" rtlCol="0">
                            <a:spAutoFit/>
                          </wps:bodyPr>
                        </wps:wsp>
                      </wpg:grpSp>
                      <wps:wsp>
                        <wps:cNvPr id="11" name="Rectangle 11"/>
                        <wps:cNvSpPr/>
                        <wps:spPr>
                          <a:xfrm>
                            <a:off x="4211960" y="2636912"/>
                            <a:ext cx="216024" cy="648072"/>
                          </a:xfrm>
                          <a:prstGeom prst="rect">
                            <a:avLst/>
                          </a:prstGeom>
                          <a:solidFill>
                            <a:srgbClr val="7030A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 name="TextBox 48"/>
                        <wps:cNvSpPr txBox="1"/>
                        <wps:spPr>
                          <a:xfrm>
                            <a:off x="3119308" y="5870902"/>
                            <a:ext cx="3241528" cy="307777"/>
                          </a:xfrm>
                          <a:prstGeom prst="rect">
                            <a:avLst/>
                          </a:prstGeom>
                          <a:noFill/>
                        </wps:spPr>
                        <wps:txbx>
                          <w:txbxContent>
                            <w:p w:rsidR="000B2A6E" w:rsidRDefault="000B2A6E" w:rsidP="000B2A6E">
                              <w:pPr>
                                <w:pStyle w:val="NormalWeb"/>
                                <w:spacing w:after="0"/>
                              </w:pPr>
                              <w:r>
                                <w:rPr>
                                  <w:rFonts w:asciiTheme="minorHAnsi" w:hAnsi="Calibri" w:cstheme="minorBidi"/>
                                  <w:color w:val="000000" w:themeColor="text1"/>
                                  <w:kern w:val="24"/>
                                  <w:sz w:val="28"/>
                                  <w:szCs w:val="28"/>
                                  <w:lang w:val="sv-SE"/>
                                </w:rPr>
                                <w:t>Joint mapping of PDCCH #1 and PDSCH #1</w:t>
                              </w:r>
                            </w:p>
                          </w:txbxContent>
                        </wps:txbx>
                        <wps:bodyPr wrap="none" rtlCol="0">
                          <a:spAutoFit/>
                        </wps:bodyPr>
                      </wps:wsp>
                    </wpg:wgp>
                  </a:graphicData>
                </a:graphic>
              </wp:inline>
            </w:drawing>
          </mc:Choice>
          <mc:Fallback>
            <w:pict>
              <v:group id="Group 49" o:spid="_x0000_s1026" style="width:229.95pt;height:145.6pt;mso-position-horizontal-relative:char;mso-position-vertical-relative:line" coordorigin="4675,24913" coordsize="61924,40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">
                <v:group id="Group 10" o:spid="_x0000_s1027" style="position:absolute;left:4675;top:24913;width:61924;height:40008" coordorigin="4675,24913" coordsize="61924,400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rect id="Rectangle 13" o:spid="_x0000_s1028" style="position:absolute;left:4675;top:26369;width:4320;height:93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UZcIA&#10;AADbAAAADwAAAGRycy9kb3ducmV2LnhtbERPPW/CMBDdK/EfrEPqVmxatUQBgyhSKpYOTVnYTvGR&#10;BOJzsA2Ef19XqtTtnt7nLVaD7cSVfGgda5hOFAjiypmWaw277+IpAxEissHOMWm4U4DVcvSwwNy4&#10;G3/RtYy1SCEcctTQxNjnUoaqIYth4nrixB2ctxgT9LU0Hm8p3HbyWak3abHl1NBgT5uGqlN5sRpe&#10;i6zM/FYeZ0qdi+xDvt/3n4PWj+NhPQcRaYj/4j/31qT5L/D7SzpAL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yhRlwgAAANsAAAAPAAAAAAAAAAAAAAAAAJgCAABkcnMvZG93&#10;bnJldi54bWxQSwUGAAAAAAQABAD1AAAAhwMAAAAA&#10;" fillcolor="red" strokecolor="#243f60 [1604]" strokeweight="2pt">
                    <v:fill opacity="34181f"/>
                  </v:rect>
                  <v:group id="Group 14" o:spid="_x0000_s1029" style="position:absolute;left:4675;top:24928;width:24483;height:24483" coordorigin="4675,24928" coordsize="24482,244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line id="Straight Connector 38" o:spid="_x0000_s1030" style="position:absolute;visibility:visible;mso-wrap-style:square" from="4675,24928" to="29155,24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t/sAAAADbAAAADwAAAGRycy9kb3ducmV2LnhtbERPzWoCMRC+F3yHMIK3mq1S0a1RRBDE&#10;eqn6ANPNdHdxM1mTUdc+fXMQevz4/ufLzjXqRiHWng28DTNQxIW3NZcGTsfN6xRUFGSLjWcy8KAI&#10;y0XvZY659Xf+ottBSpVCOOZooBJpc61jUZHDOPQtceJ+fHAoCYZS24D3FO4aPcqyiXZYc2qosKV1&#10;RcX5cHUGLp/7bXx8NyOZvP/uzmE1nck4GjPod6sPUEKd/Iuf7q01ME5j05f0A/Ti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U/rf7AAAAA2wAAAA8AAAAAAAAAAAAAAAAA&#10;oQIAAGRycy9kb3ducmV2LnhtbFBLBQYAAAAABAAEAPkAAACOAwAAAAA=&#10;" strokecolor="#4579b8 [3044]"/>
                    <v:line id="Straight Connector 40" o:spid="_x0000_s1031" style="position:absolute;visibility:visible;mso-wrap-style:square" from="4675,24928" to="4675,494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ShcEAAADbAAAADwAAAGRycy9kb3ducmV2LnhtbERPzWoCMRC+C32HMAVvmq1/2K1RRCiI&#10;9aL2Aaab6e7iZrImU1379M2h4PHj+1+sOteoK4VYezbwMsxAERfe1lwa+Dy9D+agoiBbbDyTgTtF&#10;WC2fegvMrb/xga5HKVUK4ZijgUqkzbWORUUO49C3xIn79sGhJBhKbQPeUrhr9CjLZtphzamhwpY2&#10;FRXn448zcPnYb+P9qxnJbPq7O4f1/FXG0Zj+c7d+AyXUyUP8795aA5O0Pn1JP0A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T9KFwQAAANsAAAAPAAAAAAAAAAAAAAAA&#10;AKECAABkcnMvZG93bnJldi54bWxQSwUGAAAAAAQABAD5AAAAjwMAAAAA&#10;" strokecolor="#4579b8 [3044]"/>
                    <v:line id="Straight Connector 42" o:spid="_x0000_s1032" style="position:absolute;visibility:visible;mso-wrap-style:square" from="4675,49411" to="29158,494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HpacQAAADbAAAADwAAAGRycy9kb3ducmV2LnhtbESPUWvCQBCE3wv9D8cW+lYvjVU09RQR&#10;BGn7ou0PWHPbJJjbS+9Wjf31vYLg4zAz3zCzRe9adaIQG88GngcZKOLS24YrA1+f66cJqCjIFlvP&#10;ZOBCERbz+7sZFtafeUunnVQqQTgWaKAW6QqtY1mTwzjwHXHyvn1wKEmGStuA5wR3rc6zbKwdNpwW&#10;auxoVVN52B2dgZ/3j0287NtcxqPft0NYTqYyjMY8PvTLV1BCvdzC1/bGGnjJ4f9L+gF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0elpxAAAANsAAAAPAAAAAAAAAAAA&#10;AAAAAKECAABkcnMvZG93bnJldi54bWxQSwUGAAAAAAQABAD5AAAAkgMAAAAA&#10;" strokecolor="#4579b8 [3044]"/>
                    <v:line id="Straight Connector 44" o:spid="_x0000_s1033" style="position:absolute;flip:y;visibility:visible;mso-wrap-style:square" from="29158,24928" to="29158,494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Hm4MYAAADbAAAADwAAAGRycy9kb3ducmV2LnhtbESPT2vCQBTE70K/w/IKvelGG1RSVymC&#10;NCjY+ufg8ZF9TUKzb9Ps1qR+elcQPA4z8xtmtuhMJc7UuNKyguEgAkGcWV1yruB4WPWnIJxH1lhZ&#10;JgX/5GAxf+rNMNG25R2d9z4XAcIuQQWF93UipcsKMugGtiYO3rdtDPogm1zqBtsAN5UcRdFYGiw5&#10;LBRY07Kg7Gf/ZxSkKa/XF159noZfvx/+tdxs43ai1Mtz9/4GwlPnH+F7O9UK4hhuX8IPkP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Ux5uDGAAAA2wAAAA8AAAAAAAAA&#10;AAAAAAAAoQIAAGRycy9kb3ducmV2LnhtbFBLBQYAAAAABAAEAPkAAACUAwAAAAA=&#10;" strokecolor="#4579b8 [3044]"/>
                    <v:rect id="Rectangle 45" o:spid="_x0000_s1034" style="position:absolute;left:4675;top:26369;width:2160;height:64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Lkd8QA&#10;AADbAAAADwAAAGRycy9kb3ducmV2LnhtbESPT2sCMRTE74V+h/AKvdVsReuyGqW0iJ4U/6DX5+a5&#10;Wdy8LEmq2376Rij0OMzMb5jJrLONuJIPtWMFr70MBHHpdM2Vgv1u/pKDCBFZY+OYFHxTgNn08WGC&#10;hXY33tB1GyuRIBwKVGBibAspQ2nIYui5ljh5Z+ctxiR9JbXHW4LbRvaz7E1arDktGGzpw1B52X5Z&#10;BSv/87m0m/7J8Hp0WOd0Whxzr9TzU/c+BhGpi//hv/ZSKxgM4f4l/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S5HfEAAAA2wAAAA8AAAAAAAAAAAAAAAAAmAIAAGRycy9k&#10;b3ducmV2LnhtbFBLBQYAAAAABAAEAPUAAACJAwAAAAA=&#10;" fillcolor="yellow" strokecolor="#243f60 [1604]" strokeweight="2pt"/>
                    <v:rect id="Rectangle 46" o:spid="_x0000_s1035" style="position:absolute;left:4675;top:40050;width:4320;height:79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4rjsMA&#10;AADbAAAADwAAAGRycy9kb3ducmV2LnhtbESPwWrDMBBE74X+g9hCb43stITGtRJMoLgXH5z0AxZr&#10;YxlbK2Opifr3VSDQ4zAzb5hyH+0kLrT4wbGCfJWBIO6cHrhX8H36fHkH4QOyxskxKfglD/vd40OJ&#10;hXZXbulyDL1IEPYFKjAhzIWUvjNk0a/cTJy8s1sshiSXXuoFrwluJ7nOso20OHBaMDjTwVA3Hn+s&#10;grqutq9Rnk/NMNbbps05elMr9fwUqw8QgWL4D9/bX1rB2wZuX9IPkL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4rjsMAAADbAAAADwAAAAAAAAAAAAAAAACYAgAAZHJzL2Rv&#10;d25yZXYueG1sUEsFBgAAAAAEAAQA9QAAAIgDAAAAAA==&#10;" fillcolor="#00b050" strokecolor="#243f60 [1604]" strokeweight="2pt"/>
                    <v:rect id="Rectangle 47" o:spid="_x0000_s1036" style="position:absolute;left:11156;top:26369;width:18002;height:93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61M8IA&#10;AADbAAAADwAAAGRycy9kb3ducmV2LnhtbESP32rCMBTG7we+QzjCboamzuGkM4oUxvRydQ9waI5N&#10;Z3NSkli7Pb0RBC8/vj8/vtVmsK3oyYfGsYLZNANBXDndcK3g5/A5WYIIEVlj65gU/FGAzXr0tMJc&#10;uwt/U1/GWqQRDjkqMDF2uZShMmQxTF1HnLyj8xZjkr6W2uMljdtWvmbZQlpsOBEMdlQYqk7l2Sbu&#10;f9yXX/Nt9fuynGdn44ueQ6HU83jYfoCINMRH+N7eaQVv73D7kn6AX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nrUzwgAAANsAAAAPAAAAAAAAAAAAAAAAAJgCAABkcnMvZG93&#10;bnJldi54bWxQSwUGAAAAAAQABAD1AAAAhwMAAAAA&#10;" fillcolor="#4f81bd [3204]" strokecolor="#4f81bd [3204]" strokeweight="2pt"/>
                  </v:group>
                  <v:group id="Group 15" o:spid="_x0000_s1037" style="position:absolute;left:41998;top:24913;width:24601;height:24483" coordorigin="41998,24913" coordsize="24601,244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line id="Straight Connector 31" o:spid="_x0000_s1038" style="position:absolute;visibility:visible;mso-wrap-style:square" from="41998,24913" to="66478,249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UEY8QAAADbAAAADwAAAGRycy9kb3ducmV2LnhtbESPUWvCQBCE3wv9D8cWfKsXlUoaPUUK&#10;BdG+aPsDtrk1Ceb20rutRn99ryD4OMzMN8x82btWnSjExrOB0TADRVx623Bl4Ovz/TkHFQXZYuuZ&#10;DFwownLx+DDHwvoz7+i0l0olCMcCDdQiXaF1LGtyGIe+I07ewQeHkmSotA14TnDX6nGWTbXDhtNC&#10;jR291VQe97/OwM/2Yx0v3+1Ypi/XzTGs8leZRGMGT/1qBkqol3v41l5bA5MR/H9JP0Av/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BQRjxAAAANsAAAAPAAAAAAAAAAAA&#10;AAAAAKECAABkcnMvZG93bnJldi54bWxQSwUGAAAAAAQABAD5AAAAkgMAAAAA&#10;" strokecolor="#4579b8 [3044]"/>
                    <v:line id="Straight Connector 32" o:spid="_x0000_s1039" style="position:absolute;visibility:visible;mso-wrap-style:square" from="41998,24913" to="41998,493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eaFMQAAADbAAAADwAAAGRycy9kb3ducmV2LnhtbESPUWvCQBCE3wv9D8cW+lYvjSgaPUUK&#10;grR9qfoD1tw2Ceb20rtVY3+9Vyj4OMzMN8x82btWnSnExrOB10EGirj0tuHKwH63fpmAioJssfVM&#10;Bq4UYbl4fJhjYf2Fv+i8lUolCMcCDdQiXaF1LGtyGAe+I07etw8OJclQaRvwkuCu1XmWjbXDhtNC&#10;jR291VQetydn4OfjcxOvhzaX8ej3/RhWk6kMozHPT/1qBkqol3v4v72xBoY5/H1JP0Av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15oUxAAAANsAAAAPAAAAAAAAAAAA&#10;AAAAAKECAABkcnMvZG93bnJldi54bWxQSwUGAAAAAAQABAD5AAAAkgMAAAAA&#10;" strokecolor="#4579b8 [3044]"/>
                    <v:line id="Straight Connector 33" o:spid="_x0000_s1040" style="position:absolute;visibility:visible;mso-wrap-style:square" from="41998,49396" to="66480,493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s/j8QAAADbAAAADwAAAGRycy9kb3ducmV2LnhtbESPUWvCQBCE34X+h2MLfdNLDYqNniKF&#10;grR9UfsD1tw2Ceb20rutxv56ryD4OMzMN8xi1btWnSjExrOB51EGirj0tuHKwNf+bTgDFQXZYuuZ&#10;DFwowmr5MFhgYf2Zt3TaSaUShGOBBmqRrtA6ljU5jCPfESfv2weHkmSotA14TnDX6nGWTbXDhtNC&#10;jR291lQed7/OwM/H5yZeDu1YppO/92NYz14kj8Y8PfbrOSihXu7hW3tjDeQ5/H9JP0Av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mz+PxAAAANsAAAAPAAAAAAAAAAAA&#10;AAAAAKECAABkcnMvZG93bnJldi54bWxQSwUGAAAAAAQABAD5AAAAkgMAAAAA&#10;" strokecolor="#4579b8 [3044]"/>
                    <v:line id="Straight Connector 34" o:spid="_x0000_s1041" style="position:absolute;flip:y;visibility:visible;mso-wrap-style:square" from="66480,24913" to="66480,493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eVncYAAADbAAAADwAAAGRycy9kb3ducmV2LnhtbESPT2vCQBTE70K/w/IKvdWNf6glzUZE&#10;kAYL1aqHHh/ZZxLMvo3Z1cR++m6h4HGYmd8wybw3tbhS6yrLCkbDCARxbnXFhYLDfvX8CsJ5ZI21&#10;ZVJwIwfz9GGQYKxtx1903flCBAi7GBWU3jexlC4vyaAb2oY4eEfbGvRBtoXULXYBbmo5jqIXabDi&#10;sFBiQ8uS8tPuYhRkGa/XP7zafI+253c/qT4+p91MqafHfvEGwlPv7+H/dqYVTKbw9yX8AJn+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03lZ3GAAAA2wAAAA8AAAAAAAAA&#10;AAAAAAAAoQIAAGRycy9kb3ducmV2LnhtbFBLBQYAAAAABAAEAPkAAACUAwAAAAA=&#10;" strokecolor="#4579b8 [3044]"/>
                    <v:rect id="Rectangle 35" o:spid="_x0000_s1042" style="position:absolute;left:41998;top:40035;width:4320;height:79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rGhMIA&#10;AADbAAAADwAAAGRycy9kb3ducmV2LnhtbESP3YrCMBSE74V9h3AWvNNURdFuo4iwdG+88OcBDs2x&#10;KW1OSpPV7NubBcHLYWa+YYpdtJ240+Abxwpm0wwEceV0w7WC6+V7sgbhA7LGzjEp+CMPu+3HqMBc&#10;uwef6H4OtUgQ9jkqMCH0uZS+MmTRT11PnLybGyyGJIda6gEfCW47Oc+ylbTYcFow2NPBUNWef62C&#10;stxvFlHeLsemLTfH04yjN6VS48+4/wIRKIZ3+NX+0QoWS/j/kn6A3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SsaEwgAAANsAAAAPAAAAAAAAAAAAAAAAAJgCAABkcnMvZG93&#10;bnJldi54bWxQSwUGAAAAAAQABAD1AAAAhwMAAAAA&#10;" fillcolor="#00b050" strokecolor="#243f60 [1604]" strokeweight="2pt"/>
                    <v:rect id="Rectangle 36" o:spid="_x0000_s1043" style="position:absolute;left:42119;top:26353;width:24480;height:9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Rj1cEA&#10;AADbAAAADwAAAGRycy9kb3ducmV2LnhtbESP32rCMBTG7we+QzgDb4amsyDSGUUKMne56gMcmmPT&#10;rTkpSazVpzeDgZcf358f33o72k4M5EPrWMH7PANBXDvdcqPgdNzPViBCRNbYOSYFNwqw3Uxe1lho&#10;d+VvGqrYiDTCoUAFJsa+kDLUhiyGueuJk3d23mJM0jdSe7ymcdvJRZYtpcWWE8FgT6Wh+re62MS9&#10;x6/qM9/VP2+rPLsYXw4cSqWmr+PuA0SkMT7D/+2DVpAv4e9L+gFy8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UY9XBAAAA2wAAAA8AAAAAAAAAAAAAAAAAmAIAAGRycy9kb3du&#10;cmV2LnhtbFBLBQYAAAAABAAEAPUAAACGAwAAAAA=&#10;" fillcolor="#4f81bd [3204]" strokecolor="#4f81bd [3204]" strokeweight="2pt"/>
                  </v:group>
                  <v:group id="Group 16" o:spid="_x0000_s1044" style="position:absolute;left:5056;top:54665;width:27972;height:10256" coordorigin="5056,54665" coordsize="27972,102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group id="Group 22" o:spid="_x0000_s1045" style="position:absolute;left:5163;top:54665;width:18608;height:3078" coordorigin="5163,54665" coordsize="18608,30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rect id="Rectangle 29" o:spid="_x0000_s1046" style="position:absolute;left:5163;top:55054;width:216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AL0sQA&#10;AADbAAAADwAAAGRycy9kb3ducmV2LnhtbESPQWsCMRSE74L/ITzBm2a7B7vdGqUoRU8VbWmvz83r&#10;ZunmZUlSXfvrG0HwOMzMN8x82dtWnMiHxrGCh2kGgrhyuuFawcf766QAESKyxtYxKbhQgOViOJhj&#10;qd2Z93Q6xFokCIcSFZgYu1LKUBmyGKauI07et/MWY5K+ltrjOcFtK/Msm0mLDacFgx2tDFU/h1+r&#10;4M3/rbd2nx8N7x4/dwUdN1+FV2o86l+eQUTq4z18a2+1gvwJrl/S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AC9LEAAAA2wAAAA8AAAAAAAAAAAAAAAAAmAIAAGRycy9k&#10;b3ducmV2LnhtbFBLBQYAAAAABAAEAPUAAACJAwAAAAA=&#10;" fillcolor="yellow" strokecolor="#243f60 [1604]" strokeweight="2pt"/>
                      <v:shapetype id="_x0000_t202" coordsize="21600,21600" o:spt="202" path="m,l,21600r21600,l21600,xe">
                        <v:stroke joinstyle="miter"/>
                        <v:path gradientshapeok="t" o:connecttype="rect"/>
                      </v:shapetype>
                      <v:shape id="TextBox 21" o:spid="_x0000_s1047" type="#_x0000_t202" style="position:absolute;left:7273;top:54665;width:16498;height:30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Wmu8EA&#10;AADbAAAADwAAAGRycy9kb3ducmV2LnhtbERPS27CMBDdV+IO1iB1Vxw+RWnAIASt1F0h7QFG8TQO&#10;iceRbSDl9PWiUpdP77/eDrYTV/KhcaxgOslAEFdON1wr+Pp8e8pBhIissXNMCn4owHYzelhjod2N&#10;T3QtYy1SCIcCFZgY+0LKUBmyGCauJ07ct/MWY4K+ltrjLYXbTs6ybCktNpwaDPa0N1S15cUqyDP7&#10;0bYvs2Owi/v02ewP7rU/K/U4HnYrEJGG+C/+c79rBfO0Pn1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1prvBAAAA2wAAAA8AAAAAAAAAAAAAAAAAmAIAAGRycy9kb3du&#10;cmV2LnhtbFBLBQYAAAAABAAEAPUAAACGAwAAAAA=&#10;" filled="f" stroked="f">
                        <v:textbox style="mso-fit-shape-to-text:t">
                          <w:txbxContent>
                            <w:p w:rsidR="000B2A6E" w:rsidRDefault="000B2A6E" w:rsidP="000B2A6E">
                              <w:pPr>
                                <w:pStyle w:val="NormalWeb"/>
                                <w:spacing w:after="0"/>
                              </w:pPr>
                              <w:r>
                                <w:rPr>
                                  <w:rFonts w:asciiTheme="minorHAnsi" w:hAnsi="Calibri" w:cstheme="minorBidi"/>
                                  <w:color w:val="000000" w:themeColor="text1"/>
                                  <w:kern w:val="24"/>
                                  <w:sz w:val="28"/>
                                  <w:szCs w:val="28"/>
                                  <w:lang w:val="sv-SE"/>
                                </w:rPr>
                                <w:t>PDCCH #1 – Ctrl UE</w:t>
                              </w:r>
                              <w:r>
                                <w:rPr>
                                  <w:rFonts w:asciiTheme="minorHAnsi" w:hAnsi="Calibri" w:cstheme="minorBidi"/>
                                  <w:color w:val="000000" w:themeColor="text1"/>
                                  <w:kern w:val="24"/>
                                  <w:position w:val="-7"/>
                                  <w:sz w:val="28"/>
                                  <w:szCs w:val="28"/>
                                  <w:vertAlign w:val="subscript"/>
                                  <w:lang w:val="sv-SE"/>
                                </w:rPr>
                                <w:t>1</w:t>
                              </w:r>
                            </w:p>
                          </w:txbxContent>
                        </v:textbox>
                      </v:shape>
                    </v:group>
                    <v:rect id="Rectangle 23" o:spid="_x0000_s1048" style="position:absolute;left:5056;top:58624;width:2160;height:21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ZttsAA&#10;AADbAAAADwAAAGRycy9kb3ducmV2LnhtbESPzarCMBSE9xd8h3AEd9dUBdFqFBGkblz48wCH5tgU&#10;m5PSRI1vbwTB5TAz3zDLdbSNeFDna8cKRsMMBHHpdM2Vgst59z8D4QOyxsYxKXiRh/Wq97fEXLsn&#10;H+lxCpVIEPY5KjAhtLmUvjRk0Q9dS5y8q+sshiS7SuoOnwluGznOsqm0WHNaMNjS1lB5O92tgqLY&#10;zCdRXs+H+lbMD8cRR28KpQb9uFmACBTDL/xt77WC8QQ+X9IPkK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zZttsAAAADbAAAADwAAAAAAAAAAAAAAAACYAgAAZHJzL2Rvd25y&#10;ZXYueG1sUEsFBgAAAAAEAAQA9QAAAIUDAAAAAA==&#10;" fillcolor="#00b050" strokecolor="#243f60 [1604]" strokeweight="2pt"/>
                    <v:shape id="TextBox 12" o:spid="_x0000_s1049" type="#_x0000_t202" style="position:absolute;left:7463;top:57808;width:18277;height:30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c2ZcMA&#10;AADbAAAADwAAAGRycy9kb3ducmV2LnhtbESP0WrCQBRE34X+w3ILvunGoKLRVYpV8E2rfsAle5tN&#10;k70bsqum/XpXEPo4zMwZZrnubC1u1PrSsYLRMAFBnDtdcqHgct4NZiB8QNZYOyYFv+RhvXrrLTHT&#10;7s5fdDuFQkQI+wwVmBCaTEqfG7Loh64hjt63ay2GKNtC6hbvEW5rmSbJVFosOS4YbGhjKK9OV6tg&#10;lthDVc3To7fjv9HEbD7dtvlRqv/efSxABOrCf/jV3msF6Rie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Bc2ZcMAAADbAAAADwAAAAAAAAAAAAAAAACYAgAAZHJzL2Rv&#10;d25yZXYueG1sUEsFBgAAAAAEAAQA9QAAAIgDAAAAAA==&#10;" filled="f" stroked="f">
                      <v:textbox style="mso-fit-shape-to-text:t">
                        <w:txbxContent>
                          <w:p w:rsidR="000B2A6E" w:rsidRDefault="000B2A6E" w:rsidP="000B2A6E">
                            <w:pPr>
                              <w:pStyle w:val="NormalWeb"/>
                              <w:spacing w:after="0"/>
                            </w:pPr>
                            <w:r>
                              <w:rPr>
                                <w:rFonts w:asciiTheme="minorHAnsi" w:hAnsi="Calibri" w:cstheme="minorBidi"/>
                                <w:color w:val="000000" w:themeColor="text1"/>
                                <w:kern w:val="24"/>
                                <w:sz w:val="28"/>
                                <w:szCs w:val="28"/>
                                <w:lang w:val="sv-SE"/>
                              </w:rPr>
                              <w:t>CORESET #2 – Ctrl UE</w:t>
                            </w:r>
                            <w:r>
                              <w:rPr>
                                <w:rFonts w:asciiTheme="minorHAnsi" w:hAnsi="Calibri" w:cstheme="minorBidi"/>
                                <w:color w:val="000000" w:themeColor="text1"/>
                                <w:kern w:val="24"/>
                                <w:position w:val="-7"/>
                                <w:sz w:val="28"/>
                                <w:szCs w:val="28"/>
                                <w:vertAlign w:val="subscript"/>
                                <w:lang w:val="sv-SE"/>
                              </w:rPr>
                              <w:t>2</w:t>
                            </w:r>
                          </w:p>
                        </w:txbxContent>
                      </v:textbox>
                    </v:shape>
                    <v:rect id="Rectangle 25" o:spid="_x0000_s1050" style="position:absolute;left:5067;top:62007;width:2161;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bolsMA&#10;AADbAAAADwAAAGRycy9kb3ducmV2LnhtbESPzWrDMBCE74W8g9hAb40c0ybGjWJKIST0EvLzAIu1&#10;td1aKyPJP+nTV4FCj8PMfMNsism0YiDnG8sKlosEBHFpdcOVgutl95SB8AFZY2uZFNzIQ7GdPWww&#10;13bkEw3nUIkIYZ+jgjqELpfSlzUZ9AvbEUfv0zqDIUpXSe1wjHDTyjRJVtJgw3Ghxo7eayq/z71R&#10;YJfH8HEZn3um0e2z5qtsf9aZUo/z6e0VRKAp/If/2getIH2B+5f4A+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bolsMAAADbAAAADwAAAAAAAAAAAAAAAACYAgAAZHJzL2Rv&#10;d25yZXYueG1sUEsFBgAAAAAEAAQA9QAAAIgDAAAAAA==&#10;" fillcolor="#4f81bd [3204]" strokecolor="#243f60 [1604]" strokeweight="2pt"/>
                    <v:shape id="TextBox 14" o:spid="_x0000_s1051" type="#_x0000_t202" style="position:absolute;left:7365;top:61843;width:8996;height:30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kNicIA&#10;AADbAAAADwAAAGRycy9kb3ducmV2LnhtbESP3WrCQBSE74W+w3IKvdONoRWNrlKsBe/8fYBD9piN&#10;yZ4N2VVTn74rCF4OM/MNM1t0thZXan3pWMFwkIAgzp0uuVBwPPz2xyB8QNZYOyYFf+RhMX/rzTDT&#10;7sY7uu5DISKEfYYKTAhNJqXPDVn0A9cQR+/kWoshyraQusVbhNtapkkykhZLjgsGG1oayqv9xSoY&#10;J3ZTVZN06+3nffhllj9u1ZyV+njvvqcgAnXhFX6211pBOoLHl/g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iQ2JwgAAANsAAAAPAAAAAAAAAAAAAAAAAJgCAABkcnMvZG93&#10;bnJldi54bWxQSwUGAAAAAAQABAD1AAAAhwMAAAAA&#10;" filled="f" stroked="f">
                      <v:textbox style="mso-fit-shape-to-text:t">
                        <w:txbxContent>
                          <w:p w:rsidR="000B2A6E" w:rsidRDefault="000B2A6E" w:rsidP="000B2A6E">
                            <w:pPr>
                              <w:pStyle w:val="NormalWeb"/>
                              <w:spacing w:after="0"/>
                            </w:pPr>
                            <w:r>
                              <w:rPr>
                                <w:rFonts w:asciiTheme="minorHAnsi" w:hAnsi="Calibri" w:cstheme="minorBidi"/>
                                <w:color w:val="000000" w:themeColor="text1"/>
                                <w:kern w:val="24"/>
                                <w:sz w:val="28"/>
                                <w:szCs w:val="28"/>
                                <w:lang w:val="sv-SE"/>
                              </w:rPr>
                              <w:t>PDSCH #1</w:t>
                            </w:r>
                          </w:p>
                        </w:txbxContent>
                      </v:textbox>
                    </v:shape>
                    <v:rect id="Rectangle 27" o:spid="_x0000_s1052" style="position:absolute;left:28975;top:58864;width:216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xYxsQA&#10;AADbAAAADwAAAGRycy9kb3ducmV2LnhtbESPQWvCQBSE74X+h+UVeim6qZSq0VVKaVGPxuD5kX0m&#10;0ezbkH01aX+9Wyj0OMzMN8xyPbhGXakLtWcDz+MEFHHhbc2lgfzwOZqBCoJssfFMBr4pwHp1f7fE&#10;1Pqe93TNpFQRwiFFA5VIm2odioochrFviaN38p1DibIrte2wj3DX6EmSvGqHNceFClt6r6i4ZF/O&#10;gGzm2UbPZz/Hy+7pBc95vuvlw5jHh+FtAUpokP/wX3trDUym8Psl/gC9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cWMbEAAAA2wAAAA8AAAAAAAAAAAAAAAAAmAIAAGRycy9k&#10;b3ducmV2LnhtbFBLBQYAAAAABAAEAPUAAACJAwAAAAA=&#10;" fillcolor="#7030a0" strokecolor="#243f60 [1604]" strokeweight="2pt"/>
                    <v:shape id="TextBox 17" o:spid="_x0000_s1053" type="#_x0000_t202" style="position:absolute;left:31181;top:58475;width:1847;height:23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o8YL8A&#10;AADbAAAADwAAAGRycy9kb3ducmV2LnhtbERPy4rCMBTdC/5DuII7TS2OOB2jiA+Yna/5gEtzp6lt&#10;bkoTtfr1ZjEwy8N5L1adrcWdWl86VjAZJyCIc6dLLhT8XPajOQgfkDXWjknBkzyslv3eAjPtHnyi&#10;+zkUIoawz1CBCaHJpPS5IYt+7BriyP261mKIsC2kbvERw20t0ySZSYslxwaDDW0M5dX5ZhXME3uo&#10;qs/06O30Nfkwm63bNVelhoNu/QUiUBf+xX/ub60gjWPjl/gD5P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WjxgvwAAANsAAAAPAAAAAAAAAAAAAAAAAJgCAABkcnMvZG93bnJl&#10;di54bWxQSwUGAAAAAAQABAD1AAAAhAMAAAAA&#10;" filled="f" stroked="f">
                      <v:textbox style="mso-fit-shape-to-text:t"/>
                    </v:shape>
                  </v:group>
                  <v:shape id="TextBox 8" o:spid="_x0000_s1054" type="#_x0000_t202" style="position:absolute;left:14279;top:49496;width:3803;height:30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lir8EA&#10;AADbAAAADwAAAGRycy9kb3ducmV2LnhtbERPS27CMBDdV+IO1iCxAwcEhaYYhPhI7NpCDzCKp3FI&#10;PI5iA4HTYySk7ubpfWe+bG0lLtT4wrGC4SABQZw5XXCu4Pe4689A+ICssXJMCm7kYbnovM0x1e7K&#10;P3Q5hFzEEPYpKjAh1KmUPjNk0Q9cTRy5P9dYDBE2udQNXmO4reQoSd6lxYJjg8Ga1oay8nC2CmaJ&#10;/SrLj9G3t+P7cGLWG7etT0r1uu3qE0SgNvyLX+69jvOn8PwlHi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pYq/BAAAA2wAAAA8AAAAAAAAAAAAAAAAAmAIAAGRycy9kb3du&#10;cmV2LnhtbFBLBQYAAAAABAAEAPUAAACGAwAAAAA=&#10;" filled="f" stroked="f">
                    <v:textbox style="mso-fit-shape-to-text:t">
                      <w:txbxContent>
                        <w:p w:rsidR="000B2A6E" w:rsidRDefault="000B2A6E" w:rsidP="000B2A6E">
                          <w:pPr>
                            <w:pStyle w:val="NormalWeb"/>
                            <w:spacing w:after="0"/>
                          </w:pPr>
                          <w:r>
                            <w:rPr>
                              <w:rFonts w:asciiTheme="minorHAnsi" w:hAnsi="Calibri" w:cstheme="minorBidi"/>
                              <w:color w:val="000000" w:themeColor="text1"/>
                              <w:kern w:val="24"/>
                              <w:sz w:val="28"/>
                              <w:szCs w:val="28"/>
                              <w:lang w:val="sv-SE"/>
                            </w:rPr>
                            <w:t>(a)</w:t>
                          </w:r>
                        </w:p>
                      </w:txbxContent>
                    </v:textbox>
                  </v:shape>
                  <v:shape id="TextBox 9" o:spid="_x0000_s1055" type="#_x0000_t202" style="position:absolute;left:53918;top:49549;width:3883;height:30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23cQA&#10;AADbAAAADwAAAGRycy9kb3ducmV2LnhtbESPzW7CQAyE75V4h5WReisbUFtBYEGItlJvLT8PYGVN&#10;NiTrjbJbCDx9fUDiZmvGM58Xq9436kxdrAIbGI8yUMRFsBWXBg77r5cpqJiQLTaBycCVIqyWg6cF&#10;5jZceEvnXSqVhHDM0YBLqc21joUjj3EUWmLRjqHzmGTtSm07vEi4b/Qky961x4qlwWFLG0dFvfvz&#10;BqaZ/6nr2eQ3+tfb+M1tPsJnezLmediv56AS9elhvl9/W8EXWPlFBt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829t3EAAAA2wAAAA8AAAAAAAAAAAAAAAAAmAIAAGRycy9k&#10;b3ducmV2LnhtbFBLBQYAAAAABAAEAPUAAACJAwAAAAA=&#10;" filled="f" stroked="f">
                    <v:textbox style="mso-fit-shape-to-text:t">
                      <w:txbxContent>
                        <w:p w:rsidR="000B2A6E" w:rsidRDefault="000B2A6E" w:rsidP="000B2A6E">
                          <w:pPr>
                            <w:pStyle w:val="NormalWeb"/>
                            <w:spacing w:after="0"/>
                          </w:pPr>
                          <w:r>
                            <w:rPr>
                              <w:rFonts w:asciiTheme="minorHAnsi" w:hAnsi="Calibri" w:cstheme="minorBidi"/>
                              <w:color w:val="000000" w:themeColor="text1"/>
                              <w:kern w:val="24"/>
                              <w:sz w:val="28"/>
                              <w:szCs w:val="28"/>
                              <w:lang w:val="sv-SE"/>
                            </w:rPr>
                            <w:t>(b)</w:t>
                          </w:r>
                        </w:p>
                      </w:txbxContent>
                    </v:textbox>
                  </v:shape>
                  <v:rect id="Rectangle 19" o:spid="_x0000_s1056" style="position:absolute;left:8995;top:26369;width:2161;height:9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6rx8MA&#10;AADbAAAADwAAAGRycy9kb3ducmV2LnhtbESP0WoCMRBF3wv+QxjBl6JZFYquRpGF0vaxqx8wbMbN&#10;6mayJHFd/fqmUOjbDPfOPXe2+8G2oicfGscK5rMMBHHldMO1gtPxfboCESKyxtYxKXhQgP1u9LLF&#10;XLs7f1NfxlqkEA45KjAxdrmUoTJkMcxcR5y0s/MWY1p9LbXHewq3rVxk2Zu02HAiGOyoMFRdy5tN&#10;3Gf8Kj+Wh+ryulpmN+OLnkOh1GQ8HDYgIg3x3/x3/alT/TX8/pIGkL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v6rx8MAAADbAAAADwAAAAAAAAAAAAAAAACYAgAAZHJzL2Rv&#10;d25yZXYueG1sUEsFBgAAAAAEAAQA9QAAAIgDAAAAAA==&#10;" fillcolor="#4f81bd [3204]" strokecolor="#4f81bd [3204]" strokeweight="2pt"/>
                  <v:rect id="Rectangle 20" o:spid="_x0000_s1057" style="position:absolute;left:29041;top:55342;width:2288;height:22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Ar8AA&#10;AADbAAAADwAAAGRycy9kb3ducmV2LnhtbERPPW/CMBDdK/EfrEPqVmyQSqOAQVApFQtDAwvbKT6S&#10;QHwOtgvh39dDpY5P73u5Hmwn7uRD61jDdKJAEFfOtFxrOB6KtwxEiMgGO8ek4UkB1qvRyxJz4x78&#10;Tfcy1iKFcMhRQxNjn0sZqoYshonriRN3dt5iTNDX0nh8pHDbyZlSc2mx5dTQYE+fDVXX8sdqeC+y&#10;MvM7eflQ6lZkX3L7PO0HrV/Hw2YBItIQ/8V/7p3RMEvr05f0A+Tq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XRAr8AAAADbAAAADwAAAAAAAAAAAAAAAACYAgAAZHJzL2Rvd25y&#10;ZXYueG1sUEsFBgAAAAAEAAQA9QAAAIUDAAAAAA==&#10;" fillcolor="red" strokecolor="#243f60 [1604]" strokeweight="2pt">
                    <v:fill opacity="34181f"/>
                  </v:rect>
                  <v:shape id="TextBox 45" o:spid="_x0000_s1058" type="#_x0000_t202" style="position:absolute;left:31479;top:55102;width:8996;height:30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V/cQA&#10;AADbAAAADwAAAGRycy9kb3ducmV2LnhtbESPzWrDMBCE74W8g9hCbo1sk5bEtRxCmkBvbX4eYLG2&#10;lmtrZSw1cfL0VaGQ4zAz3zDFarSdONPgG8cK0lkCgrhyuuFawem4e1qA8AFZY+eYFFzJw6qcPBSY&#10;a3fhPZ0PoRYRwj5HBSaEPpfSV4Ys+pnriaP35QaLIcqhlnrAS4TbTmZJ8iItNhwXDPa0MVS1hx+r&#10;YJHYj7ZdZp/ezm/ps9m8uW3/rdT0cVy/ggg0hnv4v/2uFWQp/H2JP0C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glf3EAAAA2wAAAA8AAAAAAAAAAAAAAAAAmAIAAGRycy9k&#10;b3ducmV2LnhtbFBLBQYAAAAABAAEAPUAAACJAwAAAAA=&#10;" filled="f" stroked="f">
                    <v:textbox style="mso-fit-shape-to-text:t">
                      <w:txbxContent>
                        <w:p w:rsidR="000B2A6E" w:rsidRDefault="000B2A6E" w:rsidP="000B2A6E">
                          <w:pPr>
                            <w:pStyle w:val="NormalWeb"/>
                            <w:spacing w:after="0"/>
                          </w:pPr>
                          <w:r>
                            <w:rPr>
                              <w:rFonts w:asciiTheme="minorHAnsi" w:hAnsi="Calibri" w:cstheme="minorBidi"/>
                              <w:color w:val="000000" w:themeColor="text1"/>
                              <w:kern w:val="24"/>
                              <w:sz w:val="28"/>
                              <w:szCs w:val="28"/>
                              <w:lang w:val="sv-SE"/>
                            </w:rPr>
                            <w:t>PDSCH #1</w:t>
                          </w:r>
                        </w:p>
                      </w:txbxContent>
                    </v:textbox>
                  </v:shape>
                </v:group>
                <v:rect id="Rectangle 11" o:spid="_x0000_s1059" style="position:absolute;left:42119;top:26369;width:2160;height:64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WvlMEA&#10;AADbAAAADwAAAGRycy9kb3ducmV2LnhtbERPTWvCQBC9F/oflil4KXWjSNHUVUqpWI9NQ89Ddkyi&#10;2dmQnZrYX+8Kgrd5vM9ZrgfXqBN1ofZsYDJOQBEX3tZcGsh/Ni9zUEGQLTaeycCZAqxXjw9LTK3v&#10;+ZtOmZQqhnBI0UAl0qZah6Iih2HsW+LI7X3nUCLsSm077GO4a/Q0SV61w5pjQ4UtfVRUHLM/Z0C2&#10;i2yrF/P/3+PueYaHPN/18mnM6Gl4fwMlNMhdfHN/2Th/Atdf4gF6d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mVr5TBAAAA2wAAAA8AAAAAAAAAAAAAAAAAmAIAAGRycy9kb3du&#10;cmV2LnhtbFBLBQYAAAAABAAEAPUAAACGAwAAAAA=&#10;" fillcolor="#7030a0" strokecolor="#243f60 [1604]" strokeweight="2pt"/>
                <v:shape id="TextBox 48" o:spid="_x0000_s1060" type="#_x0000_t202" style="position:absolute;left:31193;top:58709;width:32415;height:30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7BN8EA&#10;AADbAAAADwAAAGRycy9kb3ducmV2LnhtbERPzWrCQBC+C32HZYTedJPQikY3UrSF3rTWBxiyYzYm&#10;Oxuyq6Z9erdQ8DYf3++s1oNtxZV6XztWkE4TEMSl0zVXCo7fH5M5CB+QNbaOScEPeVgXT6MV5trd&#10;+Iuuh1CJGMI+RwUmhC6X0peGLPqp64gjd3K9xRBhX0nd4y2G21ZmSTKTFmuODQY72hgqm8PFKpgn&#10;dtc0i2zv7ctv+mo2W/fenZV6Hg9vSxCBhvAQ/7s/dZyfwd8v8QBZ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7ewTfBAAAA2wAAAA8AAAAAAAAAAAAAAAAAmAIAAGRycy9kb3du&#10;cmV2LnhtbFBLBQYAAAAABAAEAPUAAACGAwAAAAA=&#10;" filled="f" stroked="f">
                  <v:textbox style="mso-fit-shape-to-text:t">
                    <w:txbxContent>
                      <w:p w:rsidR="000B2A6E" w:rsidRDefault="000B2A6E" w:rsidP="000B2A6E">
                        <w:pPr>
                          <w:pStyle w:val="NormalWeb"/>
                          <w:spacing w:after="0"/>
                        </w:pPr>
                        <w:r>
                          <w:rPr>
                            <w:rFonts w:asciiTheme="minorHAnsi" w:hAnsi="Calibri" w:cstheme="minorBidi"/>
                            <w:color w:val="000000" w:themeColor="text1"/>
                            <w:kern w:val="24"/>
                            <w:sz w:val="28"/>
                            <w:szCs w:val="28"/>
                            <w:lang w:val="sv-SE"/>
                          </w:rPr>
                          <w:t>Joint mapping of PDCCH #1 and PDSCH #1</w:t>
                        </w:r>
                      </w:p>
                    </w:txbxContent>
                  </v:textbox>
                </v:shape>
                <w10:anchorlock/>
              </v:group>
            </w:pict>
          </mc:Fallback>
        </mc:AlternateContent>
      </w:r>
    </w:p>
    <w:p w:rsidR="00133503" w:rsidRDefault="00E166BC" w:rsidP="00E166BC">
      <w:pPr>
        <w:pStyle w:val="Caption"/>
      </w:pPr>
      <w:r>
        <w:t xml:space="preserve">Figure </w:t>
      </w:r>
      <w:r w:rsidR="000B2A6E">
        <w:fldChar w:fldCharType="begin"/>
      </w:r>
      <w:r w:rsidR="000B2A6E">
        <w:instrText xml:space="preserve"> SEQ Figure \* ARABIC </w:instrText>
      </w:r>
      <w:r w:rsidR="000B2A6E">
        <w:fldChar w:fldCharType="separate"/>
      </w:r>
      <w:r>
        <w:rPr>
          <w:noProof/>
        </w:rPr>
        <w:t>7</w:t>
      </w:r>
      <w:r w:rsidR="000B2A6E">
        <w:rPr>
          <w:noProof/>
        </w:rPr>
        <w:fldChar w:fldCharType="end"/>
      </w:r>
      <w:r>
        <w:rPr>
          <w:rFonts w:hint="eastAsia"/>
        </w:rPr>
        <w:t xml:space="preserve">. </w:t>
      </w:r>
      <w:r>
        <w:t>Indication of mapping PDCCH scheduling PDSCH: (a) with rate matching; (b) with joint mapping.</w:t>
      </w:r>
    </w:p>
    <w:p w:rsidR="002B4CAE" w:rsidRPr="00022B0E" w:rsidRDefault="002B4CAE" w:rsidP="00DC5DC2">
      <w:pPr>
        <w:rPr>
          <w:lang w:val="en-GB" w:eastAsia="zh-CN"/>
        </w:rPr>
      </w:pPr>
    </w:p>
    <w:bookmarkEnd w:id="3"/>
    <w:p w:rsidR="008169B0" w:rsidRPr="00DF7F25" w:rsidRDefault="00127DE8" w:rsidP="00DF7F25">
      <w:pPr>
        <w:pStyle w:val="Heading1"/>
      </w:pPr>
      <w:r w:rsidRPr="00DF7F25">
        <w:rPr>
          <w:rFonts w:hint="eastAsia"/>
        </w:rPr>
        <w:t>Conclusions</w:t>
      </w:r>
    </w:p>
    <w:p w:rsidR="00553C36" w:rsidRPr="00553C36" w:rsidRDefault="00553C36" w:rsidP="00553C36">
      <w:pPr>
        <w:rPr>
          <w:kern w:val="2"/>
          <w:lang w:val="en-GB" w:eastAsia="zh-CN"/>
        </w:rPr>
      </w:pPr>
      <w:r>
        <w:rPr>
          <w:rFonts w:hint="eastAsia"/>
          <w:kern w:val="2"/>
          <w:lang w:val="en-GB" w:eastAsia="zh-CN"/>
        </w:rPr>
        <w:t>The</w:t>
      </w:r>
      <w:r w:rsidR="00346797">
        <w:rPr>
          <w:kern w:val="2"/>
          <w:lang w:val="en-GB" w:eastAsia="zh-CN"/>
        </w:rPr>
        <w:t xml:space="preserve"> </w:t>
      </w:r>
      <w:r w:rsidR="007F5973">
        <w:rPr>
          <w:rFonts w:hint="eastAsia"/>
          <w:kern w:val="2"/>
          <w:lang w:val="en-GB" w:eastAsia="zh-CN"/>
        </w:rPr>
        <w:t xml:space="preserve">observation and </w:t>
      </w:r>
      <w:r w:rsidR="00346797" w:rsidRPr="00346797">
        <w:rPr>
          <w:rFonts w:hint="eastAsia"/>
          <w:kern w:val="2"/>
          <w:lang w:val="en-GB" w:eastAsia="zh-CN"/>
        </w:rPr>
        <w:t>proposals</w:t>
      </w:r>
      <w:r>
        <w:rPr>
          <w:rFonts w:hint="eastAsia"/>
          <w:kern w:val="2"/>
          <w:lang w:val="en-GB" w:eastAsia="zh-CN"/>
        </w:rPr>
        <w:t xml:space="preserve"> made in this paper are summarized as follows:</w:t>
      </w:r>
    </w:p>
    <w:p w:rsidR="00645734" w:rsidRDefault="00645734" w:rsidP="00645734">
      <w:pPr>
        <w:rPr>
          <w:i/>
          <w:kern w:val="2"/>
          <w:lang w:val="en-GB" w:eastAsia="zh-CN"/>
        </w:rPr>
      </w:pPr>
      <w:bookmarkStart w:id="6" w:name="OLE_LINK21"/>
      <w:r w:rsidRPr="00793E3F">
        <w:rPr>
          <w:b/>
          <w:i/>
          <w:kern w:val="2"/>
          <w:lang w:val="en-GB" w:eastAsia="zh-CN"/>
        </w:rPr>
        <w:t xml:space="preserve">Proposal </w:t>
      </w:r>
      <w:r>
        <w:rPr>
          <w:rFonts w:hint="eastAsia"/>
          <w:b/>
          <w:i/>
          <w:kern w:val="2"/>
          <w:lang w:val="en-GB" w:eastAsia="zh-CN"/>
        </w:rPr>
        <w:t>1</w:t>
      </w:r>
      <w:r w:rsidRPr="00793E3F">
        <w:rPr>
          <w:b/>
          <w:i/>
          <w:kern w:val="2"/>
          <w:lang w:val="en-GB" w:eastAsia="zh-CN"/>
        </w:rPr>
        <w:t>:</w:t>
      </w:r>
      <w:r w:rsidRPr="00793E3F">
        <w:rPr>
          <w:i/>
          <w:kern w:val="2"/>
          <w:lang w:val="en-GB" w:eastAsia="zh-CN"/>
        </w:rPr>
        <w:t xml:space="preserve"> </w:t>
      </w:r>
      <w:r>
        <w:rPr>
          <w:rFonts w:hint="eastAsia"/>
          <w:i/>
          <w:kern w:val="2"/>
          <w:lang w:val="en-GB" w:eastAsia="zh-CN"/>
        </w:rPr>
        <w:t>RBG size 3 and 6 should also be supported for data transmission in NR</w:t>
      </w:r>
      <w:r w:rsidRPr="00793E3F">
        <w:rPr>
          <w:i/>
          <w:kern w:val="2"/>
          <w:lang w:val="en-GB" w:eastAsia="zh-CN"/>
        </w:rPr>
        <w:t>.</w:t>
      </w:r>
    </w:p>
    <w:p w:rsidR="00EF2B06" w:rsidRDefault="004A3B35" w:rsidP="00594FC9">
      <w:pPr>
        <w:spacing w:beforeLines="100" w:before="240"/>
        <w:rPr>
          <w:lang w:val="en-GB" w:eastAsia="zh-CN"/>
        </w:rPr>
      </w:pPr>
      <w:r>
        <w:rPr>
          <w:b/>
          <w:i/>
          <w:lang w:eastAsia="zh-CN"/>
        </w:rPr>
        <w:t xml:space="preserve">Proposal </w:t>
      </w:r>
      <w:r>
        <w:rPr>
          <w:rFonts w:hint="eastAsia"/>
          <w:b/>
          <w:i/>
          <w:lang w:eastAsia="zh-CN"/>
        </w:rPr>
        <w:t>2</w:t>
      </w:r>
      <w:r>
        <w:rPr>
          <w:b/>
          <w:i/>
          <w:lang w:eastAsia="zh-CN"/>
        </w:rPr>
        <w:t>:</w:t>
      </w:r>
      <w:r>
        <w:rPr>
          <w:rFonts w:hint="eastAsia"/>
          <w:b/>
          <w:i/>
          <w:lang w:eastAsia="zh-CN"/>
        </w:rPr>
        <w:t xml:space="preserve">  </w:t>
      </w:r>
      <w:r w:rsidRPr="004A3B35">
        <w:rPr>
          <w:i/>
          <w:lang w:eastAsia="zh-CN"/>
        </w:rPr>
        <w:t xml:space="preserve">In frequency domain, </w:t>
      </w:r>
      <w:r w:rsidR="00BA3442">
        <w:rPr>
          <w:rFonts w:hint="eastAsia"/>
          <w:i/>
          <w:lang w:eastAsia="zh-CN"/>
        </w:rPr>
        <w:t xml:space="preserve">a </w:t>
      </w:r>
      <w:r w:rsidRPr="004A3B35">
        <w:rPr>
          <w:i/>
          <w:lang w:eastAsia="zh-CN"/>
        </w:rPr>
        <w:t>resource set is configured by a bitmap with every bit represent REG bundle size in frequency domain of CORESETs</w:t>
      </w:r>
      <w:r>
        <w:rPr>
          <w:rFonts w:hint="eastAsia"/>
          <w:i/>
          <w:lang w:eastAsia="zh-CN"/>
        </w:rPr>
        <w:t xml:space="preserve"> covered by </w:t>
      </w:r>
      <w:r w:rsidR="00BA3442">
        <w:rPr>
          <w:rFonts w:hint="eastAsia"/>
          <w:i/>
          <w:lang w:eastAsia="zh-CN"/>
        </w:rPr>
        <w:t xml:space="preserve">the </w:t>
      </w:r>
      <w:r>
        <w:rPr>
          <w:rFonts w:hint="eastAsia"/>
          <w:i/>
          <w:lang w:eastAsia="zh-CN"/>
        </w:rPr>
        <w:t>resource set.</w:t>
      </w:r>
    </w:p>
    <w:p w:rsidR="00645734" w:rsidRPr="00E56246" w:rsidRDefault="00645734" w:rsidP="00645734">
      <w:pPr>
        <w:rPr>
          <w:lang w:eastAsia="zh-CN"/>
        </w:rPr>
      </w:pPr>
      <w:r>
        <w:rPr>
          <w:b/>
          <w:i/>
          <w:lang w:eastAsia="zh-CN"/>
        </w:rPr>
        <w:t xml:space="preserve">Proposal </w:t>
      </w:r>
      <w:r w:rsidR="004A3B35">
        <w:rPr>
          <w:rFonts w:hint="eastAsia"/>
          <w:b/>
          <w:i/>
          <w:lang w:eastAsia="zh-CN"/>
        </w:rPr>
        <w:t>3</w:t>
      </w:r>
      <w:r>
        <w:rPr>
          <w:b/>
          <w:i/>
          <w:lang w:eastAsia="zh-CN"/>
        </w:rPr>
        <w:t>:</w:t>
      </w:r>
      <w:r>
        <w:rPr>
          <w:rFonts w:hint="eastAsia"/>
          <w:b/>
          <w:i/>
          <w:lang w:eastAsia="zh-CN"/>
        </w:rPr>
        <w:t xml:space="preserve"> </w:t>
      </w:r>
      <w:r>
        <w:rPr>
          <w:rFonts w:hint="eastAsia"/>
          <w:i/>
          <w:lang w:eastAsia="zh-CN"/>
        </w:rPr>
        <w:t>The resource for a resource set in time domain only contains the OFDM symbols carrying CORESET(s).</w:t>
      </w:r>
    </w:p>
    <w:bookmarkEnd w:id="6"/>
    <w:p w:rsidR="00645734" w:rsidRDefault="00645734" w:rsidP="00D20281">
      <w:pPr>
        <w:spacing w:afterLines="50"/>
        <w:rPr>
          <w:b/>
          <w:lang w:eastAsia="zh-CN"/>
        </w:rPr>
      </w:pPr>
      <w:r w:rsidRPr="0073190E">
        <w:rPr>
          <w:b/>
          <w:i/>
          <w:lang w:eastAsia="zh-CN"/>
        </w:rPr>
        <w:t>Proposal</w:t>
      </w:r>
      <w:r>
        <w:rPr>
          <w:rFonts w:hint="eastAsia"/>
          <w:b/>
          <w:i/>
          <w:lang w:eastAsia="zh-CN"/>
        </w:rPr>
        <w:t xml:space="preserve"> </w:t>
      </w:r>
      <w:r w:rsidR="004A3B35">
        <w:rPr>
          <w:rFonts w:hint="eastAsia"/>
          <w:b/>
          <w:i/>
          <w:lang w:eastAsia="zh-CN"/>
        </w:rPr>
        <w:t>4</w:t>
      </w:r>
      <w:r w:rsidRPr="0073190E">
        <w:rPr>
          <w:b/>
          <w:i/>
          <w:lang w:eastAsia="zh-CN"/>
        </w:rPr>
        <w:t xml:space="preserve">: </w:t>
      </w:r>
      <w:r w:rsidRPr="0073190E">
        <w:rPr>
          <w:i/>
          <w:lang w:eastAsia="zh-CN"/>
        </w:rPr>
        <w:t>For each</w:t>
      </w:r>
      <w:r>
        <w:rPr>
          <w:rFonts w:hint="eastAsia"/>
          <w:i/>
          <w:lang w:eastAsia="zh-CN"/>
        </w:rPr>
        <w:t xml:space="preserve"> configured</w:t>
      </w:r>
      <w:r w:rsidRPr="0073190E">
        <w:rPr>
          <w:i/>
          <w:lang w:eastAsia="zh-CN"/>
        </w:rPr>
        <w:t xml:space="preserve"> resource set, whether L1 signaling is enabled </w:t>
      </w:r>
      <w:r w:rsidR="00D20281">
        <w:rPr>
          <w:rFonts w:hint="eastAsia"/>
          <w:i/>
          <w:lang w:eastAsia="zh-CN"/>
        </w:rPr>
        <w:t>for PDC</w:t>
      </w:r>
      <w:r>
        <w:rPr>
          <w:rFonts w:hint="eastAsia"/>
          <w:i/>
          <w:lang w:eastAsia="zh-CN"/>
        </w:rPr>
        <w:t>CH and PDSCH resource sharing</w:t>
      </w:r>
      <w:r w:rsidRPr="0073190E">
        <w:rPr>
          <w:i/>
          <w:lang w:eastAsia="zh-CN"/>
        </w:rPr>
        <w:t xml:space="preserve"> is configured by higher layer signaling.</w:t>
      </w:r>
    </w:p>
    <w:p w:rsidR="00645734" w:rsidRDefault="00645734" w:rsidP="00645734">
      <w:pPr>
        <w:spacing w:after="0"/>
        <w:rPr>
          <w:i/>
          <w:lang w:eastAsia="zh-CN"/>
        </w:rPr>
      </w:pPr>
      <w:r w:rsidRPr="0073190E">
        <w:rPr>
          <w:b/>
          <w:i/>
          <w:lang w:eastAsia="zh-CN"/>
        </w:rPr>
        <w:t xml:space="preserve">Proposal </w:t>
      </w:r>
      <w:r w:rsidR="004A3B35">
        <w:rPr>
          <w:rFonts w:hint="eastAsia"/>
          <w:b/>
          <w:i/>
          <w:lang w:eastAsia="zh-CN"/>
        </w:rPr>
        <w:t>5</w:t>
      </w:r>
      <w:r w:rsidRPr="0073190E">
        <w:rPr>
          <w:b/>
          <w:i/>
          <w:lang w:eastAsia="zh-CN"/>
        </w:rPr>
        <w:t>:</w:t>
      </w:r>
      <w:r w:rsidRPr="0073190E">
        <w:rPr>
          <w:b/>
          <w:i/>
          <w:kern w:val="2"/>
          <w:lang w:val="en-GB" w:eastAsia="zh-CN"/>
        </w:rPr>
        <w:t xml:space="preserve"> </w:t>
      </w:r>
      <w:r>
        <w:rPr>
          <w:i/>
          <w:lang w:eastAsia="zh-CN"/>
        </w:rPr>
        <w:t xml:space="preserve">1 </w:t>
      </w:r>
      <w:r>
        <w:rPr>
          <w:rFonts w:hint="eastAsia"/>
          <w:i/>
          <w:lang w:eastAsia="zh-CN"/>
        </w:rPr>
        <w:t>bit</w:t>
      </w:r>
      <w:r w:rsidRPr="0073190E">
        <w:rPr>
          <w:i/>
          <w:lang w:eastAsia="zh-CN"/>
        </w:rPr>
        <w:t xml:space="preserve"> in UE-specific DCI is needed to indicate </w:t>
      </w:r>
      <w:r>
        <w:rPr>
          <w:rFonts w:hint="eastAsia"/>
          <w:i/>
          <w:lang w:eastAsia="zh-CN"/>
        </w:rPr>
        <w:t xml:space="preserve">whether </w:t>
      </w:r>
      <w:r w:rsidRPr="00645734">
        <w:rPr>
          <w:i/>
          <w:lang w:eastAsia="zh-CN"/>
        </w:rPr>
        <w:t xml:space="preserve">the scheduled PDSCH is rate-matched around </w:t>
      </w:r>
      <w:r>
        <w:rPr>
          <w:rFonts w:hint="eastAsia"/>
          <w:i/>
          <w:lang w:eastAsia="zh-CN"/>
        </w:rPr>
        <w:t>a</w:t>
      </w:r>
      <w:r w:rsidRPr="00645734">
        <w:rPr>
          <w:i/>
          <w:lang w:eastAsia="zh-CN"/>
        </w:rPr>
        <w:t xml:space="preserve"> resource set or is mapped to the resources in the resource set</w:t>
      </w:r>
      <w:r w:rsidR="00BA3442" w:rsidRPr="00BA3442">
        <w:rPr>
          <w:rFonts w:hint="eastAsia"/>
          <w:i/>
          <w:lang w:eastAsia="zh-CN"/>
        </w:rPr>
        <w:t xml:space="preserve"> </w:t>
      </w:r>
      <w:r w:rsidR="00BA3442">
        <w:rPr>
          <w:rFonts w:hint="eastAsia"/>
          <w:i/>
          <w:lang w:eastAsia="zh-CN"/>
        </w:rPr>
        <w:t>for resource sharing between PDCCH and PDSCH.</w:t>
      </w:r>
    </w:p>
    <w:p w:rsidR="00645734" w:rsidRDefault="00645734" w:rsidP="00645734">
      <w:pPr>
        <w:pStyle w:val="ListParagraph"/>
        <w:numPr>
          <w:ilvl w:val="0"/>
          <w:numId w:val="17"/>
        </w:numPr>
        <w:spacing w:afterLines="50"/>
        <w:ind w:firstLineChars="0"/>
        <w:rPr>
          <w:lang w:eastAsia="zh-CN"/>
        </w:rPr>
      </w:pPr>
      <w:r>
        <w:rPr>
          <w:rFonts w:hint="eastAsia"/>
          <w:i/>
          <w:lang w:eastAsia="zh-CN"/>
        </w:rPr>
        <w:t>More than 1 bit is supported if more than one resource set is configured for resource sharing between PDCCH and PDSCH.</w:t>
      </w:r>
    </w:p>
    <w:p w:rsidR="007F5973" w:rsidRPr="00645734" w:rsidRDefault="00645734" w:rsidP="00645734">
      <w:pPr>
        <w:snapToGrid/>
        <w:rPr>
          <w:i/>
          <w:lang w:eastAsia="zh-CN"/>
        </w:rPr>
      </w:pPr>
      <w:r w:rsidRPr="00645734">
        <w:rPr>
          <w:b/>
          <w:i/>
          <w:lang w:eastAsia="zh-CN"/>
        </w:rPr>
        <w:t xml:space="preserve">Proposal </w:t>
      </w:r>
      <w:r w:rsidR="004A3B35">
        <w:rPr>
          <w:rFonts w:hint="eastAsia"/>
          <w:b/>
          <w:i/>
          <w:lang w:eastAsia="zh-CN"/>
        </w:rPr>
        <w:t>6</w:t>
      </w:r>
      <w:r w:rsidRPr="00645734">
        <w:rPr>
          <w:b/>
          <w:i/>
          <w:lang w:eastAsia="zh-CN"/>
        </w:rPr>
        <w:t xml:space="preserve">: </w:t>
      </w:r>
      <w:r w:rsidRPr="00645734">
        <w:rPr>
          <w:i/>
          <w:lang w:eastAsia="zh-CN"/>
        </w:rPr>
        <w:t xml:space="preserve">Inconsistent L1 </w:t>
      </w:r>
      <w:r w:rsidRPr="00645734">
        <w:rPr>
          <w:rFonts w:hint="eastAsia"/>
          <w:i/>
          <w:lang w:eastAsia="zh-CN"/>
        </w:rPr>
        <w:t>signaling</w:t>
      </w:r>
      <w:r w:rsidRPr="00645734">
        <w:rPr>
          <w:i/>
          <w:lang w:eastAsia="zh-CN"/>
        </w:rPr>
        <w:t xml:space="preserve"> indication of two resource sets</w:t>
      </w:r>
      <w:r w:rsidRPr="00645734">
        <w:rPr>
          <w:rFonts w:hint="eastAsia"/>
          <w:i/>
          <w:lang w:eastAsia="zh-CN"/>
        </w:rPr>
        <w:t xml:space="preserve"> with overlap</w:t>
      </w:r>
      <w:r w:rsidRPr="00645734">
        <w:rPr>
          <w:i/>
          <w:lang w:eastAsia="zh-CN"/>
        </w:rPr>
        <w:t xml:space="preserve"> is supported and further UE behavior needs to be defined.</w:t>
      </w:r>
    </w:p>
    <w:p w:rsidR="00645734" w:rsidRDefault="00645734" w:rsidP="00645734">
      <w:pPr>
        <w:rPr>
          <w:lang w:eastAsia="zh-CN"/>
        </w:rPr>
      </w:pPr>
      <w:r w:rsidRPr="00CE6AB7">
        <w:rPr>
          <w:b/>
          <w:i/>
          <w:lang w:eastAsia="zh-CN"/>
        </w:rPr>
        <w:t>Observation 1:</w:t>
      </w:r>
      <w:r>
        <w:rPr>
          <w:lang w:eastAsia="zh-CN"/>
        </w:rPr>
        <w:t xml:space="preserve"> </w:t>
      </w:r>
      <w:r w:rsidRPr="00CE6AB7">
        <w:rPr>
          <w:i/>
          <w:lang w:eastAsia="zh-CN"/>
        </w:rPr>
        <w:t>Resource sharing of control and data</w:t>
      </w:r>
      <w:r>
        <w:rPr>
          <w:lang w:eastAsia="zh-CN"/>
        </w:rPr>
        <w:t xml:space="preserve"> </w:t>
      </w:r>
      <w:r>
        <w:rPr>
          <w:i/>
          <w:lang w:eastAsia="zh-CN"/>
        </w:rPr>
        <w:t>provides</w:t>
      </w:r>
      <w:r w:rsidRPr="00CE6AB7">
        <w:rPr>
          <w:i/>
          <w:lang w:eastAsia="zh-CN"/>
        </w:rPr>
        <w:t xml:space="preserve"> better resource utilization efficiency and alleviate</w:t>
      </w:r>
      <w:r>
        <w:rPr>
          <w:i/>
          <w:lang w:eastAsia="zh-CN"/>
        </w:rPr>
        <w:t>s</w:t>
      </w:r>
      <w:r w:rsidRPr="00CE6AB7">
        <w:rPr>
          <w:i/>
          <w:lang w:eastAsia="zh-CN"/>
        </w:rPr>
        <w:t xml:space="preserve"> the </w:t>
      </w:r>
      <w:r>
        <w:rPr>
          <w:i/>
          <w:lang w:eastAsia="zh-CN"/>
        </w:rPr>
        <w:t xml:space="preserve">reduction of </w:t>
      </w:r>
      <w:r w:rsidRPr="00CE6AB7">
        <w:rPr>
          <w:i/>
          <w:lang w:eastAsia="zh-CN"/>
        </w:rPr>
        <w:t>scheduling flexibility induced by rate matching</w:t>
      </w:r>
      <w:r>
        <w:rPr>
          <w:i/>
          <w:lang w:eastAsia="zh-CN"/>
        </w:rPr>
        <w:t xml:space="preserve"> around PDCCH</w:t>
      </w:r>
      <w:r w:rsidRPr="00CE6AB7">
        <w:rPr>
          <w:i/>
          <w:lang w:eastAsia="zh-CN"/>
        </w:rPr>
        <w:t>.</w:t>
      </w:r>
      <w:r>
        <w:rPr>
          <w:lang w:eastAsia="zh-CN"/>
        </w:rPr>
        <w:t xml:space="preserve">  </w:t>
      </w:r>
    </w:p>
    <w:p w:rsidR="00645734" w:rsidRPr="00176B43" w:rsidRDefault="00645734" w:rsidP="00645734">
      <w:pPr>
        <w:rPr>
          <w:lang w:eastAsia="zh-CN"/>
        </w:rPr>
      </w:pPr>
      <w:r w:rsidRPr="00CE6AB7">
        <w:rPr>
          <w:b/>
          <w:i/>
          <w:lang w:eastAsia="zh-CN"/>
        </w:rPr>
        <w:t xml:space="preserve">Proposal </w:t>
      </w:r>
      <w:r w:rsidR="004A3B35">
        <w:rPr>
          <w:rFonts w:hint="eastAsia"/>
          <w:b/>
          <w:i/>
          <w:lang w:eastAsia="zh-CN"/>
        </w:rPr>
        <w:t>7</w:t>
      </w:r>
      <w:r w:rsidRPr="00CE6AB7">
        <w:rPr>
          <w:b/>
          <w:i/>
          <w:lang w:eastAsia="zh-CN"/>
        </w:rPr>
        <w:t>:</w:t>
      </w:r>
      <w:r>
        <w:rPr>
          <w:lang w:eastAsia="zh-CN"/>
        </w:rPr>
        <w:t xml:space="preserve"> </w:t>
      </w:r>
      <w:r>
        <w:rPr>
          <w:i/>
          <w:lang w:eastAsia="zh-CN"/>
        </w:rPr>
        <w:t xml:space="preserve">NR supports mapping of </w:t>
      </w:r>
      <w:r w:rsidRPr="00FE3775">
        <w:rPr>
          <w:i/>
          <w:lang w:eastAsia="zh-CN"/>
        </w:rPr>
        <w:t xml:space="preserve">control and data </w:t>
      </w:r>
      <w:r>
        <w:rPr>
          <w:i/>
          <w:lang w:eastAsia="zh-CN"/>
        </w:rPr>
        <w:t>information for</w:t>
      </w:r>
      <w:r w:rsidRPr="00FE3775">
        <w:rPr>
          <w:i/>
          <w:lang w:eastAsia="zh-CN"/>
        </w:rPr>
        <w:t xml:space="preserve"> the same user</w:t>
      </w:r>
      <w:r>
        <w:rPr>
          <w:i/>
          <w:lang w:eastAsia="zh-CN"/>
        </w:rPr>
        <w:t xml:space="preserve"> to the same resources</w:t>
      </w:r>
      <w:r w:rsidRPr="00D85EEC">
        <w:rPr>
          <w:i/>
          <w:lang w:eastAsia="zh-CN"/>
        </w:rPr>
        <w:t>.</w:t>
      </w:r>
    </w:p>
    <w:p w:rsidR="00133503" w:rsidRPr="00645734" w:rsidRDefault="00133503" w:rsidP="00AB47BD">
      <w:pPr>
        <w:spacing w:afterLines="50"/>
        <w:rPr>
          <w:lang w:eastAsia="zh-CN"/>
        </w:rPr>
      </w:pPr>
    </w:p>
    <w:p w:rsidR="00AC4EE1" w:rsidRPr="00AC4EE1" w:rsidRDefault="00AC4EE1" w:rsidP="00AC4EE1">
      <w:pPr>
        <w:pStyle w:val="Heading1"/>
        <w:rPr>
          <w:lang w:eastAsia="zh-CN"/>
        </w:rPr>
      </w:pPr>
      <w:r w:rsidRPr="00AC4EE1">
        <w:rPr>
          <w:lang w:eastAsia="zh-CN"/>
        </w:rPr>
        <w:lastRenderedPageBreak/>
        <w:t>References</w:t>
      </w:r>
    </w:p>
    <w:p w:rsidR="006D3B32" w:rsidRPr="00535FAB" w:rsidRDefault="007B26A9" w:rsidP="00DF7F25">
      <w:pPr>
        <w:pStyle w:val="References"/>
      </w:pPr>
      <w:bookmarkStart w:id="7" w:name="_Ref167612671"/>
      <w:bookmarkStart w:id="8" w:name="_Ref167612875"/>
      <w:bookmarkStart w:id="9" w:name="_Ref457808874"/>
      <w:bookmarkStart w:id="10" w:name="_Ref457810953"/>
      <w:bookmarkStart w:id="11" w:name="_Ref457898405"/>
      <w:r w:rsidRPr="007B26A9">
        <w:rPr>
          <w:lang w:eastAsia="zh-CN"/>
        </w:rPr>
        <w:t xml:space="preserve">“RAN1 Chairman’s notes”, </w:t>
      </w:r>
      <w:r w:rsidR="005A3EB5" w:rsidRPr="009C2A5A">
        <w:rPr>
          <w:lang w:eastAsia="zh-CN"/>
        </w:rPr>
        <w:t>RAN1#</w:t>
      </w:r>
      <w:r w:rsidR="005A3EB5">
        <w:rPr>
          <w:rFonts w:hint="eastAsia"/>
          <w:lang w:eastAsia="zh-CN"/>
        </w:rPr>
        <w:t>87</w:t>
      </w:r>
      <w:r w:rsidR="005A3EB5" w:rsidRPr="009C2A5A">
        <w:rPr>
          <w:lang w:eastAsia="zh-CN"/>
        </w:rPr>
        <w:t>,</w:t>
      </w:r>
      <w:r w:rsidR="005A3EB5">
        <w:rPr>
          <w:rFonts w:hint="eastAsia"/>
          <w:lang w:eastAsia="zh-CN"/>
        </w:rPr>
        <w:t xml:space="preserve"> </w:t>
      </w:r>
      <w:r w:rsidRPr="007B26A9">
        <w:rPr>
          <w:lang w:eastAsia="zh-CN"/>
        </w:rPr>
        <w:t>Reno, USA, Nov. 14-18, 2016.</w:t>
      </w:r>
      <w:bookmarkEnd w:id="7"/>
      <w:bookmarkEnd w:id="8"/>
      <w:bookmarkEnd w:id="9"/>
      <w:bookmarkEnd w:id="10"/>
      <w:bookmarkEnd w:id="11"/>
    </w:p>
    <w:p w:rsidR="0088459A" w:rsidRDefault="0085452E" w:rsidP="00DF7F25">
      <w:pPr>
        <w:pStyle w:val="References"/>
        <w:rPr>
          <w:lang w:eastAsia="zh-CN"/>
        </w:rPr>
      </w:pPr>
      <w:bookmarkStart w:id="12" w:name="_Ref492448790"/>
      <w:r w:rsidRPr="00D55341">
        <w:t xml:space="preserve">“RAN1 Chairman’s Notes”, </w:t>
      </w:r>
      <w:r w:rsidR="005A3EB5" w:rsidRPr="00D55341">
        <w:rPr>
          <w:lang w:eastAsia="zh-CN"/>
        </w:rPr>
        <w:t>RAN1#</w:t>
      </w:r>
      <w:r w:rsidR="00C45281">
        <w:rPr>
          <w:rFonts w:hint="eastAsia"/>
          <w:lang w:eastAsia="zh-CN"/>
        </w:rPr>
        <w:t>90</w:t>
      </w:r>
      <w:r w:rsidR="005A3EB5" w:rsidRPr="00D55341">
        <w:rPr>
          <w:lang w:eastAsia="zh-CN"/>
        </w:rPr>
        <w:t>,</w:t>
      </w:r>
      <w:r w:rsidR="005A3EB5" w:rsidRPr="00D55341">
        <w:rPr>
          <w:rFonts w:hint="eastAsia"/>
          <w:lang w:eastAsia="zh-CN"/>
        </w:rPr>
        <w:t xml:space="preserve"> </w:t>
      </w:r>
      <w:r w:rsidR="00C45281">
        <w:rPr>
          <w:rFonts w:hint="eastAsia"/>
          <w:lang w:eastAsia="zh-CN"/>
        </w:rPr>
        <w:t>Prague</w:t>
      </w:r>
      <w:r w:rsidRPr="00D55341">
        <w:t xml:space="preserve">, </w:t>
      </w:r>
      <w:r w:rsidR="00C45281">
        <w:rPr>
          <w:rFonts w:hint="eastAsia"/>
          <w:lang w:eastAsia="zh-CN"/>
        </w:rPr>
        <w:t>Czech Republic</w:t>
      </w:r>
      <w:r w:rsidRPr="00D55341">
        <w:rPr>
          <w:lang w:eastAsia="zh-CN"/>
        </w:rPr>
        <w:t xml:space="preserve">, </w:t>
      </w:r>
      <w:r w:rsidR="00C45281">
        <w:rPr>
          <w:rFonts w:hint="eastAsia"/>
          <w:lang w:eastAsia="zh-CN"/>
        </w:rPr>
        <w:t>Aug</w:t>
      </w:r>
      <w:r w:rsidRPr="00D55341">
        <w:rPr>
          <w:lang w:eastAsia="zh-CN"/>
        </w:rPr>
        <w:t xml:space="preserve">. </w:t>
      </w:r>
      <w:r w:rsidR="00C45281">
        <w:rPr>
          <w:rFonts w:hint="eastAsia"/>
          <w:lang w:eastAsia="zh-CN"/>
        </w:rPr>
        <w:t>21</w:t>
      </w:r>
      <w:r w:rsidR="00C45281" w:rsidRPr="00D55341">
        <w:rPr>
          <w:lang w:eastAsia="zh-CN"/>
        </w:rPr>
        <w:t xml:space="preserve"> </w:t>
      </w:r>
      <w:r w:rsidRPr="00D55341">
        <w:rPr>
          <w:lang w:eastAsia="zh-CN"/>
        </w:rPr>
        <w:t>–</w:t>
      </w:r>
      <w:r w:rsidRPr="00D55341">
        <w:t xml:space="preserve"> </w:t>
      </w:r>
      <w:r w:rsidR="007334DD">
        <w:rPr>
          <w:lang w:eastAsia="zh-CN"/>
        </w:rPr>
        <w:t>2</w:t>
      </w:r>
      <w:r w:rsidR="007334DD">
        <w:rPr>
          <w:rFonts w:hint="eastAsia"/>
          <w:lang w:eastAsia="zh-CN"/>
        </w:rPr>
        <w:t>5</w:t>
      </w:r>
      <w:r w:rsidR="00704B67" w:rsidRPr="00D55341">
        <w:rPr>
          <w:lang w:eastAsia="zh-CN"/>
        </w:rPr>
        <w:t xml:space="preserve">, </w:t>
      </w:r>
      <w:r w:rsidR="00C56BEE" w:rsidRPr="00D55341">
        <w:t xml:space="preserve"> 01</w:t>
      </w:r>
      <w:r w:rsidR="007B26A9" w:rsidRPr="00D55341">
        <w:rPr>
          <w:lang w:eastAsia="zh-CN"/>
        </w:rPr>
        <w:t>7</w:t>
      </w:r>
      <w:bookmarkEnd w:id="12"/>
    </w:p>
    <w:p w:rsidR="00133503" w:rsidRDefault="00133503" w:rsidP="00133503">
      <w:pPr>
        <w:pStyle w:val="References"/>
        <w:rPr>
          <w:lang w:eastAsia="zh-CN"/>
        </w:rPr>
      </w:pPr>
      <w:bookmarkStart w:id="13" w:name="_Ref492458558"/>
      <w:r>
        <w:rPr>
          <w:lang w:eastAsia="zh-CN"/>
        </w:rPr>
        <w:t xml:space="preserve">R1-1713741, “Resource sharing between NR-PDCCH and data”, </w:t>
      </w:r>
      <w:r w:rsidR="007F5973" w:rsidRPr="00470011">
        <w:rPr>
          <w:lang w:eastAsia="zh-CN"/>
        </w:rPr>
        <w:t>Huawei, HiSilicon,</w:t>
      </w:r>
      <w:r w:rsidRPr="00D55341">
        <w:rPr>
          <w:rFonts w:hint="eastAsia"/>
          <w:lang w:eastAsia="zh-CN"/>
        </w:rPr>
        <w:t xml:space="preserve"> </w:t>
      </w:r>
      <w:r>
        <w:rPr>
          <w:rFonts w:hint="eastAsia"/>
          <w:lang w:eastAsia="zh-CN"/>
        </w:rPr>
        <w:t>Prague</w:t>
      </w:r>
      <w:r w:rsidRPr="00D55341">
        <w:t xml:space="preserve">, </w:t>
      </w:r>
      <w:r>
        <w:rPr>
          <w:rFonts w:hint="eastAsia"/>
          <w:lang w:eastAsia="zh-CN"/>
        </w:rPr>
        <w:t>Czech Republic</w:t>
      </w:r>
      <w:r w:rsidRPr="00D55341">
        <w:rPr>
          <w:lang w:eastAsia="zh-CN"/>
        </w:rPr>
        <w:t xml:space="preserve">, </w:t>
      </w:r>
      <w:r>
        <w:rPr>
          <w:rFonts w:hint="eastAsia"/>
          <w:lang w:eastAsia="zh-CN"/>
        </w:rPr>
        <w:t>Aug</w:t>
      </w:r>
      <w:r w:rsidRPr="00D55341">
        <w:rPr>
          <w:lang w:eastAsia="zh-CN"/>
        </w:rPr>
        <w:t xml:space="preserve">. </w:t>
      </w:r>
      <w:r>
        <w:rPr>
          <w:rFonts w:hint="eastAsia"/>
          <w:lang w:eastAsia="zh-CN"/>
        </w:rPr>
        <w:t>21</w:t>
      </w:r>
      <w:r w:rsidRPr="00D55341">
        <w:rPr>
          <w:lang w:eastAsia="zh-CN"/>
        </w:rPr>
        <w:t xml:space="preserve"> –</w:t>
      </w:r>
      <w:r w:rsidRPr="00D55341">
        <w:t xml:space="preserve"> </w:t>
      </w:r>
      <w:r>
        <w:rPr>
          <w:rFonts w:hint="eastAsia"/>
          <w:lang w:eastAsia="zh-CN"/>
        </w:rPr>
        <w:t>35</w:t>
      </w:r>
      <w:r w:rsidRPr="00D55341">
        <w:rPr>
          <w:lang w:eastAsia="zh-CN"/>
        </w:rPr>
        <w:t xml:space="preserve">, </w:t>
      </w:r>
      <w:r w:rsidRPr="00D55341">
        <w:t>201</w:t>
      </w:r>
      <w:r w:rsidRPr="00D55341">
        <w:rPr>
          <w:lang w:eastAsia="zh-CN"/>
        </w:rPr>
        <w:t>7</w:t>
      </w:r>
      <w:r>
        <w:rPr>
          <w:lang w:eastAsia="zh-CN"/>
        </w:rPr>
        <w:t>.</w:t>
      </w:r>
      <w:bookmarkEnd w:id="13"/>
    </w:p>
    <w:p w:rsidR="00A2448B" w:rsidRPr="00133503" w:rsidRDefault="00A2448B" w:rsidP="00DF7F25">
      <w:pPr>
        <w:rPr>
          <w:lang w:eastAsia="zh-CN"/>
        </w:rPr>
      </w:pPr>
    </w:p>
    <w:sectPr w:rsidR="00A2448B" w:rsidRPr="0013350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7895" w:rsidRDefault="00487895">
      <w:r>
        <w:separator/>
      </w:r>
    </w:p>
  </w:endnote>
  <w:endnote w:type="continuationSeparator" w:id="0">
    <w:p w:rsidR="00487895" w:rsidRDefault="00487895">
      <w:r>
        <w:continuationSeparator/>
      </w:r>
    </w:p>
  </w:endnote>
  <w:endnote w:type="continuationNotice" w:id="1">
    <w:p w:rsidR="00487895" w:rsidRDefault="004878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7895" w:rsidRDefault="00487895">
      <w:r>
        <w:separator/>
      </w:r>
    </w:p>
  </w:footnote>
  <w:footnote w:type="continuationSeparator" w:id="0">
    <w:p w:rsidR="00487895" w:rsidRDefault="00487895">
      <w:r>
        <w:continuationSeparator/>
      </w:r>
    </w:p>
  </w:footnote>
  <w:footnote w:type="continuationNotice" w:id="1">
    <w:p w:rsidR="00487895" w:rsidRDefault="0048789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A41C51"/>
    <w:multiLevelType w:val="hybridMultilevel"/>
    <w:tmpl w:val="1026C888"/>
    <w:lvl w:ilvl="0" w:tplc="7962431C">
      <w:start w:val="1"/>
      <w:numFmt w:val="bullet"/>
      <w:lvlText w:val="•"/>
      <w:lvlJc w:val="left"/>
      <w:pPr>
        <w:tabs>
          <w:tab w:val="num" w:pos="720"/>
        </w:tabs>
        <w:ind w:left="720" w:hanging="360"/>
      </w:pPr>
      <w:rPr>
        <w:rFonts w:ascii="Arial" w:hAnsi="Arial" w:hint="default"/>
      </w:rPr>
    </w:lvl>
    <w:lvl w:ilvl="1" w:tplc="640A348E">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064109"/>
    <w:multiLevelType w:val="hybridMultilevel"/>
    <w:tmpl w:val="32427C2A"/>
    <w:lvl w:ilvl="0" w:tplc="9E6CFC0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2D2A73"/>
    <w:multiLevelType w:val="hybridMultilevel"/>
    <w:tmpl w:val="A2BECF58"/>
    <w:lvl w:ilvl="0" w:tplc="1318C8C2">
      <w:start w:val="1"/>
      <w:numFmt w:val="lowerLetter"/>
      <w:lvlText w:val="%1)"/>
      <w:lvlJc w:val="left"/>
      <w:pPr>
        <w:ind w:left="720" w:hanging="360"/>
      </w:pPr>
      <w:rPr>
        <w:rFonts w:hint="default"/>
        <w:i/>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24C26FB8"/>
    <w:multiLevelType w:val="hybridMultilevel"/>
    <w:tmpl w:val="B25E5EA8"/>
    <w:lvl w:ilvl="0" w:tplc="04090001">
      <w:start w:val="1"/>
      <w:numFmt w:val="bullet"/>
      <w:lvlText w:val=""/>
      <w:lvlJc w:val="left"/>
      <w:pPr>
        <w:ind w:left="720" w:hanging="360"/>
      </w:pPr>
      <w:rPr>
        <w:rFonts w:ascii="Symbol" w:hAnsi="Symbol" w:hint="default"/>
      </w:rPr>
    </w:lvl>
    <w:lvl w:ilvl="1" w:tplc="640A348E">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5715CDA"/>
    <w:multiLevelType w:val="hybridMultilevel"/>
    <w:tmpl w:val="1304DCAA"/>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6272DBB"/>
    <w:multiLevelType w:val="hybridMultilevel"/>
    <w:tmpl w:val="A94449B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78E66E52">
      <w:start w:val="2"/>
      <w:numFmt w:val="bullet"/>
      <w:lvlText w:val="-"/>
      <w:lvlJc w:val="left"/>
      <w:pPr>
        <w:ind w:left="2160" w:hanging="360"/>
      </w:pPr>
      <w:rPr>
        <w:rFonts w:ascii="Times New Roman" w:eastAsia="SimSun" w:hAnsi="Times New Roman" w:cs="Times New Roman"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9A368B0"/>
    <w:multiLevelType w:val="hybridMultilevel"/>
    <w:tmpl w:val="0846B9AA"/>
    <w:lvl w:ilvl="0" w:tplc="FE14F9E0">
      <w:numFmt w:val="bullet"/>
      <w:lvlText w:val=""/>
      <w:lvlJc w:val="left"/>
      <w:pPr>
        <w:ind w:left="845" w:hanging="420"/>
      </w:pPr>
      <w:rPr>
        <w:rFonts w:ascii="Symbol" w:eastAsia="SimSun" w:hAnsi="Symbol"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43092E"/>
    <w:multiLevelType w:val="hybridMultilevel"/>
    <w:tmpl w:val="DA767560"/>
    <w:lvl w:ilvl="0" w:tplc="FE14F9E0">
      <w:numFmt w:val="bullet"/>
      <w:lvlText w:val=""/>
      <w:lvlJc w:val="left"/>
      <w:pPr>
        <w:ind w:left="420" w:hanging="420"/>
      </w:pPr>
      <w:rPr>
        <w:rFonts w:ascii="Symbol" w:eastAsia="SimSun" w:hAnsi="Symbol"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CC3347E"/>
    <w:multiLevelType w:val="hybridMultilevel"/>
    <w:tmpl w:val="28769EE2"/>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47629D1"/>
    <w:multiLevelType w:val="hybridMultilevel"/>
    <w:tmpl w:val="EFEA7D5A"/>
    <w:lvl w:ilvl="0" w:tplc="9C8041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292526"/>
    <w:multiLevelType w:val="hybridMultilevel"/>
    <w:tmpl w:val="406A7408"/>
    <w:lvl w:ilvl="0" w:tplc="52F037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C7E2727"/>
    <w:multiLevelType w:val="hybridMultilevel"/>
    <w:tmpl w:val="9CB698AA"/>
    <w:lvl w:ilvl="0" w:tplc="49221A56">
      <w:start w:val="1"/>
      <w:numFmt w:val="bullet"/>
      <w:lvlText w:val="•"/>
      <w:lvlJc w:val="left"/>
      <w:pPr>
        <w:tabs>
          <w:tab w:val="num" w:pos="360"/>
        </w:tabs>
        <w:ind w:left="360" w:hanging="360"/>
      </w:pPr>
      <w:rPr>
        <w:rFonts w:ascii="Arial" w:hAnsi="Arial" w:hint="default"/>
      </w:rPr>
    </w:lvl>
    <w:lvl w:ilvl="1" w:tplc="DA046C00">
      <w:start w:val="1"/>
      <w:numFmt w:val="bullet"/>
      <w:lvlText w:val="•"/>
      <w:lvlJc w:val="left"/>
      <w:pPr>
        <w:tabs>
          <w:tab w:val="num" w:pos="1080"/>
        </w:tabs>
        <w:ind w:left="1080" w:hanging="360"/>
      </w:pPr>
      <w:rPr>
        <w:rFonts w:ascii="Arial" w:hAnsi="Arial" w:hint="default"/>
      </w:rPr>
    </w:lvl>
    <w:lvl w:ilvl="2" w:tplc="9DDC9282">
      <w:start w:val="1"/>
      <w:numFmt w:val="bullet"/>
      <w:lvlText w:val="•"/>
      <w:lvlJc w:val="left"/>
      <w:pPr>
        <w:tabs>
          <w:tab w:val="num" w:pos="1800"/>
        </w:tabs>
        <w:ind w:left="1800" w:hanging="360"/>
      </w:pPr>
      <w:rPr>
        <w:rFonts w:ascii="Arial" w:hAnsi="Arial" w:hint="default"/>
      </w:rPr>
    </w:lvl>
    <w:lvl w:ilvl="3" w:tplc="086EDB20">
      <w:numFmt w:val="bullet"/>
      <w:lvlText w:val="•"/>
      <w:lvlJc w:val="left"/>
      <w:pPr>
        <w:tabs>
          <w:tab w:val="num" w:pos="2520"/>
        </w:tabs>
        <w:ind w:left="2520" w:hanging="360"/>
      </w:pPr>
      <w:rPr>
        <w:rFonts w:ascii="Arial" w:hAnsi="Arial" w:hint="default"/>
      </w:rPr>
    </w:lvl>
    <w:lvl w:ilvl="4" w:tplc="1AEC2F44">
      <w:numFmt w:val="bullet"/>
      <w:lvlText w:val="•"/>
      <w:lvlJc w:val="left"/>
      <w:pPr>
        <w:tabs>
          <w:tab w:val="num" w:pos="3240"/>
        </w:tabs>
        <w:ind w:left="3240" w:hanging="360"/>
      </w:pPr>
      <w:rPr>
        <w:rFonts w:ascii="Arial" w:hAnsi="Arial" w:hint="default"/>
      </w:rPr>
    </w:lvl>
    <w:lvl w:ilvl="5" w:tplc="B72C9808" w:tentative="1">
      <w:start w:val="1"/>
      <w:numFmt w:val="bullet"/>
      <w:lvlText w:val="•"/>
      <w:lvlJc w:val="left"/>
      <w:pPr>
        <w:tabs>
          <w:tab w:val="num" w:pos="3960"/>
        </w:tabs>
        <w:ind w:left="3960" w:hanging="360"/>
      </w:pPr>
      <w:rPr>
        <w:rFonts w:ascii="Arial" w:hAnsi="Arial" w:hint="default"/>
      </w:rPr>
    </w:lvl>
    <w:lvl w:ilvl="6" w:tplc="1584B6C6" w:tentative="1">
      <w:start w:val="1"/>
      <w:numFmt w:val="bullet"/>
      <w:lvlText w:val="•"/>
      <w:lvlJc w:val="left"/>
      <w:pPr>
        <w:tabs>
          <w:tab w:val="num" w:pos="4680"/>
        </w:tabs>
        <w:ind w:left="4680" w:hanging="360"/>
      </w:pPr>
      <w:rPr>
        <w:rFonts w:ascii="Arial" w:hAnsi="Arial" w:hint="default"/>
      </w:rPr>
    </w:lvl>
    <w:lvl w:ilvl="7" w:tplc="6E320B26" w:tentative="1">
      <w:start w:val="1"/>
      <w:numFmt w:val="bullet"/>
      <w:lvlText w:val="•"/>
      <w:lvlJc w:val="left"/>
      <w:pPr>
        <w:tabs>
          <w:tab w:val="num" w:pos="5400"/>
        </w:tabs>
        <w:ind w:left="5400" w:hanging="360"/>
      </w:pPr>
      <w:rPr>
        <w:rFonts w:ascii="Arial" w:hAnsi="Arial" w:hint="default"/>
      </w:rPr>
    </w:lvl>
    <w:lvl w:ilvl="8" w:tplc="EA9E559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62BE71AD"/>
    <w:multiLevelType w:val="hybridMultilevel"/>
    <w:tmpl w:val="B22CC280"/>
    <w:lvl w:ilvl="0" w:tplc="323C8DEC">
      <w:start w:val="1"/>
      <w:numFmt w:val="bullet"/>
      <w:lvlText w:val="•"/>
      <w:lvlJc w:val="left"/>
      <w:pPr>
        <w:tabs>
          <w:tab w:val="num" w:pos="720"/>
        </w:tabs>
        <w:ind w:left="720" w:hanging="360"/>
      </w:pPr>
      <w:rPr>
        <w:rFonts w:ascii="SimSun" w:hAnsi="SimSun" w:hint="default"/>
      </w:rPr>
    </w:lvl>
    <w:lvl w:ilvl="1" w:tplc="3686FF30" w:tentative="1">
      <w:start w:val="1"/>
      <w:numFmt w:val="bullet"/>
      <w:lvlText w:val="•"/>
      <w:lvlJc w:val="left"/>
      <w:pPr>
        <w:tabs>
          <w:tab w:val="num" w:pos="1440"/>
        </w:tabs>
        <w:ind w:left="1440" w:hanging="360"/>
      </w:pPr>
      <w:rPr>
        <w:rFonts w:ascii="SimSun" w:hAnsi="SimSun" w:hint="default"/>
      </w:rPr>
    </w:lvl>
    <w:lvl w:ilvl="2" w:tplc="6810A574" w:tentative="1">
      <w:start w:val="1"/>
      <w:numFmt w:val="bullet"/>
      <w:lvlText w:val="•"/>
      <w:lvlJc w:val="left"/>
      <w:pPr>
        <w:tabs>
          <w:tab w:val="num" w:pos="2160"/>
        </w:tabs>
        <w:ind w:left="2160" w:hanging="360"/>
      </w:pPr>
      <w:rPr>
        <w:rFonts w:ascii="SimSun" w:hAnsi="SimSun" w:hint="default"/>
      </w:rPr>
    </w:lvl>
    <w:lvl w:ilvl="3" w:tplc="F2A68FA0" w:tentative="1">
      <w:start w:val="1"/>
      <w:numFmt w:val="bullet"/>
      <w:lvlText w:val="•"/>
      <w:lvlJc w:val="left"/>
      <w:pPr>
        <w:tabs>
          <w:tab w:val="num" w:pos="2880"/>
        </w:tabs>
        <w:ind w:left="2880" w:hanging="360"/>
      </w:pPr>
      <w:rPr>
        <w:rFonts w:ascii="SimSun" w:hAnsi="SimSun" w:hint="default"/>
      </w:rPr>
    </w:lvl>
    <w:lvl w:ilvl="4" w:tplc="674AFBF0" w:tentative="1">
      <w:start w:val="1"/>
      <w:numFmt w:val="bullet"/>
      <w:lvlText w:val="•"/>
      <w:lvlJc w:val="left"/>
      <w:pPr>
        <w:tabs>
          <w:tab w:val="num" w:pos="3600"/>
        </w:tabs>
        <w:ind w:left="3600" w:hanging="360"/>
      </w:pPr>
      <w:rPr>
        <w:rFonts w:ascii="SimSun" w:hAnsi="SimSun" w:hint="default"/>
      </w:rPr>
    </w:lvl>
    <w:lvl w:ilvl="5" w:tplc="CC847A68" w:tentative="1">
      <w:start w:val="1"/>
      <w:numFmt w:val="bullet"/>
      <w:lvlText w:val="•"/>
      <w:lvlJc w:val="left"/>
      <w:pPr>
        <w:tabs>
          <w:tab w:val="num" w:pos="4320"/>
        </w:tabs>
        <w:ind w:left="4320" w:hanging="360"/>
      </w:pPr>
      <w:rPr>
        <w:rFonts w:ascii="SimSun" w:hAnsi="SimSun" w:hint="default"/>
      </w:rPr>
    </w:lvl>
    <w:lvl w:ilvl="6" w:tplc="4600CB3C" w:tentative="1">
      <w:start w:val="1"/>
      <w:numFmt w:val="bullet"/>
      <w:lvlText w:val="•"/>
      <w:lvlJc w:val="left"/>
      <w:pPr>
        <w:tabs>
          <w:tab w:val="num" w:pos="5040"/>
        </w:tabs>
        <w:ind w:left="5040" w:hanging="360"/>
      </w:pPr>
      <w:rPr>
        <w:rFonts w:ascii="SimSun" w:hAnsi="SimSun" w:hint="default"/>
      </w:rPr>
    </w:lvl>
    <w:lvl w:ilvl="7" w:tplc="35C2CAA6" w:tentative="1">
      <w:start w:val="1"/>
      <w:numFmt w:val="bullet"/>
      <w:lvlText w:val="•"/>
      <w:lvlJc w:val="left"/>
      <w:pPr>
        <w:tabs>
          <w:tab w:val="num" w:pos="5760"/>
        </w:tabs>
        <w:ind w:left="5760" w:hanging="360"/>
      </w:pPr>
      <w:rPr>
        <w:rFonts w:ascii="SimSun" w:hAnsi="SimSun" w:hint="default"/>
      </w:rPr>
    </w:lvl>
    <w:lvl w:ilvl="8" w:tplc="C1C070EA" w:tentative="1">
      <w:start w:val="1"/>
      <w:numFmt w:val="bullet"/>
      <w:lvlText w:val="•"/>
      <w:lvlJc w:val="left"/>
      <w:pPr>
        <w:tabs>
          <w:tab w:val="num" w:pos="6480"/>
        </w:tabs>
        <w:ind w:left="6480" w:hanging="360"/>
      </w:pPr>
      <w:rPr>
        <w:rFonts w:ascii="SimSun" w:hAnsi="SimSun" w:hint="default"/>
      </w:rPr>
    </w:lvl>
  </w:abstractNum>
  <w:abstractNum w:abstractNumId="15"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D326A09"/>
    <w:multiLevelType w:val="hybridMultilevel"/>
    <w:tmpl w:val="E8F0E45A"/>
    <w:lvl w:ilvl="0" w:tplc="6772E37E">
      <w:start w:val="1"/>
      <w:numFmt w:val="bullet"/>
      <w:lvlText w:val="•"/>
      <w:lvlJc w:val="left"/>
      <w:pPr>
        <w:tabs>
          <w:tab w:val="num" w:pos="720"/>
        </w:tabs>
        <w:ind w:left="720" w:hanging="360"/>
      </w:pPr>
      <w:rPr>
        <w:rFonts w:ascii="Arial" w:hAnsi="Arial" w:hint="default"/>
      </w:rPr>
    </w:lvl>
    <w:lvl w:ilvl="1" w:tplc="212284CA">
      <w:start w:val="4012"/>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4"/>
  </w:num>
  <w:num w:numId="3">
    <w:abstractNumId w:val="5"/>
  </w:num>
  <w:num w:numId="4">
    <w:abstractNumId w:val="3"/>
  </w:num>
  <w:num w:numId="5">
    <w:abstractNumId w:val="0"/>
  </w:num>
  <w:num w:numId="6">
    <w:abstractNumId w:val="16"/>
  </w:num>
  <w:num w:numId="7">
    <w:abstractNumId w:val="2"/>
  </w:num>
  <w:num w:numId="8">
    <w:abstractNumId w:val="1"/>
  </w:num>
  <w:num w:numId="9">
    <w:abstractNumId w:val="4"/>
  </w:num>
  <w:num w:numId="10">
    <w:abstractNumId w:val="10"/>
  </w:num>
  <w:num w:numId="11">
    <w:abstractNumId w:val="15"/>
  </w:num>
  <w:num w:numId="12">
    <w:abstractNumId w:val="13"/>
  </w:num>
  <w:num w:numId="13">
    <w:abstractNumId w:val="6"/>
  </w:num>
  <w:num w:numId="14">
    <w:abstractNumId w:val="4"/>
  </w:num>
  <w:num w:numId="15">
    <w:abstractNumId w:val="4"/>
  </w:num>
  <w:num w:numId="16">
    <w:abstractNumId w:val="4"/>
  </w:num>
  <w:num w:numId="17">
    <w:abstractNumId w:val="7"/>
  </w:num>
  <w:num w:numId="18">
    <w:abstractNumId w:val="9"/>
  </w:num>
  <w:num w:numId="19">
    <w:abstractNumId w:val="11"/>
  </w:num>
  <w:num w:numId="20">
    <w:abstractNumId w:val="12"/>
  </w:num>
  <w:num w:numId="21">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75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rora:used-aurora" w:val="i:1"/>
  </w:docVars>
  <w:rsids>
    <w:rsidRoot w:val="00CF5263"/>
    <w:rsid w:val="00000D04"/>
    <w:rsid w:val="00000DB2"/>
    <w:rsid w:val="000020F6"/>
    <w:rsid w:val="0000250A"/>
    <w:rsid w:val="00002893"/>
    <w:rsid w:val="00003018"/>
    <w:rsid w:val="000033A3"/>
    <w:rsid w:val="00003605"/>
    <w:rsid w:val="00003C56"/>
    <w:rsid w:val="00003EC2"/>
    <w:rsid w:val="000040A9"/>
    <w:rsid w:val="0000458E"/>
    <w:rsid w:val="00004E70"/>
    <w:rsid w:val="00006C9A"/>
    <w:rsid w:val="000071EE"/>
    <w:rsid w:val="000072B6"/>
    <w:rsid w:val="0000739C"/>
    <w:rsid w:val="00007813"/>
    <w:rsid w:val="00010278"/>
    <w:rsid w:val="000109E6"/>
    <w:rsid w:val="00011F67"/>
    <w:rsid w:val="00012212"/>
    <w:rsid w:val="00012862"/>
    <w:rsid w:val="000128E6"/>
    <w:rsid w:val="00014CEB"/>
    <w:rsid w:val="00014D2D"/>
    <w:rsid w:val="00015DC6"/>
    <w:rsid w:val="00015EFB"/>
    <w:rsid w:val="000165E2"/>
    <w:rsid w:val="000172BE"/>
    <w:rsid w:val="00017651"/>
    <w:rsid w:val="00017ABB"/>
    <w:rsid w:val="00017CCD"/>
    <w:rsid w:val="00017D8A"/>
    <w:rsid w:val="00020937"/>
    <w:rsid w:val="0002270C"/>
    <w:rsid w:val="00022B0E"/>
    <w:rsid w:val="00023388"/>
    <w:rsid w:val="00023425"/>
    <w:rsid w:val="000239E4"/>
    <w:rsid w:val="000241BE"/>
    <w:rsid w:val="000242F2"/>
    <w:rsid w:val="00024F90"/>
    <w:rsid w:val="00026145"/>
    <w:rsid w:val="0002666A"/>
    <w:rsid w:val="000266DC"/>
    <w:rsid w:val="00026D4B"/>
    <w:rsid w:val="000275C6"/>
    <w:rsid w:val="00027AD6"/>
    <w:rsid w:val="0003024C"/>
    <w:rsid w:val="00030CAD"/>
    <w:rsid w:val="00031115"/>
    <w:rsid w:val="000314F2"/>
    <w:rsid w:val="00031ADB"/>
    <w:rsid w:val="00032056"/>
    <w:rsid w:val="000328CA"/>
    <w:rsid w:val="00032BD9"/>
    <w:rsid w:val="00032E40"/>
    <w:rsid w:val="0003376B"/>
    <w:rsid w:val="00034676"/>
    <w:rsid w:val="000346E6"/>
    <w:rsid w:val="000352B3"/>
    <w:rsid w:val="00037205"/>
    <w:rsid w:val="000375DF"/>
    <w:rsid w:val="0004023E"/>
    <w:rsid w:val="0004024B"/>
    <w:rsid w:val="00041C57"/>
    <w:rsid w:val="000427D1"/>
    <w:rsid w:val="000434B7"/>
    <w:rsid w:val="000435E4"/>
    <w:rsid w:val="000439A0"/>
    <w:rsid w:val="000446A9"/>
    <w:rsid w:val="00044F77"/>
    <w:rsid w:val="00046796"/>
    <w:rsid w:val="000467FD"/>
    <w:rsid w:val="00046AAF"/>
    <w:rsid w:val="00047225"/>
    <w:rsid w:val="00047E60"/>
    <w:rsid w:val="000521F8"/>
    <w:rsid w:val="000522C1"/>
    <w:rsid w:val="00052AD2"/>
    <w:rsid w:val="000530DF"/>
    <w:rsid w:val="00053C8D"/>
    <w:rsid w:val="000545C0"/>
    <w:rsid w:val="00054E0C"/>
    <w:rsid w:val="0005541D"/>
    <w:rsid w:val="00055821"/>
    <w:rsid w:val="00055C7C"/>
    <w:rsid w:val="000565C8"/>
    <w:rsid w:val="000569FD"/>
    <w:rsid w:val="00056B56"/>
    <w:rsid w:val="000578EB"/>
    <w:rsid w:val="00057B6B"/>
    <w:rsid w:val="00057DC8"/>
    <w:rsid w:val="000612E1"/>
    <w:rsid w:val="000614FE"/>
    <w:rsid w:val="00064059"/>
    <w:rsid w:val="00064266"/>
    <w:rsid w:val="00064283"/>
    <w:rsid w:val="0006431C"/>
    <w:rsid w:val="000658BB"/>
    <w:rsid w:val="00065D38"/>
    <w:rsid w:val="0006768E"/>
    <w:rsid w:val="00067DD1"/>
    <w:rsid w:val="00070447"/>
    <w:rsid w:val="000706E7"/>
    <w:rsid w:val="0007093B"/>
    <w:rsid w:val="00070EF8"/>
    <w:rsid w:val="00071192"/>
    <w:rsid w:val="000713A7"/>
    <w:rsid w:val="00071EC0"/>
    <w:rsid w:val="00072A80"/>
    <w:rsid w:val="00072F08"/>
    <w:rsid w:val="000731A0"/>
    <w:rsid w:val="000736C1"/>
    <w:rsid w:val="000736EB"/>
    <w:rsid w:val="00073797"/>
    <w:rsid w:val="00073D6F"/>
    <w:rsid w:val="00073DEC"/>
    <w:rsid w:val="00073FE3"/>
    <w:rsid w:val="000745AA"/>
    <w:rsid w:val="00074A74"/>
    <w:rsid w:val="00074E86"/>
    <w:rsid w:val="00076097"/>
    <w:rsid w:val="00076541"/>
    <w:rsid w:val="000772F4"/>
    <w:rsid w:val="000774A9"/>
    <w:rsid w:val="000776EB"/>
    <w:rsid w:val="00080AE8"/>
    <w:rsid w:val="00080BDB"/>
    <w:rsid w:val="000823B0"/>
    <w:rsid w:val="0008335B"/>
    <w:rsid w:val="00083379"/>
    <w:rsid w:val="00083587"/>
    <w:rsid w:val="00083838"/>
    <w:rsid w:val="00083B57"/>
    <w:rsid w:val="00083B6A"/>
    <w:rsid w:val="00083F84"/>
    <w:rsid w:val="00084586"/>
    <w:rsid w:val="0008493B"/>
    <w:rsid w:val="0008544B"/>
    <w:rsid w:val="00085E04"/>
    <w:rsid w:val="0008607F"/>
    <w:rsid w:val="00086800"/>
    <w:rsid w:val="000871A1"/>
    <w:rsid w:val="000875E7"/>
    <w:rsid w:val="00087913"/>
    <w:rsid w:val="000902DC"/>
    <w:rsid w:val="000911AE"/>
    <w:rsid w:val="000929FA"/>
    <w:rsid w:val="00092C39"/>
    <w:rsid w:val="00093697"/>
    <w:rsid w:val="00093D42"/>
    <w:rsid w:val="00093DD0"/>
    <w:rsid w:val="00094A16"/>
    <w:rsid w:val="00094DE6"/>
    <w:rsid w:val="00095672"/>
    <w:rsid w:val="00096012"/>
    <w:rsid w:val="00096356"/>
    <w:rsid w:val="00096F18"/>
    <w:rsid w:val="00097C99"/>
    <w:rsid w:val="000A08B8"/>
    <w:rsid w:val="000A0ACA"/>
    <w:rsid w:val="000A0F14"/>
    <w:rsid w:val="000A1441"/>
    <w:rsid w:val="000A1A06"/>
    <w:rsid w:val="000A1B60"/>
    <w:rsid w:val="000A21B4"/>
    <w:rsid w:val="000A2CC7"/>
    <w:rsid w:val="000A2ED6"/>
    <w:rsid w:val="000A4205"/>
    <w:rsid w:val="000A47DF"/>
    <w:rsid w:val="000A4A19"/>
    <w:rsid w:val="000A4E60"/>
    <w:rsid w:val="000A6351"/>
    <w:rsid w:val="000A63D6"/>
    <w:rsid w:val="000A664E"/>
    <w:rsid w:val="000A7B38"/>
    <w:rsid w:val="000B0343"/>
    <w:rsid w:val="000B1598"/>
    <w:rsid w:val="000B1A5A"/>
    <w:rsid w:val="000B25F8"/>
    <w:rsid w:val="000B2985"/>
    <w:rsid w:val="000B2A6E"/>
    <w:rsid w:val="000B2C88"/>
    <w:rsid w:val="000B3342"/>
    <w:rsid w:val="000B38EB"/>
    <w:rsid w:val="000B51FA"/>
    <w:rsid w:val="000B5905"/>
    <w:rsid w:val="000B5975"/>
    <w:rsid w:val="000B5A7A"/>
    <w:rsid w:val="000B67F6"/>
    <w:rsid w:val="000B6E2C"/>
    <w:rsid w:val="000B76C5"/>
    <w:rsid w:val="000B7A10"/>
    <w:rsid w:val="000C0A79"/>
    <w:rsid w:val="000C115D"/>
    <w:rsid w:val="000C1535"/>
    <w:rsid w:val="000C247E"/>
    <w:rsid w:val="000C252B"/>
    <w:rsid w:val="000C2FBD"/>
    <w:rsid w:val="000C3B0C"/>
    <w:rsid w:val="000C422D"/>
    <w:rsid w:val="000C540E"/>
    <w:rsid w:val="000C5F91"/>
    <w:rsid w:val="000C6025"/>
    <w:rsid w:val="000D0565"/>
    <w:rsid w:val="000D0E4E"/>
    <w:rsid w:val="000D113C"/>
    <w:rsid w:val="000D12D1"/>
    <w:rsid w:val="000D159A"/>
    <w:rsid w:val="000D1796"/>
    <w:rsid w:val="000D22CC"/>
    <w:rsid w:val="000D36AE"/>
    <w:rsid w:val="000D38A1"/>
    <w:rsid w:val="000D3A60"/>
    <w:rsid w:val="000D4814"/>
    <w:rsid w:val="000D4C4E"/>
    <w:rsid w:val="000D5077"/>
    <w:rsid w:val="000D5362"/>
    <w:rsid w:val="000D57F8"/>
    <w:rsid w:val="000D5851"/>
    <w:rsid w:val="000D5C60"/>
    <w:rsid w:val="000D5CF0"/>
    <w:rsid w:val="000D71E2"/>
    <w:rsid w:val="000D73A5"/>
    <w:rsid w:val="000E001B"/>
    <w:rsid w:val="000E07D6"/>
    <w:rsid w:val="000E1380"/>
    <w:rsid w:val="000E18DF"/>
    <w:rsid w:val="000E1ACE"/>
    <w:rsid w:val="000E1D77"/>
    <w:rsid w:val="000E247A"/>
    <w:rsid w:val="000E308A"/>
    <w:rsid w:val="000E59A0"/>
    <w:rsid w:val="000E5BA5"/>
    <w:rsid w:val="000E6357"/>
    <w:rsid w:val="000E7A84"/>
    <w:rsid w:val="000F12EB"/>
    <w:rsid w:val="000F15BC"/>
    <w:rsid w:val="000F180A"/>
    <w:rsid w:val="000F1C92"/>
    <w:rsid w:val="000F2EEE"/>
    <w:rsid w:val="000F30D3"/>
    <w:rsid w:val="000F3697"/>
    <w:rsid w:val="000F5301"/>
    <w:rsid w:val="000F7F58"/>
    <w:rsid w:val="00100128"/>
    <w:rsid w:val="00100732"/>
    <w:rsid w:val="00100868"/>
    <w:rsid w:val="00100D61"/>
    <w:rsid w:val="00100FF3"/>
    <w:rsid w:val="00101487"/>
    <w:rsid w:val="00102175"/>
    <w:rsid w:val="001026CA"/>
    <w:rsid w:val="001043C2"/>
    <w:rsid w:val="001043E1"/>
    <w:rsid w:val="00104FE4"/>
    <w:rsid w:val="0010505A"/>
    <w:rsid w:val="00105CC7"/>
    <w:rsid w:val="00106B43"/>
    <w:rsid w:val="001076A8"/>
    <w:rsid w:val="00107779"/>
    <w:rsid w:val="001078C2"/>
    <w:rsid w:val="00107E1C"/>
    <w:rsid w:val="00110243"/>
    <w:rsid w:val="001112C4"/>
    <w:rsid w:val="00111444"/>
    <w:rsid w:val="00111723"/>
    <w:rsid w:val="001129B5"/>
    <w:rsid w:val="00113401"/>
    <w:rsid w:val="001141E3"/>
    <w:rsid w:val="001144DF"/>
    <w:rsid w:val="0011543E"/>
    <w:rsid w:val="0011557B"/>
    <w:rsid w:val="00117C85"/>
    <w:rsid w:val="00120B13"/>
    <w:rsid w:val="001217FB"/>
    <w:rsid w:val="00122DA2"/>
    <w:rsid w:val="00124085"/>
    <w:rsid w:val="001246AF"/>
    <w:rsid w:val="00124D84"/>
    <w:rsid w:val="001250DD"/>
    <w:rsid w:val="00125733"/>
    <w:rsid w:val="00125956"/>
    <w:rsid w:val="00125BF2"/>
    <w:rsid w:val="00125F3B"/>
    <w:rsid w:val="001263AA"/>
    <w:rsid w:val="001265FA"/>
    <w:rsid w:val="00127DE8"/>
    <w:rsid w:val="00130779"/>
    <w:rsid w:val="001307A1"/>
    <w:rsid w:val="001321D3"/>
    <w:rsid w:val="001329FF"/>
    <w:rsid w:val="00132FCB"/>
    <w:rsid w:val="00133503"/>
    <w:rsid w:val="00133530"/>
    <w:rsid w:val="00133599"/>
    <w:rsid w:val="00133A5D"/>
    <w:rsid w:val="00133BF7"/>
    <w:rsid w:val="00134B88"/>
    <w:rsid w:val="00136A23"/>
    <w:rsid w:val="00136B99"/>
    <w:rsid w:val="0013700E"/>
    <w:rsid w:val="0014063E"/>
    <w:rsid w:val="0014087D"/>
    <w:rsid w:val="00140F74"/>
    <w:rsid w:val="00141191"/>
    <w:rsid w:val="0014159C"/>
    <w:rsid w:val="00142665"/>
    <w:rsid w:val="0014384A"/>
    <w:rsid w:val="0014450F"/>
    <w:rsid w:val="00144908"/>
    <w:rsid w:val="00144D8F"/>
    <w:rsid w:val="00144F42"/>
    <w:rsid w:val="00145C74"/>
    <w:rsid w:val="001462E9"/>
    <w:rsid w:val="001467D5"/>
    <w:rsid w:val="00146858"/>
    <w:rsid w:val="00146E32"/>
    <w:rsid w:val="00146E6B"/>
    <w:rsid w:val="0014708B"/>
    <w:rsid w:val="00150EAF"/>
    <w:rsid w:val="00151619"/>
    <w:rsid w:val="00152225"/>
    <w:rsid w:val="00152835"/>
    <w:rsid w:val="001548CC"/>
    <w:rsid w:val="00155145"/>
    <w:rsid w:val="001559FA"/>
    <w:rsid w:val="00156374"/>
    <w:rsid w:val="00156F3B"/>
    <w:rsid w:val="001577D8"/>
    <w:rsid w:val="00157FC3"/>
    <w:rsid w:val="00160739"/>
    <w:rsid w:val="00160FBC"/>
    <w:rsid w:val="00162588"/>
    <w:rsid w:val="0016271E"/>
    <w:rsid w:val="00162D7A"/>
    <w:rsid w:val="00163BE1"/>
    <w:rsid w:val="00163DB4"/>
    <w:rsid w:val="001646ED"/>
    <w:rsid w:val="00164DAB"/>
    <w:rsid w:val="00165722"/>
    <w:rsid w:val="00165BBB"/>
    <w:rsid w:val="0016613F"/>
    <w:rsid w:val="00166215"/>
    <w:rsid w:val="00166221"/>
    <w:rsid w:val="00166591"/>
    <w:rsid w:val="00170D31"/>
    <w:rsid w:val="00170E98"/>
    <w:rsid w:val="00171143"/>
    <w:rsid w:val="0017280B"/>
    <w:rsid w:val="00172864"/>
    <w:rsid w:val="00172B82"/>
    <w:rsid w:val="00172EFA"/>
    <w:rsid w:val="00173608"/>
    <w:rsid w:val="001745EC"/>
    <w:rsid w:val="001747B7"/>
    <w:rsid w:val="00175C30"/>
    <w:rsid w:val="00176065"/>
    <w:rsid w:val="001760B2"/>
    <w:rsid w:val="00176FBE"/>
    <w:rsid w:val="00177069"/>
    <w:rsid w:val="00177AC1"/>
    <w:rsid w:val="00177FC1"/>
    <w:rsid w:val="001800A5"/>
    <w:rsid w:val="00180C2C"/>
    <w:rsid w:val="001815A2"/>
    <w:rsid w:val="00181FC1"/>
    <w:rsid w:val="00183034"/>
    <w:rsid w:val="001830F7"/>
    <w:rsid w:val="00183AB2"/>
    <w:rsid w:val="00183EE6"/>
    <w:rsid w:val="00183FDB"/>
    <w:rsid w:val="00185815"/>
    <w:rsid w:val="0018588A"/>
    <w:rsid w:val="00187252"/>
    <w:rsid w:val="0018729A"/>
    <w:rsid w:val="00187FE3"/>
    <w:rsid w:val="00190649"/>
    <w:rsid w:val="0019065E"/>
    <w:rsid w:val="00191C91"/>
    <w:rsid w:val="00192DD9"/>
    <w:rsid w:val="0019373D"/>
    <w:rsid w:val="00194339"/>
    <w:rsid w:val="00194615"/>
    <w:rsid w:val="00194848"/>
    <w:rsid w:val="001958EA"/>
    <w:rsid w:val="00195E0E"/>
    <w:rsid w:val="00196526"/>
    <w:rsid w:val="001979DA"/>
    <w:rsid w:val="001A08EE"/>
    <w:rsid w:val="001A180D"/>
    <w:rsid w:val="001A1BAC"/>
    <w:rsid w:val="001A1D8A"/>
    <w:rsid w:val="001A23CE"/>
    <w:rsid w:val="001A24B5"/>
    <w:rsid w:val="001A2B68"/>
    <w:rsid w:val="001A2C89"/>
    <w:rsid w:val="001A5CFF"/>
    <w:rsid w:val="001A673E"/>
    <w:rsid w:val="001A67F3"/>
    <w:rsid w:val="001A7763"/>
    <w:rsid w:val="001B3029"/>
    <w:rsid w:val="001B3302"/>
    <w:rsid w:val="001B3412"/>
    <w:rsid w:val="001B3964"/>
    <w:rsid w:val="001B4452"/>
    <w:rsid w:val="001B466C"/>
    <w:rsid w:val="001B4F34"/>
    <w:rsid w:val="001B4FB2"/>
    <w:rsid w:val="001B52EC"/>
    <w:rsid w:val="001B554A"/>
    <w:rsid w:val="001B55C3"/>
    <w:rsid w:val="001B6564"/>
    <w:rsid w:val="001B691A"/>
    <w:rsid w:val="001B717E"/>
    <w:rsid w:val="001B7D4B"/>
    <w:rsid w:val="001C02D8"/>
    <w:rsid w:val="001C04E3"/>
    <w:rsid w:val="001C2378"/>
    <w:rsid w:val="001C322B"/>
    <w:rsid w:val="001C3D1E"/>
    <w:rsid w:val="001C3EE9"/>
    <w:rsid w:val="001C3FA4"/>
    <w:rsid w:val="001C40F9"/>
    <w:rsid w:val="001C458B"/>
    <w:rsid w:val="001C5D4F"/>
    <w:rsid w:val="001C6243"/>
    <w:rsid w:val="001C64C0"/>
    <w:rsid w:val="001C67D4"/>
    <w:rsid w:val="001C69DA"/>
    <w:rsid w:val="001C6EA5"/>
    <w:rsid w:val="001C6F06"/>
    <w:rsid w:val="001C7155"/>
    <w:rsid w:val="001C7A3D"/>
    <w:rsid w:val="001D01A1"/>
    <w:rsid w:val="001D07D2"/>
    <w:rsid w:val="001D0BB1"/>
    <w:rsid w:val="001D2360"/>
    <w:rsid w:val="001D3109"/>
    <w:rsid w:val="001D31C6"/>
    <w:rsid w:val="001D332E"/>
    <w:rsid w:val="001D4769"/>
    <w:rsid w:val="001D5033"/>
    <w:rsid w:val="001D5C88"/>
    <w:rsid w:val="001D6567"/>
    <w:rsid w:val="001D6890"/>
    <w:rsid w:val="001D695C"/>
    <w:rsid w:val="001D6FD9"/>
    <w:rsid w:val="001D780E"/>
    <w:rsid w:val="001E04F5"/>
    <w:rsid w:val="001E05C3"/>
    <w:rsid w:val="001E0AD3"/>
    <w:rsid w:val="001E0D78"/>
    <w:rsid w:val="001E325E"/>
    <w:rsid w:val="001E36E4"/>
    <w:rsid w:val="001E379D"/>
    <w:rsid w:val="001E3A3C"/>
    <w:rsid w:val="001E3C04"/>
    <w:rsid w:val="001E3F64"/>
    <w:rsid w:val="001E42A3"/>
    <w:rsid w:val="001E456E"/>
    <w:rsid w:val="001E46E1"/>
    <w:rsid w:val="001E478E"/>
    <w:rsid w:val="001E5C23"/>
    <w:rsid w:val="001E7504"/>
    <w:rsid w:val="001E76DF"/>
    <w:rsid w:val="001E7F5D"/>
    <w:rsid w:val="001F037D"/>
    <w:rsid w:val="001F1308"/>
    <w:rsid w:val="001F1525"/>
    <w:rsid w:val="001F1800"/>
    <w:rsid w:val="001F1E87"/>
    <w:rsid w:val="001F1EB6"/>
    <w:rsid w:val="001F210B"/>
    <w:rsid w:val="001F2E23"/>
    <w:rsid w:val="001F341F"/>
    <w:rsid w:val="001F3911"/>
    <w:rsid w:val="001F3F1A"/>
    <w:rsid w:val="001F4CBD"/>
    <w:rsid w:val="001F5545"/>
    <w:rsid w:val="001F55C8"/>
    <w:rsid w:val="001F5777"/>
    <w:rsid w:val="001F5937"/>
    <w:rsid w:val="001F59E3"/>
    <w:rsid w:val="001F59ED"/>
    <w:rsid w:val="001F5D73"/>
    <w:rsid w:val="001F7121"/>
    <w:rsid w:val="001F7982"/>
    <w:rsid w:val="002005CA"/>
    <w:rsid w:val="00200D2C"/>
    <w:rsid w:val="002019D8"/>
    <w:rsid w:val="00201EC7"/>
    <w:rsid w:val="00202E32"/>
    <w:rsid w:val="002032FC"/>
    <w:rsid w:val="0020349A"/>
    <w:rsid w:val="002034B4"/>
    <w:rsid w:val="00204032"/>
    <w:rsid w:val="00204BAD"/>
    <w:rsid w:val="00204D60"/>
    <w:rsid w:val="00205627"/>
    <w:rsid w:val="002056D0"/>
    <w:rsid w:val="00205AF3"/>
    <w:rsid w:val="00207A97"/>
    <w:rsid w:val="00210860"/>
    <w:rsid w:val="00210A23"/>
    <w:rsid w:val="00210B6A"/>
    <w:rsid w:val="0021268F"/>
    <w:rsid w:val="002127B9"/>
    <w:rsid w:val="00212CB6"/>
    <w:rsid w:val="00212E37"/>
    <w:rsid w:val="00212E88"/>
    <w:rsid w:val="00213DEE"/>
    <w:rsid w:val="002140FF"/>
    <w:rsid w:val="00214471"/>
    <w:rsid w:val="00216907"/>
    <w:rsid w:val="00220894"/>
    <w:rsid w:val="00220B3D"/>
    <w:rsid w:val="002229DA"/>
    <w:rsid w:val="00222E0E"/>
    <w:rsid w:val="00224112"/>
    <w:rsid w:val="002246A2"/>
    <w:rsid w:val="00224952"/>
    <w:rsid w:val="00224DD2"/>
    <w:rsid w:val="00225A6A"/>
    <w:rsid w:val="00225AC7"/>
    <w:rsid w:val="00225ACC"/>
    <w:rsid w:val="00230233"/>
    <w:rsid w:val="002303A0"/>
    <w:rsid w:val="00231031"/>
    <w:rsid w:val="00231A31"/>
    <w:rsid w:val="00231C25"/>
    <w:rsid w:val="00231C6F"/>
    <w:rsid w:val="00231CEC"/>
    <w:rsid w:val="00232A90"/>
    <w:rsid w:val="00234151"/>
    <w:rsid w:val="002344F2"/>
    <w:rsid w:val="00234F8C"/>
    <w:rsid w:val="00235542"/>
    <w:rsid w:val="00235E6D"/>
    <w:rsid w:val="002367BA"/>
    <w:rsid w:val="002369B0"/>
    <w:rsid w:val="00236AD8"/>
    <w:rsid w:val="00236EF8"/>
    <w:rsid w:val="00236F16"/>
    <w:rsid w:val="00237C59"/>
    <w:rsid w:val="00237EC6"/>
    <w:rsid w:val="002401F5"/>
    <w:rsid w:val="00240E54"/>
    <w:rsid w:val="00240ECF"/>
    <w:rsid w:val="0024166E"/>
    <w:rsid w:val="00243A54"/>
    <w:rsid w:val="0024444A"/>
    <w:rsid w:val="002451C5"/>
    <w:rsid w:val="00245363"/>
    <w:rsid w:val="002459CE"/>
    <w:rsid w:val="00245F1F"/>
    <w:rsid w:val="0024663B"/>
    <w:rsid w:val="00247103"/>
    <w:rsid w:val="00247512"/>
    <w:rsid w:val="00250067"/>
    <w:rsid w:val="00250BFC"/>
    <w:rsid w:val="00251132"/>
    <w:rsid w:val="002516DE"/>
    <w:rsid w:val="00251F81"/>
    <w:rsid w:val="00252BE0"/>
    <w:rsid w:val="00252C3E"/>
    <w:rsid w:val="0025344B"/>
    <w:rsid w:val="00253588"/>
    <w:rsid w:val="0025443D"/>
    <w:rsid w:val="002546F4"/>
    <w:rsid w:val="002551D0"/>
    <w:rsid w:val="00255374"/>
    <w:rsid w:val="002559E8"/>
    <w:rsid w:val="00255EBE"/>
    <w:rsid w:val="00256010"/>
    <w:rsid w:val="00256ABE"/>
    <w:rsid w:val="00257BF4"/>
    <w:rsid w:val="00260003"/>
    <w:rsid w:val="002600CF"/>
    <w:rsid w:val="0026035D"/>
    <w:rsid w:val="002606D6"/>
    <w:rsid w:val="00261C98"/>
    <w:rsid w:val="0026248E"/>
    <w:rsid w:val="00262914"/>
    <w:rsid w:val="00262CC9"/>
    <w:rsid w:val="002647BF"/>
    <w:rsid w:val="002647D5"/>
    <w:rsid w:val="00265032"/>
    <w:rsid w:val="002651FB"/>
    <w:rsid w:val="0026538C"/>
    <w:rsid w:val="00265781"/>
    <w:rsid w:val="00266B13"/>
    <w:rsid w:val="00267616"/>
    <w:rsid w:val="00270728"/>
    <w:rsid w:val="002709D9"/>
    <w:rsid w:val="00270D42"/>
    <w:rsid w:val="00271764"/>
    <w:rsid w:val="0027195D"/>
    <w:rsid w:val="00272B03"/>
    <w:rsid w:val="0027316E"/>
    <w:rsid w:val="002732BE"/>
    <w:rsid w:val="002733E2"/>
    <w:rsid w:val="00273FDC"/>
    <w:rsid w:val="00274B29"/>
    <w:rsid w:val="002750B1"/>
    <w:rsid w:val="00275766"/>
    <w:rsid w:val="00276A35"/>
    <w:rsid w:val="00277835"/>
    <w:rsid w:val="00280AB1"/>
    <w:rsid w:val="0028388E"/>
    <w:rsid w:val="00284BAE"/>
    <w:rsid w:val="002859AF"/>
    <w:rsid w:val="00286AE7"/>
    <w:rsid w:val="00286C86"/>
    <w:rsid w:val="00287243"/>
    <w:rsid w:val="002878DE"/>
    <w:rsid w:val="00287F17"/>
    <w:rsid w:val="00290647"/>
    <w:rsid w:val="0029085D"/>
    <w:rsid w:val="002911F0"/>
    <w:rsid w:val="00291385"/>
    <w:rsid w:val="00291422"/>
    <w:rsid w:val="00291C91"/>
    <w:rsid w:val="0029237F"/>
    <w:rsid w:val="00292715"/>
    <w:rsid w:val="00292E38"/>
    <w:rsid w:val="00293E57"/>
    <w:rsid w:val="00294070"/>
    <w:rsid w:val="0029475C"/>
    <w:rsid w:val="002947D1"/>
    <w:rsid w:val="002948DF"/>
    <w:rsid w:val="00294D90"/>
    <w:rsid w:val="00295079"/>
    <w:rsid w:val="0029599F"/>
    <w:rsid w:val="00296726"/>
    <w:rsid w:val="00297249"/>
    <w:rsid w:val="002A10C1"/>
    <w:rsid w:val="002A1E92"/>
    <w:rsid w:val="002A204D"/>
    <w:rsid w:val="002A2616"/>
    <w:rsid w:val="002A26E1"/>
    <w:rsid w:val="002A368A"/>
    <w:rsid w:val="002A36DE"/>
    <w:rsid w:val="002A4065"/>
    <w:rsid w:val="002A59F0"/>
    <w:rsid w:val="002A6432"/>
    <w:rsid w:val="002A67F2"/>
    <w:rsid w:val="002A693B"/>
    <w:rsid w:val="002A6F25"/>
    <w:rsid w:val="002A6FD3"/>
    <w:rsid w:val="002B01E3"/>
    <w:rsid w:val="002B0A7D"/>
    <w:rsid w:val="002B1A69"/>
    <w:rsid w:val="002B2723"/>
    <w:rsid w:val="002B303A"/>
    <w:rsid w:val="002B41E3"/>
    <w:rsid w:val="002B4CAE"/>
    <w:rsid w:val="002B538E"/>
    <w:rsid w:val="002B5BAB"/>
    <w:rsid w:val="002B5DCA"/>
    <w:rsid w:val="002B6BDC"/>
    <w:rsid w:val="002B75B0"/>
    <w:rsid w:val="002B7EAF"/>
    <w:rsid w:val="002B7F31"/>
    <w:rsid w:val="002C03E5"/>
    <w:rsid w:val="002C04E7"/>
    <w:rsid w:val="002C099C"/>
    <w:rsid w:val="002C0B74"/>
    <w:rsid w:val="002C0C8B"/>
    <w:rsid w:val="002C0CBB"/>
    <w:rsid w:val="002C1201"/>
    <w:rsid w:val="002C1460"/>
    <w:rsid w:val="002C20F2"/>
    <w:rsid w:val="002C2A4D"/>
    <w:rsid w:val="002C38B2"/>
    <w:rsid w:val="002C3B01"/>
    <w:rsid w:val="002C3F9C"/>
    <w:rsid w:val="002C4868"/>
    <w:rsid w:val="002C4C3F"/>
    <w:rsid w:val="002C5AFA"/>
    <w:rsid w:val="002C6353"/>
    <w:rsid w:val="002D0439"/>
    <w:rsid w:val="002D0B1F"/>
    <w:rsid w:val="002D0F51"/>
    <w:rsid w:val="002D11B7"/>
    <w:rsid w:val="002D166F"/>
    <w:rsid w:val="002D1C7C"/>
    <w:rsid w:val="002D3BBC"/>
    <w:rsid w:val="002D438A"/>
    <w:rsid w:val="002D5738"/>
    <w:rsid w:val="002D5CD5"/>
    <w:rsid w:val="002D5E53"/>
    <w:rsid w:val="002D6B21"/>
    <w:rsid w:val="002D70D9"/>
    <w:rsid w:val="002E0319"/>
    <w:rsid w:val="002E04AA"/>
    <w:rsid w:val="002E09B1"/>
    <w:rsid w:val="002E0E60"/>
    <w:rsid w:val="002E179B"/>
    <w:rsid w:val="002E1C9E"/>
    <w:rsid w:val="002E257B"/>
    <w:rsid w:val="002E2A56"/>
    <w:rsid w:val="002E3C65"/>
    <w:rsid w:val="002E3F5B"/>
    <w:rsid w:val="002E4362"/>
    <w:rsid w:val="002E4DD2"/>
    <w:rsid w:val="002E5447"/>
    <w:rsid w:val="002E6201"/>
    <w:rsid w:val="002E63D9"/>
    <w:rsid w:val="002E640E"/>
    <w:rsid w:val="002F0B1E"/>
    <w:rsid w:val="002F0C28"/>
    <w:rsid w:val="002F3CDE"/>
    <w:rsid w:val="002F489C"/>
    <w:rsid w:val="002F49BF"/>
    <w:rsid w:val="002F5DD6"/>
    <w:rsid w:val="002F5E7C"/>
    <w:rsid w:val="002F5FEA"/>
    <w:rsid w:val="002F63E7"/>
    <w:rsid w:val="002F7BE3"/>
    <w:rsid w:val="002F7E67"/>
    <w:rsid w:val="002F7E6A"/>
    <w:rsid w:val="00300165"/>
    <w:rsid w:val="003010CF"/>
    <w:rsid w:val="00301BBE"/>
    <w:rsid w:val="00303440"/>
    <w:rsid w:val="003049EA"/>
    <w:rsid w:val="00304D9B"/>
    <w:rsid w:val="0030569B"/>
    <w:rsid w:val="00305FF9"/>
    <w:rsid w:val="00306368"/>
    <w:rsid w:val="00306D39"/>
    <w:rsid w:val="00306DA4"/>
    <w:rsid w:val="00306E6B"/>
    <w:rsid w:val="00306ECB"/>
    <w:rsid w:val="003072F2"/>
    <w:rsid w:val="003074A6"/>
    <w:rsid w:val="003100C8"/>
    <w:rsid w:val="00311161"/>
    <w:rsid w:val="003111B2"/>
    <w:rsid w:val="00312400"/>
    <w:rsid w:val="00312739"/>
    <w:rsid w:val="00312C3B"/>
    <w:rsid w:val="00312D10"/>
    <w:rsid w:val="003136B3"/>
    <w:rsid w:val="00315A78"/>
    <w:rsid w:val="00316FAA"/>
    <w:rsid w:val="00317225"/>
    <w:rsid w:val="003178DA"/>
    <w:rsid w:val="00317926"/>
    <w:rsid w:val="00317DB8"/>
    <w:rsid w:val="00317F90"/>
    <w:rsid w:val="00317FDC"/>
    <w:rsid w:val="00320618"/>
    <w:rsid w:val="00320EB3"/>
    <w:rsid w:val="0032100B"/>
    <w:rsid w:val="003214B6"/>
    <w:rsid w:val="003216B8"/>
    <w:rsid w:val="00321867"/>
    <w:rsid w:val="00321BD7"/>
    <w:rsid w:val="00321DD3"/>
    <w:rsid w:val="0032260F"/>
    <w:rsid w:val="003228DA"/>
    <w:rsid w:val="00323933"/>
    <w:rsid w:val="00323B41"/>
    <w:rsid w:val="00323D6B"/>
    <w:rsid w:val="00325384"/>
    <w:rsid w:val="00325BA6"/>
    <w:rsid w:val="0032661C"/>
    <w:rsid w:val="00326957"/>
    <w:rsid w:val="00326AE2"/>
    <w:rsid w:val="00326D0B"/>
    <w:rsid w:val="00330312"/>
    <w:rsid w:val="00331426"/>
    <w:rsid w:val="0033171D"/>
    <w:rsid w:val="00331FC3"/>
    <w:rsid w:val="00332E0C"/>
    <w:rsid w:val="00332F91"/>
    <w:rsid w:val="003336B3"/>
    <w:rsid w:val="00335B75"/>
    <w:rsid w:val="00335D8C"/>
    <w:rsid w:val="00336072"/>
    <w:rsid w:val="003363A1"/>
    <w:rsid w:val="0033791E"/>
    <w:rsid w:val="00340874"/>
    <w:rsid w:val="00340DAA"/>
    <w:rsid w:val="0034226D"/>
    <w:rsid w:val="00342972"/>
    <w:rsid w:val="00342C83"/>
    <w:rsid w:val="00342F4B"/>
    <w:rsid w:val="00342FDD"/>
    <w:rsid w:val="0034429B"/>
    <w:rsid w:val="00344866"/>
    <w:rsid w:val="0034562D"/>
    <w:rsid w:val="0034638C"/>
    <w:rsid w:val="00346797"/>
    <w:rsid w:val="00346F7F"/>
    <w:rsid w:val="00347395"/>
    <w:rsid w:val="00350108"/>
    <w:rsid w:val="00350762"/>
    <w:rsid w:val="003507C4"/>
    <w:rsid w:val="00350D70"/>
    <w:rsid w:val="00351877"/>
    <w:rsid w:val="003519A1"/>
    <w:rsid w:val="00352480"/>
    <w:rsid w:val="00352B0E"/>
    <w:rsid w:val="003530D2"/>
    <w:rsid w:val="0035331A"/>
    <w:rsid w:val="003534E1"/>
    <w:rsid w:val="00353E3B"/>
    <w:rsid w:val="003548D8"/>
    <w:rsid w:val="003554CA"/>
    <w:rsid w:val="0035621F"/>
    <w:rsid w:val="00357F25"/>
    <w:rsid w:val="00360232"/>
    <w:rsid w:val="003602E0"/>
    <w:rsid w:val="00360587"/>
    <w:rsid w:val="00360D01"/>
    <w:rsid w:val="0036160B"/>
    <w:rsid w:val="00362569"/>
    <w:rsid w:val="003636CD"/>
    <w:rsid w:val="00363AF7"/>
    <w:rsid w:val="003646D8"/>
    <w:rsid w:val="0036487C"/>
    <w:rsid w:val="00365180"/>
    <w:rsid w:val="00365411"/>
    <w:rsid w:val="00365FA2"/>
    <w:rsid w:val="00366C69"/>
    <w:rsid w:val="003673DC"/>
    <w:rsid w:val="00367441"/>
    <w:rsid w:val="00367B1D"/>
    <w:rsid w:val="00370E4F"/>
    <w:rsid w:val="00371215"/>
    <w:rsid w:val="003718E9"/>
    <w:rsid w:val="00372991"/>
    <w:rsid w:val="00372F0D"/>
    <w:rsid w:val="00374059"/>
    <w:rsid w:val="0037535B"/>
    <w:rsid w:val="00375448"/>
    <w:rsid w:val="0037552D"/>
    <w:rsid w:val="003756DB"/>
    <w:rsid w:val="0037584B"/>
    <w:rsid w:val="00375A1A"/>
    <w:rsid w:val="003770BB"/>
    <w:rsid w:val="0037771A"/>
    <w:rsid w:val="003802DC"/>
    <w:rsid w:val="00380E4E"/>
    <w:rsid w:val="00380FBF"/>
    <w:rsid w:val="0038246A"/>
    <w:rsid w:val="003828CC"/>
    <w:rsid w:val="00382A43"/>
    <w:rsid w:val="00382D60"/>
    <w:rsid w:val="00382F29"/>
    <w:rsid w:val="00383C8D"/>
    <w:rsid w:val="003852FB"/>
    <w:rsid w:val="00385429"/>
    <w:rsid w:val="00385B05"/>
    <w:rsid w:val="00386382"/>
    <w:rsid w:val="003865EF"/>
    <w:rsid w:val="00386BA9"/>
    <w:rsid w:val="0038714B"/>
    <w:rsid w:val="00387747"/>
    <w:rsid w:val="00387BF8"/>
    <w:rsid w:val="00390017"/>
    <w:rsid w:val="003901A3"/>
    <w:rsid w:val="0039072F"/>
    <w:rsid w:val="00390CEF"/>
    <w:rsid w:val="00390D56"/>
    <w:rsid w:val="00391454"/>
    <w:rsid w:val="003940CE"/>
    <w:rsid w:val="003948AB"/>
    <w:rsid w:val="00395A91"/>
    <w:rsid w:val="00397C1D"/>
    <w:rsid w:val="00397D8A"/>
    <w:rsid w:val="003A06BC"/>
    <w:rsid w:val="003A180F"/>
    <w:rsid w:val="003A18DD"/>
    <w:rsid w:val="003A20C8"/>
    <w:rsid w:val="003A2C29"/>
    <w:rsid w:val="003A2EC3"/>
    <w:rsid w:val="003A36F2"/>
    <w:rsid w:val="003A3D39"/>
    <w:rsid w:val="003A3EC7"/>
    <w:rsid w:val="003A401E"/>
    <w:rsid w:val="003A40B4"/>
    <w:rsid w:val="003A4C28"/>
    <w:rsid w:val="003A4F20"/>
    <w:rsid w:val="003A7834"/>
    <w:rsid w:val="003B0B5B"/>
    <w:rsid w:val="003B0E79"/>
    <w:rsid w:val="003B0F23"/>
    <w:rsid w:val="003B2152"/>
    <w:rsid w:val="003B3110"/>
    <w:rsid w:val="003B3575"/>
    <w:rsid w:val="003B3A42"/>
    <w:rsid w:val="003B3B06"/>
    <w:rsid w:val="003B504D"/>
    <w:rsid w:val="003B50BC"/>
    <w:rsid w:val="003B5611"/>
    <w:rsid w:val="003B5D97"/>
    <w:rsid w:val="003B63A4"/>
    <w:rsid w:val="003B68FE"/>
    <w:rsid w:val="003B6AA2"/>
    <w:rsid w:val="003B6D7D"/>
    <w:rsid w:val="003B7D7E"/>
    <w:rsid w:val="003C05C2"/>
    <w:rsid w:val="003C0DB0"/>
    <w:rsid w:val="003C1012"/>
    <w:rsid w:val="003C1157"/>
    <w:rsid w:val="003C11C9"/>
    <w:rsid w:val="003C1229"/>
    <w:rsid w:val="003C1A40"/>
    <w:rsid w:val="003C1FD4"/>
    <w:rsid w:val="003C213D"/>
    <w:rsid w:val="003C25AD"/>
    <w:rsid w:val="003C2D21"/>
    <w:rsid w:val="003C5E6B"/>
    <w:rsid w:val="003C72DA"/>
    <w:rsid w:val="003C756D"/>
    <w:rsid w:val="003C7AD7"/>
    <w:rsid w:val="003D02B2"/>
    <w:rsid w:val="003D0FC3"/>
    <w:rsid w:val="003D15D3"/>
    <w:rsid w:val="003D2A73"/>
    <w:rsid w:val="003D2C1D"/>
    <w:rsid w:val="003D2C34"/>
    <w:rsid w:val="003D3B7F"/>
    <w:rsid w:val="003D3DDD"/>
    <w:rsid w:val="003D3FE0"/>
    <w:rsid w:val="003D4D7D"/>
    <w:rsid w:val="003D5CBF"/>
    <w:rsid w:val="003D66D2"/>
    <w:rsid w:val="003D719D"/>
    <w:rsid w:val="003D7B7F"/>
    <w:rsid w:val="003E02C7"/>
    <w:rsid w:val="003E07AE"/>
    <w:rsid w:val="003E14FC"/>
    <w:rsid w:val="003E2976"/>
    <w:rsid w:val="003E4858"/>
    <w:rsid w:val="003E4A17"/>
    <w:rsid w:val="003E4E2F"/>
    <w:rsid w:val="003E6316"/>
    <w:rsid w:val="003E6884"/>
    <w:rsid w:val="003E6AC5"/>
    <w:rsid w:val="003F0096"/>
    <w:rsid w:val="003F0850"/>
    <w:rsid w:val="003F090C"/>
    <w:rsid w:val="003F0D12"/>
    <w:rsid w:val="003F160C"/>
    <w:rsid w:val="003F324F"/>
    <w:rsid w:val="003F33BC"/>
    <w:rsid w:val="003F397C"/>
    <w:rsid w:val="003F3D4E"/>
    <w:rsid w:val="003F477E"/>
    <w:rsid w:val="003F6AF6"/>
    <w:rsid w:val="003F6CD2"/>
    <w:rsid w:val="003F788D"/>
    <w:rsid w:val="0040126E"/>
    <w:rsid w:val="004020D4"/>
    <w:rsid w:val="004021B6"/>
    <w:rsid w:val="0040257A"/>
    <w:rsid w:val="00402BC3"/>
    <w:rsid w:val="00403251"/>
    <w:rsid w:val="00403ECE"/>
    <w:rsid w:val="004047C4"/>
    <w:rsid w:val="00404CCC"/>
    <w:rsid w:val="0040570B"/>
    <w:rsid w:val="00405B9C"/>
    <w:rsid w:val="00405E82"/>
    <w:rsid w:val="00405EDB"/>
    <w:rsid w:val="00405FB1"/>
    <w:rsid w:val="00406460"/>
    <w:rsid w:val="00406DD3"/>
    <w:rsid w:val="00410078"/>
    <w:rsid w:val="00410684"/>
    <w:rsid w:val="00411ED1"/>
    <w:rsid w:val="00412461"/>
    <w:rsid w:val="00412546"/>
    <w:rsid w:val="00413053"/>
    <w:rsid w:val="0041319C"/>
    <w:rsid w:val="004137B6"/>
    <w:rsid w:val="00413A54"/>
    <w:rsid w:val="00413C10"/>
    <w:rsid w:val="00413CD9"/>
    <w:rsid w:val="00413F9A"/>
    <w:rsid w:val="004140CA"/>
    <w:rsid w:val="00414C65"/>
    <w:rsid w:val="00414D26"/>
    <w:rsid w:val="004157BD"/>
    <w:rsid w:val="00415D76"/>
    <w:rsid w:val="00416196"/>
    <w:rsid w:val="00416647"/>
    <w:rsid w:val="00416665"/>
    <w:rsid w:val="00416A67"/>
    <w:rsid w:val="00416ACB"/>
    <w:rsid w:val="00417313"/>
    <w:rsid w:val="00420AAF"/>
    <w:rsid w:val="00421DCF"/>
    <w:rsid w:val="00422341"/>
    <w:rsid w:val="00423641"/>
    <w:rsid w:val="00426266"/>
    <w:rsid w:val="004273E3"/>
    <w:rsid w:val="00427DE2"/>
    <w:rsid w:val="00430421"/>
    <w:rsid w:val="00430A2D"/>
    <w:rsid w:val="00431505"/>
    <w:rsid w:val="00431AF0"/>
    <w:rsid w:val="0043213A"/>
    <w:rsid w:val="00432384"/>
    <w:rsid w:val="004330F4"/>
    <w:rsid w:val="00433590"/>
    <w:rsid w:val="0043393D"/>
    <w:rsid w:val="00433973"/>
    <w:rsid w:val="004344C7"/>
    <w:rsid w:val="00435274"/>
    <w:rsid w:val="004352AD"/>
    <w:rsid w:val="0043545D"/>
    <w:rsid w:val="00435D26"/>
    <w:rsid w:val="00435FE2"/>
    <w:rsid w:val="00436AEC"/>
    <w:rsid w:val="00436E2F"/>
    <w:rsid w:val="00436EAB"/>
    <w:rsid w:val="00441117"/>
    <w:rsid w:val="004442F7"/>
    <w:rsid w:val="004445F4"/>
    <w:rsid w:val="00445D9F"/>
    <w:rsid w:val="004461D9"/>
    <w:rsid w:val="00446AC6"/>
    <w:rsid w:val="00446F58"/>
    <w:rsid w:val="0044759B"/>
    <w:rsid w:val="00447BCE"/>
    <w:rsid w:val="00447DB0"/>
    <w:rsid w:val="00447F54"/>
    <w:rsid w:val="00450B7E"/>
    <w:rsid w:val="00450F9A"/>
    <w:rsid w:val="0045136B"/>
    <w:rsid w:val="00451C7E"/>
    <w:rsid w:val="00452654"/>
    <w:rsid w:val="00452D43"/>
    <w:rsid w:val="00453BB6"/>
    <w:rsid w:val="00453CAA"/>
    <w:rsid w:val="004540E3"/>
    <w:rsid w:val="00455113"/>
    <w:rsid w:val="00456421"/>
    <w:rsid w:val="00456DAB"/>
    <w:rsid w:val="004609D1"/>
    <w:rsid w:val="00460CC3"/>
    <w:rsid w:val="00460E86"/>
    <w:rsid w:val="00462034"/>
    <w:rsid w:val="004620FD"/>
    <w:rsid w:val="00462F76"/>
    <w:rsid w:val="00463A36"/>
    <w:rsid w:val="00463FFD"/>
    <w:rsid w:val="004646B4"/>
    <w:rsid w:val="00464A88"/>
    <w:rsid w:val="004651A0"/>
    <w:rsid w:val="00466532"/>
    <w:rsid w:val="00466DC6"/>
    <w:rsid w:val="00467319"/>
    <w:rsid w:val="00467488"/>
    <w:rsid w:val="0047083E"/>
    <w:rsid w:val="00470848"/>
    <w:rsid w:val="00470EB5"/>
    <w:rsid w:val="00471AC2"/>
    <w:rsid w:val="00471AD4"/>
    <w:rsid w:val="0047286B"/>
    <w:rsid w:val="00472E27"/>
    <w:rsid w:val="00473304"/>
    <w:rsid w:val="004736E7"/>
    <w:rsid w:val="00474220"/>
    <w:rsid w:val="0047425C"/>
    <w:rsid w:val="004752D3"/>
    <w:rsid w:val="004754E1"/>
    <w:rsid w:val="00475CE0"/>
    <w:rsid w:val="00476827"/>
    <w:rsid w:val="00476BD4"/>
    <w:rsid w:val="00477C35"/>
    <w:rsid w:val="0048044E"/>
    <w:rsid w:val="00480988"/>
    <w:rsid w:val="00480E05"/>
    <w:rsid w:val="00481C07"/>
    <w:rsid w:val="00482A1B"/>
    <w:rsid w:val="00482BBE"/>
    <w:rsid w:val="00483A12"/>
    <w:rsid w:val="004848A5"/>
    <w:rsid w:val="00484A77"/>
    <w:rsid w:val="0048540F"/>
    <w:rsid w:val="00485970"/>
    <w:rsid w:val="00485C0D"/>
    <w:rsid w:val="00486575"/>
    <w:rsid w:val="004866D0"/>
    <w:rsid w:val="00487895"/>
    <w:rsid w:val="004929D4"/>
    <w:rsid w:val="00494242"/>
    <w:rsid w:val="00494E8E"/>
    <w:rsid w:val="004955BC"/>
    <w:rsid w:val="00495D63"/>
    <w:rsid w:val="00496105"/>
    <w:rsid w:val="00496247"/>
    <w:rsid w:val="0049648F"/>
    <w:rsid w:val="00496606"/>
    <w:rsid w:val="00496F05"/>
    <w:rsid w:val="00497370"/>
    <w:rsid w:val="00497C2B"/>
    <w:rsid w:val="004A0F39"/>
    <w:rsid w:val="004A1268"/>
    <w:rsid w:val="004A15D6"/>
    <w:rsid w:val="004A22B3"/>
    <w:rsid w:val="004A251F"/>
    <w:rsid w:val="004A3685"/>
    <w:rsid w:val="004A3B35"/>
    <w:rsid w:val="004A3BF1"/>
    <w:rsid w:val="004A3E42"/>
    <w:rsid w:val="004A4715"/>
    <w:rsid w:val="004A5046"/>
    <w:rsid w:val="004A565E"/>
    <w:rsid w:val="004A5DF3"/>
    <w:rsid w:val="004A6134"/>
    <w:rsid w:val="004A7092"/>
    <w:rsid w:val="004B0522"/>
    <w:rsid w:val="004B18D7"/>
    <w:rsid w:val="004B2C48"/>
    <w:rsid w:val="004B3C59"/>
    <w:rsid w:val="004B49E6"/>
    <w:rsid w:val="004B4D69"/>
    <w:rsid w:val="004B4EE9"/>
    <w:rsid w:val="004B51BC"/>
    <w:rsid w:val="004B672F"/>
    <w:rsid w:val="004C01A8"/>
    <w:rsid w:val="004C1840"/>
    <w:rsid w:val="004C24C9"/>
    <w:rsid w:val="004C31B6"/>
    <w:rsid w:val="004C5319"/>
    <w:rsid w:val="004C5767"/>
    <w:rsid w:val="004C621F"/>
    <w:rsid w:val="004C6BBD"/>
    <w:rsid w:val="004C76F4"/>
    <w:rsid w:val="004C7948"/>
    <w:rsid w:val="004C7BB8"/>
    <w:rsid w:val="004C7C60"/>
    <w:rsid w:val="004C7E61"/>
    <w:rsid w:val="004D0DFE"/>
    <w:rsid w:val="004D1519"/>
    <w:rsid w:val="004D1D91"/>
    <w:rsid w:val="004D22C3"/>
    <w:rsid w:val="004D3394"/>
    <w:rsid w:val="004D4B45"/>
    <w:rsid w:val="004D4EE1"/>
    <w:rsid w:val="004D5491"/>
    <w:rsid w:val="004D5753"/>
    <w:rsid w:val="004D6F4D"/>
    <w:rsid w:val="004D6F95"/>
    <w:rsid w:val="004D72FE"/>
    <w:rsid w:val="004D7E91"/>
    <w:rsid w:val="004E003A"/>
    <w:rsid w:val="004E0768"/>
    <w:rsid w:val="004E1A31"/>
    <w:rsid w:val="004E23C7"/>
    <w:rsid w:val="004E2616"/>
    <w:rsid w:val="004E2DE0"/>
    <w:rsid w:val="004E4060"/>
    <w:rsid w:val="004E409A"/>
    <w:rsid w:val="004E4EF2"/>
    <w:rsid w:val="004E568F"/>
    <w:rsid w:val="004E6D9C"/>
    <w:rsid w:val="004E7BBA"/>
    <w:rsid w:val="004F0BBB"/>
    <w:rsid w:val="004F0FB9"/>
    <w:rsid w:val="004F1CD9"/>
    <w:rsid w:val="004F1ECB"/>
    <w:rsid w:val="004F23DB"/>
    <w:rsid w:val="004F2899"/>
    <w:rsid w:val="004F2F7E"/>
    <w:rsid w:val="004F32B5"/>
    <w:rsid w:val="004F407E"/>
    <w:rsid w:val="004F4947"/>
    <w:rsid w:val="004F5479"/>
    <w:rsid w:val="004F6FD4"/>
    <w:rsid w:val="004F7528"/>
    <w:rsid w:val="004F7BCA"/>
    <w:rsid w:val="004F7D89"/>
    <w:rsid w:val="0050123B"/>
    <w:rsid w:val="00501981"/>
    <w:rsid w:val="00501A85"/>
    <w:rsid w:val="00501BB3"/>
    <w:rsid w:val="00501C55"/>
    <w:rsid w:val="005021DD"/>
    <w:rsid w:val="005026CA"/>
    <w:rsid w:val="00502B72"/>
    <w:rsid w:val="00504BC1"/>
    <w:rsid w:val="00504D62"/>
    <w:rsid w:val="00504DCF"/>
    <w:rsid w:val="00505134"/>
    <w:rsid w:val="00505884"/>
    <w:rsid w:val="00505C04"/>
    <w:rsid w:val="005072C5"/>
    <w:rsid w:val="00510A12"/>
    <w:rsid w:val="00510A7C"/>
    <w:rsid w:val="00511E7A"/>
    <w:rsid w:val="00511F15"/>
    <w:rsid w:val="0051318C"/>
    <w:rsid w:val="00513E91"/>
    <w:rsid w:val="005142CD"/>
    <w:rsid w:val="005143C9"/>
    <w:rsid w:val="00515659"/>
    <w:rsid w:val="005157A9"/>
    <w:rsid w:val="005173A7"/>
    <w:rsid w:val="005177E1"/>
    <w:rsid w:val="00520C0A"/>
    <w:rsid w:val="00521691"/>
    <w:rsid w:val="005216CA"/>
    <w:rsid w:val="005218B6"/>
    <w:rsid w:val="00521A00"/>
    <w:rsid w:val="00522589"/>
    <w:rsid w:val="00524164"/>
    <w:rsid w:val="00524545"/>
    <w:rsid w:val="005255BF"/>
    <w:rsid w:val="005257DE"/>
    <w:rsid w:val="00527200"/>
    <w:rsid w:val="00530157"/>
    <w:rsid w:val="00531BB4"/>
    <w:rsid w:val="00531EBE"/>
    <w:rsid w:val="00532F8B"/>
    <w:rsid w:val="005332FF"/>
    <w:rsid w:val="00533737"/>
    <w:rsid w:val="00535B79"/>
    <w:rsid w:val="00535D7C"/>
    <w:rsid w:val="00535FAB"/>
    <w:rsid w:val="00536579"/>
    <w:rsid w:val="00536C1E"/>
    <w:rsid w:val="00540CB6"/>
    <w:rsid w:val="005417D9"/>
    <w:rsid w:val="00542B5E"/>
    <w:rsid w:val="0054343A"/>
    <w:rsid w:val="005434BE"/>
    <w:rsid w:val="0054354A"/>
    <w:rsid w:val="00543974"/>
    <w:rsid w:val="00543B36"/>
    <w:rsid w:val="00543DB1"/>
    <w:rsid w:val="00543EBF"/>
    <w:rsid w:val="00544080"/>
    <w:rsid w:val="00544ABA"/>
    <w:rsid w:val="0054593A"/>
    <w:rsid w:val="005467FB"/>
    <w:rsid w:val="00546AE9"/>
    <w:rsid w:val="00547989"/>
    <w:rsid w:val="00550044"/>
    <w:rsid w:val="00550629"/>
    <w:rsid w:val="00551320"/>
    <w:rsid w:val="005518A4"/>
    <w:rsid w:val="00551DCC"/>
    <w:rsid w:val="00552768"/>
    <w:rsid w:val="00552935"/>
    <w:rsid w:val="00553127"/>
    <w:rsid w:val="005537D5"/>
    <w:rsid w:val="00553C36"/>
    <w:rsid w:val="00554BE7"/>
    <w:rsid w:val="005565DC"/>
    <w:rsid w:val="00556D68"/>
    <w:rsid w:val="00557173"/>
    <w:rsid w:val="00557294"/>
    <w:rsid w:val="005576A1"/>
    <w:rsid w:val="00557A64"/>
    <w:rsid w:val="00560377"/>
    <w:rsid w:val="005605C0"/>
    <w:rsid w:val="00560ADC"/>
    <w:rsid w:val="00560D23"/>
    <w:rsid w:val="0056146B"/>
    <w:rsid w:val="005615D8"/>
    <w:rsid w:val="00562006"/>
    <w:rsid w:val="005626D6"/>
    <w:rsid w:val="005638D4"/>
    <w:rsid w:val="005640DD"/>
    <w:rsid w:val="005642E6"/>
    <w:rsid w:val="005656ED"/>
    <w:rsid w:val="00566544"/>
    <w:rsid w:val="00566608"/>
    <w:rsid w:val="00566758"/>
    <w:rsid w:val="00566C83"/>
    <w:rsid w:val="00566FAD"/>
    <w:rsid w:val="005676A2"/>
    <w:rsid w:val="00567CAB"/>
    <w:rsid w:val="00567EA1"/>
    <w:rsid w:val="005700FE"/>
    <w:rsid w:val="00570E24"/>
    <w:rsid w:val="00572760"/>
    <w:rsid w:val="00572B5F"/>
    <w:rsid w:val="005743DE"/>
    <w:rsid w:val="00574F3F"/>
    <w:rsid w:val="0057562C"/>
    <w:rsid w:val="00575649"/>
    <w:rsid w:val="005759F6"/>
    <w:rsid w:val="00575A7D"/>
    <w:rsid w:val="00575E3E"/>
    <w:rsid w:val="005765F5"/>
    <w:rsid w:val="00576D6C"/>
    <w:rsid w:val="00577612"/>
    <w:rsid w:val="0057772C"/>
    <w:rsid w:val="00577A2E"/>
    <w:rsid w:val="00577FC5"/>
    <w:rsid w:val="00580E48"/>
    <w:rsid w:val="00580F0A"/>
    <w:rsid w:val="00581246"/>
    <w:rsid w:val="005815F7"/>
    <w:rsid w:val="00582C3A"/>
    <w:rsid w:val="00582E1A"/>
    <w:rsid w:val="00582E7C"/>
    <w:rsid w:val="00583147"/>
    <w:rsid w:val="005834F5"/>
    <w:rsid w:val="00584416"/>
    <w:rsid w:val="00584B39"/>
    <w:rsid w:val="00585028"/>
    <w:rsid w:val="005854D1"/>
    <w:rsid w:val="00585F5B"/>
    <w:rsid w:val="0058620A"/>
    <w:rsid w:val="00586878"/>
    <w:rsid w:val="00587FC0"/>
    <w:rsid w:val="005906AD"/>
    <w:rsid w:val="00590DA6"/>
    <w:rsid w:val="00591039"/>
    <w:rsid w:val="00591652"/>
    <w:rsid w:val="0059179D"/>
    <w:rsid w:val="00591A0C"/>
    <w:rsid w:val="00591BA2"/>
    <w:rsid w:val="00591C7D"/>
    <w:rsid w:val="00592B03"/>
    <w:rsid w:val="00592B09"/>
    <w:rsid w:val="00593036"/>
    <w:rsid w:val="00593372"/>
    <w:rsid w:val="00593AB9"/>
    <w:rsid w:val="00593DBE"/>
    <w:rsid w:val="00593E67"/>
    <w:rsid w:val="00594705"/>
    <w:rsid w:val="00594ABB"/>
    <w:rsid w:val="00594D1C"/>
    <w:rsid w:val="00594E36"/>
    <w:rsid w:val="00594F0A"/>
    <w:rsid w:val="00594FC9"/>
    <w:rsid w:val="0059525E"/>
    <w:rsid w:val="00595812"/>
    <w:rsid w:val="00595887"/>
    <w:rsid w:val="005961F7"/>
    <w:rsid w:val="0059623D"/>
    <w:rsid w:val="00596B9C"/>
    <w:rsid w:val="00596ECB"/>
    <w:rsid w:val="00596F99"/>
    <w:rsid w:val="005A0222"/>
    <w:rsid w:val="005A054D"/>
    <w:rsid w:val="005A0A46"/>
    <w:rsid w:val="005A10A4"/>
    <w:rsid w:val="005A10B9"/>
    <w:rsid w:val="005A11EA"/>
    <w:rsid w:val="005A1301"/>
    <w:rsid w:val="005A1C06"/>
    <w:rsid w:val="005A269F"/>
    <w:rsid w:val="005A2B7F"/>
    <w:rsid w:val="005A305E"/>
    <w:rsid w:val="005A30BB"/>
    <w:rsid w:val="005A3887"/>
    <w:rsid w:val="005A3EB5"/>
    <w:rsid w:val="005A65FA"/>
    <w:rsid w:val="005A71AA"/>
    <w:rsid w:val="005B0542"/>
    <w:rsid w:val="005B1931"/>
    <w:rsid w:val="005B2225"/>
    <w:rsid w:val="005B2799"/>
    <w:rsid w:val="005B2B77"/>
    <w:rsid w:val="005B3D4A"/>
    <w:rsid w:val="005B48FB"/>
    <w:rsid w:val="005B4D3A"/>
    <w:rsid w:val="005B4D87"/>
    <w:rsid w:val="005B5FAA"/>
    <w:rsid w:val="005B79E1"/>
    <w:rsid w:val="005B7B78"/>
    <w:rsid w:val="005B7DAD"/>
    <w:rsid w:val="005B7DD1"/>
    <w:rsid w:val="005C00A0"/>
    <w:rsid w:val="005C0F35"/>
    <w:rsid w:val="005C28FA"/>
    <w:rsid w:val="005C40C2"/>
    <w:rsid w:val="005C40F4"/>
    <w:rsid w:val="005C43BE"/>
    <w:rsid w:val="005C44F3"/>
    <w:rsid w:val="005C51E0"/>
    <w:rsid w:val="005C5E8E"/>
    <w:rsid w:val="005C6266"/>
    <w:rsid w:val="005C6420"/>
    <w:rsid w:val="005C712D"/>
    <w:rsid w:val="005C7C75"/>
    <w:rsid w:val="005D0E4F"/>
    <w:rsid w:val="005D1E32"/>
    <w:rsid w:val="005D206B"/>
    <w:rsid w:val="005D22B7"/>
    <w:rsid w:val="005D2BDE"/>
    <w:rsid w:val="005D2CA6"/>
    <w:rsid w:val="005D39B0"/>
    <w:rsid w:val="005D3D76"/>
    <w:rsid w:val="005D42E2"/>
    <w:rsid w:val="005D42E4"/>
    <w:rsid w:val="005D4578"/>
    <w:rsid w:val="005D4B7A"/>
    <w:rsid w:val="005D4EFA"/>
    <w:rsid w:val="005D55BA"/>
    <w:rsid w:val="005D5ADB"/>
    <w:rsid w:val="005D648A"/>
    <w:rsid w:val="005D6B4F"/>
    <w:rsid w:val="005D6CE9"/>
    <w:rsid w:val="005D7E0D"/>
    <w:rsid w:val="005E0986"/>
    <w:rsid w:val="005E0F48"/>
    <w:rsid w:val="005E234A"/>
    <w:rsid w:val="005E35CC"/>
    <w:rsid w:val="005E371E"/>
    <w:rsid w:val="005E53F9"/>
    <w:rsid w:val="005E60AF"/>
    <w:rsid w:val="005E68B0"/>
    <w:rsid w:val="005E775D"/>
    <w:rsid w:val="005F0A43"/>
    <w:rsid w:val="005F0B12"/>
    <w:rsid w:val="005F1130"/>
    <w:rsid w:val="005F26D7"/>
    <w:rsid w:val="005F27BF"/>
    <w:rsid w:val="005F2C88"/>
    <w:rsid w:val="005F3DBC"/>
    <w:rsid w:val="005F4171"/>
    <w:rsid w:val="005F46D6"/>
    <w:rsid w:val="005F4DD6"/>
    <w:rsid w:val="005F50D8"/>
    <w:rsid w:val="005F53A1"/>
    <w:rsid w:val="005F5B36"/>
    <w:rsid w:val="005F6B77"/>
    <w:rsid w:val="005F6D71"/>
    <w:rsid w:val="005F6E99"/>
    <w:rsid w:val="005F7487"/>
    <w:rsid w:val="006002C7"/>
    <w:rsid w:val="00600D00"/>
    <w:rsid w:val="00600F95"/>
    <w:rsid w:val="00601839"/>
    <w:rsid w:val="00602759"/>
    <w:rsid w:val="0060277A"/>
    <w:rsid w:val="00602B7C"/>
    <w:rsid w:val="00602BD8"/>
    <w:rsid w:val="00603312"/>
    <w:rsid w:val="0060338E"/>
    <w:rsid w:val="00603745"/>
    <w:rsid w:val="0060437B"/>
    <w:rsid w:val="006049A0"/>
    <w:rsid w:val="00604DC7"/>
    <w:rsid w:val="00604E47"/>
    <w:rsid w:val="00605441"/>
    <w:rsid w:val="00605E72"/>
    <w:rsid w:val="00606970"/>
    <w:rsid w:val="00606A20"/>
    <w:rsid w:val="006072C6"/>
    <w:rsid w:val="00607848"/>
    <w:rsid w:val="00607A2E"/>
    <w:rsid w:val="00610248"/>
    <w:rsid w:val="00610E6F"/>
    <w:rsid w:val="00612FFE"/>
    <w:rsid w:val="006130F7"/>
    <w:rsid w:val="00613AF8"/>
    <w:rsid w:val="00613C69"/>
    <w:rsid w:val="00613D8E"/>
    <w:rsid w:val="006142E0"/>
    <w:rsid w:val="006147D9"/>
    <w:rsid w:val="00614ED8"/>
    <w:rsid w:val="00616112"/>
    <w:rsid w:val="00620076"/>
    <w:rsid w:val="006202B5"/>
    <w:rsid w:val="006205CA"/>
    <w:rsid w:val="00621487"/>
    <w:rsid w:val="00621F21"/>
    <w:rsid w:val="00621F53"/>
    <w:rsid w:val="00622E2A"/>
    <w:rsid w:val="00622FFC"/>
    <w:rsid w:val="00623089"/>
    <w:rsid w:val="0062308E"/>
    <w:rsid w:val="006234C4"/>
    <w:rsid w:val="00623542"/>
    <w:rsid w:val="006244C9"/>
    <w:rsid w:val="006245F6"/>
    <w:rsid w:val="0062475D"/>
    <w:rsid w:val="0062495F"/>
    <w:rsid w:val="0062660B"/>
    <w:rsid w:val="00626AD1"/>
    <w:rsid w:val="00626F33"/>
    <w:rsid w:val="006304BC"/>
    <w:rsid w:val="00630AE1"/>
    <w:rsid w:val="00630DCE"/>
    <w:rsid w:val="0063120A"/>
    <w:rsid w:val="0063150B"/>
    <w:rsid w:val="00631585"/>
    <w:rsid w:val="00632399"/>
    <w:rsid w:val="00633A95"/>
    <w:rsid w:val="0063496C"/>
    <w:rsid w:val="00634ACF"/>
    <w:rsid w:val="00635035"/>
    <w:rsid w:val="006357AC"/>
    <w:rsid w:val="0063580D"/>
    <w:rsid w:val="00635B28"/>
    <w:rsid w:val="00635CAE"/>
    <w:rsid w:val="00636CD9"/>
    <w:rsid w:val="00637240"/>
    <w:rsid w:val="00640B1D"/>
    <w:rsid w:val="0064182C"/>
    <w:rsid w:val="00643660"/>
    <w:rsid w:val="00643906"/>
    <w:rsid w:val="0064432D"/>
    <w:rsid w:val="00644FCF"/>
    <w:rsid w:val="00645734"/>
    <w:rsid w:val="00645E13"/>
    <w:rsid w:val="00646ACD"/>
    <w:rsid w:val="00647AE3"/>
    <w:rsid w:val="00650139"/>
    <w:rsid w:val="00652756"/>
    <w:rsid w:val="00652AD8"/>
    <w:rsid w:val="00652B79"/>
    <w:rsid w:val="00652F35"/>
    <w:rsid w:val="006533C3"/>
    <w:rsid w:val="006536A6"/>
    <w:rsid w:val="00654068"/>
    <w:rsid w:val="00654171"/>
    <w:rsid w:val="00654B38"/>
    <w:rsid w:val="00654B83"/>
    <w:rsid w:val="00655061"/>
    <w:rsid w:val="0065510C"/>
    <w:rsid w:val="00655B63"/>
    <w:rsid w:val="006569E9"/>
    <w:rsid w:val="006569F9"/>
    <w:rsid w:val="006571F6"/>
    <w:rsid w:val="00657BFB"/>
    <w:rsid w:val="00660630"/>
    <w:rsid w:val="00661655"/>
    <w:rsid w:val="006618CC"/>
    <w:rsid w:val="00662111"/>
    <w:rsid w:val="00662118"/>
    <w:rsid w:val="00662146"/>
    <w:rsid w:val="00662C05"/>
    <w:rsid w:val="0066381D"/>
    <w:rsid w:val="006638AD"/>
    <w:rsid w:val="0066555C"/>
    <w:rsid w:val="0066732C"/>
    <w:rsid w:val="006679F5"/>
    <w:rsid w:val="00667B77"/>
    <w:rsid w:val="006700E3"/>
    <w:rsid w:val="006716DA"/>
    <w:rsid w:val="006728ED"/>
    <w:rsid w:val="006732B1"/>
    <w:rsid w:val="0067446F"/>
    <w:rsid w:val="006746A4"/>
    <w:rsid w:val="00674B65"/>
    <w:rsid w:val="00675558"/>
    <w:rsid w:val="00675611"/>
    <w:rsid w:val="00675A60"/>
    <w:rsid w:val="0067697E"/>
    <w:rsid w:val="00677027"/>
    <w:rsid w:val="00677443"/>
    <w:rsid w:val="0067761D"/>
    <w:rsid w:val="0067769A"/>
    <w:rsid w:val="00677A90"/>
    <w:rsid w:val="00680112"/>
    <w:rsid w:val="006806A3"/>
    <w:rsid w:val="006806A6"/>
    <w:rsid w:val="00681211"/>
    <w:rsid w:val="00681B36"/>
    <w:rsid w:val="0068248F"/>
    <w:rsid w:val="00682BA8"/>
    <w:rsid w:val="00682E14"/>
    <w:rsid w:val="0068330B"/>
    <w:rsid w:val="0068348D"/>
    <w:rsid w:val="0068436C"/>
    <w:rsid w:val="0068545E"/>
    <w:rsid w:val="00685531"/>
    <w:rsid w:val="00685FD4"/>
    <w:rsid w:val="00686612"/>
    <w:rsid w:val="0068661E"/>
    <w:rsid w:val="00686E1F"/>
    <w:rsid w:val="00690A49"/>
    <w:rsid w:val="00690B07"/>
    <w:rsid w:val="00690BB6"/>
    <w:rsid w:val="00691183"/>
    <w:rsid w:val="00691B30"/>
    <w:rsid w:val="00693DD6"/>
    <w:rsid w:val="00693E1F"/>
    <w:rsid w:val="00693ECB"/>
    <w:rsid w:val="00694015"/>
    <w:rsid w:val="006943C2"/>
    <w:rsid w:val="00694797"/>
    <w:rsid w:val="00694F5D"/>
    <w:rsid w:val="0069547E"/>
    <w:rsid w:val="00695887"/>
    <w:rsid w:val="00696115"/>
    <w:rsid w:val="00696C29"/>
    <w:rsid w:val="00697733"/>
    <w:rsid w:val="006A01CD"/>
    <w:rsid w:val="006A16F2"/>
    <w:rsid w:val="006A254E"/>
    <w:rsid w:val="006A2C30"/>
    <w:rsid w:val="006A301C"/>
    <w:rsid w:val="006A35D2"/>
    <w:rsid w:val="006A3648"/>
    <w:rsid w:val="006A3E2B"/>
    <w:rsid w:val="006A5841"/>
    <w:rsid w:val="006A6E17"/>
    <w:rsid w:val="006A75FB"/>
    <w:rsid w:val="006A7A71"/>
    <w:rsid w:val="006A7D60"/>
    <w:rsid w:val="006B120D"/>
    <w:rsid w:val="006B17E7"/>
    <w:rsid w:val="006B19E8"/>
    <w:rsid w:val="006B1A8A"/>
    <w:rsid w:val="006B1E4D"/>
    <w:rsid w:val="006B1FD5"/>
    <w:rsid w:val="006B4C82"/>
    <w:rsid w:val="006B555A"/>
    <w:rsid w:val="006B600A"/>
    <w:rsid w:val="006B6635"/>
    <w:rsid w:val="006B7031"/>
    <w:rsid w:val="006B7D22"/>
    <w:rsid w:val="006B7D2C"/>
    <w:rsid w:val="006C1019"/>
    <w:rsid w:val="006C1F5E"/>
    <w:rsid w:val="006C245C"/>
    <w:rsid w:val="006C2AA4"/>
    <w:rsid w:val="006C2BB5"/>
    <w:rsid w:val="006C2BEE"/>
    <w:rsid w:val="006C3AD8"/>
    <w:rsid w:val="006C3CC5"/>
    <w:rsid w:val="006C4516"/>
    <w:rsid w:val="006C4530"/>
    <w:rsid w:val="006C455E"/>
    <w:rsid w:val="006C5958"/>
    <w:rsid w:val="006C5AF9"/>
    <w:rsid w:val="006C5B4F"/>
    <w:rsid w:val="006C643C"/>
    <w:rsid w:val="006C6E3A"/>
    <w:rsid w:val="006C6FD7"/>
    <w:rsid w:val="006C702A"/>
    <w:rsid w:val="006C792D"/>
    <w:rsid w:val="006D00DB"/>
    <w:rsid w:val="006D0361"/>
    <w:rsid w:val="006D1577"/>
    <w:rsid w:val="006D16B0"/>
    <w:rsid w:val="006D2182"/>
    <w:rsid w:val="006D2444"/>
    <w:rsid w:val="006D254B"/>
    <w:rsid w:val="006D286E"/>
    <w:rsid w:val="006D289B"/>
    <w:rsid w:val="006D3B32"/>
    <w:rsid w:val="006D3BE1"/>
    <w:rsid w:val="006D48FC"/>
    <w:rsid w:val="006D5821"/>
    <w:rsid w:val="006D5E1E"/>
    <w:rsid w:val="006D62BC"/>
    <w:rsid w:val="006D6450"/>
    <w:rsid w:val="006D6939"/>
    <w:rsid w:val="006D71AA"/>
    <w:rsid w:val="006D74D9"/>
    <w:rsid w:val="006D7EB0"/>
    <w:rsid w:val="006E0138"/>
    <w:rsid w:val="006E0B88"/>
    <w:rsid w:val="006E0BB0"/>
    <w:rsid w:val="006E11A9"/>
    <w:rsid w:val="006E12C3"/>
    <w:rsid w:val="006E1464"/>
    <w:rsid w:val="006E1BD3"/>
    <w:rsid w:val="006E2529"/>
    <w:rsid w:val="006E3821"/>
    <w:rsid w:val="006E45F3"/>
    <w:rsid w:val="006E4A2F"/>
    <w:rsid w:val="006E4D01"/>
    <w:rsid w:val="006E4ED4"/>
    <w:rsid w:val="006E5A69"/>
    <w:rsid w:val="006E5E19"/>
    <w:rsid w:val="006E61C3"/>
    <w:rsid w:val="006E66F9"/>
    <w:rsid w:val="006E6A7B"/>
    <w:rsid w:val="006E6C00"/>
    <w:rsid w:val="006E6E67"/>
    <w:rsid w:val="006E799D"/>
    <w:rsid w:val="006F0593"/>
    <w:rsid w:val="006F0FBD"/>
    <w:rsid w:val="006F1064"/>
    <w:rsid w:val="006F137B"/>
    <w:rsid w:val="006F18EE"/>
    <w:rsid w:val="006F1EB7"/>
    <w:rsid w:val="006F378C"/>
    <w:rsid w:val="006F52E5"/>
    <w:rsid w:val="006F6066"/>
    <w:rsid w:val="006F6850"/>
    <w:rsid w:val="006F6A0C"/>
    <w:rsid w:val="006F707E"/>
    <w:rsid w:val="007001DC"/>
    <w:rsid w:val="007001FA"/>
    <w:rsid w:val="0070048D"/>
    <w:rsid w:val="00702218"/>
    <w:rsid w:val="007025CB"/>
    <w:rsid w:val="007034AA"/>
    <w:rsid w:val="00703C9D"/>
    <w:rsid w:val="0070490C"/>
    <w:rsid w:val="00704B67"/>
    <w:rsid w:val="00705C38"/>
    <w:rsid w:val="00706303"/>
    <w:rsid w:val="00706465"/>
    <w:rsid w:val="00706695"/>
    <w:rsid w:val="0070695A"/>
    <w:rsid w:val="00706E8F"/>
    <w:rsid w:val="0070782D"/>
    <w:rsid w:val="00707FC3"/>
    <w:rsid w:val="0071053E"/>
    <w:rsid w:val="0071093D"/>
    <w:rsid w:val="007109C2"/>
    <w:rsid w:val="00711340"/>
    <w:rsid w:val="00711572"/>
    <w:rsid w:val="0071167E"/>
    <w:rsid w:val="00711972"/>
    <w:rsid w:val="00712104"/>
    <w:rsid w:val="0071263B"/>
    <w:rsid w:val="00712C0F"/>
    <w:rsid w:val="00712C42"/>
    <w:rsid w:val="00713DE4"/>
    <w:rsid w:val="00714C47"/>
    <w:rsid w:val="007157A8"/>
    <w:rsid w:val="00716462"/>
    <w:rsid w:val="00720717"/>
    <w:rsid w:val="00721084"/>
    <w:rsid w:val="00721262"/>
    <w:rsid w:val="00721D9B"/>
    <w:rsid w:val="00722121"/>
    <w:rsid w:val="0072226D"/>
    <w:rsid w:val="007224B9"/>
    <w:rsid w:val="00722F94"/>
    <w:rsid w:val="00723AA7"/>
    <w:rsid w:val="0072432E"/>
    <w:rsid w:val="00726036"/>
    <w:rsid w:val="00726279"/>
    <w:rsid w:val="00726A9B"/>
    <w:rsid w:val="00727530"/>
    <w:rsid w:val="00730039"/>
    <w:rsid w:val="0073190E"/>
    <w:rsid w:val="00731BEF"/>
    <w:rsid w:val="00731E7C"/>
    <w:rsid w:val="007321E0"/>
    <w:rsid w:val="007329EF"/>
    <w:rsid w:val="0073327A"/>
    <w:rsid w:val="007334DD"/>
    <w:rsid w:val="00734EBE"/>
    <w:rsid w:val="00736541"/>
    <w:rsid w:val="00736548"/>
    <w:rsid w:val="00736DD8"/>
    <w:rsid w:val="007371BC"/>
    <w:rsid w:val="007378E5"/>
    <w:rsid w:val="0074076A"/>
    <w:rsid w:val="0074173D"/>
    <w:rsid w:val="00741AF4"/>
    <w:rsid w:val="00741DCC"/>
    <w:rsid w:val="0074203A"/>
    <w:rsid w:val="007426DD"/>
    <w:rsid w:val="007427B5"/>
    <w:rsid w:val="00742865"/>
    <w:rsid w:val="0074296C"/>
    <w:rsid w:val="00742C83"/>
    <w:rsid w:val="0074360F"/>
    <w:rsid w:val="00744A64"/>
    <w:rsid w:val="00744BE8"/>
    <w:rsid w:val="00744D47"/>
    <w:rsid w:val="00744DEB"/>
    <w:rsid w:val="00744EA0"/>
    <w:rsid w:val="007450BC"/>
    <w:rsid w:val="0074638D"/>
    <w:rsid w:val="00746484"/>
    <w:rsid w:val="00746F1D"/>
    <w:rsid w:val="0074704F"/>
    <w:rsid w:val="00747919"/>
    <w:rsid w:val="00747F48"/>
    <w:rsid w:val="00747F4C"/>
    <w:rsid w:val="007507AD"/>
    <w:rsid w:val="00750A90"/>
    <w:rsid w:val="00750C63"/>
    <w:rsid w:val="00751091"/>
    <w:rsid w:val="0075197C"/>
    <w:rsid w:val="00751B83"/>
    <w:rsid w:val="00754359"/>
    <w:rsid w:val="00754411"/>
    <w:rsid w:val="00754BD9"/>
    <w:rsid w:val="00754E7A"/>
    <w:rsid w:val="0075540C"/>
    <w:rsid w:val="00755DB1"/>
    <w:rsid w:val="0075730E"/>
    <w:rsid w:val="007574FC"/>
    <w:rsid w:val="00757C2E"/>
    <w:rsid w:val="00760975"/>
    <w:rsid w:val="00761C94"/>
    <w:rsid w:val="00761FDA"/>
    <w:rsid w:val="007621FF"/>
    <w:rsid w:val="007634E3"/>
    <w:rsid w:val="00764194"/>
    <w:rsid w:val="0076544A"/>
    <w:rsid w:val="00765ED3"/>
    <w:rsid w:val="007665A0"/>
    <w:rsid w:val="0076681D"/>
    <w:rsid w:val="00766A65"/>
    <w:rsid w:val="007671F5"/>
    <w:rsid w:val="007676B8"/>
    <w:rsid w:val="00770C0C"/>
    <w:rsid w:val="0077141F"/>
    <w:rsid w:val="0077175C"/>
    <w:rsid w:val="00771870"/>
    <w:rsid w:val="00771BF9"/>
    <w:rsid w:val="00772F8A"/>
    <w:rsid w:val="007739C6"/>
    <w:rsid w:val="00774889"/>
    <w:rsid w:val="00774F34"/>
    <w:rsid w:val="00774FF5"/>
    <w:rsid w:val="007750B3"/>
    <w:rsid w:val="00775F76"/>
    <w:rsid w:val="00776283"/>
    <w:rsid w:val="00776AEA"/>
    <w:rsid w:val="00777BA0"/>
    <w:rsid w:val="007803BD"/>
    <w:rsid w:val="007804A5"/>
    <w:rsid w:val="007811DC"/>
    <w:rsid w:val="007814A8"/>
    <w:rsid w:val="00781C99"/>
    <w:rsid w:val="007820FA"/>
    <w:rsid w:val="0078285F"/>
    <w:rsid w:val="00783207"/>
    <w:rsid w:val="007834ED"/>
    <w:rsid w:val="00783E1D"/>
    <w:rsid w:val="0078483B"/>
    <w:rsid w:val="00784EED"/>
    <w:rsid w:val="00785900"/>
    <w:rsid w:val="00786958"/>
    <w:rsid w:val="00786E71"/>
    <w:rsid w:val="0079162F"/>
    <w:rsid w:val="00792B2B"/>
    <w:rsid w:val="00793277"/>
    <w:rsid w:val="00793E3F"/>
    <w:rsid w:val="00794924"/>
    <w:rsid w:val="0079495D"/>
    <w:rsid w:val="00795206"/>
    <w:rsid w:val="0079745D"/>
    <w:rsid w:val="007A0423"/>
    <w:rsid w:val="007A0BC2"/>
    <w:rsid w:val="007A1C7C"/>
    <w:rsid w:val="007A1F44"/>
    <w:rsid w:val="007A23FF"/>
    <w:rsid w:val="007A27D7"/>
    <w:rsid w:val="007A295B"/>
    <w:rsid w:val="007A32D6"/>
    <w:rsid w:val="007A33DB"/>
    <w:rsid w:val="007A3424"/>
    <w:rsid w:val="007A35EF"/>
    <w:rsid w:val="007A43A2"/>
    <w:rsid w:val="007A4D04"/>
    <w:rsid w:val="007A6073"/>
    <w:rsid w:val="007A760C"/>
    <w:rsid w:val="007A7A96"/>
    <w:rsid w:val="007B03AF"/>
    <w:rsid w:val="007B1543"/>
    <w:rsid w:val="007B1AC0"/>
    <w:rsid w:val="007B26A9"/>
    <w:rsid w:val="007B270A"/>
    <w:rsid w:val="007B2D3B"/>
    <w:rsid w:val="007B42A0"/>
    <w:rsid w:val="007B52CD"/>
    <w:rsid w:val="007B5783"/>
    <w:rsid w:val="007B68F3"/>
    <w:rsid w:val="007B7DC1"/>
    <w:rsid w:val="007B7EDB"/>
    <w:rsid w:val="007C024B"/>
    <w:rsid w:val="007C19AD"/>
    <w:rsid w:val="007C25DF"/>
    <w:rsid w:val="007C26A8"/>
    <w:rsid w:val="007C3598"/>
    <w:rsid w:val="007C3E69"/>
    <w:rsid w:val="007C3FA8"/>
    <w:rsid w:val="007C418D"/>
    <w:rsid w:val="007C42CD"/>
    <w:rsid w:val="007C4448"/>
    <w:rsid w:val="007C4D0C"/>
    <w:rsid w:val="007C5D92"/>
    <w:rsid w:val="007C68DA"/>
    <w:rsid w:val="007C7AD9"/>
    <w:rsid w:val="007D01DF"/>
    <w:rsid w:val="007D229A"/>
    <w:rsid w:val="007D2F44"/>
    <w:rsid w:val="007D2F4D"/>
    <w:rsid w:val="007D3C2D"/>
    <w:rsid w:val="007D4178"/>
    <w:rsid w:val="007D41A9"/>
    <w:rsid w:val="007D4D33"/>
    <w:rsid w:val="007D4E93"/>
    <w:rsid w:val="007D6A09"/>
    <w:rsid w:val="007D7175"/>
    <w:rsid w:val="007D7184"/>
    <w:rsid w:val="007E1369"/>
    <w:rsid w:val="007E17FC"/>
    <w:rsid w:val="007E1A1B"/>
    <w:rsid w:val="007E1A88"/>
    <w:rsid w:val="007E2D69"/>
    <w:rsid w:val="007E3CFA"/>
    <w:rsid w:val="007E4665"/>
    <w:rsid w:val="007E4C6E"/>
    <w:rsid w:val="007E4C88"/>
    <w:rsid w:val="007E4DE5"/>
    <w:rsid w:val="007E585E"/>
    <w:rsid w:val="007E7DDF"/>
    <w:rsid w:val="007F103D"/>
    <w:rsid w:val="007F11C8"/>
    <w:rsid w:val="007F1CFB"/>
    <w:rsid w:val="007F21C9"/>
    <w:rsid w:val="007F220B"/>
    <w:rsid w:val="007F27DD"/>
    <w:rsid w:val="007F3079"/>
    <w:rsid w:val="007F44BD"/>
    <w:rsid w:val="007F5973"/>
    <w:rsid w:val="007F5ADB"/>
    <w:rsid w:val="007F6880"/>
    <w:rsid w:val="007F76B4"/>
    <w:rsid w:val="008001B4"/>
    <w:rsid w:val="00800769"/>
    <w:rsid w:val="00800ED2"/>
    <w:rsid w:val="008014DA"/>
    <w:rsid w:val="00801509"/>
    <w:rsid w:val="008025BB"/>
    <w:rsid w:val="0080288A"/>
    <w:rsid w:val="00802E74"/>
    <w:rsid w:val="00804B92"/>
    <w:rsid w:val="00804E21"/>
    <w:rsid w:val="00805092"/>
    <w:rsid w:val="008066FC"/>
    <w:rsid w:val="00806AAF"/>
    <w:rsid w:val="008070AC"/>
    <w:rsid w:val="008075A8"/>
    <w:rsid w:val="008101FD"/>
    <w:rsid w:val="00810D8D"/>
    <w:rsid w:val="008117B3"/>
    <w:rsid w:val="00811835"/>
    <w:rsid w:val="00811E41"/>
    <w:rsid w:val="00812A7C"/>
    <w:rsid w:val="008134B0"/>
    <w:rsid w:val="00814392"/>
    <w:rsid w:val="0081581D"/>
    <w:rsid w:val="008168A5"/>
    <w:rsid w:val="008169B0"/>
    <w:rsid w:val="008172BE"/>
    <w:rsid w:val="00817B71"/>
    <w:rsid w:val="00820244"/>
    <w:rsid w:val="00821BF7"/>
    <w:rsid w:val="008221B3"/>
    <w:rsid w:val="0082248E"/>
    <w:rsid w:val="00824FDF"/>
    <w:rsid w:val="00825125"/>
    <w:rsid w:val="00825461"/>
    <w:rsid w:val="008255CA"/>
    <w:rsid w:val="008257CC"/>
    <w:rsid w:val="0082692A"/>
    <w:rsid w:val="008274BF"/>
    <w:rsid w:val="00827746"/>
    <w:rsid w:val="00827834"/>
    <w:rsid w:val="0083015B"/>
    <w:rsid w:val="00830DC3"/>
    <w:rsid w:val="008313FE"/>
    <w:rsid w:val="00831555"/>
    <w:rsid w:val="00831F52"/>
    <w:rsid w:val="00832137"/>
    <w:rsid w:val="00832154"/>
    <w:rsid w:val="00832F5C"/>
    <w:rsid w:val="00833DC2"/>
    <w:rsid w:val="008359E0"/>
    <w:rsid w:val="00835AE9"/>
    <w:rsid w:val="008376F6"/>
    <w:rsid w:val="0083771A"/>
    <w:rsid w:val="00837D5B"/>
    <w:rsid w:val="00840607"/>
    <w:rsid w:val="008410CA"/>
    <w:rsid w:val="008413B4"/>
    <w:rsid w:val="00841CD2"/>
    <w:rsid w:val="00842B77"/>
    <w:rsid w:val="0084309F"/>
    <w:rsid w:val="00844298"/>
    <w:rsid w:val="00844ABE"/>
    <w:rsid w:val="00845C12"/>
    <w:rsid w:val="0084617E"/>
    <w:rsid w:val="008469D9"/>
    <w:rsid w:val="00846DC0"/>
    <w:rsid w:val="008472FD"/>
    <w:rsid w:val="008474A7"/>
    <w:rsid w:val="00847B60"/>
    <w:rsid w:val="00847D49"/>
    <w:rsid w:val="008506B6"/>
    <w:rsid w:val="008509C5"/>
    <w:rsid w:val="00850AE0"/>
    <w:rsid w:val="008518FC"/>
    <w:rsid w:val="008524D2"/>
    <w:rsid w:val="00852E19"/>
    <w:rsid w:val="0085452E"/>
    <w:rsid w:val="00854D7A"/>
    <w:rsid w:val="00856833"/>
    <w:rsid w:val="00856840"/>
    <w:rsid w:val="00857BFA"/>
    <w:rsid w:val="00860509"/>
    <w:rsid w:val="0086087C"/>
    <w:rsid w:val="00860D8E"/>
    <w:rsid w:val="00861515"/>
    <w:rsid w:val="0086275E"/>
    <w:rsid w:val="00863FFE"/>
    <w:rsid w:val="00864440"/>
    <w:rsid w:val="00864D76"/>
    <w:rsid w:val="008650FC"/>
    <w:rsid w:val="00866596"/>
    <w:rsid w:val="00866EB3"/>
    <w:rsid w:val="0086701A"/>
    <w:rsid w:val="00867BD2"/>
    <w:rsid w:val="00870757"/>
    <w:rsid w:val="008712FD"/>
    <w:rsid w:val="008716A1"/>
    <w:rsid w:val="00872A81"/>
    <w:rsid w:val="00872D3F"/>
    <w:rsid w:val="008733E4"/>
    <w:rsid w:val="00873F15"/>
    <w:rsid w:val="00874096"/>
    <w:rsid w:val="00875597"/>
    <w:rsid w:val="008756A4"/>
    <w:rsid w:val="00875F73"/>
    <w:rsid w:val="00876396"/>
    <w:rsid w:val="00880C8F"/>
    <w:rsid w:val="00880F30"/>
    <w:rsid w:val="00881354"/>
    <w:rsid w:val="00882066"/>
    <w:rsid w:val="00882553"/>
    <w:rsid w:val="008826A5"/>
    <w:rsid w:val="008833E8"/>
    <w:rsid w:val="0088459A"/>
    <w:rsid w:val="00884E93"/>
    <w:rsid w:val="00885654"/>
    <w:rsid w:val="00887686"/>
    <w:rsid w:val="00887B36"/>
    <w:rsid w:val="00887B48"/>
    <w:rsid w:val="00887F65"/>
    <w:rsid w:val="0089050D"/>
    <w:rsid w:val="0089116C"/>
    <w:rsid w:val="0089176E"/>
    <w:rsid w:val="008917E0"/>
    <w:rsid w:val="00891BEC"/>
    <w:rsid w:val="00892365"/>
    <w:rsid w:val="008924B3"/>
    <w:rsid w:val="00892BE5"/>
    <w:rsid w:val="0089387C"/>
    <w:rsid w:val="00893A22"/>
    <w:rsid w:val="0089444E"/>
    <w:rsid w:val="00894895"/>
    <w:rsid w:val="008949DF"/>
    <w:rsid w:val="008951DB"/>
    <w:rsid w:val="00896C81"/>
    <w:rsid w:val="00896D83"/>
    <w:rsid w:val="00897EED"/>
    <w:rsid w:val="008A0AB2"/>
    <w:rsid w:val="008A0CFC"/>
    <w:rsid w:val="008A0F7D"/>
    <w:rsid w:val="008A12FE"/>
    <w:rsid w:val="008A1300"/>
    <w:rsid w:val="008A28B6"/>
    <w:rsid w:val="008A2BB1"/>
    <w:rsid w:val="008A3144"/>
    <w:rsid w:val="008A3466"/>
    <w:rsid w:val="008A389F"/>
    <w:rsid w:val="008A3BB1"/>
    <w:rsid w:val="008A3D02"/>
    <w:rsid w:val="008A4C98"/>
    <w:rsid w:val="008A4CB1"/>
    <w:rsid w:val="008A5940"/>
    <w:rsid w:val="008A6CD4"/>
    <w:rsid w:val="008A73B2"/>
    <w:rsid w:val="008A769F"/>
    <w:rsid w:val="008A7809"/>
    <w:rsid w:val="008B043F"/>
    <w:rsid w:val="008B0750"/>
    <w:rsid w:val="008B0808"/>
    <w:rsid w:val="008B0AEC"/>
    <w:rsid w:val="008B1B91"/>
    <w:rsid w:val="008B1E53"/>
    <w:rsid w:val="008B1E5B"/>
    <w:rsid w:val="008B24A2"/>
    <w:rsid w:val="008B2C93"/>
    <w:rsid w:val="008B389D"/>
    <w:rsid w:val="008B3C5C"/>
    <w:rsid w:val="008B5299"/>
    <w:rsid w:val="008B590C"/>
    <w:rsid w:val="008B5A5F"/>
    <w:rsid w:val="008B5AB0"/>
    <w:rsid w:val="008B6054"/>
    <w:rsid w:val="008B708A"/>
    <w:rsid w:val="008B7B08"/>
    <w:rsid w:val="008B7E62"/>
    <w:rsid w:val="008C13F0"/>
    <w:rsid w:val="008C1F26"/>
    <w:rsid w:val="008C2A3A"/>
    <w:rsid w:val="008C3EC8"/>
    <w:rsid w:val="008C42F1"/>
    <w:rsid w:val="008C4C7E"/>
    <w:rsid w:val="008C5C46"/>
    <w:rsid w:val="008C5F2F"/>
    <w:rsid w:val="008C6184"/>
    <w:rsid w:val="008C785E"/>
    <w:rsid w:val="008D0429"/>
    <w:rsid w:val="008D05DD"/>
    <w:rsid w:val="008D0AFB"/>
    <w:rsid w:val="008D1511"/>
    <w:rsid w:val="008D19B3"/>
    <w:rsid w:val="008D1AF9"/>
    <w:rsid w:val="008D251D"/>
    <w:rsid w:val="008D32DF"/>
    <w:rsid w:val="008D348E"/>
    <w:rsid w:val="008D35E9"/>
    <w:rsid w:val="008D3678"/>
    <w:rsid w:val="008D393A"/>
    <w:rsid w:val="008D3959"/>
    <w:rsid w:val="008D3966"/>
    <w:rsid w:val="008D4352"/>
    <w:rsid w:val="008D593C"/>
    <w:rsid w:val="008D60BC"/>
    <w:rsid w:val="008D6D7B"/>
    <w:rsid w:val="008D7557"/>
    <w:rsid w:val="008D7EB7"/>
    <w:rsid w:val="008E0EB8"/>
    <w:rsid w:val="008E10A6"/>
    <w:rsid w:val="008E1271"/>
    <w:rsid w:val="008E2251"/>
    <w:rsid w:val="008E24B3"/>
    <w:rsid w:val="008E24CA"/>
    <w:rsid w:val="008E2F6E"/>
    <w:rsid w:val="008E372B"/>
    <w:rsid w:val="008E38AD"/>
    <w:rsid w:val="008E3EEC"/>
    <w:rsid w:val="008E5BF2"/>
    <w:rsid w:val="008E5C81"/>
    <w:rsid w:val="008E726C"/>
    <w:rsid w:val="008F07A6"/>
    <w:rsid w:val="008F0A38"/>
    <w:rsid w:val="008F0F84"/>
    <w:rsid w:val="008F1014"/>
    <w:rsid w:val="008F11C9"/>
    <w:rsid w:val="008F1C6B"/>
    <w:rsid w:val="008F221F"/>
    <w:rsid w:val="008F23D8"/>
    <w:rsid w:val="008F2FD5"/>
    <w:rsid w:val="008F367E"/>
    <w:rsid w:val="008F37E5"/>
    <w:rsid w:val="008F3C5C"/>
    <w:rsid w:val="008F48C2"/>
    <w:rsid w:val="008F4F87"/>
    <w:rsid w:val="008F5840"/>
    <w:rsid w:val="008F5EEF"/>
    <w:rsid w:val="008F61EC"/>
    <w:rsid w:val="008F66FE"/>
    <w:rsid w:val="008F72CC"/>
    <w:rsid w:val="008F72CD"/>
    <w:rsid w:val="008F7D8C"/>
    <w:rsid w:val="00902896"/>
    <w:rsid w:val="00903802"/>
    <w:rsid w:val="00904871"/>
    <w:rsid w:val="009048AA"/>
    <w:rsid w:val="00905B9B"/>
    <w:rsid w:val="0090696D"/>
    <w:rsid w:val="00906AB9"/>
    <w:rsid w:val="00906CD6"/>
    <w:rsid w:val="00906E4D"/>
    <w:rsid w:val="00906F31"/>
    <w:rsid w:val="009078B3"/>
    <w:rsid w:val="00907A77"/>
    <w:rsid w:val="00907E00"/>
    <w:rsid w:val="0091088D"/>
    <w:rsid w:val="00910FC9"/>
    <w:rsid w:val="009122A4"/>
    <w:rsid w:val="0091291A"/>
    <w:rsid w:val="00912A5A"/>
    <w:rsid w:val="00913612"/>
    <w:rsid w:val="0091366A"/>
    <w:rsid w:val="00913824"/>
    <w:rsid w:val="00913B4A"/>
    <w:rsid w:val="009147BD"/>
    <w:rsid w:val="00914884"/>
    <w:rsid w:val="00915757"/>
    <w:rsid w:val="009159B3"/>
    <w:rsid w:val="00916181"/>
    <w:rsid w:val="009204C5"/>
    <w:rsid w:val="00920848"/>
    <w:rsid w:val="0092171E"/>
    <w:rsid w:val="0092180D"/>
    <w:rsid w:val="009232C9"/>
    <w:rsid w:val="00923608"/>
    <w:rsid w:val="009238E5"/>
    <w:rsid w:val="00923F12"/>
    <w:rsid w:val="00924993"/>
    <w:rsid w:val="00924FF8"/>
    <w:rsid w:val="009250B7"/>
    <w:rsid w:val="00925440"/>
    <w:rsid w:val="00925BA8"/>
    <w:rsid w:val="00925BEE"/>
    <w:rsid w:val="00926A25"/>
    <w:rsid w:val="00926DA7"/>
    <w:rsid w:val="009275F6"/>
    <w:rsid w:val="00927F8B"/>
    <w:rsid w:val="0093094D"/>
    <w:rsid w:val="009312E2"/>
    <w:rsid w:val="00931921"/>
    <w:rsid w:val="009320DF"/>
    <w:rsid w:val="009328C7"/>
    <w:rsid w:val="009336EC"/>
    <w:rsid w:val="00933F56"/>
    <w:rsid w:val="00934C13"/>
    <w:rsid w:val="00935228"/>
    <w:rsid w:val="009352BE"/>
    <w:rsid w:val="009355A2"/>
    <w:rsid w:val="00935F9E"/>
    <w:rsid w:val="00936D98"/>
    <w:rsid w:val="0094014E"/>
    <w:rsid w:val="0094081F"/>
    <w:rsid w:val="00940908"/>
    <w:rsid w:val="009417BA"/>
    <w:rsid w:val="00942C80"/>
    <w:rsid w:val="00943197"/>
    <w:rsid w:val="009435F2"/>
    <w:rsid w:val="00945180"/>
    <w:rsid w:val="0094590C"/>
    <w:rsid w:val="00945A6F"/>
    <w:rsid w:val="00946355"/>
    <w:rsid w:val="009468B7"/>
    <w:rsid w:val="0094724E"/>
    <w:rsid w:val="00947973"/>
    <w:rsid w:val="00947BE6"/>
    <w:rsid w:val="009503AA"/>
    <w:rsid w:val="0095048D"/>
    <w:rsid w:val="0095063B"/>
    <w:rsid w:val="00950DDF"/>
    <w:rsid w:val="00951A2C"/>
    <w:rsid w:val="00951ADB"/>
    <w:rsid w:val="00952B2E"/>
    <w:rsid w:val="00952DFF"/>
    <w:rsid w:val="0095380C"/>
    <w:rsid w:val="009539FE"/>
    <w:rsid w:val="00954353"/>
    <w:rsid w:val="00954718"/>
    <w:rsid w:val="00954A0A"/>
    <w:rsid w:val="00955295"/>
    <w:rsid w:val="00955C0A"/>
    <w:rsid w:val="00955C4F"/>
    <w:rsid w:val="009577AC"/>
    <w:rsid w:val="0096004F"/>
    <w:rsid w:val="00960935"/>
    <w:rsid w:val="009630D0"/>
    <w:rsid w:val="00963D8F"/>
    <w:rsid w:val="009657F1"/>
    <w:rsid w:val="0096625D"/>
    <w:rsid w:val="00967C93"/>
    <w:rsid w:val="009709F8"/>
    <w:rsid w:val="00970F51"/>
    <w:rsid w:val="009720F9"/>
    <w:rsid w:val="00972929"/>
    <w:rsid w:val="00972ED5"/>
    <w:rsid w:val="00972F91"/>
    <w:rsid w:val="00973800"/>
    <w:rsid w:val="00973827"/>
    <w:rsid w:val="009742D3"/>
    <w:rsid w:val="009753CE"/>
    <w:rsid w:val="009765A1"/>
    <w:rsid w:val="009767D3"/>
    <w:rsid w:val="0097740D"/>
    <w:rsid w:val="00977BA7"/>
    <w:rsid w:val="00980646"/>
    <w:rsid w:val="00980E9A"/>
    <w:rsid w:val="0098194F"/>
    <w:rsid w:val="00981D57"/>
    <w:rsid w:val="009826C8"/>
    <w:rsid w:val="009836E4"/>
    <w:rsid w:val="00983B0A"/>
    <w:rsid w:val="00984126"/>
    <w:rsid w:val="0098412F"/>
    <w:rsid w:val="00984986"/>
    <w:rsid w:val="00984C09"/>
    <w:rsid w:val="00985435"/>
    <w:rsid w:val="00985D5A"/>
    <w:rsid w:val="00985E91"/>
    <w:rsid w:val="00985F28"/>
    <w:rsid w:val="00986149"/>
    <w:rsid w:val="00986176"/>
    <w:rsid w:val="00986D4F"/>
    <w:rsid w:val="00986E7F"/>
    <w:rsid w:val="00987536"/>
    <w:rsid w:val="00987A56"/>
    <w:rsid w:val="00987F26"/>
    <w:rsid w:val="0099028E"/>
    <w:rsid w:val="00990BD5"/>
    <w:rsid w:val="0099196F"/>
    <w:rsid w:val="00992B98"/>
    <w:rsid w:val="009932F3"/>
    <w:rsid w:val="0099359F"/>
    <w:rsid w:val="0099405F"/>
    <w:rsid w:val="00994871"/>
    <w:rsid w:val="00994E08"/>
    <w:rsid w:val="009951F9"/>
    <w:rsid w:val="00995C95"/>
    <w:rsid w:val="00995E85"/>
    <w:rsid w:val="00996468"/>
    <w:rsid w:val="00996786"/>
    <w:rsid w:val="00996876"/>
    <w:rsid w:val="00996FFA"/>
    <w:rsid w:val="009973F1"/>
    <w:rsid w:val="009973F3"/>
    <w:rsid w:val="009974FC"/>
    <w:rsid w:val="009A010D"/>
    <w:rsid w:val="009A0C6F"/>
    <w:rsid w:val="009A14EF"/>
    <w:rsid w:val="009A209A"/>
    <w:rsid w:val="009A223E"/>
    <w:rsid w:val="009A2A82"/>
    <w:rsid w:val="009A2B5C"/>
    <w:rsid w:val="009A2DF9"/>
    <w:rsid w:val="009A37AB"/>
    <w:rsid w:val="009A38E8"/>
    <w:rsid w:val="009A3A86"/>
    <w:rsid w:val="009A44B0"/>
    <w:rsid w:val="009A4599"/>
    <w:rsid w:val="009A4869"/>
    <w:rsid w:val="009A5D70"/>
    <w:rsid w:val="009A6A6B"/>
    <w:rsid w:val="009A72FE"/>
    <w:rsid w:val="009B0018"/>
    <w:rsid w:val="009B0117"/>
    <w:rsid w:val="009B1A6D"/>
    <w:rsid w:val="009B1EE2"/>
    <w:rsid w:val="009B1EF9"/>
    <w:rsid w:val="009B26AC"/>
    <w:rsid w:val="009B2BE8"/>
    <w:rsid w:val="009B3257"/>
    <w:rsid w:val="009B37E2"/>
    <w:rsid w:val="009B39B5"/>
    <w:rsid w:val="009B3B07"/>
    <w:rsid w:val="009B4519"/>
    <w:rsid w:val="009B4C44"/>
    <w:rsid w:val="009B506B"/>
    <w:rsid w:val="009B5087"/>
    <w:rsid w:val="009B57EF"/>
    <w:rsid w:val="009B5B85"/>
    <w:rsid w:val="009B62B3"/>
    <w:rsid w:val="009B6CA3"/>
    <w:rsid w:val="009B6CEF"/>
    <w:rsid w:val="009B7204"/>
    <w:rsid w:val="009B734A"/>
    <w:rsid w:val="009C0074"/>
    <w:rsid w:val="009C0564"/>
    <w:rsid w:val="009C0AD7"/>
    <w:rsid w:val="009C2685"/>
    <w:rsid w:val="009C39BC"/>
    <w:rsid w:val="009C3EC0"/>
    <w:rsid w:val="009C3FFB"/>
    <w:rsid w:val="009C4BC2"/>
    <w:rsid w:val="009C4D22"/>
    <w:rsid w:val="009C62D0"/>
    <w:rsid w:val="009C69BC"/>
    <w:rsid w:val="009C7320"/>
    <w:rsid w:val="009C7FD4"/>
    <w:rsid w:val="009D06D0"/>
    <w:rsid w:val="009D0729"/>
    <w:rsid w:val="009D0F66"/>
    <w:rsid w:val="009D1A06"/>
    <w:rsid w:val="009D1BA4"/>
    <w:rsid w:val="009D1FE8"/>
    <w:rsid w:val="009D22E4"/>
    <w:rsid w:val="009D22F7"/>
    <w:rsid w:val="009D2D5E"/>
    <w:rsid w:val="009D319C"/>
    <w:rsid w:val="009D33F7"/>
    <w:rsid w:val="009D3533"/>
    <w:rsid w:val="009D37EE"/>
    <w:rsid w:val="009D5BAB"/>
    <w:rsid w:val="009D6311"/>
    <w:rsid w:val="009D6A0A"/>
    <w:rsid w:val="009E04C0"/>
    <w:rsid w:val="009E058F"/>
    <w:rsid w:val="009E0792"/>
    <w:rsid w:val="009E0A9E"/>
    <w:rsid w:val="009E1668"/>
    <w:rsid w:val="009E19A2"/>
    <w:rsid w:val="009E2A92"/>
    <w:rsid w:val="009E2B8E"/>
    <w:rsid w:val="009E3AFD"/>
    <w:rsid w:val="009E3CDD"/>
    <w:rsid w:val="009E4B16"/>
    <w:rsid w:val="009E5933"/>
    <w:rsid w:val="009E5C60"/>
    <w:rsid w:val="009E64DB"/>
    <w:rsid w:val="009E6794"/>
    <w:rsid w:val="009E7189"/>
    <w:rsid w:val="009E7E46"/>
    <w:rsid w:val="009E7FC1"/>
    <w:rsid w:val="009F01E1"/>
    <w:rsid w:val="009F0B4D"/>
    <w:rsid w:val="009F1096"/>
    <w:rsid w:val="009F150E"/>
    <w:rsid w:val="009F18AE"/>
    <w:rsid w:val="009F27AD"/>
    <w:rsid w:val="009F33B2"/>
    <w:rsid w:val="009F3FB5"/>
    <w:rsid w:val="009F49AA"/>
    <w:rsid w:val="009F521F"/>
    <w:rsid w:val="009F553C"/>
    <w:rsid w:val="009F59F8"/>
    <w:rsid w:val="009F5E61"/>
    <w:rsid w:val="009F734B"/>
    <w:rsid w:val="009F7A82"/>
    <w:rsid w:val="00A002A3"/>
    <w:rsid w:val="00A005B0"/>
    <w:rsid w:val="00A012FE"/>
    <w:rsid w:val="00A01F17"/>
    <w:rsid w:val="00A0212D"/>
    <w:rsid w:val="00A022A5"/>
    <w:rsid w:val="00A03A22"/>
    <w:rsid w:val="00A04634"/>
    <w:rsid w:val="00A0502A"/>
    <w:rsid w:val="00A05388"/>
    <w:rsid w:val="00A06119"/>
    <w:rsid w:val="00A06B2B"/>
    <w:rsid w:val="00A07A48"/>
    <w:rsid w:val="00A10607"/>
    <w:rsid w:val="00A108EE"/>
    <w:rsid w:val="00A10BB8"/>
    <w:rsid w:val="00A1200D"/>
    <w:rsid w:val="00A137E4"/>
    <w:rsid w:val="00A14813"/>
    <w:rsid w:val="00A14CA0"/>
    <w:rsid w:val="00A1566A"/>
    <w:rsid w:val="00A15959"/>
    <w:rsid w:val="00A165BF"/>
    <w:rsid w:val="00A172E8"/>
    <w:rsid w:val="00A1777E"/>
    <w:rsid w:val="00A179FF"/>
    <w:rsid w:val="00A21A36"/>
    <w:rsid w:val="00A22F4B"/>
    <w:rsid w:val="00A23723"/>
    <w:rsid w:val="00A2448B"/>
    <w:rsid w:val="00A25294"/>
    <w:rsid w:val="00A25499"/>
    <w:rsid w:val="00A254EE"/>
    <w:rsid w:val="00A25BE7"/>
    <w:rsid w:val="00A27008"/>
    <w:rsid w:val="00A27CDF"/>
    <w:rsid w:val="00A3033F"/>
    <w:rsid w:val="00A309C6"/>
    <w:rsid w:val="00A30BBF"/>
    <w:rsid w:val="00A30D13"/>
    <w:rsid w:val="00A314F9"/>
    <w:rsid w:val="00A316C7"/>
    <w:rsid w:val="00A319D0"/>
    <w:rsid w:val="00A32316"/>
    <w:rsid w:val="00A33172"/>
    <w:rsid w:val="00A3432B"/>
    <w:rsid w:val="00A346BA"/>
    <w:rsid w:val="00A34C67"/>
    <w:rsid w:val="00A34D62"/>
    <w:rsid w:val="00A34FD4"/>
    <w:rsid w:val="00A3611D"/>
    <w:rsid w:val="00A36339"/>
    <w:rsid w:val="00A363BB"/>
    <w:rsid w:val="00A366E4"/>
    <w:rsid w:val="00A36C57"/>
    <w:rsid w:val="00A37C9D"/>
    <w:rsid w:val="00A37F15"/>
    <w:rsid w:val="00A40EF6"/>
    <w:rsid w:val="00A4147D"/>
    <w:rsid w:val="00A4161D"/>
    <w:rsid w:val="00A42DC2"/>
    <w:rsid w:val="00A4376F"/>
    <w:rsid w:val="00A43AE1"/>
    <w:rsid w:val="00A44C45"/>
    <w:rsid w:val="00A4549F"/>
    <w:rsid w:val="00A45B9B"/>
    <w:rsid w:val="00A45DD9"/>
    <w:rsid w:val="00A462FE"/>
    <w:rsid w:val="00A47692"/>
    <w:rsid w:val="00A47CFA"/>
    <w:rsid w:val="00A501C9"/>
    <w:rsid w:val="00A50506"/>
    <w:rsid w:val="00A511BD"/>
    <w:rsid w:val="00A5123A"/>
    <w:rsid w:val="00A517CF"/>
    <w:rsid w:val="00A5185C"/>
    <w:rsid w:val="00A51D1B"/>
    <w:rsid w:val="00A52528"/>
    <w:rsid w:val="00A527E3"/>
    <w:rsid w:val="00A53F55"/>
    <w:rsid w:val="00A5417B"/>
    <w:rsid w:val="00A54599"/>
    <w:rsid w:val="00A54B82"/>
    <w:rsid w:val="00A569D4"/>
    <w:rsid w:val="00A56C6A"/>
    <w:rsid w:val="00A57F1A"/>
    <w:rsid w:val="00A57F98"/>
    <w:rsid w:val="00A60163"/>
    <w:rsid w:val="00A6038D"/>
    <w:rsid w:val="00A608B5"/>
    <w:rsid w:val="00A60CF0"/>
    <w:rsid w:val="00A61429"/>
    <w:rsid w:val="00A61514"/>
    <w:rsid w:val="00A61645"/>
    <w:rsid w:val="00A62080"/>
    <w:rsid w:val="00A62B75"/>
    <w:rsid w:val="00A630A2"/>
    <w:rsid w:val="00A632B8"/>
    <w:rsid w:val="00A63BF3"/>
    <w:rsid w:val="00A63CE3"/>
    <w:rsid w:val="00A648A0"/>
    <w:rsid w:val="00A64942"/>
    <w:rsid w:val="00A65911"/>
    <w:rsid w:val="00A65D6D"/>
    <w:rsid w:val="00A663A1"/>
    <w:rsid w:val="00A6643C"/>
    <w:rsid w:val="00A67544"/>
    <w:rsid w:val="00A7075B"/>
    <w:rsid w:val="00A70A8F"/>
    <w:rsid w:val="00A71C91"/>
    <w:rsid w:val="00A71CE6"/>
    <w:rsid w:val="00A71D23"/>
    <w:rsid w:val="00A720E6"/>
    <w:rsid w:val="00A7333A"/>
    <w:rsid w:val="00A73B34"/>
    <w:rsid w:val="00A73D0D"/>
    <w:rsid w:val="00A74A92"/>
    <w:rsid w:val="00A74D3B"/>
    <w:rsid w:val="00A75BDC"/>
    <w:rsid w:val="00A75CC1"/>
    <w:rsid w:val="00A75E88"/>
    <w:rsid w:val="00A767C2"/>
    <w:rsid w:val="00A77402"/>
    <w:rsid w:val="00A77D67"/>
    <w:rsid w:val="00A804B3"/>
    <w:rsid w:val="00A8056E"/>
    <w:rsid w:val="00A80E62"/>
    <w:rsid w:val="00A82000"/>
    <w:rsid w:val="00A82C2A"/>
    <w:rsid w:val="00A82D58"/>
    <w:rsid w:val="00A8309D"/>
    <w:rsid w:val="00A8399D"/>
    <w:rsid w:val="00A83CCE"/>
    <w:rsid w:val="00A83E3D"/>
    <w:rsid w:val="00A8431F"/>
    <w:rsid w:val="00A8443A"/>
    <w:rsid w:val="00A8479C"/>
    <w:rsid w:val="00A847AE"/>
    <w:rsid w:val="00A84DEF"/>
    <w:rsid w:val="00A85445"/>
    <w:rsid w:val="00A8557B"/>
    <w:rsid w:val="00A85A05"/>
    <w:rsid w:val="00A866CD"/>
    <w:rsid w:val="00A86D63"/>
    <w:rsid w:val="00A87797"/>
    <w:rsid w:val="00A87D09"/>
    <w:rsid w:val="00A903A4"/>
    <w:rsid w:val="00A90E72"/>
    <w:rsid w:val="00A91056"/>
    <w:rsid w:val="00A922A2"/>
    <w:rsid w:val="00A92819"/>
    <w:rsid w:val="00A9291E"/>
    <w:rsid w:val="00A92CFD"/>
    <w:rsid w:val="00A9327B"/>
    <w:rsid w:val="00A93B69"/>
    <w:rsid w:val="00A94600"/>
    <w:rsid w:val="00A950E1"/>
    <w:rsid w:val="00A95AB3"/>
    <w:rsid w:val="00A963C7"/>
    <w:rsid w:val="00A97966"/>
    <w:rsid w:val="00AA0AF5"/>
    <w:rsid w:val="00AA1626"/>
    <w:rsid w:val="00AA1C25"/>
    <w:rsid w:val="00AA1D1C"/>
    <w:rsid w:val="00AA1FA8"/>
    <w:rsid w:val="00AA3DB7"/>
    <w:rsid w:val="00AA51F5"/>
    <w:rsid w:val="00AA5E3B"/>
    <w:rsid w:val="00AA68B4"/>
    <w:rsid w:val="00AA6CA7"/>
    <w:rsid w:val="00AA6CAF"/>
    <w:rsid w:val="00AA7F27"/>
    <w:rsid w:val="00AB0543"/>
    <w:rsid w:val="00AB0AC9"/>
    <w:rsid w:val="00AB1021"/>
    <w:rsid w:val="00AB185A"/>
    <w:rsid w:val="00AB1BA7"/>
    <w:rsid w:val="00AB1D5B"/>
    <w:rsid w:val="00AB1E04"/>
    <w:rsid w:val="00AB29CF"/>
    <w:rsid w:val="00AB3113"/>
    <w:rsid w:val="00AB348A"/>
    <w:rsid w:val="00AB3F38"/>
    <w:rsid w:val="00AB43EC"/>
    <w:rsid w:val="00AB47BD"/>
    <w:rsid w:val="00AB4BF4"/>
    <w:rsid w:val="00AB5ADF"/>
    <w:rsid w:val="00AB5E57"/>
    <w:rsid w:val="00AB682B"/>
    <w:rsid w:val="00AB725F"/>
    <w:rsid w:val="00AB733C"/>
    <w:rsid w:val="00AB7C80"/>
    <w:rsid w:val="00AC0705"/>
    <w:rsid w:val="00AC109B"/>
    <w:rsid w:val="00AC10BA"/>
    <w:rsid w:val="00AC1EDE"/>
    <w:rsid w:val="00AC2918"/>
    <w:rsid w:val="00AC299F"/>
    <w:rsid w:val="00AC4EE1"/>
    <w:rsid w:val="00AC74DA"/>
    <w:rsid w:val="00AC7A2B"/>
    <w:rsid w:val="00AC7C25"/>
    <w:rsid w:val="00AD07D9"/>
    <w:rsid w:val="00AD0883"/>
    <w:rsid w:val="00AD0A51"/>
    <w:rsid w:val="00AD0B37"/>
    <w:rsid w:val="00AD11F7"/>
    <w:rsid w:val="00AD1BDC"/>
    <w:rsid w:val="00AD1DB7"/>
    <w:rsid w:val="00AD2837"/>
    <w:rsid w:val="00AD2852"/>
    <w:rsid w:val="00AD2B19"/>
    <w:rsid w:val="00AD2D85"/>
    <w:rsid w:val="00AD3697"/>
    <w:rsid w:val="00AD3976"/>
    <w:rsid w:val="00AD3B13"/>
    <w:rsid w:val="00AD463E"/>
    <w:rsid w:val="00AD4D2A"/>
    <w:rsid w:val="00AD542F"/>
    <w:rsid w:val="00AD564F"/>
    <w:rsid w:val="00AD679A"/>
    <w:rsid w:val="00AD697B"/>
    <w:rsid w:val="00AD6ADF"/>
    <w:rsid w:val="00AD7305"/>
    <w:rsid w:val="00AD79FE"/>
    <w:rsid w:val="00AD7E64"/>
    <w:rsid w:val="00AE0C56"/>
    <w:rsid w:val="00AE149E"/>
    <w:rsid w:val="00AE178A"/>
    <w:rsid w:val="00AE22F2"/>
    <w:rsid w:val="00AE29FC"/>
    <w:rsid w:val="00AE2F3F"/>
    <w:rsid w:val="00AE3B4E"/>
    <w:rsid w:val="00AE5737"/>
    <w:rsid w:val="00AE59EC"/>
    <w:rsid w:val="00AE63EF"/>
    <w:rsid w:val="00AE67B3"/>
    <w:rsid w:val="00AE7173"/>
    <w:rsid w:val="00AE7864"/>
    <w:rsid w:val="00AE7949"/>
    <w:rsid w:val="00AE7FE5"/>
    <w:rsid w:val="00AF0B05"/>
    <w:rsid w:val="00AF25D5"/>
    <w:rsid w:val="00AF2E8D"/>
    <w:rsid w:val="00AF3DBB"/>
    <w:rsid w:val="00AF4C48"/>
    <w:rsid w:val="00AF5194"/>
    <w:rsid w:val="00AF53EF"/>
    <w:rsid w:val="00AF5F03"/>
    <w:rsid w:val="00AF67B9"/>
    <w:rsid w:val="00AF6FEC"/>
    <w:rsid w:val="00AF73C3"/>
    <w:rsid w:val="00AF77B8"/>
    <w:rsid w:val="00AF795C"/>
    <w:rsid w:val="00B00011"/>
    <w:rsid w:val="00B00592"/>
    <w:rsid w:val="00B00752"/>
    <w:rsid w:val="00B013BD"/>
    <w:rsid w:val="00B0171B"/>
    <w:rsid w:val="00B01A75"/>
    <w:rsid w:val="00B026C1"/>
    <w:rsid w:val="00B02B9C"/>
    <w:rsid w:val="00B034D7"/>
    <w:rsid w:val="00B0353B"/>
    <w:rsid w:val="00B03572"/>
    <w:rsid w:val="00B03DF5"/>
    <w:rsid w:val="00B040B2"/>
    <w:rsid w:val="00B05AA5"/>
    <w:rsid w:val="00B10558"/>
    <w:rsid w:val="00B1435C"/>
    <w:rsid w:val="00B147F0"/>
    <w:rsid w:val="00B15177"/>
    <w:rsid w:val="00B15656"/>
    <w:rsid w:val="00B156A9"/>
    <w:rsid w:val="00B15C3A"/>
    <w:rsid w:val="00B15F83"/>
    <w:rsid w:val="00B160FF"/>
    <w:rsid w:val="00B16322"/>
    <w:rsid w:val="00B1662E"/>
    <w:rsid w:val="00B16A6F"/>
    <w:rsid w:val="00B21D35"/>
    <w:rsid w:val="00B22C0D"/>
    <w:rsid w:val="00B22EF4"/>
    <w:rsid w:val="00B23AF4"/>
    <w:rsid w:val="00B23C15"/>
    <w:rsid w:val="00B25762"/>
    <w:rsid w:val="00B25B40"/>
    <w:rsid w:val="00B25FDE"/>
    <w:rsid w:val="00B26AB0"/>
    <w:rsid w:val="00B26AD2"/>
    <w:rsid w:val="00B26CA2"/>
    <w:rsid w:val="00B27DE5"/>
    <w:rsid w:val="00B30B4E"/>
    <w:rsid w:val="00B31246"/>
    <w:rsid w:val="00B315A9"/>
    <w:rsid w:val="00B318DD"/>
    <w:rsid w:val="00B31A22"/>
    <w:rsid w:val="00B326FF"/>
    <w:rsid w:val="00B32B6D"/>
    <w:rsid w:val="00B340AA"/>
    <w:rsid w:val="00B34715"/>
    <w:rsid w:val="00B34A9F"/>
    <w:rsid w:val="00B34B80"/>
    <w:rsid w:val="00B35CDA"/>
    <w:rsid w:val="00B37D97"/>
    <w:rsid w:val="00B411BD"/>
    <w:rsid w:val="00B41559"/>
    <w:rsid w:val="00B418E8"/>
    <w:rsid w:val="00B42285"/>
    <w:rsid w:val="00B4274B"/>
    <w:rsid w:val="00B4337E"/>
    <w:rsid w:val="00B435B1"/>
    <w:rsid w:val="00B4367F"/>
    <w:rsid w:val="00B438BA"/>
    <w:rsid w:val="00B44077"/>
    <w:rsid w:val="00B4409A"/>
    <w:rsid w:val="00B44F99"/>
    <w:rsid w:val="00B45876"/>
    <w:rsid w:val="00B463CA"/>
    <w:rsid w:val="00B476BE"/>
    <w:rsid w:val="00B507E2"/>
    <w:rsid w:val="00B50C60"/>
    <w:rsid w:val="00B51393"/>
    <w:rsid w:val="00B51542"/>
    <w:rsid w:val="00B51D1D"/>
    <w:rsid w:val="00B5310E"/>
    <w:rsid w:val="00B5314E"/>
    <w:rsid w:val="00B54ACC"/>
    <w:rsid w:val="00B54DCB"/>
    <w:rsid w:val="00B55AC2"/>
    <w:rsid w:val="00B560C9"/>
    <w:rsid w:val="00B56533"/>
    <w:rsid w:val="00B56CFC"/>
    <w:rsid w:val="00B572D7"/>
    <w:rsid w:val="00B57777"/>
    <w:rsid w:val="00B57A17"/>
    <w:rsid w:val="00B606CE"/>
    <w:rsid w:val="00B61BE2"/>
    <w:rsid w:val="00B6266F"/>
    <w:rsid w:val="00B629B0"/>
    <w:rsid w:val="00B62E0B"/>
    <w:rsid w:val="00B62F92"/>
    <w:rsid w:val="00B63C32"/>
    <w:rsid w:val="00B64434"/>
    <w:rsid w:val="00B65E5A"/>
    <w:rsid w:val="00B65E7D"/>
    <w:rsid w:val="00B6608D"/>
    <w:rsid w:val="00B66DF7"/>
    <w:rsid w:val="00B67672"/>
    <w:rsid w:val="00B67769"/>
    <w:rsid w:val="00B67E6F"/>
    <w:rsid w:val="00B70DF4"/>
    <w:rsid w:val="00B711CE"/>
    <w:rsid w:val="00B717E9"/>
    <w:rsid w:val="00B7185D"/>
    <w:rsid w:val="00B71DC8"/>
    <w:rsid w:val="00B734FB"/>
    <w:rsid w:val="00B745CA"/>
    <w:rsid w:val="00B746C6"/>
    <w:rsid w:val="00B746D7"/>
    <w:rsid w:val="00B75715"/>
    <w:rsid w:val="00B75E95"/>
    <w:rsid w:val="00B7604C"/>
    <w:rsid w:val="00B7652C"/>
    <w:rsid w:val="00B766BF"/>
    <w:rsid w:val="00B76881"/>
    <w:rsid w:val="00B76FA6"/>
    <w:rsid w:val="00B7755B"/>
    <w:rsid w:val="00B80910"/>
    <w:rsid w:val="00B80BBA"/>
    <w:rsid w:val="00B815E8"/>
    <w:rsid w:val="00B818F4"/>
    <w:rsid w:val="00B81BC9"/>
    <w:rsid w:val="00B8222F"/>
    <w:rsid w:val="00B82615"/>
    <w:rsid w:val="00B82720"/>
    <w:rsid w:val="00B83444"/>
    <w:rsid w:val="00B836ED"/>
    <w:rsid w:val="00B84364"/>
    <w:rsid w:val="00B84910"/>
    <w:rsid w:val="00B84FA5"/>
    <w:rsid w:val="00B853BE"/>
    <w:rsid w:val="00B8570B"/>
    <w:rsid w:val="00B86476"/>
    <w:rsid w:val="00B86A3D"/>
    <w:rsid w:val="00B875C7"/>
    <w:rsid w:val="00B87F88"/>
    <w:rsid w:val="00B90D10"/>
    <w:rsid w:val="00B90FE5"/>
    <w:rsid w:val="00B912C4"/>
    <w:rsid w:val="00B919AD"/>
    <w:rsid w:val="00B91A2B"/>
    <w:rsid w:val="00B91ABA"/>
    <w:rsid w:val="00B92B5E"/>
    <w:rsid w:val="00B93204"/>
    <w:rsid w:val="00B94E17"/>
    <w:rsid w:val="00B957FE"/>
    <w:rsid w:val="00B95F02"/>
    <w:rsid w:val="00B96612"/>
    <w:rsid w:val="00B96BEF"/>
    <w:rsid w:val="00B96FC0"/>
    <w:rsid w:val="00B97260"/>
    <w:rsid w:val="00B975FE"/>
    <w:rsid w:val="00B97A69"/>
    <w:rsid w:val="00BA0632"/>
    <w:rsid w:val="00BA0AAA"/>
    <w:rsid w:val="00BA0DFB"/>
    <w:rsid w:val="00BA2FEF"/>
    <w:rsid w:val="00BA332C"/>
    <w:rsid w:val="00BA3442"/>
    <w:rsid w:val="00BA4747"/>
    <w:rsid w:val="00BA4DAA"/>
    <w:rsid w:val="00BA57E0"/>
    <w:rsid w:val="00BB0BD8"/>
    <w:rsid w:val="00BB1548"/>
    <w:rsid w:val="00BB18A2"/>
    <w:rsid w:val="00BB1CE7"/>
    <w:rsid w:val="00BB2011"/>
    <w:rsid w:val="00BB2FD3"/>
    <w:rsid w:val="00BB2FDF"/>
    <w:rsid w:val="00BB2FFF"/>
    <w:rsid w:val="00BB4DFE"/>
    <w:rsid w:val="00BB5FCB"/>
    <w:rsid w:val="00BB604B"/>
    <w:rsid w:val="00BB62DE"/>
    <w:rsid w:val="00BB6371"/>
    <w:rsid w:val="00BC00EC"/>
    <w:rsid w:val="00BC0428"/>
    <w:rsid w:val="00BC08C5"/>
    <w:rsid w:val="00BC12FB"/>
    <w:rsid w:val="00BC1C3C"/>
    <w:rsid w:val="00BC1FA5"/>
    <w:rsid w:val="00BC307F"/>
    <w:rsid w:val="00BC3159"/>
    <w:rsid w:val="00BC3257"/>
    <w:rsid w:val="00BC39DB"/>
    <w:rsid w:val="00BC3A32"/>
    <w:rsid w:val="00BC3B07"/>
    <w:rsid w:val="00BC44F8"/>
    <w:rsid w:val="00BC46EF"/>
    <w:rsid w:val="00BC485D"/>
    <w:rsid w:val="00BC6222"/>
    <w:rsid w:val="00BC6FD6"/>
    <w:rsid w:val="00BC7201"/>
    <w:rsid w:val="00BC758E"/>
    <w:rsid w:val="00BD008E"/>
    <w:rsid w:val="00BD025B"/>
    <w:rsid w:val="00BD227E"/>
    <w:rsid w:val="00BD2F3B"/>
    <w:rsid w:val="00BD3372"/>
    <w:rsid w:val="00BD50AA"/>
    <w:rsid w:val="00BD5135"/>
    <w:rsid w:val="00BD5268"/>
    <w:rsid w:val="00BD6CC6"/>
    <w:rsid w:val="00BD7291"/>
    <w:rsid w:val="00BD778C"/>
    <w:rsid w:val="00BD7EA3"/>
    <w:rsid w:val="00BD7FE2"/>
    <w:rsid w:val="00BE0359"/>
    <w:rsid w:val="00BE0853"/>
    <w:rsid w:val="00BE0B19"/>
    <w:rsid w:val="00BE0DD8"/>
    <w:rsid w:val="00BE1D82"/>
    <w:rsid w:val="00BE1E99"/>
    <w:rsid w:val="00BE1EE4"/>
    <w:rsid w:val="00BE1F8B"/>
    <w:rsid w:val="00BE2B4F"/>
    <w:rsid w:val="00BE2F39"/>
    <w:rsid w:val="00BE308A"/>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4EDE"/>
    <w:rsid w:val="00BF5552"/>
    <w:rsid w:val="00BF6D66"/>
    <w:rsid w:val="00BF73F2"/>
    <w:rsid w:val="00C01671"/>
    <w:rsid w:val="00C022CD"/>
    <w:rsid w:val="00C02419"/>
    <w:rsid w:val="00C02766"/>
    <w:rsid w:val="00C03DC0"/>
    <w:rsid w:val="00C03EE8"/>
    <w:rsid w:val="00C0441B"/>
    <w:rsid w:val="00C04D77"/>
    <w:rsid w:val="00C05BEC"/>
    <w:rsid w:val="00C065B0"/>
    <w:rsid w:val="00C06E7D"/>
    <w:rsid w:val="00C1112B"/>
    <w:rsid w:val="00C11A88"/>
    <w:rsid w:val="00C12012"/>
    <w:rsid w:val="00C12874"/>
    <w:rsid w:val="00C12BC1"/>
    <w:rsid w:val="00C131A1"/>
    <w:rsid w:val="00C13BDA"/>
    <w:rsid w:val="00C13FFD"/>
    <w:rsid w:val="00C140A7"/>
    <w:rsid w:val="00C14231"/>
    <w:rsid w:val="00C14632"/>
    <w:rsid w:val="00C14805"/>
    <w:rsid w:val="00C15318"/>
    <w:rsid w:val="00C163CF"/>
    <w:rsid w:val="00C16B5D"/>
    <w:rsid w:val="00C16C30"/>
    <w:rsid w:val="00C1720F"/>
    <w:rsid w:val="00C1751F"/>
    <w:rsid w:val="00C17CBD"/>
    <w:rsid w:val="00C2061B"/>
    <w:rsid w:val="00C20A00"/>
    <w:rsid w:val="00C21673"/>
    <w:rsid w:val="00C21C7A"/>
    <w:rsid w:val="00C23130"/>
    <w:rsid w:val="00C255A5"/>
    <w:rsid w:val="00C2584B"/>
    <w:rsid w:val="00C25942"/>
    <w:rsid w:val="00C25DD9"/>
    <w:rsid w:val="00C2663F"/>
    <w:rsid w:val="00C26DB8"/>
    <w:rsid w:val="00C27106"/>
    <w:rsid w:val="00C27455"/>
    <w:rsid w:val="00C30359"/>
    <w:rsid w:val="00C31684"/>
    <w:rsid w:val="00C31B03"/>
    <w:rsid w:val="00C326BC"/>
    <w:rsid w:val="00C32BE1"/>
    <w:rsid w:val="00C3343F"/>
    <w:rsid w:val="00C3400F"/>
    <w:rsid w:val="00C34B64"/>
    <w:rsid w:val="00C34C36"/>
    <w:rsid w:val="00C352B3"/>
    <w:rsid w:val="00C3654C"/>
    <w:rsid w:val="00C36BB2"/>
    <w:rsid w:val="00C36BF5"/>
    <w:rsid w:val="00C36DBC"/>
    <w:rsid w:val="00C3758D"/>
    <w:rsid w:val="00C376BA"/>
    <w:rsid w:val="00C400F1"/>
    <w:rsid w:val="00C40373"/>
    <w:rsid w:val="00C4082D"/>
    <w:rsid w:val="00C40AE6"/>
    <w:rsid w:val="00C411AF"/>
    <w:rsid w:val="00C4138D"/>
    <w:rsid w:val="00C41DAC"/>
    <w:rsid w:val="00C41E3A"/>
    <w:rsid w:val="00C42063"/>
    <w:rsid w:val="00C427B5"/>
    <w:rsid w:val="00C4304C"/>
    <w:rsid w:val="00C43315"/>
    <w:rsid w:val="00C4368F"/>
    <w:rsid w:val="00C44723"/>
    <w:rsid w:val="00C45281"/>
    <w:rsid w:val="00C452F5"/>
    <w:rsid w:val="00C46555"/>
    <w:rsid w:val="00C46644"/>
    <w:rsid w:val="00C46B15"/>
    <w:rsid w:val="00C46F7A"/>
    <w:rsid w:val="00C46F7D"/>
    <w:rsid w:val="00C479B5"/>
    <w:rsid w:val="00C47A60"/>
    <w:rsid w:val="00C50242"/>
    <w:rsid w:val="00C5034D"/>
    <w:rsid w:val="00C5050E"/>
    <w:rsid w:val="00C507A1"/>
    <w:rsid w:val="00C50B94"/>
    <w:rsid w:val="00C50CE9"/>
    <w:rsid w:val="00C50E99"/>
    <w:rsid w:val="00C51434"/>
    <w:rsid w:val="00C52744"/>
    <w:rsid w:val="00C52931"/>
    <w:rsid w:val="00C53EB3"/>
    <w:rsid w:val="00C5426C"/>
    <w:rsid w:val="00C542D4"/>
    <w:rsid w:val="00C54473"/>
    <w:rsid w:val="00C54D71"/>
    <w:rsid w:val="00C5548E"/>
    <w:rsid w:val="00C55776"/>
    <w:rsid w:val="00C563F5"/>
    <w:rsid w:val="00C56BEE"/>
    <w:rsid w:val="00C570F7"/>
    <w:rsid w:val="00C57935"/>
    <w:rsid w:val="00C57CAB"/>
    <w:rsid w:val="00C57E48"/>
    <w:rsid w:val="00C6038A"/>
    <w:rsid w:val="00C617A6"/>
    <w:rsid w:val="00C62449"/>
    <w:rsid w:val="00C62CD5"/>
    <w:rsid w:val="00C636E6"/>
    <w:rsid w:val="00C639D6"/>
    <w:rsid w:val="00C63F8E"/>
    <w:rsid w:val="00C647FB"/>
    <w:rsid w:val="00C654E0"/>
    <w:rsid w:val="00C65692"/>
    <w:rsid w:val="00C661BE"/>
    <w:rsid w:val="00C66613"/>
    <w:rsid w:val="00C6741E"/>
    <w:rsid w:val="00C679B9"/>
    <w:rsid w:val="00C67EAB"/>
    <w:rsid w:val="00C70C08"/>
    <w:rsid w:val="00C70D27"/>
    <w:rsid w:val="00C70DFF"/>
    <w:rsid w:val="00C7124C"/>
    <w:rsid w:val="00C71B28"/>
    <w:rsid w:val="00C728FD"/>
    <w:rsid w:val="00C7375C"/>
    <w:rsid w:val="00C73CB8"/>
    <w:rsid w:val="00C74EAF"/>
    <w:rsid w:val="00C75A6B"/>
    <w:rsid w:val="00C75CBC"/>
    <w:rsid w:val="00C763B6"/>
    <w:rsid w:val="00C7644F"/>
    <w:rsid w:val="00C768F6"/>
    <w:rsid w:val="00C80073"/>
    <w:rsid w:val="00C80DEA"/>
    <w:rsid w:val="00C812E0"/>
    <w:rsid w:val="00C81EBF"/>
    <w:rsid w:val="00C831EF"/>
    <w:rsid w:val="00C832DC"/>
    <w:rsid w:val="00C8377F"/>
    <w:rsid w:val="00C84A26"/>
    <w:rsid w:val="00C8525D"/>
    <w:rsid w:val="00C85892"/>
    <w:rsid w:val="00C863F4"/>
    <w:rsid w:val="00C8646D"/>
    <w:rsid w:val="00C87982"/>
    <w:rsid w:val="00C90CAC"/>
    <w:rsid w:val="00C91114"/>
    <w:rsid w:val="00C918AA"/>
    <w:rsid w:val="00C91DE3"/>
    <w:rsid w:val="00C92913"/>
    <w:rsid w:val="00C92C7F"/>
    <w:rsid w:val="00C9369D"/>
    <w:rsid w:val="00C940F6"/>
    <w:rsid w:val="00C944FA"/>
    <w:rsid w:val="00C9492D"/>
    <w:rsid w:val="00C94D6D"/>
    <w:rsid w:val="00C95854"/>
    <w:rsid w:val="00C95A11"/>
    <w:rsid w:val="00C95EFF"/>
    <w:rsid w:val="00C96E6F"/>
    <w:rsid w:val="00C97095"/>
    <w:rsid w:val="00C97872"/>
    <w:rsid w:val="00CA0532"/>
    <w:rsid w:val="00CA17C2"/>
    <w:rsid w:val="00CA1DEA"/>
    <w:rsid w:val="00CA2241"/>
    <w:rsid w:val="00CA250F"/>
    <w:rsid w:val="00CA2BEF"/>
    <w:rsid w:val="00CA3CDD"/>
    <w:rsid w:val="00CA403B"/>
    <w:rsid w:val="00CA505A"/>
    <w:rsid w:val="00CA51FE"/>
    <w:rsid w:val="00CA59DD"/>
    <w:rsid w:val="00CA5D9C"/>
    <w:rsid w:val="00CA62F6"/>
    <w:rsid w:val="00CA63CB"/>
    <w:rsid w:val="00CA643A"/>
    <w:rsid w:val="00CA6D02"/>
    <w:rsid w:val="00CB008E"/>
    <w:rsid w:val="00CB01FA"/>
    <w:rsid w:val="00CB0737"/>
    <w:rsid w:val="00CB097A"/>
    <w:rsid w:val="00CB26EC"/>
    <w:rsid w:val="00CB2A64"/>
    <w:rsid w:val="00CB2D2A"/>
    <w:rsid w:val="00CB3E41"/>
    <w:rsid w:val="00CB464F"/>
    <w:rsid w:val="00CB4BE5"/>
    <w:rsid w:val="00CB4D0C"/>
    <w:rsid w:val="00CB5B1E"/>
    <w:rsid w:val="00CB5B94"/>
    <w:rsid w:val="00CB6A4C"/>
    <w:rsid w:val="00CB787A"/>
    <w:rsid w:val="00CC0C4A"/>
    <w:rsid w:val="00CC17F0"/>
    <w:rsid w:val="00CC1853"/>
    <w:rsid w:val="00CC1FAE"/>
    <w:rsid w:val="00CC29CA"/>
    <w:rsid w:val="00CC2E4C"/>
    <w:rsid w:val="00CC3631"/>
    <w:rsid w:val="00CC3A23"/>
    <w:rsid w:val="00CC3CC6"/>
    <w:rsid w:val="00CC4358"/>
    <w:rsid w:val="00CC4D11"/>
    <w:rsid w:val="00CC737C"/>
    <w:rsid w:val="00CD087D"/>
    <w:rsid w:val="00CD0F5D"/>
    <w:rsid w:val="00CD1C0B"/>
    <w:rsid w:val="00CD1E0A"/>
    <w:rsid w:val="00CD217D"/>
    <w:rsid w:val="00CD239A"/>
    <w:rsid w:val="00CD5512"/>
    <w:rsid w:val="00CD557B"/>
    <w:rsid w:val="00CD6E3D"/>
    <w:rsid w:val="00CD71AB"/>
    <w:rsid w:val="00CE0109"/>
    <w:rsid w:val="00CE1FC5"/>
    <w:rsid w:val="00CE22A2"/>
    <w:rsid w:val="00CE2B48"/>
    <w:rsid w:val="00CE2E61"/>
    <w:rsid w:val="00CE46E5"/>
    <w:rsid w:val="00CE485A"/>
    <w:rsid w:val="00CE5279"/>
    <w:rsid w:val="00CE5A78"/>
    <w:rsid w:val="00CE78AE"/>
    <w:rsid w:val="00CE7E62"/>
    <w:rsid w:val="00CF195E"/>
    <w:rsid w:val="00CF19DA"/>
    <w:rsid w:val="00CF1C7F"/>
    <w:rsid w:val="00CF1CC0"/>
    <w:rsid w:val="00CF24F8"/>
    <w:rsid w:val="00CF2653"/>
    <w:rsid w:val="00CF4247"/>
    <w:rsid w:val="00CF488E"/>
    <w:rsid w:val="00CF5263"/>
    <w:rsid w:val="00CF5C37"/>
    <w:rsid w:val="00CF60B5"/>
    <w:rsid w:val="00CF6E3A"/>
    <w:rsid w:val="00D004FA"/>
    <w:rsid w:val="00D0108C"/>
    <w:rsid w:val="00D018AE"/>
    <w:rsid w:val="00D01B21"/>
    <w:rsid w:val="00D01E2F"/>
    <w:rsid w:val="00D02556"/>
    <w:rsid w:val="00D02688"/>
    <w:rsid w:val="00D03102"/>
    <w:rsid w:val="00D03727"/>
    <w:rsid w:val="00D0378A"/>
    <w:rsid w:val="00D05132"/>
    <w:rsid w:val="00D05EA9"/>
    <w:rsid w:val="00D06EF8"/>
    <w:rsid w:val="00D07123"/>
    <w:rsid w:val="00D071F8"/>
    <w:rsid w:val="00D07252"/>
    <w:rsid w:val="00D074F4"/>
    <w:rsid w:val="00D07CE1"/>
    <w:rsid w:val="00D1026A"/>
    <w:rsid w:val="00D107CF"/>
    <w:rsid w:val="00D11B0B"/>
    <w:rsid w:val="00D11DA8"/>
    <w:rsid w:val="00D12208"/>
    <w:rsid w:val="00D12293"/>
    <w:rsid w:val="00D12BE0"/>
    <w:rsid w:val="00D13B0A"/>
    <w:rsid w:val="00D14236"/>
    <w:rsid w:val="00D14553"/>
    <w:rsid w:val="00D14DB1"/>
    <w:rsid w:val="00D15F43"/>
    <w:rsid w:val="00D1663E"/>
    <w:rsid w:val="00D16AA4"/>
    <w:rsid w:val="00D16D2D"/>
    <w:rsid w:val="00D16E87"/>
    <w:rsid w:val="00D20281"/>
    <w:rsid w:val="00D20B8B"/>
    <w:rsid w:val="00D20D9A"/>
    <w:rsid w:val="00D2162C"/>
    <w:rsid w:val="00D21A3C"/>
    <w:rsid w:val="00D224D5"/>
    <w:rsid w:val="00D233F1"/>
    <w:rsid w:val="00D256F8"/>
    <w:rsid w:val="00D25FF2"/>
    <w:rsid w:val="00D2685C"/>
    <w:rsid w:val="00D26A3B"/>
    <w:rsid w:val="00D274F8"/>
    <w:rsid w:val="00D27A80"/>
    <w:rsid w:val="00D302FD"/>
    <w:rsid w:val="00D3038A"/>
    <w:rsid w:val="00D303E1"/>
    <w:rsid w:val="00D3098D"/>
    <w:rsid w:val="00D30B8D"/>
    <w:rsid w:val="00D31A02"/>
    <w:rsid w:val="00D327B2"/>
    <w:rsid w:val="00D3323C"/>
    <w:rsid w:val="00D33456"/>
    <w:rsid w:val="00D3396F"/>
    <w:rsid w:val="00D33D4D"/>
    <w:rsid w:val="00D34A0B"/>
    <w:rsid w:val="00D36234"/>
    <w:rsid w:val="00D36371"/>
    <w:rsid w:val="00D40BF9"/>
    <w:rsid w:val="00D437D8"/>
    <w:rsid w:val="00D4386A"/>
    <w:rsid w:val="00D44994"/>
    <w:rsid w:val="00D45DF3"/>
    <w:rsid w:val="00D46174"/>
    <w:rsid w:val="00D47167"/>
    <w:rsid w:val="00D47DD0"/>
    <w:rsid w:val="00D50183"/>
    <w:rsid w:val="00D508CF"/>
    <w:rsid w:val="00D51D12"/>
    <w:rsid w:val="00D51EB2"/>
    <w:rsid w:val="00D5362B"/>
    <w:rsid w:val="00D546E9"/>
    <w:rsid w:val="00D55072"/>
    <w:rsid w:val="00D551B5"/>
    <w:rsid w:val="00D55271"/>
    <w:rsid w:val="00D55341"/>
    <w:rsid w:val="00D55F55"/>
    <w:rsid w:val="00D56DB2"/>
    <w:rsid w:val="00D56EF4"/>
    <w:rsid w:val="00D5747F"/>
    <w:rsid w:val="00D57495"/>
    <w:rsid w:val="00D574FA"/>
    <w:rsid w:val="00D60396"/>
    <w:rsid w:val="00D60AEC"/>
    <w:rsid w:val="00D60C8D"/>
    <w:rsid w:val="00D60F97"/>
    <w:rsid w:val="00D60FE3"/>
    <w:rsid w:val="00D61374"/>
    <w:rsid w:val="00D6168A"/>
    <w:rsid w:val="00D616A5"/>
    <w:rsid w:val="00D61FF0"/>
    <w:rsid w:val="00D6211D"/>
    <w:rsid w:val="00D62C97"/>
    <w:rsid w:val="00D63517"/>
    <w:rsid w:val="00D63B75"/>
    <w:rsid w:val="00D63E9E"/>
    <w:rsid w:val="00D640A2"/>
    <w:rsid w:val="00D646BF"/>
    <w:rsid w:val="00D64917"/>
    <w:rsid w:val="00D659B1"/>
    <w:rsid w:val="00D66E18"/>
    <w:rsid w:val="00D6734D"/>
    <w:rsid w:val="00D679CF"/>
    <w:rsid w:val="00D679D3"/>
    <w:rsid w:val="00D71C1C"/>
    <w:rsid w:val="00D7356F"/>
    <w:rsid w:val="00D73587"/>
    <w:rsid w:val="00D739E4"/>
    <w:rsid w:val="00D73B5D"/>
    <w:rsid w:val="00D73EBB"/>
    <w:rsid w:val="00D751FB"/>
    <w:rsid w:val="00D754D6"/>
    <w:rsid w:val="00D75974"/>
    <w:rsid w:val="00D761AA"/>
    <w:rsid w:val="00D76246"/>
    <w:rsid w:val="00D76FAE"/>
    <w:rsid w:val="00D777D7"/>
    <w:rsid w:val="00D80AB8"/>
    <w:rsid w:val="00D80DDF"/>
    <w:rsid w:val="00D81752"/>
    <w:rsid w:val="00D81792"/>
    <w:rsid w:val="00D819B1"/>
    <w:rsid w:val="00D82494"/>
    <w:rsid w:val="00D82661"/>
    <w:rsid w:val="00D83AE9"/>
    <w:rsid w:val="00D857B8"/>
    <w:rsid w:val="00D87175"/>
    <w:rsid w:val="00D87ABF"/>
    <w:rsid w:val="00D90CD3"/>
    <w:rsid w:val="00D917BC"/>
    <w:rsid w:val="00D919E6"/>
    <w:rsid w:val="00D91BE1"/>
    <w:rsid w:val="00D92C29"/>
    <w:rsid w:val="00D936E2"/>
    <w:rsid w:val="00D94E90"/>
    <w:rsid w:val="00D95104"/>
    <w:rsid w:val="00D95600"/>
    <w:rsid w:val="00D9683C"/>
    <w:rsid w:val="00D97884"/>
    <w:rsid w:val="00DA0563"/>
    <w:rsid w:val="00DA0A7F"/>
    <w:rsid w:val="00DA1459"/>
    <w:rsid w:val="00DA1C31"/>
    <w:rsid w:val="00DA20BC"/>
    <w:rsid w:val="00DA2ED7"/>
    <w:rsid w:val="00DA3E7A"/>
    <w:rsid w:val="00DA430C"/>
    <w:rsid w:val="00DA50EB"/>
    <w:rsid w:val="00DA5563"/>
    <w:rsid w:val="00DA615D"/>
    <w:rsid w:val="00DA6598"/>
    <w:rsid w:val="00DA6C0F"/>
    <w:rsid w:val="00DA702F"/>
    <w:rsid w:val="00DA7132"/>
    <w:rsid w:val="00DA7583"/>
    <w:rsid w:val="00DA7D00"/>
    <w:rsid w:val="00DA7F8A"/>
    <w:rsid w:val="00DB0176"/>
    <w:rsid w:val="00DB0404"/>
    <w:rsid w:val="00DB11F8"/>
    <w:rsid w:val="00DB18F8"/>
    <w:rsid w:val="00DB1F2A"/>
    <w:rsid w:val="00DB297F"/>
    <w:rsid w:val="00DB3153"/>
    <w:rsid w:val="00DB317A"/>
    <w:rsid w:val="00DB35D7"/>
    <w:rsid w:val="00DB3B82"/>
    <w:rsid w:val="00DB3E18"/>
    <w:rsid w:val="00DB485D"/>
    <w:rsid w:val="00DB5C6C"/>
    <w:rsid w:val="00DB675F"/>
    <w:rsid w:val="00DB7DFB"/>
    <w:rsid w:val="00DC06EF"/>
    <w:rsid w:val="00DC1327"/>
    <w:rsid w:val="00DC1350"/>
    <w:rsid w:val="00DC14C1"/>
    <w:rsid w:val="00DC176F"/>
    <w:rsid w:val="00DC3237"/>
    <w:rsid w:val="00DC3613"/>
    <w:rsid w:val="00DC3EA5"/>
    <w:rsid w:val="00DC3FA4"/>
    <w:rsid w:val="00DC41A4"/>
    <w:rsid w:val="00DC5672"/>
    <w:rsid w:val="00DC5DC2"/>
    <w:rsid w:val="00DC60A2"/>
    <w:rsid w:val="00DC6600"/>
    <w:rsid w:val="00DC67BD"/>
    <w:rsid w:val="00DC6924"/>
    <w:rsid w:val="00DC71F2"/>
    <w:rsid w:val="00DD1A60"/>
    <w:rsid w:val="00DD2025"/>
    <w:rsid w:val="00DD22EA"/>
    <w:rsid w:val="00DD23A0"/>
    <w:rsid w:val="00DD341C"/>
    <w:rsid w:val="00DD3EF5"/>
    <w:rsid w:val="00DD5080"/>
    <w:rsid w:val="00DD539A"/>
    <w:rsid w:val="00DD53FA"/>
    <w:rsid w:val="00DD5981"/>
    <w:rsid w:val="00DD5F42"/>
    <w:rsid w:val="00DD617B"/>
    <w:rsid w:val="00DE02FC"/>
    <w:rsid w:val="00DE0E59"/>
    <w:rsid w:val="00DE0F6C"/>
    <w:rsid w:val="00DE219B"/>
    <w:rsid w:val="00DE2EF3"/>
    <w:rsid w:val="00DE3479"/>
    <w:rsid w:val="00DE52E3"/>
    <w:rsid w:val="00DE62AC"/>
    <w:rsid w:val="00DE7C00"/>
    <w:rsid w:val="00DE7FD6"/>
    <w:rsid w:val="00DF03E9"/>
    <w:rsid w:val="00DF03ED"/>
    <w:rsid w:val="00DF04EE"/>
    <w:rsid w:val="00DF0A3D"/>
    <w:rsid w:val="00DF0BF4"/>
    <w:rsid w:val="00DF0BF7"/>
    <w:rsid w:val="00DF179D"/>
    <w:rsid w:val="00DF1E9C"/>
    <w:rsid w:val="00DF40C2"/>
    <w:rsid w:val="00DF4572"/>
    <w:rsid w:val="00DF4658"/>
    <w:rsid w:val="00DF6C8B"/>
    <w:rsid w:val="00DF6F17"/>
    <w:rsid w:val="00DF6FB5"/>
    <w:rsid w:val="00DF78FA"/>
    <w:rsid w:val="00DF7F25"/>
    <w:rsid w:val="00E002F1"/>
    <w:rsid w:val="00E0082C"/>
    <w:rsid w:val="00E00CAF"/>
    <w:rsid w:val="00E01C4A"/>
    <w:rsid w:val="00E01DAA"/>
    <w:rsid w:val="00E023E5"/>
    <w:rsid w:val="00E02432"/>
    <w:rsid w:val="00E02C49"/>
    <w:rsid w:val="00E04022"/>
    <w:rsid w:val="00E040BA"/>
    <w:rsid w:val="00E04384"/>
    <w:rsid w:val="00E04AF7"/>
    <w:rsid w:val="00E06AFD"/>
    <w:rsid w:val="00E0728F"/>
    <w:rsid w:val="00E0755C"/>
    <w:rsid w:val="00E101BE"/>
    <w:rsid w:val="00E11BDC"/>
    <w:rsid w:val="00E11C82"/>
    <w:rsid w:val="00E124CD"/>
    <w:rsid w:val="00E12A7B"/>
    <w:rsid w:val="00E141A3"/>
    <w:rsid w:val="00E14A7E"/>
    <w:rsid w:val="00E151E1"/>
    <w:rsid w:val="00E1521F"/>
    <w:rsid w:val="00E15620"/>
    <w:rsid w:val="00E15DEF"/>
    <w:rsid w:val="00E1628C"/>
    <w:rsid w:val="00E166BC"/>
    <w:rsid w:val="00E167E9"/>
    <w:rsid w:val="00E17619"/>
    <w:rsid w:val="00E17805"/>
    <w:rsid w:val="00E20F79"/>
    <w:rsid w:val="00E21278"/>
    <w:rsid w:val="00E22CCD"/>
    <w:rsid w:val="00E23A11"/>
    <w:rsid w:val="00E23ECD"/>
    <w:rsid w:val="00E23FB7"/>
    <w:rsid w:val="00E24A27"/>
    <w:rsid w:val="00E25539"/>
    <w:rsid w:val="00E25F89"/>
    <w:rsid w:val="00E30DD7"/>
    <w:rsid w:val="00E31512"/>
    <w:rsid w:val="00E32D62"/>
    <w:rsid w:val="00E339DC"/>
    <w:rsid w:val="00E33E15"/>
    <w:rsid w:val="00E35A7B"/>
    <w:rsid w:val="00E361B8"/>
    <w:rsid w:val="00E369DF"/>
    <w:rsid w:val="00E36A1B"/>
    <w:rsid w:val="00E37323"/>
    <w:rsid w:val="00E4072D"/>
    <w:rsid w:val="00E429ED"/>
    <w:rsid w:val="00E43DCF"/>
    <w:rsid w:val="00E43F37"/>
    <w:rsid w:val="00E450ED"/>
    <w:rsid w:val="00E4585A"/>
    <w:rsid w:val="00E4791B"/>
    <w:rsid w:val="00E479D9"/>
    <w:rsid w:val="00E47E31"/>
    <w:rsid w:val="00E50AC6"/>
    <w:rsid w:val="00E51DDD"/>
    <w:rsid w:val="00E51FDD"/>
    <w:rsid w:val="00E52435"/>
    <w:rsid w:val="00E52C59"/>
    <w:rsid w:val="00E53122"/>
    <w:rsid w:val="00E534B0"/>
    <w:rsid w:val="00E5351B"/>
    <w:rsid w:val="00E536C0"/>
    <w:rsid w:val="00E53FA9"/>
    <w:rsid w:val="00E5414C"/>
    <w:rsid w:val="00E541C4"/>
    <w:rsid w:val="00E547B3"/>
    <w:rsid w:val="00E54DD0"/>
    <w:rsid w:val="00E55EFF"/>
    <w:rsid w:val="00E56246"/>
    <w:rsid w:val="00E5733D"/>
    <w:rsid w:val="00E61CC0"/>
    <w:rsid w:val="00E6277B"/>
    <w:rsid w:val="00E642B4"/>
    <w:rsid w:val="00E64424"/>
    <w:rsid w:val="00E64A8F"/>
    <w:rsid w:val="00E64C99"/>
    <w:rsid w:val="00E64CD3"/>
    <w:rsid w:val="00E65C11"/>
    <w:rsid w:val="00E65FCD"/>
    <w:rsid w:val="00E671C9"/>
    <w:rsid w:val="00E6743F"/>
    <w:rsid w:val="00E6758E"/>
    <w:rsid w:val="00E67E23"/>
    <w:rsid w:val="00E70016"/>
    <w:rsid w:val="00E70BC7"/>
    <w:rsid w:val="00E70EAF"/>
    <w:rsid w:val="00E70FBC"/>
    <w:rsid w:val="00E720DC"/>
    <w:rsid w:val="00E724E6"/>
    <w:rsid w:val="00E72C01"/>
    <w:rsid w:val="00E73C4E"/>
    <w:rsid w:val="00E740AB"/>
    <w:rsid w:val="00E741AC"/>
    <w:rsid w:val="00E75084"/>
    <w:rsid w:val="00E75174"/>
    <w:rsid w:val="00E75EBA"/>
    <w:rsid w:val="00E763B4"/>
    <w:rsid w:val="00E76E80"/>
    <w:rsid w:val="00E77848"/>
    <w:rsid w:val="00E77E9D"/>
    <w:rsid w:val="00E80514"/>
    <w:rsid w:val="00E80E5B"/>
    <w:rsid w:val="00E816C5"/>
    <w:rsid w:val="00E8187A"/>
    <w:rsid w:val="00E81BC1"/>
    <w:rsid w:val="00E81CE0"/>
    <w:rsid w:val="00E81E7C"/>
    <w:rsid w:val="00E8224D"/>
    <w:rsid w:val="00E823F5"/>
    <w:rsid w:val="00E826E7"/>
    <w:rsid w:val="00E83779"/>
    <w:rsid w:val="00E84BF3"/>
    <w:rsid w:val="00E8519F"/>
    <w:rsid w:val="00E85252"/>
    <w:rsid w:val="00E85CC3"/>
    <w:rsid w:val="00E85E28"/>
    <w:rsid w:val="00E8644A"/>
    <w:rsid w:val="00E86494"/>
    <w:rsid w:val="00E86DF9"/>
    <w:rsid w:val="00E873B9"/>
    <w:rsid w:val="00E87926"/>
    <w:rsid w:val="00E900D9"/>
    <w:rsid w:val="00E90279"/>
    <w:rsid w:val="00E903D4"/>
    <w:rsid w:val="00E90635"/>
    <w:rsid w:val="00E909A1"/>
    <w:rsid w:val="00E90BFF"/>
    <w:rsid w:val="00E916C6"/>
    <w:rsid w:val="00E91F04"/>
    <w:rsid w:val="00E91F35"/>
    <w:rsid w:val="00E9213C"/>
    <w:rsid w:val="00E9217F"/>
    <w:rsid w:val="00E92682"/>
    <w:rsid w:val="00E92D08"/>
    <w:rsid w:val="00E93D98"/>
    <w:rsid w:val="00E95960"/>
    <w:rsid w:val="00E95BA6"/>
    <w:rsid w:val="00E96F7E"/>
    <w:rsid w:val="00E97648"/>
    <w:rsid w:val="00E977CF"/>
    <w:rsid w:val="00EA0E4A"/>
    <w:rsid w:val="00EA1A54"/>
    <w:rsid w:val="00EA1B84"/>
    <w:rsid w:val="00EA2226"/>
    <w:rsid w:val="00EA23BD"/>
    <w:rsid w:val="00EA26FC"/>
    <w:rsid w:val="00EA3B5A"/>
    <w:rsid w:val="00EA410E"/>
    <w:rsid w:val="00EA4FD1"/>
    <w:rsid w:val="00EA5194"/>
    <w:rsid w:val="00EA53C2"/>
    <w:rsid w:val="00EA5695"/>
    <w:rsid w:val="00EA5B0A"/>
    <w:rsid w:val="00EA632C"/>
    <w:rsid w:val="00EA65AD"/>
    <w:rsid w:val="00EA7FCF"/>
    <w:rsid w:val="00EB0CA3"/>
    <w:rsid w:val="00EB104F"/>
    <w:rsid w:val="00EB14F5"/>
    <w:rsid w:val="00EB18F2"/>
    <w:rsid w:val="00EB1937"/>
    <w:rsid w:val="00EB1B27"/>
    <w:rsid w:val="00EB1DA8"/>
    <w:rsid w:val="00EB3D90"/>
    <w:rsid w:val="00EB4A90"/>
    <w:rsid w:val="00EB4CFF"/>
    <w:rsid w:val="00EB4EF6"/>
    <w:rsid w:val="00EB5476"/>
    <w:rsid w:val="00EB59A1"/>
    <w:rsid w:val="00EB6376"/>
    <w:rsid w:val="00EB6C04"/>
    <w:rsid w:val="00EB70B0"/>
    <w:rsid w:val="00EB72B7"/>
    <w:rsid w:val="00EB7633"/>
    <w:rsid w:val="00EB7736"/>
    <w:rsid w:val="00EC21C1"/>
    <w:rsid w:val="00EC2E2D"/>
    <w:rsid w:val="00EC462B"/>
    <w:rsid w:val="00EC4723"/>
    <w:rsid w:val="00EC4756"/>
    <w:rsid w:val="00EC4DD8"/>
    <w:rsid w:val="00EC5190"/>
    <w:rsid w:val="00EC5623"/>
    <w:rsid w:val="00EC56E0"/>
    <w:rsid w:val="00EC6057"/>
    <w:rsid w:val="00EC64DE"/>
    <w:rsid w:val="00EC64FB"/>
    <w:rsid w:val="00EC66DC"/>
    <w:rsid w:val="00EC6847"/>
    <w:rsid w:val="00EC71A7"/>
    <w:rsid w:val="00EC78A3"/>
    <w:rsid w:val="00EC7DB6"/>
    <w:rsid w:val="00ED0220"/>
    <w:rsid w:val="00ED162F"/>
    <w:rsid w:val="00ED2E52"/>
    <w:rsid w:val="00ED3024"/>
    <w:rsid w:val="00ED44FF"/>
    <w:rsid w:val="00ED4573"/>
    <w:rsid w:val="00ED49F6"/>
    <w:rsid w:val="00ED52BF"/>
    <w:rsid w:val="00ED5B3A"/>
    <w:rsid w:val="00ED5FE4"/>
    <w:rsid w:val="00ED620C"/>
    <w:rsid w:val="00ED7198"/>
    <w:rsid w:val="00ED71C5"/>
    <w:rsid w:val="00EE05EE"/>
    <w:rsid w:val="00EE16FA"/>
    <w:rsid w:val="00EE2CEB"/>
    <w:rsid w:val="00EE3C42"/>
    <w:rsid w:val="00EE3D4F"/>
    <w:rsid w:val="00EE4818"/>
    <w:rsid w:val="00EE534D"/>
    <w:rsid w:val="00EE5560"/>
    <w:rsid w:val="00EE6F1E"/>
    <w:rsid w:val="00EF0348"/>
    <w:rsid w:val="00EF0986"/>
    <w:rsid w:val="00EF1F9C"/>
    <w:rsid w:val="00EF213B"/>
    <w:rsid w:val="00EF283E"/>
    <w:rsid w:val="00EF2B06"/>
    <w:rsid w:val="00EF3EA2"/>
    <w:rsid w:val="00EF4366"/>
    <w:rsid w:val="00EF482C"/>
    <w:rsid w:val="00EF4CD6"/>
    <w:rsid w:val="00EF55A0"/>
    <w:rsid w:val="00EF63D1"/>
    <w:rsid w:val="00EF6513"/>
    <w:rsid w:val="00EF6683"/>
    <w:rsid w:val="00EF6EFB"/>
    <w:rsid w:val="00EF7002"/>
    <w:rsid w:val="00EF769B"/>
    <w:rsid w:val="00F000A8"/>
    <w:rsid w:val="00F01714"/>
    <w:rsid w:val="00F027BA"/>
    <w:rsid w:val="00F03E79"/>
    <w:rsid w:val="00F040D3"/>
    <w:rsid w:val="00F05576"/>
    <w:rsid w:val="00F0628D"/>
    <w:rsid w:val="00F06651"/>
    <w:rsid w:val="00F06CFC"/>
    <w:rsid w:val="00F07772"/>
    <w:rsid w:val="00F07DE6"/>
    <w:rsid w:val="00F07F80"/>
    <w:rsid w:val="00F1056C"/>
    <w:rsid w:val="00F107F1"/>
    <w:rsid w:val="00F10FC1"/>
    <w:rsid w:val="00F112FD"/>
    <w:rsid w:val="00F12E60"/>
    <w:rsid w:val="00F12FA7"/>
    <w:rsid w:val="00F133A1"/>
    <w:rsid w:val="00F13B87"/>
    <w:rsid w:val="00F13ECD"/>
    <w:rsid w:val="00F140BF"/>
    <w:rsid w:val="00F15468"/>
    <w:rsid w:val="00F155CE"/>
    <w:rsid w:val="00F16BC2"/>
    <w:rsid w:val="00F17EAE"/>
    <w:rsid w:val="00F21310"/>
    <w:rsid w:val="00F21683"/>
    <w:rsid w:val="00F218D4"/>
    <w:rsid w:val="00F2250A"/>
    <w:rsid w:val="00F22B78"/>
    <w:rsid w:val="00F23772"/>
    <w:rsid w:val="00F2454F"/>
    <w:rsid w:val="00F24788"/>
    <w:rsid w:val="00F2640F"/>
    <w:rsid w:val="00F264F2"/>
    <w:rsid w:val="00F271DA"/>
    <w:rsid w:val="00F27C34"/>
    <w:rsid w:val="00F27E46"/>
    <w:rsid w:val="00F301C2"/>
    <w:rsid w:val="00F302E1"/>
    <w:rsid w:val="00F31B22"/>
    <w:rsid w:val="00F31B49"/>
    <w:rsid w:val="00F32F56"/>
    <w:rsid w:val="00F33D4F"/>
    <w:rsid w:val="00F34043"/>
    <w:rsid w:val="00F34209"/>
    <w:rsid w:val="00F34CD6"/>
    <w:rsid w:val="00F34D12"/>
    <w:rsid w:val="00F35873"/>
    <w:rsid w:val="00F35920"/>
    <w:rsid w:val="00F366A5"/>
    <w:rsid w:val="00F36C5F"/>
    <w:rsid w:val="00F37259"/>
    <w:rsid w:val="00F375CC"/>
    <w:rsid w:val="00F40369"/>
    <w:rsid w:val="00F403ED"/>
    <w:rsid w:val="00F405A4"/>
    <w:rsid w:val="00F417A7"/>
    <w:rsid w:val="00F41F05"/>
    <w:rsid w:val="00F42585"/>
    <w:rsid w:val="00F42F45"/>
    <w:rsid w:val="00F433BD"/>
    <w:rsid w:val="00F44EC5"/>
    <w:rsid w:val="00F45274"/>
    <w:rsid w:val="00F456C9"/>
    <w:rsid w:val="00F45977"/>
    <w:rsid w:val="00F46F3B"/>
    <w:rsid w:val="00F47498"/>
    <w:rsid w:val="00F47B84"/>
    <w:rsid w:val="00F47E47"/>
    <w:rsid w:val="00F512B2"/>
    <w:rsid w:val="00F51ACB"/>
    <w:rsid w:val="00F5283D"/>
    <w:rsid w:val="00F52ABA"/>
    <w:rsid w:val="00F52B5A"/>
    <w:rsid w:val="00F52BC7"/>
    <w:rsid w:val="00F530E4"/>
    <w:rsid w:val="00F539BC"/>
    <w:rsid w:val="00F539CB"/>
    <w:rsid w:val="00F53BF4"/>
    <w:rsid w:val="00F53D1C"/>
    <w:rsid w:val="00F54266"/>
    <w:rsid w:val="00F55043"/>
    <w:rsid w:val="00F55552"/>
    <w:rsid w:val="00F56731"/>
    <w:rsid w:val="00F56DCF"/>
    <w:rsid w:val="00F57034"/>
    <w:rsid w:val="00F57ECE"/>
    <w:rsid w:val="00F60BE9"/>
    <w:rsid w:val="00F61FD8"/>
    <w:rsid w:val="00F62DBF"/>
    <w:rsid w:val="00F63739"/>
    <w:rsid w:val="00F641FC"/>
    <w:rsid w:val="00F647F7"/>
    <w:rsid w:val="00F6583C"/>
    <w:rsid w:val="00F6589A"/>
    <w:rsid w:val="00F66E9C"/>
    <w:rsid w:val="00F6783E"/>
    <w:rsid w:val="00F7052D"/>
    <w:rsid w:val="00F70DBE"/>
    <w:rsid w:val="00F70E78"/>
    <w:rsid w:val="00F71124"/>
    <w:rsid w:val="00F71888"/>
    <w:rsid w:val="00F719CD"/>
    <w:rsid w:val="00F71BB8"/>
    <w:rsid w:val="00F72584"/>
    <w:rsid w:val="00F7290D"/>
    <w:rsid w:val="00F72B5F"/>
    <w:rsid w:val="00F7302F"/>
    <w:rsid w:val="00F732EC"/>
    <w:rsid w:val="00F73D08"/>
    <w:rsid w:val="00F7586B"/>
    <w:rsid w:val="00F75F2F"/>
    <w:rsid w:val="00F75FC3"/>
    <w:rsid w:val="00F76445"/>
    <w:rsid w:val="00F76446"/>
    <w:rsid w:val="00F76ECC"/>
    <w:rsid w:val="00F77262"/>
    <w:rsid w:val="00F77F6F"/>
    <w:rsid w:val="00F80399"/>
    <w:rsid w:val="00F80680"/>
    <w:rsid w:val="00F812C8"/>
    <w:rsid w:val="00F8132D"/>
    <w:rsid w:val="00F818AE"/>
    <w:rsid w:val="00F81B40"/>
    <w:rsid w:val="00F820C4"/>
    <w:rsid w:val="00F83829"/>
    <w:rsid w:val="00F8403C"/>
    <w:rsid w:val="00F84069"/>
    <w:rsid w:val="00F843D7"/>
    <w:rsid w:val="00F85536"/>
    <w:rsid w:val="00F85582"/>
    <w:rsid w:val="00F85AA7"/>
    <w:rsid w:val="00F85C5E"/>
    <w:rsid w:val="00F8617F"/>
    <w:rsid w:val="00F8657A"/>
    <w:rsid w:val="00F8663D"/>
    <w:rsid w:val="00F8679A"/>
    <w:rsid w:val="00F87117"/>
    <w:rsid w:val="00F8736C"/>
    <w:rsid w:val="00F9030E"/>
    <w:rsid w:val="00F90ADB"/>
    <w:rsid w:val="00F90E78"/>
    <w:rsid w:val="00F91209"/>
    <w:rsid w:val="00F9155E"/>
    <w:rsid w:val="00F9221F"/>
    <w:rsid w:val="00F92BDC"/>
    <w:rsid w:val="00F92F5E"/>
    <w:rsid w:val="00F931C7"/>
    <w:rsid w:val="00F93559"/>
    <w:rsid w:val="00F93D72"/>
    <w:rsid w:val="00F93E65"/>
    <w:rsid w:val="00F9400A"/>
    <w:rsid w:val="00F94070"/>
    <w:rsid w:val="00F950B5"/>
    <w:rsid w:val="00F9513F"/>
    <w:rsid w:val="00F97833"/>
    <w:rsid w:val="00F97908"/>
    <w:rsid w:val="00F97B43"/>
    <w:rsid w:val="00FA07F8"/>
    <w:rsid w:val="00FA105C"/>
    <w:rsid w:val="00FA1475"/>
    <w:rsid w:val="00FA148A"/>
    <w:rsid w:val="00FA1985"/>
    <w:rsid w:val="00FA2414"/>
    <w:rsid w:val="00FA27C8"/>
    <w:rsid w:val="00FA2E9E"/>
    <w:rsid w:val="00FA39F0"/>
    <w:rsid w:val="00FA3B76"/>
    <w:rsid w:val="00FA4BC3"/>
    <w:rsid w:val="00FA4D66"/>
    <w:rsid w:val="00FA5A4E"/>
    <w:rsid w:val="00FA6443"/>
    <w:rsid w:val="00FA700C"/>
    <w:rsid w:val="00FB0082"/>
    <w:rsid w:val="00FB0243"/>
    <w:rsid w:val="00FB0B2B"/>
    <w:rsid w:val="00FB1527"/>
    <w:rsid w:val="00FB2537"/>
    <w:rsid w:val="00FB2641"/>
    <w:rsid w:val="00FB2BFA"/>
    <w:rsid w:val="00FB33DC"/>
    <w:rsid w:val="00FB4338"/>
    <w:rsid w:val="00FB477E"/>
    <w:rsid w:val="00FB4C9C"/>
    <w:rsid w:val="00FB6165"/>
    <w:rsid w:val="00FB695B"/>
    <w:rsid w:val="00FB7434"/>
    <w:rsid w:val="00FC0150"/>
    <w:rsid w:val="00FC03AB"/>
    <w:rsid w:val="00FC19D0"/>
    <w:rsid w:val="00FC4729"/>
    <w:rsid w:val="00FC4A8C"/>
    <w:rsid w:val="00FC53DB"/>
    <w:rsid w:val="00FC5FC2"/>
    <w:rsid w:val="00FC6177"/>
    <w:rsid w:val="00FC63D1"/>
    <w:rsid w:val="00FC7528"/>
    <w:rsid w:val="00FD016E"/>
    <w:rsid w:val="00FD044A"/>
    <w:rsid w:val="00FD0572"/>
    <w:rsid w:val="00FD0D82"/>
    <w:rsid w:val="00FD1A97"/>
    <w:rsid w:val="00FD2D7B"/>
    <w:rsid w:val="00FD37F6"/>
    <w:rsid w:val="00FD44C3"/>
    <w:rsid w:val="00FD4589"/>
    <w:rsid w:val="00FD473E"/>
    <w:rsid w:val="00FD511F"/>
    <w:rsid w:val="00FD521D"/>
    <w:rsid w:val="00FD57C1"/>
    <w:rsid w:val="00FD5C5A"/>
    <w:rsid w:val="00FD7DF9"/>
    <w:rsid w:val="00FE0B51"/>
    <w:rsid w:val="00FE0B78"/>
    <w:rsid w:val="00FE0ED4"/>
    <w:rsid w:val="00FE10F4"/>
    <w:rsid w:val="00FE1EAB"/>
    <w:rsid w:val="00FE2C3F"/>
    <w:rsid w:val="00FE3465"/>
    <w:rsid w:val="00FE581A"/>
    <w:rsid w:val="00FE67CF"/>
    <w:rsid w:val="00FE6D20"/>
    <w:rsid w:val="00FE6FB9"/>
    <w:rsid w:val="00FE7549"/>
    <w:rsid w:val="00FE7BCC"/>
    <w:rsid w:val="00FF0090"/>
    <w:rsid w:val="00FF126D"/>
    <w:rsid w:val="00FF2310"/>
    <w:rsid w:val="00FF2E73"/>
    <w:rsid w:val="00FF35EE"/>
    <w:rsid w:val="00FF4AE2"/>
    <w:rsid w:val="00FF4D52"/>
    <w:rsid w:val="00FF50A8"/>
    <w:rsid w:val="00FF571E"/>
    <w:rsid w:val="00FF60DB"/>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5:docId w15:val="{DA51363E-ECE1-406D-B92B-6201F8D2F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1D0BB1"/>
    <w:pPr>
      <w:keepNext/>
      <w:numPr>
        <w:numId w:val="2"/>
      </w:numPr>
      <w:spacing w:before="120"/>
      <w:outlineLvl w:val="0"/>
    </w:pPr>
    <w:rPr>
      <w:b/>
      <w:bCs/>
      <w:sz w:val="28"/>
      <w:szCs w:val="28"/>
    </w:rPr>
  </w:style>
  <w:style w:type="paragraph" w:styleId="Heading2">
    <w:name w:val="heading 2"/>
    <w:basedOn w:val="Normal"/>
    <w:next w:val="Normal"/>
    <w:qFormat/>
    <w:rsid w:val="001D0BB1"/>
    <w:pPr>
      <w:keepNext/>
      <w:numPr>
        <w:ilvl w:val="1"/>
        <w:numId w:val="2"/>
      </w:numPr>
      <w:spacing w:before="120"/>
      <w:outlineLvl w:val="1"/>
    </w:pPr>
    <w:rPr>
      <w:b/>
      <w:bCs/>
      <w:sz w:val="24"/>
    </w:rPr>
  </w:style>
  <w:style w:type="paragraph" w:styleId="Heading3">
    <w:name w:val="heading 3"/>
    <w:basedOn w:val="Normal"/>
    <w:next w:val="Normal"/>
    <w:qFormat/>
    <w:rsid w:val="001D0BB1"/>
    <w:pPr>
      <w:keepNext/>
      <w:numPr>
        <w:ilvl w:val="2"/>
        <w:numId w:val="2"/>
      </w:numPr>
      <w:tabs>
        <w:tab w:val="clear" w:pos="720"/>
      </w:tabs>
      <w:spacing w:before="120"/>
      <w:outlineLvl w:val="2"/>
    </w:pPr>
    <w:rPr>
      <w:b/>
    </w:rPr>
  </w:style>
  <w:style w:type="paragraph" w:styleId="Heading4">
    <w:name w:val="heading 4"/>
    <w:basedOn w:val="Normal"/>
    <w:next w:val="Normal"/>
    <w:qFormat/>
    <w:rsid w:val="001D0BB1"/>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D0BB1"/>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D0BB1"/>
    <w:pPr>
      <w:numPr>
        <w:ilvl w:val="5"/>
        <w:numId w:val="2"/>
      </w:numPr>
      <w:spacing w:before="240" w:after="60"/>
      <w:outlineLvl w:val="5"/>
    </w:pPr>
    <w:rPr>
      <w:b/>
      <w:bCs/>
    </w:rPr>
  </w:style>
  <w:style w:type="paragraph" w:styleId="Heading7">
    <w:name w:val="heading 7"/>
    <w:basedOn w:val="Normal"/>
    <w:next w:val="Normal"/>
    <w:qFormat/>
    <w:rsid w:val="001D0BB1"/>
    <w:pPr>
      <w:numPr>
        <w:ilvl w:val="6"/>
        <w:numId w:val="2"/>
      </w:numPr>
      <w:spacing w:before="240" w:after="60"/>
      <w:outlineLvl w:val="6"/>
    </w:pPr>
    <w:rPr>
      <w:sz w:val="24"/>
      <w:szCs w:val="24"/>
    </w:rPr>
  </w:style>
  <w:style w:type="paragraph" w:styleId="Heading8">
    <w:name w:val="heading 8"/>
    <w:basedOn w:val="Normal"/>
    <w:next w:val="Normal"/>
    <w:qFormat/>
    <w:rsid w:val="001D0BB1"/>
    <w:pPr>
      <w:numPr>
        <w:ilvl w:val="7"/>
        <w:numId w:val="2"/>
      </w:numPr>
      <w:spacing w:before="240" w:after="60"/>
      <w:outlineLvl w:val="7"/>
    </w:pPr>
    <w:rPr>
      <w:i/>
      <w:iCs/>
      <w:sz w:val="24"/>
      <w:szCs w:val="24"/>
    </w:rPr>
  </w:style>
  <w:style w:type="paragraph" w:styleId="Heading9">
    <w:name w:val="heading 9"/>
    <w:basedOn w:val="Normal"/>
    <w:next w:val="Normal"/>
    <w:qFormat/>
    <w:rsid w:val="001D0BB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D0BB1"/>
    <w:rPr>
      <w:sz w:val="20"/>
      <w:szCs w:val="20"/>
    </w:rPr>
  </w:style>
  <w:style w:type="character" w:customStyle="1" w:styleId="BodyTextChar">
    <w:name w:val="Body Text Char"/>
    <w:basedOn w:val="DefaultParagraphFont"/>
    <w:link w:val="BodyText"/>
    <w:rsid w:val="00CF195E"/>
  </w:style>
  <w:style w:type="character" w:styleId="Hyperlink">
    <w:name w:val="Hyperlink"/>
    <w:rsid w:val="001D0BB1"/>
    <w:rPr>
      <w:color w:val="0000FF"/>
      <w:kern w:val="2"/>
      <w:u w:val="single"/>
      <w:lang w:val="en-GB" w:eastAsia="zh-CN" w:bidi="ar-SA"/>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aption Char2"/>
    <w:basedOn w:val="Normal"/>
    <w:next w:val="Normal"/>
    <w:link w:val="CaptionChar"/>
    <w:uiPriority w:val="35"/>
    <w:qFormat/>
    <w:rsid w:val="001D0BB1"/>
    <w:pPr>
      <w:jc w:val="center"/>
    </w:pPr>
    <w:rPr>
      <w:b/>
      <w:bCs/>
      <w:kern w:val="2"/>
      <w:sz w:val="20"/>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C411AF"/>
    <w:rPr>
      <w:b/>
      <w:bCs/>
      <w:kern w:val="2"/>
      <w:lang w:val="en-GB" w:eastAsia="zh-CN" w:bidi="ar-SA"/>
    </w:rPr>
  </w:style>
  <w:style w:type="paragraph" w:styleId="ListBullet">
    <w:name w:val="List Bullet"/>
    <w:basedOn w:val="List"/>
    <w:rsid w:val="001D0BB1"/>
    <w:pPr>
      <w:autoSpaceDE/>
      <w:autoSpaceDN/>
      <w:adjustRightInd/>
      <w:spacing w:after="180"/>
      <w:ind w:left="568" w:hanging="284"/>
      <w:jc w:val="left"/>
    </w:pPr>
    <w:rPr>
      <w:sz w:val="20"/>
      <w:szCs w:val="20"/>
      <w:lang w:val="en-GB"/>
    </w:rPr>
  </w:style>
  <w:style w:type="paragraph" w:styleId="List">
    <w:name w:val="List"/>
    <w:basedOn w:val="Normal"/>
    <w:rsid w:val="001D0BB1"/>
    <w:pPr>
      <w:ind w:left="360" w:hanging="360"/>
    </w:pPr>
  </w:style>
  <w:style w:type="paragraph" w:styleId="BodyText2">
    <w:name w:val="Body Text 2"/>
    <w:basedOn w:val="Normal"/>
    <w:rsid w:val="001D0BB1"/>
    <w:pPr>
      <w:spacing w:after="0"/>
      <w:jc w:val="left"/>
    </w:pPr>
    <w:rPr>
      <w:szCs w:val="20"/>
    </w:rPr>
  </w:style>
  <w:style w:type="paragraph" w:styleId="BalloonText">
    <w:name w:val="Balloon Text"/>
    <w:basedOn w:val="Normal"/>
    <w:semiHidden/>
    <w:rsid w:val="001D0BB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1D0BB1"/>
    <w:rPr>
      <w:color w:val="800080"/>
      <w:kern w:val="2"/>
      <w:u w:val="single"/>
      <w:lang w:val="en-GB" w:eastAsia="zh-CN" w:bidi="ar-SA"/>
    </w:rPr>
  </w:style>
  <w:style w:type="paragraph" w:styleId="FootnoteText">
    <w:name w:val="footnote text"/>
    <w:basedOn w:val="Normal"/>
    <w:semiHidden/>
    <w:rsid w:val="001D0BB1"/>
    <w:rPr>
      <w:sz w:val="20"/>
      <w:szCs w:val="20"/>
    </w:rPr>
  </w:style>
  <w:style w:type="character" w:styleId="FootnoteReference">
    <w:name w:val="footnote reference"/>
    <w:semiHidden/>
    <w:rsid w:val="001D0BB1"/>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5E0F48"/>
    <w:rPr>
      <w:rFonts w:ascii="SimSun"/>
      <w:kern w:val="2"/>
      <w:sz w:val="18"/>
      <w:szCs w:val="18"/>
      <w:lang w:val="en-GB"/>
    </w:rPr>
  </w:style>
  <w:style w:type="character" w:customStyle="1" w:styleId="DocumentMapChar">
    <w:name w:val="Document Map Char"/>
    <w:link w:val="DocumentMap"/>
    <w:rsid w:val="005E0F48"/>
    <w:rPr>
      <w:rFonts w:ascii="SimSun"/>
      <w:kern w:val="2"/>
      <w:sz w:val="18"/>
      <w:szCs w:val="18"/>
      <w:lang w:val="en-GB" w:eastAsia="en-US" w:bidi="ar-SA"/>
    </w:rPr>
  </w:style>
  <w:style w:type="paragraph" w:styleId="ListParagraph">
    <w:name w:val="List Paragraph"/>
    <w:basedOn w:val="Normal"/>
    <w:link w:val="ListParagraphChar"/>
    <w:uiPriority w:val="34"/>
    <w:qFormat/>
    <w:rsid w:val="00F21683"/>
    <w:pPr>
      <w:ind w:firstLineChars="200" w:firstLine="420"/>
    </w:pPr>
  </w:style>
  <w:style w:type="paragraph" w:styleId="PlainText">
    <w:name w:val="Plain Text"/>
    <w:basedOn w:val="Normal"/>
    <w:link w:val="PlainTextChar"/>
    <w:uiPriority w:val="99"/>
    <w:semiHidden/>
    <w:unhideWhenUsed/>
    <w:rsid w:val="009275F6"/>
    <w:pPr>
      <w:widowControl w:val="0"/>
      <w:autoSpaceDE/>
      <w:autoSpaceDN/>
      <w:adjustRightInd/>
      <w:snapToGrid/>
      <w:spacing w:after="0"/>
      <w:jc w:val="left"/>
    </w:pPr>
    <w:rPr>
      <w:rFonts w:ascii="Calibri" w:eastAsia="SimSun" w:hAnsi="Courier New" w:cs="Courier New"/>
      <w:kern w:val="2"/>
      <w:sz w:val="21"/>
      <w:szCs w:val="21"/>
      <w:lang w:eastAsia="zh-CN"/>
    </w:rPr>
  </w:style>
  <w:style w:type="character" w:customStyle="1" w:styleId="PlainTextChar">
    <w:name w:val="Plain Text Char"/>
    <w:basedOn w:val="DefaultParagraphFont"/>
    <w:link w:val="PlainText"/>
    <w:uiPriority w:val="99"/>
    <w:semiHidden/>
    <w:rsid w:val="009275F6"/>
    <w:rPr>
      <w:rFonts w:ascii="Calibri" w:eastAsia="SimSun" w:hAnsi="Courier New" w:cs="Courier New"/>
      <w:kern w:val="2"/>
      <w:sz w:val="21"/>
      <w:szCs w:val="21"/>
    </w:rPr>
  </w:style>
  <w:style w:type="character" w:customStyle="1" w:styleId="ListParagraphChar">
    <w:name w:val="List Paragraph Char"/>
    <w:link w:val="ListParagraph"/>
    <w:uiPriority w:val="34"/>
    <w:rsid w:val="00535FAB"/>
    <w:rPr>
      <w:sz w:val="22"/>
      <w:szCs w:val="22"/>
      <w:lang w:eastAsia="en-US"/>
    </w:rPr>
  </w:style>
  <w:style w:type="paragraph" w:customStyle="1" w:styleId="figure0">
    <w:name w:val="figure"/>
    <w:basedOn w:val="Normal"/>
    <w:qFormat/>
    <w:rsid w:val="00F07772"/>
    <w:pPr>
      <w:keepNex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5797512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610733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7576646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69875642">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6300950">
      <w:bodyDiv w:val="1"/>
      <w:marLeft w:val="0"/>
      <w:marRight w:val="0"/>
      <w:marTop w:val="0"/>
      <w:marBottom w:val="0"/>
      <w:divBdr>
        <w:top w:val="none" w:sz="0" w:space="0" w:color="auto"/>
        <w:left w:val="none" w:sz="0" w:space="0" w:color="auto"/>
        <w:bottom w:val="none" w:sz="0" w:space="0" w:color="auto"/>
        <w:right w:val="none" w:sz="0" w:space="0" w:color="auto"/>
      </w:divBdr>
      <w:divsChild>
        <w:div w:id="319775614">
          <w:marLeft w:val="547"/>
          <w:marRight w:val="0"/>
          <w:marTop w:val="77"/>
          <w:marBottom w:val="0"/>
          <w:divBdr>
            <w:top w:val="none" w:sz="0" w:space="0" w:color="auto"/>
            <w:left w:val="none" w:sz="0" w:space="0" w:color="auto"/>
            <w:bottom w:val="none" w:sz="0" w:space="0" w:color="auto"/>
            <w:right w:val="none" w:sz="0" w:space="0" w:color="auto"/>
          </w:divBdr>
        </w:div>
      </w:divsChild>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16179C-7F92-4A01-A273-0B5A62E3C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2578</Words>
  <Characters>14695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 Xu</cp:lastModifiedBy>
  <cp:revision>2</cp:revision>
  <cp:lastPrinted>2007-06-18T09:08:00Z</cp:lastPrinted>
  <dcterms:created xsi:type="dcterms:W3CDTF">2017-10-01T17:13:00Z</dcterms:created>
  <dcterms:modified xsi:type="dcterms:W3CDTF">2017-10-01T17:13:00Z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(3)cX5XalPz/v4R8/5+Rm8RTbN+Psn+EQqHEPD0WCJ04ZawPunIQtSUMZxTOrZg+AqUi3gTOSxM
OJoLfGIFu0Zt/MWK5ZdM1U3m24kXEjH9YX6vGuytpmSYkh5TQHbKx8zdUD6Akb7lRidaI6Pl
6rP4y00QgJa57jvyj8wV8YXPEGtaFlx+5vDl2hGtWhITzuqEGJOumXCu+iRRoj/Tg9sXfNUk
+SqmHQebrSebsquwS7</vt:lpwstr>
  </property>
  <property fmtid="{D5CDD505-2E9C-101B-9397-08002B2CF9AE}" pid="13" name="_2015_ms_pID_725343_00">
    <vt:lpwstr>_2015_ms_pID_725343</vt:lpwstr>
  </property>
  <property fmtid="{D5CDD505-2E9C-101B-9397-08002B2CF9AE}" pid="14" name="_2015_ms_pID_7253431">
    <vt:lpwstr>X3RCanCvirpe77iZOBFVKfrybDDtmfzJJ3tTVciFVmSDs4+vql5C0L
pe9DrOCf4Yp4ux1iMsM0EZpFdaGva37kyYkY8huRln93TB0RtW/iB4Ic3rj4zBSAupsMmMyc
cKkK4VTaD2BZfd7Q1FgG5aFqH0vYvh593hy0oTYaGl3Utvt1Chc8G1QybRSMg6ltDiHas95t
0ZOa4pEvtOAW43rW4sw7TbemCh2j5Y22moAJ</vt:lpwstr>
  </property>
  <property fmtid="{D5CDD505-2E9C-101B-9397-08002B2CF9AE}" pid="15" name="_2015_ms_pID_7253431_00">
    <vt:lpwstr>_2015_ms_pID_7253431</vt:lpwstr>
  </property>
  <property fmtid="{D5CDD505-2E9C-101B-9397-08002B2CF9AE}" pid="16" name="_2015_ms_pID_7253432">
    <vt:lpwstr>MSRX7YV1veOmCm3qMZrpkVOy/E9lGFGy1MVg
XwdGP3gVdLKNWsdzom3QFmGBouaxyQ==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1506694333</vt:lpwstr>
  </property>
</Properties>
</file>