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C62" w:rsidRPr="00B04045" w:rsidRDefault="00471779" w:rsidP="00AB2C62">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B2C62" w:rsidRPr="00B04045">
        <w:rPr>
          <w:b/>
          <w:kern w:val="2"/>
          <w:lang w:eastAsia="zh-CN"/>
        </w:rPr>
        <w:t>3GPP TSG RAN WG1 Meeting</w:t>
      </w:r>
      <w:r w:rsidR="00AB2C62" w:rsidRPr="00B04045">
        <w:rPr>
          <w:rFonts w:hint="eastAsia"/>
          <w:b/>
          <w:kern w:val="2"/>
          <w:lang w:eastAsia="zh-CN"/>
        </w:rPr>
        <w:t xml:space="preserve"> #8</w:t>
      </w:r>
      <w:r w:rsidR="002325BA">
        <w:rPr>
          <w:b/>
          <w:kern w:val="2"/>
          <w:lang w:eastAsia="zh-CN"/>
        </w:rPr>
        <w:t>9</w:t>
      </w:r>
      <w:r w:rsidR="00AB2C62" w:rsidRPr="00B04045">
        <w:rPr>
          <w:b/>
          <w:kern w:val="2"/>
          <w:lang w:eastAsia="zh-CN"/>
        </w:rPr>
        <w:tab/>
      </w:r>
      <w:r w:rsidR="005D3C1C" w:rsidRPr="005D3C1C">
        <w:rPr>
          <w:b/>
          <w:kern w:val="2"/>
          <w:lang w:eastAsia="zh-CN"/>
        </w:rPr>
        <w:t>R1-1708126</w:t>
      </w:r>
    </w:p>
    <w:p w:rsidR="00843451" w:rsidRPr="00B04045" w:rsidRDefault="002325BA" w:rsidP="00895820">
      <w:pPr>
        <w:jc w:val="left"/>
        <w:rPr>
          <w:b/>
          <w:kern w:val="2"/>
          <w:lang w:eastAsia="zh-CN"/>
        </w:rPr>
      </w:pPr>
      <w:r>
        <w:rPr>
          <w:b/>
          <w:kern w:val="2"/>
          <w:lang w:eastAsia="zh-CN"/>
        </w:rPr>
        <w:t>Hangzhou</w:t>
      </w:r>
      <w:r w:rsidR="00895820" w:rsidRPr="00895820">
        <w:rPr>
          <w:b/>
          <w:kern w:val="2"/>
          <w:lang w:eastAsia="zh-CN"/>
        </w:rPr>
        <w:t xml:space="preserve">, </w:t>
      </w:r>
      <w:r>
        <w:rPr>
          <w:b/>
          <w:kern w:val="2"/>
          <w:lang w:eastAsia="zh-CN"/>
        </w:rPr>
        <w:t>China</w:t>
      </w:r>
      <w:r w:rsidR="00895820">
        <w:rPr>
          <w:b/>
          <w:kern w:val="2"/>
          <w:lang w:eastAsia="zh-CN"/>
        </w:rPr>
        <w:t xml:space="preserve">, </w:t>
      </w:r>
      <w:r w:rsidR="00984E9F">
        <w:rPr>
          <w:b/>
          <w:kern w:val="2"/>
          <w:lang w:eastAsia="zh-CN"/>
        </w:rPr>
        <w:t xml:space="preserve">15-19 </w:t>
      </w:r>
      <w:r>
        <w:rPr>
          <w:b/>
          <w:kern w:val="2"/>
          <w:lang w:eastAsia="zh-CN"/>
        </w:rPr>
        <w:t>May</w:t>
      </w:r>
      <w:r w:rsidR="00895820" w:rsidRPr="00895820">
        <w:rPr>
          <w:b/>
          <w:kern w:val="2"/>
          <w:lang w:eastAsia="zh-CN"/>
        </w:rPr>
        <w:t>, 2017</w:t>
      </w:r>
    </w:p>
    <w:p w:rsidR="009C0564" w:rsidRPr="00B04045" w:rsidRDefault="009C0564" w:rsidP="00CF195E">
      <w:pPr>
        <w:pBdr>
          <w:top w:val="single" w:sz="4" w:space="1" w:color="auto"/>
        </w:pBdr>
        <w:spacing w:after="0"/>
        <w:jc w:val="left"/>
        <w:rPr>
          <w:b/>
          <w:kern w:val="2"/>
          <w:sz w:val="16"/>
          <w:szCs w:val="16"/>
          <w:lang w:val="en-GB" w:eastAsia="zh-CN"/>
        </w:rPr>
      </w:pPr>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E544CE" w:rsidRPr="00E544CE">
        <w:rPr>
          <w:b/>
          <w:kern w:val="2"/>
          <w:lang w:eastAsia="zh-CN"/>
        </w:rPr>
        <w:t>7.1.3.2.3</w:t>
      </w:r>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9C0564" w:rsidRPr="00B04045">
        <w:rPr>
          <w:b/>
          <w:kern w:val="2"/>
          <w:lang w:eastAsia="zh-CN"/>
        </w:rPr>
        <w:t>Huawei</w:t>
      </w:r>
      <w:r w:rsidR="00706227" w:rsidRPr="00B04045">
        <w:rPr>
          <w:rFonts w:hint="eastAsia"/>
          <w:b/>
          <w:kern w:val="2"/>
          <w:lang w:eastAsia="zh-CN"/>
        </w:rPr>
        <w:t>, HiSilicon</w:t>
      </w:r>
    </w:p>
    <w:p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B8220C" w:rsidRPr="00B8220C">
        <w:rPr>
          <w:b/>
          <w:kern w:val="2"/>
          <w:lang w:eastAsia="zh-CN"/>
        </w:rPr>
        <w:t>Discussion on scheduling request for URLLC</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1F7121" w:rsidRPr="00B04045">
        <w:rPr>
          <w:b/>
          <w:kern w:val="2"/>
          <w:lang w:eastAsia="zh-CN"/>
        </w:rPr>
        <w:t>Discussion</w:t>
      </w:r>
      <w:r w:rsidR="00CC61CE" w:rsidRPr="00B04045">
        <w:rPr>
          <w:rFonts w:hint="eastAsia"/>
          <w:b/>
          <w:kern w:val="2"/>
          <w:lang w:eastAsia="zh-CN"/>
        </w:rPr>
        <w:t xml:space="preserve"> and </w:t>
      </w:r>
      <w:r w:rsidR="004B4591">
        <w:rPr>
          <w:b/>
          <w:kern w:val="2"/>
          <w:lang w:eastAsia="zh-CN"/>
        </w:rPr>
        <w:t>D</w:t>
      </w:r>
      <w:r w:rsidR="00CC61CE" w:rsidRPr="00B04045">
        <w:rPr>
          <w:rFonts w:hint="eastAsia"/>
          <w:b/>
          <w:kern w:val="2"/>
          <w:lang w:eastAsia="zh-CN"/>
        </w:rPr>
        <w:t>ecision</w:t>
      </w:r>
    </w:p>
    <w:p w:rsidR="009C0564" w:rsidRPr="00B04045" w:rsidRDefault="009C0564" w:rsidP="00CF195E">
      <w:pPr>
        <w:pBdr>
          <w:bottom w:val="single" w:sz="4" w:space="1" w:color="auto"/>
        </w:pBdr>
        <w:spacing w:after="0"/>
        <w:jc w:val="left"/>
        <w:rPr>
          <w:b/>
          <w:kern w:val="2"/>
          <w:sz w:val="16"/>
          <w:szCs w:val="16"/>
          <w:lang w:eastAsia="zh-CN"/>
        </w:rPr>
      </w:pPr>
    </w:p>
    <w:p w:rsidR="006E5CEE" w:rsidRPr="00B04045" w:rsidRDefault="009C0564" w:rsidP="00C12BC1">
      <w:pPr>
        <w:pStyle w:val="1"/>
      </w:pPr>
      <w:bookmarkStart w:id="0" w:name="_Ref124589705"/>
      <w:bookmarkStart w:id="1" w:name="_Ref129681862"/>
      <w:r w:rsidRPr="00B04045">
        <w:t>Introduction</w:t>
      </w:r>
      <w:bookmarkEnd w:id="0"/>
      <w:bookmarkEnd w:id="1"/>
    </w:p>
    <w:p w:rsidR="002325BA" w:rsidRDefault="002325BA" w:rsidP="002325BA">
      <w:pPr>
        <w:rPr>
          <w:lang w:eastAsia="zh-CN"/>
        </w:rPr>
      </w:pPr>
      <w:r w:rsidRPr="00B04045">
        <w:rPr>
          <w:rFonts w:hint="eastAsia"/>
          <w:lang w:eastAsia="zh-CN"/>
        </w:rPr>
        <w:t>In RAN1#</w:t>
      </w:r>
      <w:r>
        <w:rPr>
          <w:lang w:eastAsia="zh-CN"/>
        </w:rPr>
        <w:t>88bis</w:t>
      </w:r>
      <w:r w:rsidRPr="00B04045">
        <w:rPr>
          <w:rFonts w:hint="eastAsia"/>
          <w:lang w:eastAsia="zh-CN"/>
        </w:rPr>
        <w:t xml:space="preserve">, the following </w:t>
      </w:r>
      <w:r w:rsidR="001711A9">
        <w:rPr>
          <w:rFonts w:hint="eastAsia"/>
          <w:lang w:eastAsia="zh-CN"/>
        </w:rPr>
        <w:t xml:space="preserve">were </w:t>
      </w:r>
      <w:r w:rsidRPr="00B04045">
        <w:rPr>
          <w:rFonts w:hint="eastAsia"/>
          <w:lang w:eastAsia="zh-CN"/>
        </w:rPr>
        <w:t xml:space="preserve">agreements </w:t>
      </w:r>
      <w:r w:rsidR="001711A9">
        <w:rPr>
          <w:rFonts w:hint="eastAsia"/>
          <w:lang w:eastAsia="zh-CN"/>
        </w:rPr>
        <w:t xml:space="preserve">to study the </w:t>
      </w:r>
      <w:r w:rsidR="001711A9">
        <w:rPr>
          <w:lang w:eastAsia="zh-CN"/>
        </w:rPr>
        <w:t>possibility</w:t>
      </w:r>
      <w:r w:rsidR="001711A9">
        <w:rPr>
          <w:rFonts w:hint="eastAsia"/>
          <w:lang w:eastAsia="zh-CN"/>
        </w:rPr>
        <w:t xml:space="preserve"> of SR triggered grant based </w:t>
      </w:r>
      <w:r w:rsidR="001711A9">
        <w:rPr>
          <w:lang w:eastAsia="zh-CN"/>
        </w:rPr>
        <w:t>transmission</w:t>
      </w:r>
      <w:r w:rsidR="001711A9">
        <w:rPr>
          <w:rFonts w:hint="eastAsia"/>
          <w:lang w:eastAsia="zh-CN"/>
        </w:rPr>
        <w:t xml:space="preserve"> considering URLLC requirement</w:t>
      </w:r>
      <w:r w:rsidRPr="00B04045">
        <w:rPr>
          <w:lang w:eastAsia="zh-CN"/>
        </w:rPr>
        <w:t xml:space="preserve"> </w:t>
      </w:r>
      <w:r w:rsidRPr="00B04045">
        <w:rPr>
          <w:rFonts w:hint="eastAsia"/>
          <w:lang w:eastAsia="zh-CN"/>
        </w:rPr>
        <w:t>[</w:t>
      </w:r>
      <w:r w:rsidRPr="00B04045">
        <w:rPr>
          <w:lang w:eastAsia="zh-CN"/>
        </w:rPr>
        <w:t>1</w:t>
      </w:r>
      <w:r w:rsidRPr="00B04045">
        <w:rPr>
          <w:rFonts w:hint="eastAsia"/>
          <w:lang w:eastAsia="zh-CN"/>
        </w:rPr>
        <w:t>]:</w:t>
      </w:r>
    </w:p>
    <w:p w:rsidR="002325BA" w:rsidRPr="001711A9" w:rsidRDefault="006A501F" w:rsidP="002325BA">
      <w:pPr>
        <w:rPr>
          <w:b/>
          <w:bCs/>
          <w:i/>
          <w:u w:val="single"/>
          <w:lang w:val="en-GB"/>
        </w:rPr>
      </w:pPr>
      <w:r w:rsidRPr="006A501F">
        <w:rPr>
          <w:b/>
          <w:bCs/>
          <w:i/>
          <w:u w:val="single"/>
          <w:lang w:val="en-GB"/>
        </w:rPr>
        <w:t>Agreements:</w:t>
      </w:r>
    </w:p>
    <w:p w:rsidR="002325BA" w:rsidRDefault="006A501F" w:rsidP="002325BA">
      <w:pPr>
        <w:numPr>
          <w:ilvl w:val="0"/>
          <w:numId w:val="3"/>
        </w:numPr>
        <w:autoSpaceDE/>
        <w:autoSpaceDN/>
        <w:adjustRightInd/>
        <w:snapToGrid/>
        <w:spacing w:after="0"/>
        <w:jc w:val="left"/>
      </w:pPr>
      <w:r w:rsidRPr="006A501F">
        <w:t>The Scheduling Request-triggered uplink grant-based data transmission design should consider all applicable reliability and latency requirements including URLLC when assessing different design proposals.</w:t>
      </w:r>
    </w:p>
    <w:p w:rsidR="002325BA" w:rsidRPr="001711A9" w:rsidRDefault="006A501F" w:rsidP="002325BA">
      <w:pPr>
        <w:numPr>
          <w:ilvl w:val="0"/>
          <w:numId w:val="3"/>
        </w:numPr>
        <w:autoSpaceDE/>
        <w:autoSpaceDN/>
        <w:adjustRightInd/>
        <w:snapToGrid/>
        <w:spacing w:after="0"/>
        <w:jc w:val="left"/>
      </w:pPr>
      <w:r w:rsidRPr="006A501F">
        <w:t>FFS: SR details</w:t>
      </w:r>
    </w:p>
    <w:p w:rsidR="002325BA" w:rsidRPr="001711A9" w:rsidRDefault="006A501F" w:rsidP="002325BA">
      <w:pPr>
        <w:numPr>
          <w:ilvl w:val="0"/>
          <w:numId w:val="3"/>
        </w:numPr>
        <w:autoSpaceDE/>
        <w:autoSpaceDN/>
        <w:adjustRightInd/>
        <w:snapToGrid/>
        <w:spacing w:after="0"/>
        <w:jc w:val="left"/>
      </w:pPr>
      <w:r w:rsidRPr="006A501F">
        <w:t>For initial grant-based transmission, retransmissions can be grant-based</w:t>
      </w:r>
    </w:p>
    <w:p w:rsidR="0043453F" w:rsidRDefault="00353980" w:rsidP="00B8220C">
      <w:pPr>
        <w:spacing w:beforeLines="50"/>
        <w:rPr>
          <w:lang w:eastAsia="zh-CN"/>
        </w:rPr>
      </w:pPr>
      <w:r w:rsidRPr="00B04045">
        <w:rPr>
          <w:rFonts w:hint="eastAsia"/>
          <w:lang w:eastAsia="zh-CN"/>
        </w:rPr>
        <w:t>Based on the agreement</w:t>
      </w:r>
      <w:r w:rsidR="00B21464" w:rsidRPr="00B04045">
        <w:rPr>
          <w:rFonts w:hint="eastAsia"/>
          <w:lang w:eastAsia="zh-CN"/>
        </w:rPr>
        <w:t>s</w:t>
      </w:r>
      <w:r w:rsidR="00484C80" w:rsidRPr="00B04045">
        <w:rPr>
          <w:lang w:eastAsia="zh-CN"/>
        </w:rPr>
        <w:t>,</w:t>
      </w:r>
      <w:r w:rsidRPr="00B04045">
        <w:rPr>
          <w:rFonts w:hint="eastAsia"/>
          <w:lang w:eastAsia="zh-CN"/>
        </w:rPr>
        <w:t xml:space="preserve"> in this contribution, we discuss</w:t>
      </w:r>
      <w:r w:rsidR="00D51250">
        <w:rPr>
          <w:rFonts w:hint="eastAsia"/>
          <w:lang w:eastAsia="zh-CN"/>
        </w:rPr>
        <w:t xml:space="preserve"> the </w:t>
      </w:r>
      <w:r w:rsidR="00DE319C">
        <w:rPr>
          <w:lang w:eastAsia="zh-CN"/>
        </w:rPr>
        <w:t xml:space="preserve">design </w:t>
      </w:r>
      <w:r w:rsidR="00D51250">
        <w:rPr>
          <w:rFonts w:hint="eastAsia"/>
          <w:lang w:eastAsia="zh-CN"/>
        </w:rPr>
        <w:t xml:space="preserve">dimensions and </w:t>
      </w:r>
      <w:r w:rsidR="00DE319C">
        <w:rPr>
          <w:lang w:eastAsia="zh-CN"/>
        </w:rPr>
        <w:t>evaluation aspects</w:t>
      </w:r>
      <w:r w:rsidR="0057612F">
        <w:rPr>
          <w:lang w:eastAsia="zh-CN"/>
        </w:rPr>
        <w:t xml:space="preserve"> </w:t>
      </w:r>
      <w:r w:rsidR="00D51250">
        <w:rPr>
          <w:rFonts w:hint="eastAsia"/>
          <w:lang w:eastAsia="zh-CN"/>
        </w:rPr>
        <w:t>for</w:t>
      </w:r>
      <w:r w:rsidR="0057612F">
        <w:rPr>
          <w:lang w:eastAsia="zh-CN"/>
        </w:rPr>
        <w:t xml:space="preserve"> </w:t>
      </w:r>
      <w:r w:rsidR="00DE319C">
        <w:rPr>
          <w:lang w:eastAsia="zh-CN"/>
        </w:rPr>
        <w:t xml:space="preserve">a </w:t>
      </w:r>
      <w:r w:rsidR="00D51250">
        <w:rPr>
          <w:rFonts w:hint="eastAsia"/>
          <w:lang w:eastAsia="zh-CN"/>
        </w:rPr>
        <w:t>SR based</w:t>
      </w:r>
      <w:r w:rsidR="002325BA">
        <w:rPr>
          <w:lang w:eastAsia="zh-CN"/>
        </w:rPr>
        <w:t xml:space="preserve"> transmission</w:t>
      </w:r>
      <w:r w:rsidR="00DE319C">
        <w:rPr>
          <w:lang w:eastAsia="zh-CN"/>
        </w:rPr>
        <w:t xml:space="preserve"> scheme to support</w:t>
      </w:r>
      <w:r w:rsidR="002325BA">
        <w:rPr>
          <w:lang w:eastAsia="zh-CN"/>
        </w:rPr>
        <w:t xml:space="preserve"> UL URLLC</w:t>
      </w:r>
      <w:r w:rsidR="00DE319C">
        <w:rPr>
          <w:lang w:eastAsia="zh-CN"/>
        </w:rPr>
        <w:t xml:space="preserve"> </w:t>
      </w:r>
      <w:bookmarkStart w:id="2" w:name="_Ref129681832"/>
      <w:r w:rsidR="006F3493">
        <w:rPr>
          <w:lang w:eastAsia="zh-CN"/>
        </w:rPr>
        <w:t>applications</w:t>
      </w:r>
      <w:r w:rsidR="006F3493" w:rsidDel="00DE319C">
        <w:rPr>
          <w:lang w:eastAsia="zh-CN"/>
        </w:rPr>
        <w:t xml:space="preserve">. </w:t>
      </w:r>
    </w:p>
    <w:p w:rsidR="00597879" w:rsidRDefault="00597879" w:rsidP="00B8220C">
      <w:pPr>
        <w:spacing w:beforeLines="50"/>
        <w:rPr>
          <w:lang w:eastAsia="zh-CN"/>
        </w:rPr>
      </w:pPr>
    </w:p>
    <w:p w:rsidR="00FD3173" w:rsidRDefault="006B74DA">
      <w:pPr>
        <w:pStyle w:val="1"/>
        <w:spacing w:before="240"/>
        <w:ind w:left="578" w:hanging="578"/>
        <w:rPr>
          <w:lang w:eastAsia="zh-CN"/>
        </w:rPr>
      </w:pPr>
      <w:r>
        <w:rPr>
          <w:rFonts w:hint="eastAsia"/>
          <w:lang w:eastAsia="zh-CN"/>
        </w:rPr>
        <w:t xml:space="preserve">Discussion on </w:t>
      </w:r>
      <w:r w:rsidR="00746ABD">
        <w:rPr>
          <w:lang w:eastAsia="zh-CN"/>
        </w:rPr>
        <w:t>SR</w:t>
      </w:r>
      <w:r>
        <w:rPr>
          <w:rFonts w:hint="eastAsia"/>
          <w:lang w:eastAsia="zh-CN"/>
        </w:rPr>
        <w:t xml:space="preserve"> based transmission</w:t>
      </w:r>
      <w:r w:rsidR="00746ABD">
        <w:rPr>
          <w:lang w:eastAsia="zh-CN"/>
        </w:rPr>
        <w:t xml:space="preserve"> for URLLC</w:t>
      </w:r>
    </w:p>
    <w:p w:rsidR="00610237" w:rsidRDefault="00746ABD" w:rsidP="00610237">
      <w:pPr>
        <w:rPr>
          <w:lang w:eastAsia="zh-CN"/>
        </w:rPr>
      </w:pPr>
      <w:r>
        <w:rPr>
          <w:lang w:eastAsia="zh-CN"/>
        </w:rPr>
        <w:t>I</w:t>
      </w:r>
      <w:r>
        <w:rPr>
          <w:rFonts w:hint="eastAsia"/>
          <w:lang w:eastAsia="zh-CN"/>
        </w:rPr>
        <w:t xml:space="preserve">n </w:t>
      </w:r>
      <w:r>
        <w:rPr>
          <w:lang w:eastAsia="zh-CN"/>
        </w:rPr>
        <w:t xml:space="preserve">LTE, for each active UE, the base station (BS) may reserve a SR resource every </w:t>
      </w:r>
      <w:r w:rsidRPr="009C0F1B">
        <w:rPr>
          <w:i/>
          <w:lang w:eastAsia="zh-CN"/>
        </w:rPr>
        <w:t>n</w:t>
      </w:r>
      <w:r>
        <w:rPr>
          <w:lang w:eastAsia="zh-CN"/>
        </w:rPr>
        <w:t xml:space="preserve"> </w:t>
      </w:r>
      <w:proofErr w:type="spellStart"/>
      <w:r>
        <w:rPr>
          <w:lang w:eastAsia="zh-CN"/>
        </w:rPr>
        <w:t>TTi</w:t>
      </w:r>
      <w:proofErr w:type="spellEnd"/>
      <w:r>
        <w:rPr>
          <w:lang w:eastAsia="zh-CN"/>
        </w:rPr>
        <w:t xml:space="preserve"> to give each UE a dedicated SR resource. The frequency of the SR resource </w:t>
      </w:r>
      <w:r w:rsidRPr="009C0F1B">
        <w:rPr>
          <w:i/>
          <w:lang w:eastAsia="zh-CN"/>
        </w:rPr>
        <w:t>n</w:t>
      </w:r>
      <w:r>
        <w:rPr>
          <w:lang w:eastAsia="zh-CN"/>
        </w:rPr>
        <w:t xml:space="preserve"> is configurable</w:t>
      </w:r>
      <w:r w:rsidR="005B1907">
        <w:rPr>
          <w:lang w:eastAsia="zh-CN"/>
        </w:rPr>
        <w:t xml:space="preserve">. </w:t>
      </w:r>
      <w:r w:rsidR="00F4479D">
        <w:rPr>
          <w:lang w:eastAsia="zh-CN"/>
        </w:rPr>
        <w:t>To maximize efficiency of SR transmission, multiple SRs may be multiplexed together through TDM/FDM/CDM</w:t>
      </w:r>
    </w:p>
    <w:p w:rsidR="00746ABD" w:rsidRDefault="00746ABD" w:rsidP="00746ABD">
      <w:pPr>
        <w:rPr>
          <w:lang w:eastAsia="zh-CN"/>
        </w:rPr>
      </w:pPr>
      <w:r>
        <w:rPr>
          <w:lang w:eastAsia="zh-CN"/>
        </w:rPr>
        <w:t xml:space="preserve">We assume a similar procedure </w:t>
      </w:r>
      <w:r w:rsidR="00F4479D">
        <w:rPr>
          <w:rFonts w:hint="eastAsia"/>
          <w:lang w:eastAsia="zh-CN"/>
        </w:rPr>
        <w:t>to be</w:t>
      </w:r>
      <w:r>
        <w:rPr>
          <w:lang w:eastAsia="zh-CN"/>
        </w:rPr>
        <w:t xml:space="preserve"> adopted in NR</w:t>
      </w:r>
      <w:r>
        <w:rPr>
          <w:rFonts w:hint="eastAsia"/>
          <w:lang w:eastAsia="zh-CN"/>
        </w:rPr>
        <w:t>.</w:t>
      </w:r>
      <w:r w:rsidR="00F4479D">
        <w:rPr>
          <w:rFonts w:hint="eastAsia"/>
          <w:lang w:eastAsia="zh-CN"/>
        </w:rPr>
        <w:t xml:space="preserve"> </w:t>
      </w:r>
      <w:r>
        <w:rPr>
          <w:lang w:eastAsia="zh-CN"/>
        </w:rPr>
        <w:t xml:space="preserve">However, </w:t>
      </w:r>
      <w:r w:rsidR="00610237">
        <w:rPr>
          <w:lang w:eastAsia="zh-CN"/>
        </w:rPr>
        <w:t xml:space="preserve">if SR is used </w:t>
      </w:r>
      <w:r w:rsidR="00C87089">
        <w:rPr>
          <w:rFonts w:hint="eastAsia"/>
          <w:lang w:eastAsia="zh-CN"/>
        </w:rPr>
        <w:t>for</w:t>
      </w:r>
      <w:r w:rsidR="00610237">
        <w:rPr>
          <w:lang w:eastAsia="zh-CN"/>
        </w:rPr>
        <w:t xml:space="preserve"> URLLC services, </w:t>
      </w:r>
      <w:r>
        <w:rPr>
          <w:lang w:eastAsia="zh-CN"/>
        </w:rPr>
        <w:t>unlike the SR design used in LTE,</w:t>
      </w:r>
      <w:r w:rsidR="00610237">
        <w:rPr>
          <w:lang w:eastAsia="zh-CN"/>
        </w:rPr>
        <w:t xml:space="preserve"> </w:t>
      </w:r>
      <w:r w:rsidR="008F3B43">
        <w:rPr>
          <w:lang w:eastAsia="zh-CN"/>
        </w:rPr>
        <w:t>SR opportunities per user should be provided fast enough to accommodate the latency requirements, thus incurring a high overhead depending on supported traffic population in the network. As a result,</w:t>
      </w:r>
      <w:r>
        <w:rPr>
          <w:lang w:eastAsia="zh-CN"/>
        </w:rPr>
        <w:t xml:space="preserve"> SR design</w:t>
      </w:r>
      <w:r w:rsidR="00F4479D">
        <w:rPr>
          <w:rFonts w:hint="eastAsia"/>
          <w:lang w:eastAsia="zh-CN"/>
        </w:rPr>
        <w:t xml:space="preserve"> and scheme evaluation in NR should at least address the following</w:t>
      </w:r>
      <w:r>
        <w:rPr>
          <w:lang w:eastAsia="zh-CN"/>
        </w:rPr>
        <w:t xml:space="preserve"> challenges </w:t>
      </w:r>
      <w:r w:rsidR="00F4479D">
        <w:rPr>
          <w:rFonts w:hint="eastAsia"/>
          <w:lang w:eastAsia="zh-CN"/>
        </w:rPr>
        <w:t xml:space="preserve">and justify its capability </w:t>
      </w:r>
      <w:r>
        <w:rPr>
          <w:lang w:eastAsia="zh-CN"/>
        </w:rPr>
        <w:t xml:space="preserve">to </w:t>
      </w:r>
      <w:r w:rsidR="00F4479D">
        <w:rPr>
          <w:rFonts w:hint="eastAsia"/>
          <w:lang w:eastAsia="zh-CN"/>
        </w:rPr>
        <w:t>meet</w:t>
      </w:r>
      <w:r>
        <w:rPr>
          <w:lang w:eastAsia="zh-CN"/>
        </w:rPr>
        <w:t xml:space="preserve"> the stringent requirements of URLLC</w:t>
      </w:r>
      <w:r w:rsidR="00F4479D">
        <w:rPr>
          <w:rFonts w:hint="eastAsia"/>
          <w:lang w:eastAsia="zh-CN"/>
        </w:rPr>
        <w:t>.</w:t>
      </w:r>
    </w:p>
    <w:p w:rsidR="002E7965" w:rsidRDefault="006A501F" w:rsidP="006626E7">
      <w:pPr>
        <w:pStyle w:val="af4"/>
        <w:numPr>
          <w:ilvl w:val="0"/>
          <w:numId w:val="18"/>
        </w:numPr>
        <w:ind w:firstLineChars="0"/>
        <w:rPr>
          <w:lang w:eastAsia="zh-CN"/>
        </w:rPr>
      </w:pPr>
      <w:r w:rsidRPr="006A501F">
        <w:rPr>
          <w:b/>
          <w:i/>
          <w:lang w:eastAsia="zh-CN"/>
        </w:rPr>
        <w:t>Reliability</w:t>
      </w:r>
      <w:r w:rsidR="006626E7">
        <w:rPr>
          <w:lang w:eastAsia="zh-CN"/>
        </w:rPr>
        <w:t xml:space="preserve">: </w:t>
      </w:r>
      <w:r w:rsidR="00A2571E">
        <w:rPr>
          <w:rFonts w:hint="eastAsia"/>
          <w:lang w:eastAsia="zh-CN"/>
        </w:rPr>
        <w:t>G</w:t>
      </w:r>
      <w:r w:rsidR="006626E7">
        <w:rPr>
          <w:lang w:eastAsia="zh-CN"/>
        </w:rPr>
        <w:t xml:space="preserve">iven an overall requirement of </w:t>
      </w:r>
      <w:r w:rsidR="006626E7">
        <w:rPr>
          <w:rFonts w:hint="eastAsia"/>
          <w:lang w:eastAsia="zh-CN"/>
        </w:rPr>
        <w:t>99.999%</w:t>
      </w:r>
      <w:r w:rsidR="006626E7">
        <w:rPr>
          <w:lang w:eastAsia="zh-CN"/>
        </w:rPr>
        <w:t xml:space="preserve">, the reliability of SR and the following DL </w:t>
      </w:r>
      <w:r w:rsidR="00D11B7F">
        <w:rPr>
          <w:rFonts w:hint="eastAsia"/>
          <w:lang w:eastAsia="zh-CN"/>
        </w:rPr>
        <w:t xml:space="preserve">scheduling </w:t>
      </w:r>
      <w:r w:rsidR="006626E7">
        <w:rPr>
          <w:lang w:eastAsia="zh-CN"/>
        </w:rPr>
        <w:t>grant</w:t>
      </w:r>
      <w:r w:rsidR="00D11B7F">
        <w:rPr>
          <w:rFonts w:hint="eastAsia"/>
          <w:lang w:eastAsia="zh-CN"/>
        </w:rPr>
        <w:t xml:space="preserve"> (SG)</w:t>
      </w:r>
      <w:r w:rsidR="006626E7">
        <w:rPr>
          <w:lang w:eastAsia="zh-CN"/>
        </w:rPr>
        <w:t xml:space="preserve"> both have to achieve a </w:t>
      </w:r>
      <w:r w:rsidR="006626E7">
        <w:rPr>
          <w:rFonts w:hint="eastAsia"/>
          <w:lang w:eastAsia="zh-CN"/>
        </w:rPr>
        <w:t>lower BLER</w:t>
      </w:r>
      <w:r w:rsidR="006626E7">
        <w:rPr>
          <w:lang w:eastAsia="zh-CN"/>
        </w:rPr>
        <w:t xml:space="preserve"> than 10</w:t>
      </w:r>
      <w:r w:rsidRPr="006A501F">
        <w:rPr>
          <w:vertAlign w:val="superscript"/>
          <w:lang w:eastAsia="zh-CN"/>
        </w:rPr>
        <w:t>-5</w:t>
      </w:r>
      <w:r w:rsidR="006626E7">
        <w:rPr>
          <w:lang w:eastAsia="zh-CN"/>
        </w:rPr>
        <w:t xml:space="preserve">, which may not be achievable by the current </w:t>
      </w:r>
      <w:r w:rsidR="008F3B43">
        <w:rPr>
          <w:lang w:eastAsia="zh-CN"/>
        </w:rPr>
        <w:t xml:space="preserve">LTE </w:t>
      </w:r>
      <w:r w:rsidR="006626E7">
        <w:rPr>
          <w:lang w:eastAsia="zh-CN"/>
        </w:rPr>
        <w:t>SR design</w:t>
      </w:r>
      <w:r w:rsidR="00C578E5">
        <w:rPr>
          <w:lang w:eastAsia="zh-CN"/>
        </w:rPr>
        <w:t xml:space="preserve">. Thus, a new design for the high reliability may </w:t>
      </w:r>
      <w:r w:rsidR="00C578E5">
        <w:rPr>
          <w:rFonts w:hint="eastAsia"/>
          <w:lang w:eastAsia="zh-CN"/>
        </w:rPr>
        <w:t xml:space="preserve">introduce extra </w:t>
      </w:r>
      <w:r w:rsidR="00C578E5">
        <w:rPr>
          <w:lang w:eastAsia="zh-CN"/>
        </w:rPr>
        <w:t>time resource</w:t>
      </w:r>
      <w:r w:rsidR="00C578E5">
        <w:rPr>
          <w:rFonts w:hint="eastAsia"/>
          <w:lang w:eastAsia="zh-CN"/>
        </w:rPr>
        <w:t xml:space="preserve"> and </w:t>
      </w:r>
      <w:r w:rsidR="00C578E5">
        <w:rPr>
          <w:lang w:eastAsia="zh-CN"/>
        </w:rPr>
        <w:t xml:space="preserve">more control </w:t>
      </w:r>
      <w:r w:rsidR="00C578E5">
        <w:rPr>
          <w:rFonts w:hint="eastAsia"/>
          <w:lang w:eastAsia="zh-CN"/>
        </w:rPr>
        <w:t>overhead</w:t>
      </w:r>
      <w:r w:rsidR="00C578E5">
        <w:rPr>
          <w:lang w:eastAsia="zh-CN"/>
        </w:rPr>
        <w:t xml:space="preserve">. </w:t>
      </w:r>
      <w:r w:rsidR="006626E7">
        <w:rPr>
          <w:rFonts w:hint="eastAsia"/>
          <w:lang w:eastAsia="zh-CN"/>
        </w:rPr>
        <w:t xml:space="preserve"> </w:t>
      </w:r>
      <w:r w:rsidR="00C578E5">
        <w:rPr>
          <w:lang w:eastAsia="zh-CN"/>
        </w:rPr>
        <w:t>T</w:t>
      </w:r>
      <w:r w:rsidR="00DF1042">
        <w:rPr>
          <w:rFonts w:hint="eastAsia"/>
          <w:lang w:eastAsia="zh-CN"/>
        </w:rPr>
        <w:t xml:space="preserve">he </w:t>
      </w:r>
      <w:r w:rsidR="00DF1042">
        <w:rPr>
          <w:lang w:eastAsia="zh-CN"/>
        </w:rPr>
        <w:t>reliability</w:t>
      </w:r>
      <w:r w:rsidR="00DF1042">
        <w:rPr>
          <w:rFonts w:hint="eastAsia"/>
          <w:lang w:eastAsia="zh-CN"/>
        </w:rPr>
        <w:t xml:space="preserve"> of SR based transmission need</w:t>
      </w:r>
      <w:r w:rsidR="00C578E5">
        <w:rPr>
          <w:lang w:eastAsia="zh-CN"/>
        </w:rPr>
        <w:t>s</w:t>
      </w:r>
      <w:r w:rsidR="00DF1042">
        <w:rPr>
          <w:rFonts w:hint="eastAsia"/>
          <w:lang w:eastAsia="zh-CN"/>
        </w:rPr>
        <w:t xml:space="preserve"> also to take into consideration the reliability of UL grant</w:t>
      </w:r>
      <w:r w:rsidR="00C578E5">
        <w:rPr>
          <w:lang w:eastAsia="zh-CN"/>
        </w:rPr>
        <w:t>,</w:t>
      </w:r>
      <w:r w:rsidR="00C578E5">
        <w:rPr>
          <w:rFonts w:hint="eastAsia"/>
          <w:lang w:eastAsia="zh-CN"/>
        </w:rPr>
        <w:t xml:space="preserve"> </w:t>
      </w:r>
      <w:r w:rsidR="00DF1042">
        <w:rPr>
          <w:rFonts w:hint="eastAsia"/>
          <w:lang w:eastAsia="zh-CN"/>
        </w:rPr>
        <w:t xml:space="preserve">which may </w:t>
      </w:r>
      <w:r w:rsidR="00C578E5">
        <w:rPr>
          <w:lang w:eastAsia="zh-CN"/>
        </w:rPr>
        <w:t xml:space="preserve">introduce </w:t>
      </w:r>
      <w:r w:rsidR="00DF1042">
        <w:rPr>
          <w:rFonts w:hint="eastAsia"/>
          <w:lang w:eastAsia="zh-CN"/>
        </w:rPr>
        <w:t>further</w:t>
      </w:r>
      <w:r w:rsidR="00C578E5">
        <w:rPr>
          <w:lang w:eastAsia="zh-CN"/>
        </w:rPr>
        <w:t xml:space="preserve"> time resources and signaling overhead</w:t>
      </w:r>
      <w:r w:rsidR="0075586A">
        <w:rPr>
          <w:lang w:eastAsia="zh-CN"/>
        </w:rPr>
        <w:t>. So</w:t>
      </w:r>
      <w:r w:rsidR="00DF1042">
        <w:rPr>
          <w:rFonts w:hint="eastAsia"/>
          <w:lang w:eastAsia="zh-CN"/>
        </w:rPr>
        <w:t xml:space="preserve"> </w:t>
      </w:r>
      <w:r w:rsidR="00C578E5">
        <w:rPr>
          <w:rFonts w:hint="eastAsia"/>
          <w:lang w:eastAsia="zh-CN"/>
        </w:rPr>
        <w:t>the transmission time an</w:t>
      </w:r>
      <w:r w:rsidR="0075586A">
        <w:rPr>
          <w:rFonts w:hint="eastAsia"/>
          <w:lang w:eastAsia="zh-CN"/>
        </w:rPr>
        <w:t xml:space="preserve">d resource for data </w:t>
      </w:r>
      <w:r w:rsidR="0075586A">
        <w:rPr>
          <w:lang w:eastAsia="zh-CN"/>
        </w:rPr>
        <w:t>will be reduced accordingly</w:t>
      </w:r>
      <w:r w:rsidR="00C578E5">
        <w:rPr>
          <w:rFonts w:hint="eastAsia"/>
          <w:lang w:eastAsia="zh-CN"/>
        </w:rPr>
        <w:t>.</w:t>
      </w:r>
    </w:p>
    <w:p w:rsidR="00FD3173" w:rsidRDefault="007879B6">
      <w:pPr>
        <w:ind w:firstLineChars="165" w:firstLine="363"/>
        <w:rPr>
          <w:lang w:eastAsia="zh-CN"/>
        </w:rPr>
      </w:pPr>
      <w:r>
        <w:rPr>
          <w:rFonts w:hint="eastAsia"/>
          <w:lang w:eastAsia="zh-CN"/>
        </w:rPr>
        <w:t>Expressed in formula, it is demanded to have</w:t>
      </w:r>
    </w:p>
    <w:p w:rsidR="00FD3173" w:rsidRDefault="00471779">
      <w:pPr>
        <w:jc w:val="center"/>
        <w:rPr>
          <w:lang w:eastAsia="zh-CN"/>
        </w:rPr>
      </w:pPr>
      <m:oMathPara>
        <m:oMath>
          <m:d>
            <m:dPr>
              <m:ctrlPr>
                <w:rPr>
                  <w:rFonts w:ascii="Cambria Math" w:hAnsi="Cambria Math"/>
                  <w:i/>
                  <w:lang w:eastAsia="zh-CN"/>
                </w:rPr>
              </m:ctrlPr>
            </m:dPr>
            <m:e>
              <m:r>
                <w:rPr>
                  <w:rFonts w:ascii="Cambria Math" w:hAnsi="Cambria Math"/>
                  <w:lang w:eastAsia="zh-CN"/>
                </w:rPr>
                <m:t>1-</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e</m:t>
                  </m:r>
                </m:sub>
                <m:sup>
                  <m:r>
                    <w:rPr>
                      <w:rFonts w:ascii="Cambria Math" w:hAnsi="Cambria Math"/>
                      <w:lang w:eastAsia="zh-CN"/>
                    </w:rPr>
                    <m:t>SR</m:t>
                  </m:r>
                </m:sup>
              </m:sSubSup>
            </m:e>
          </m:d>
          <m:d>
            <m:dPr>
              <m:ctrlPr>
                <w:rPr>
                  <w:rFonts w:ascii="Cambria Math" w:hAnsi="Cambria Math"/>
                  <w:i/>
                  <w:lang w:eastAsia="zh-CN"/>
                </w:rPr>
              </m:ctrlPr>
            </m:dPr>
            <m:e>
              <m:r>
                <w:rPr>
                  <w:rFonts w:ascii="Cambria Math" w:hAnsi="Cambria Math"/>
                  <w:lang w:eastAsia="zh-CN"/>
                </w:rPr>
                <m:t>1-</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e</m:t>
                  </m:r>
                </m:sub>
                <m:sup>
                  <m:r>
                    <w:rPr>
                      <w:rFonts w:ascii="Cambria Math" w:hAnsi="Cambria Math"/>
                      <w:lang w:eastAsia="zh-CN"/>
                    </w:rPr>
                    <m:t>SG</m:t>
                  </m:r>
                </m:sup>
              </m:sSubSup>
            </m:e>
          </m:d>
          <m:d>
            <m:dPr>
              <m:ctrlPr>
                <w:rPr>
                  <w:rFonts w:ascii="Cambria Math" w:hAnsi="Cambria Math"/>
                  <w:i/>
                  <w:lang w:eastAsia="zh-CN"/>
                </w:rPr>
              </m:ctrlPr>
            </m:dPr>
            <m:e>
              <m:r>
                <w:rPr>
                  <w:rFonts w:ascii="Cambria Math" w:hAnsi="Cambria Math"/>
                  <w:lang w:eastAsia="zh-CN"/>
                </w:rPr>
                <m:t>1-</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e</m:t>
                  </m:r>
                </m:sub>
                <m:sup>
                  <m:r>
                    <w:rPr>
                      <w:rFonts w:ascii="Cambria Math" w:hAnsi="Cambria Math"/>
                      <w:lang w:eastAsia="zh-CN"/>
                    </w:rPr>
                    <m:t>data</m:t>
                  </m:r>
                </m:sup>
              </m:sSubSup>
            </m:e>
          </m:d>
          <m:r>
            <w:rPr>
              <w:rFonts w:ascii="Cambria Math" w:hAnsi="Cambria Math"/>
              <w:lang w:eastAsia="zh-CN"/>
            </w:rPr>
            <m:t>&gt;1-</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-5</m:t>
              </m:r>
            </m:sup>
          </m:sSup>
        </m:oMath>
      </m:oMathPara>
    </w:p>
    <w:p w:rsidR="008369B6" w:rsidRDefault="00780605">
      <w:pPr>
        <w:ind w:leftChars="165" w:left="363"/>
        <w:rPr>
          <w:lang w:eastAsia="zh-CN"/>
        </w:rPr>
      </w:pPr>
      <w:proofErr w:type="gramStart"/>
      <w:r>
        <w:rPr>
          <w:lang w:eastAsia="zh-CN"/>
        </w:rPr>
        <w:t>where</w:t>
      </w:r>
      <w:proofErr w:type="gramEnd"/>
      <w:r>
        <w:rPr>
          <w:lang w:eastAsia="zh-CN"/>
        </w:rPr>
        <w:t xml:space="preserve"> we have assumed that the three procedures (SR, SG and data transmissions) are independent for a simplified analysis.  For further simplification, it</w:t>
      </w:r>
      <w:r w:rsidR="007879B6">
        <w:rPr>
          <w:rFonts w:hint="eastAsia"/>
          <w:lang w:eastAsia="zh-CN"/>
        </w:rPr>
        <w:t xml:space="preserve"> </w:t>
      </w:r>
      <w:r w:rsidR="007879B6">
        <w:rPr>
          <w:lang w:eastAsia="zh-CN"/>
        </w:rPr>
        <w:t>approximately</w:t>
      </w:r>
      <w:r w:rsidR="007879B6">
        <w:rPr>
          <w:rFonts w:hint="eastAsia"/>
          <w:lang w:eastAsia="zh-CN"/>
        </w:rPr>
        <w:t xml:space="preserve"> demands</w:t>
      </w:r>
    </w:p>
    <w:p w:rsidR="00FD3173" w:rsidRDefault="00471779">
      <w:pPr>
        <w:jc w:val="center"/>
        <w:rPr>
          <w:lang w:eastAsia="zh-CN"/>
        </w:rPr>
      </w:pPr>
      <m:oMathPara>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e</m:t>
              </m:r>
            </m:sub>
            <m:sup>
              <m:r>
                <w:rPr>
                  <w:rFonts w:ascii="Cambria Math" w:hAnsi="Cambria Math"/>
                  <w:lang w:eastAsia="zh-CN"/>
                </w:rPr>
                <m:t>SR</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e</m:t>
              </m:r>
            </m:sub>
            <m:sup>
              <m:r>
                <w:rPr>
                  <w:rFonts w:ascii="Cambria Math" w:hAnsi="Cambria Math"/>
                  <w:lang w:eastAsia="zh-CN"/>
                </w:rPr>
                <m:t>SG</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e</m:t>
              </m:r>
            </m:sub>
            <m:sup>
              <m:r>
                <w:rPr>
                  <w:rFonts w:ascii="Cambria Math" w:hAnsi="Cambria Math"/>
                  <w:lang w:eastAsia="zh-CN"/>
                </w:rPr>
                <m:t>data</m:t>
              </m:r>
            </m:sup>
          </m:sSubSup>
          <m:r>
            <w:rPr>
              <w:rFonts w:ascii="Cambria Math" w:hAnsi="Cambria Math"/>
              <w:lang w:eastAsia="zh-CN"/>
            </w:rPr>
            <m:t>&lt;</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-5</m:t>
              </m:r>
            </m:sup>
          </m:sSup>
        </m:oMath>
      </m:oMathPara>
    </w:p>
    <w:p w:rsidR="00FD3173" w:rsidRDefault="007879B6">
      <w:pPr>
        <w:ind w:leftChars="146" w:left="321" w:firstLineChars="29" w:firstLine="64"/>
        <w:rPr>
          <w:lang w:eastAsia="zh-CN"/>
        </w:rPr>
      </w:pPr>
      <w:r>
        <w:rPr>
          <w:lang w:eastAsia="zh-CN"/>
        </w:rPr>
        <w:t xml:space="preserve">Assume SR, grant and data transmission achieves similar reliability, </w:t>
      </w:r>
      <w:proofErr w:type="gramStart"/>
      <w:r>
        <w:rPr>
          <w:lang w:eastAsia="zh-CN"/>
        </w:rPr>
        <w:t>then</w:t>
      </w:r>
      <w:proofErr w:type="gramEnd"/>
      <w:r>
        <w:rPr>
          <w:rFonts w:hint="eastAsia"/>
          <w:lang w:eastAsia="zh-CN"/>
        </w:rPr>
        <w:t xml:space="preserve"> at least it demands</w:t>
      </w:r>
    </w:p>
    <w:p w:rsidR="002E7965" w:rsidRDefault="00471779" w:rsidP="002E7965">
      <w:pPr>
        <w:jc w:val="center"/>
        <w:rPr>
          <w:lang w:eastAsia="zh-CN"/>
        </w:rPr>
      </w:pPr>
      <m:oMathPara>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e</m:t>
              </m:r>
            </m:sub>
            <m:sup>
              <m:r>
                <w:rPr>
                  <w:rFonts w:ascii="Cambria Math" w:hAnsi="Cambria Math"/>
                  <w:lang w:eastAsia="zh-CN"/>
                </w:rPr>
                <m:t>SR</m:t>
              </m:r>
            </m:sup>
          </m:sSubSup>
          <m:r>
            <w:rPr>
              <w:rFonts w:ascii="Cambria Math" w:hAnsi="Cambria Math"/>
              <w:lang w:eastAsia="zh-CN"/>
            </w:rPr>
            <m:t>&lt;</m:t>
          </m:r>
          <m:sSup>
            <m:sSupPr>
              <m:ctrlPr>
                <w:rPr>
                  <w:rFonts w:ascii="Cambria Math" w:hAnsi="Cambria Math"/>
                  <w:i/>
                  <w:lang w:eastAsia="zh-CN"/>
                </w:rPr>
              </m:ctrlPr>
            </m:sSupPr>
            <m:e>
              <m:r>
                <w:rPr>
                  <w:rFonts w:ascii="Cambria Math" w:hAnsi="Cambria Math"/>
                  <w:lang w:eastAsia="zh-CN"/>
                </w:rPr>
                <m:t>1/3×10</m:t>
              </m:r>
            </m:e>
            <m:sup>
              <m:r>
                <w:rPr>
                  <w:rFonts w:ascii="Cambria Math" w:hAnsi="Cambria Math"/>
                  <w:lang w:eastAsia="zh-CN"/>
                </w:rPr>
                <m:t>-5</m:t>
              </m:r>
            </m:sup>
          </m:sSup>
        </m:oMath>
      </m:oMathPara>
    </w:p>
    <w:p w:rsidR="00FD3173" w:rsidRDefault="00165BB7">
      <w:pPr>
        <w:ind w:leftChars="165" w:left="363"/>
        <w:rPr>
          <w:lang w:eastAsia="zh-CN"/>
        </w:rPr>
      </w:pPr>
      <w:r>
        <w:rPr>
          <w:rFonts w:hint="eastAsia"/>
          <w:lang w:eastAsia="zh-CN"/>
        </w:rPr>
        <w:t xml:space="preserve">Fig 1 shows some typical reliability of 1 bit SR detection </w:t>
      </w:r>
      <w:r w:rsidR="00EF7B54">
        <w:rPr>
          <w:rFonts w:hint="eastAsia"/>
          <w:lang w:eastAsia="zh-CN"/>
        </w:rPr>
        <w:t xml:space="preserve">performance (4 out of 12 UEs) </w:t>
      </w:r>
      <w:r w:rsidR="0041536F">
        <w:rPr>
          <w:rFonts w:hint="eastAsia"/>
          <w:lang w:eastAsia="zh-CN"/>
        </w:rPr>
        <w:t>using similar</w:t>
      </w:r>
      <w:r>
        <w:rPr>
          <w:rFonts w:hint="eastAsia"/>
          <w:lang w:eastAsia="zh-CN"/>
        </w:rPr>
        <w:t xml:space="preserve"> design of LTE</w:t>
      </w:r>
      <w:r w:rsidR="0041536F">
        <w:rPr>
          <w:rFonts w:hint="eastAsia"/>
          <w:lang w:eastAsia="zh-CN"/>
        </w:rPr>
        <w:t xml:space="preserve"> but in one symbol and 10RB, with and </w:t>
      </w:r>
      <w:r w:rsidR="004E0938">
        <w:rPr>
          <w:lang w:eastAsia="zh-CN"/>
        </w:rPr>
        <w:t>without inter-cell interference</w:t>
      </w:r>
      <w:r w:rsidR="0041536F">
        <w:rPr>
          <w:rFonts w:hint="eastAsia"/>
          <w:lang w:eastAsia="zh-CN"/>
        </w:rPr>
        <w:t>, respectively.</w:t>
      </w:r>
      <w:r>
        <w:rPr>
          <w:rFonts w:hint="eastAsia"/>
          <w:lang w:eastAsia="zh-CN"/>
        </w:rPr>
        <w:t xml:space="preserve"> </w:t>
      </w:r>
      <w:r w:rsidR="0041536F">
        <w:rPr>
          <w:rFonts w:hint="eastAsia"/>
          <w:lang w:eastAsia="zh-CN"/>
        </w:rPr>
        <w:lastRenderedPageBreak/>
        <w:t>From the figure we see that</w:t>
      </w:r>
      <w:r>
        <w:rPr>
          <w:rFonts w:hint="eastAsia"/>
          <w:lang w:eastAsia="zh-CN"/>
        </w:rPr>
        <w:t xml:space="preserve"> that it is hard to reach BLER &lt; 10</w:t>
      </w:r>
      <w:r w:rsidRPr="00E142D7">
        <w:rPr>
          <w:rFonts w:hint="eastAsia"/>
          <w:vertAlign w:val="superscript"/>
          <w:lang w:eastAsia="zh-CN"/>
        </w:rPr>
        <w:t>-5</w:t>
      </w:r>
      <w:r>
        <w:rPr>
          <w:rFonts w:hint="eastAsia"/>
          <w:vertAlign w:val="superscript"/>
          <w:lang w:eastAsia="zh-CN"/>
        </w:rPr>
        <w:t xml:space="preserve"> </w:t>
      </w:r>
      <w:r>
        <w:rPr>
          <w:rFonts w:hint="eastAsia"/>
          <w:lang w:eastAsia="zh-CN"/>
        </w:rPr>
        <w:t xml:space="preserve">with </w:t>
      </w:r>
      <w:r w:rsidR="0041536F">
        <w:rPr>
          <w:rFonts w:hint="eastAsia"/>
          <w:lang w:eastAsia="zh-CN"/>
        </w:rPr>
        <w:t xml:space="preserve">only </w:t>
      </w:r>
      <w:r>
        <w:rPr>
          <w:rFonts w:hint="eastAsia"/>
          <w:lang w:eastAsia="zh-CN"/>
        </w:rPr>
        <w:t>one transmission</w:t>
      </w:r>
      <w:r w:rsidR="0041536F">
        <w:rPr>
          <w:rFonts w:hint="eastAsia"/>
          <w:lang w:eastAsia="zh-CN"/>
        </w:rPr>
        <w:t xml:space="preserve"> even in single cell case</w:t>
      </w:r>
      <w:r>
        <w:rPr>
          <w:rFonts w:hint="eastAsia"/>
          <w:lang w:eastAsia="zh-CN"/>
        </w:rPr>
        <w:t xml:space="preserve">. </w:t>
      </w:r>
      <w:r w:rsidR="007647C1">
        <w:rPr>
          <w:rFonts w:hint="eastAsia"/>
          <w:lang w:eastAsia="zh-CN"/>
        </w:rPr>
        <w:t xml:space="preserve">SR </w:t>
      </w:r>
      <w:r w:rsidR="007647C1">
        <w:rPr>
          <w:lang w:eastAsia="zh-CN"/>
        </w:rPr>
        <w:t>re</w:t>
      </w:r>
      <w:r w:rsidR="00BF6ED0">
        <w:rPr>
          <w:rFonts w:hint="eastAsia"/>
          <w:lang w:eastAsia="zh-CN"/>
        </w:rPr>
        <w:t>transmission</w:t>
      </w:r>
      <w:r w:rsidR="007647C1">
        <w:rPr>
          <w:rFonts w:hint="eastAsia"/>
          <w:lang w:eastAsia="zh-CN"/>
        </w:rPr>
        <w:t xml:space="preserve"> </w:t>
      </w:r>
      <w:r w:rsidR="006E59A7">
        <w:rPr>
          <w:lang w:eastAsia="zh-CN"/>
        </w:rPr>
        <w:t xml:space="preserve">may </w:t>
      </w:r>
      <w:r w:rsidR="00BF6ED0">
        <w:rPr>
          <w:rFonts w:hint="eastAsia"/>
          <w:lang w:eastAsia="zh-CN"/>
        </w:rPr>
        <w:t xml:space="preserve">be considered to enhance </w:t>
      </w:r>
      <w:r w:rsidR="00BF6ED0">
        <w:rPr>
          <w:lang w:eastAsia="zh-CN"/>
        </w:rPr>
        <w:t>reliability</w:t>
      </w:r>
      <w:r w:rsidR="00BF6ED0">
        <w:rPr>
          <w:rFonts w:hint="eastAsia"/>
          <w:lang w:eastAsia="zh-CN"/>
        </w:rPr>
        <w:t xml:space="preserve"> but</w:t>
      </w:r>
      <w:r w:rsidR="006E59A7">
        <w:rPr>
          <w:lang w:eastAsia="zh-CN"/>
        </w:rPr>
        <w:t xml:space="preserve"> it</w:t>
      </w:r>
      <w:r w:rsidR="00BF6ED0">
        <w:rPr>
          <w:rFonts w:hint="eastAsia"/>
          <w:lang w:eastAsia="zh-CN"/>
        </w:rPr>
        <w:t xml:space="preserve"> will introduce </w:t>
      </w:r>
      <w:r w:rsidR="006E59A7">
        <w:rPr>
          <w:lang w:eastAsia="zh-CN"/>
        </w:rPr>
        <w:t xml:space="preserve">a </w:t>
      </w:r>
      <w:r w:rsidR="00BF6ED0">
        <w:rPr>
          <w:rFonts w:hint="eastAsia"/>
          <w:lang w:eastAsia="zh-CN"/>
        </w:rPr>
        <w:t>long</w:t>
      </w:r>
      <w:r w:rsidR="00ED4B78">
        <w:rPr>
          <w:lang w:eastAsia="zh-CN"/>
        </w:rPr>
        <w:t>er</w:t>
      </w:r>
      <w:r w:rsidR="00BF6ED0">
        <w:rPr>
          <w:rFonts w:hint="eastAsia"/>
          <w:lang w:eastAsia="zh-CN"/>
        </w:rPr>
        <w:t xml:space="preserve"> delay</w:t>
      </w:r>
      <w:r w:rsidR="006E59A7">
        <w:rPr>
          <w:lang w:eastAsia="zh-CN"/>
        </w:rPr>
        <w:t xml:space="preserve"> and lead to the latency issue</w:t>
      </w:r>
      <w:r w:rsidR="00ED4B78">
        <w:rPr>
          <w:lang w:eastAsia="zh-CN"/>
        </w:rPr>
        <w:t>.</w:t>
      </w:r>
    </w:p>
    <w:p w:rsidR="00FD3173" w:rsidRDefault="00D92B7C">
      <w:pPr>
        <w:pStyle w:val="a5"/>
        <w:rPr>
          <w:lang w:eastAsia="zh-CN"/>
        </w:rPr>
      </w:pPr>
      <w:r>
        <w:rPr>
          <w:noProof/>
          <w:color w:val="1F497D"/>
          <w:lang w:eastAsia="zh-CN"/>
        </w:rPr>
        <w:drawing>
          <wp:inline distT="0" distB="0" distL="0" distR="0">
            <wp:extent cx="3690938" cy="2419350"/>
            <wp:effectExtent l="0" t="0" r="0" b="0"/>
            <wp:docPr id="4" name="图片 7" descr="cid:image003.png@01D2BDAE.8A8E8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id:image003.png@01D2BDAE.8A8E81C0"/>
                    <pic:cNvPicPr>
                      <a:picLocks noChangeAspect="1" noChangeArrowheads="1"/>
                    </pic:cNvPicPr>
                  </pic:nvPicPr>
                  <pic:blipFill>
                    <a:blip r:embed="rId8" r:link="rId9" cstate="print"/>
                    <a:srcRect/>
                    <a:stretch>
                      <a:fillRect/>
                    </a:stretch>
                  </pic:blipFill>
                  <pic:spPr bwMode="auto">
                    <a:xfrm>
                      <a:off x="0" y="0"/>
                      <a:ext cx="3690938" cy="2419350"/>
                    </a:xfrm>
                    <a:prstGeom prst="rect">
                      <a:avLst/>
                    </a:prstGeom>
                    <a:noFill/>
                    <a:ln w="9525">
                      <a:noFill/>
                      <a:miter lim="800000"/>
                      <a:headEnd/>
                      <a:tailEnd/>
                    </a:ln>
                  </pic:spPr>
                </pic:pic>
              </a:graphicData>
            </a:graphic>
          </wp:inline>
        </w:drawing>
      </w:r>
    </w:p>
    <w:p w:rsidR="00467EAC" w:rsidRDefault="00467EAC" w:rsidP="00467EAC">
      <w:pPr>
        <w:pStyle w:val="a5"/>
        <w:spacing w:after="240"/>
        <w:rPr>
          <w:lang w:eastAsia="zh-CN"/>
        </w:rPr>
      </w:pPr>
      <w:r>
        <w:t xml:space="preserve">Figure </w:t>
      </w:r>
      <w:r>
        <w:rPr>
          <w:rFonts w:hint="eastAsia"/>
          <w:lang w:eastAsia="zh-CN"/>
        </w:rPr>
        <w:t>1</w:t>
      </w:r>
      <w:r>
        <w:t xml:space="preserve">: </w:t>
      </w:r>
      <w:r>
        <w:rPr>
          <w:rFonts w:hint="eastAsia"/>
          <w:lang w:eastAsia="zh-CN"/>
        </w:rPr>
        <w:t>Example of the detection reliability of one time SR transmission</w:t>
      </w:r>
    </w:p>
    <w:p w:rsidR="00D11B7F" w:rsidRDefault="00D11B7F" w:rsidP="00D11B7F">
      <w:pPr>
        <w:pStyle w:val="af4"/>
        <w:numPr>
          <w:ilvl w:val="0"/>
          <w:numId w:val="18"/>
        </w:numPr>
        <w:ind w:firstLineChars="0"/>
        <w:rPr>
          <w:lang w:eastAsia="zh-CN"/>
        </w:rPr>
      </w:pPr>
      <w:r w:rsidRPr="006A501F">
        <w:rPr>
          <w:b/>
          <w:i/>
          <w:lang w:eastAsia="zh-CN"/>
        </w:rPr>
        <w:t>Overhead</w:t>
      </w:r>
      <w:r>
        <w:rPr>
          <w:lang w:eastAsia="zh-CN"/>
        </w:rPr>
        <w:t xml:space="preserve">: </w:t>
      </w:r>
      <w:r w:rsidRPr="00E544CE">
        <w:rPr>
          <w:bCs/>
          <w:color w:val="000000"/>
          <w:lang w:eastAsia="zh-CN"/>
        </w:rPr>
        <w:t xml:space="preserve">The overhead of SR based transmission may include at least </w:t>
      </w:r>
      <w:r>
        <w:rPr>
          <w:bCs/>
          <w:color w:val="000000"/>
          <w:lang w:eastAsia="zh-CN"/>
        </w:rPr>
        <w:t>a</w:t>
      </w:r>
      <w:r w:rsidRPr="00E544CE">
        <w:rPr>
          <w:bCs/>
          <w:color w:val="000000"/>
          <w:lang w:eastAsia="zh-CN"/>
        </w:rPr>
        <w:t xml:space="preserve"> SR on uplink control channel, </w:t>
      </w:r>
      <w:r>
        <w:rPr>
          <w:bCs/>
          <w:color w:val="000000"/>
          <w:lang w:eastAsia="zh-CN"/>
        </w:rPr>
        <w:t>a</w:t>
      </w:r>
      <w:r w:rsidRPr="00E544CE">
        <w:rPr>
          <w:bCs/>
          <w:color w:val="000000"/>
          <w:lang w:eastAsia="zh-CN"/>
        </w:rPr>
        <w:t xml:space="preserve"> scheduling grant (SG) in downlink control channel. </w:t>
      </w:r>
      <w:r>
        <w:rPr>
          <w:rFonts w:hint="eastAsia"/>
          <w:lang w:eastAsia="zh-CN"/>
        </w:rPr>
        <w:t>T</w:t>
      </w:r>
      <w:r>
        <w:rPr>
          <w:lang w:eastAsia="zh-CN"/>
        </w:rPr>
        <w:t xml:space="preserve">o </w:t>
      </w:r>
      <w:r>
        <w:rPr>
          <w:rFonts w:hint="eastAsia"/>
          <w:lang w:eastAsia="zh-CN"/>
        </w:rPr>
        <w:t>satisfy the requirement of</w:t>
      </w:r>
      <w:r>
        <w:rPr>
          <w:lang w:eastAsia="zh-CN"/>
        </w:rPr>
        <w:t xml:space="preserve"> low latency and high reliability, </w:t>
      </w:r>
      <w:r>
        <w:rPr>
          <w:rFonts w:hint="eastAsia"/>
          <w:lang w:eastAsia="zh-CN"/>
        </w:rPr>
        <w:t>much more SR</w:t>
      </w:r>
      <w:r>
        <w:rPr>
          <w:lang w:eastAsia="zh-CN"/>
        </w:rPr>
        <w:t xml:space="preserve"> resources</w:t>
      </w:r>
      <w:r>
        <w:rPr>
          <w:rFonts w:hint="eastAsia"/>
          <w:lang w:eastAsia="zh-CN"/>
        </w:rPr>
        <w:t xml:space="preserve"> than in current LTE</w:t>
      </w:r>
      <w:r>
        <w:rPr>
          <w:lang w:eastAsia="zh-CN"/>
        </w:rPr>
        <w:t xml:space="preserve"> have to be allocated to SR</w:t>
      </w:r>
      <w:r>
        <w:rPr>
          <w:rFonts w:hint="eastAsia"/>
          <w:lang w:eastAsia="zh-CN"/>
        </w:rPr>
        <w:t xml:space="preserve"> transmission alone</w:t>
      </w:r>
      <w:r>
        <w:rPr>
          <w:lang w:eastAsia="zh-CN"/>
        </w:rPr>
        <w:t xml:space="preserve">, </w:t>
      </w:r>
      <w:r>
        <w:rPr>
          <w:rFonts w:hint="eastAsia"/>
          <w:lang w:eastAsia="zh-CN"/>
        </w:rPr>
        <w:t>which</w:t>
      </w:r>
      <w:r>
        <w:rPr>
          <w:lang w:eastAsia="zh-CN"/>
        </w:rPr>
        <w:t xml:space="preserve"> may cause excessive </w:t>
      </w:r>
      <w:r>
        <w:rPr>
          <w:rFonts w:hint="eastAsia"/>
          <w:lang w:eastAsia="zh-CN"/>
        </w:rPr>
        <w:t xml:space="preserve">control </w:t>
      </w:r>
      <w:r>
        <w:rPr>
          <w:lang w:eastAsia="zh-CN"/>
        </w:rPr>
        <w:t>overhead to the system</w:t>
      </w:r>
      <w:r>
        <w:rPr>
          <w:rFonts w:hint="eastAsia"/>
          <w:lang w:eastAsia="zh-CN"/>
        </w:rPr>
        <w:t xml:space="preserve">, </w:t>
      </w:r>
      <w:r>
        <w:rPr>
          <w:lang w:eastAsia="zh-CN"/>
        </w:rPr>
        <w:t>especially</w:t>
      </w:r>
      <w:r>
        <w:rPr>
          <w:rFonts w:hint="eastAsia"/>
          <w:lang w:eastAsia="zh-CN"/>
        </w:rPr>
        <w:t xml:space="preserve"> when </w:t>
      </w:r>
      <w:r>
        <w:rPr>
          <w:lang w:eastAsia="zh-CN"/>
        </w:rPr>
        <w:t>the</w:t>
      </w:r>
      <w:r>
        <w:rPr>
          <w:rFonts w:hint="eastAsia"/>
          <w:lang w:eastAsia="zh-CN"/>
        </w:rPr>
        <w:t xml:space="preserve"> number of potential </w:t>
      </w:r>
      <w:r>
        <w:rPr>
          <w:lang w:eastAsia="zh-CN"/>
        </w:rPr>
        <w:t>users</w:t>
      </w:r>
      <w:r>
        <w:rPr>
          <w:rFonts w:hint="eastAsia"/>
          <w:lang w:eastAsia="zh-CN"/>
        </w:rPr>
        <w:t xml:space="preserve"> is high. </w:t>
      </w:r>
    </w:p>
    <w:p w:rsidR="00D11B7F" w:rsidRDefault="00D11B7F" w:rsidP="00D11B7F">
      <w:pPr>
        <w:ind w:leftChars="165" w:left="363"/>
        <w:rPr>
          <w:bCs/>
          <w:color w:val="000000"/>
          <w:lang w:eastAsia="zh-CN"/>
        </w:rPr>
      </w:pPr>
      <w:r>
        <w:rPr>
          <w:bCs/>
          <w:color w:val="000000"/>
          <w:lang w:eastAsia="zh-CN"/>
        </w:rPr>
        <w:t>We provide here a simple analysis on SR opportunities and overhead, a</w:t>
      </w:r>
      <w:r w:rsidRPr="006A501F">
        <w:rPr>
          <w:bCs/>
          <w:color w:val="000000"/>
          <w:lang w:eastAsia="zh-CN"/>
        </w:rPr>
        <w:t>ssuming the</w:t>
      </w:r>
      <w:r>
        <w:rPr>
          <w:bCs/>
          <w:color w:val="000000"/>
          <w:lang w:eastAsia="zh-CN"/>
        </w:rPr>
        <w:t xml:space="preserve"> control channel (i.e., PUCCH) overhead with</w:t>
      </w:r>
      <w:r w:rsidRPr="006A501F">
        <w:rPr>
          <w:bCs/>
          <w:color w:val="000000"/>
          <w:lang w:eastAsia="zh-CN"/>
        </w:rPr>
        <w:t xml:space="preserve"> multiplexing of SR</w:t>
      </w:r>
      <w:r>
        <w:rPr>
          <w:bCs/>
          <w:color w:val="000000"/>
          <w:lang w:eastAsia="zh-CN"/>
        </w:rPr>
        <w:t xml:space="preserve"> opportunities and other UCIs is equivalent to </w:t>
      </w:r>
      <w:r w:rsidRPr="006A501F">
        <w:rPr>
          <w:bCs/>
          <w:color w:val="000000"/>
          <w:lang w:eastAsia="zh-CN"/>
        </w:rPr>
        <w:t xml:space="preserve">LTE, </w:t>
      </w:r>
      <w:r>
        <w:rPr>
          <w:bCs/>
          <w:color w:val="000000"/>
          <w:lang w:eastAsia="zh-CN"/>
        </w:rPr>
        <w:t>in which</w:t>
      </w:r>
      <w:r w:rsidRPr="006A501F">
        <w:rPr>
          <w:bCs/>
          <w:color w:val="000000"/>
          <w:lang w:eastAsia="zh-CN"/>
        </w:rPr>
        <w:t xml:space="preserve"> </w:t>
      </w:r>
      <w:r>
        <w:rPr>
          <w:bCs/>
          <w:color w:val="000000"/>
          <w:lang w:eastAsia="zh-CN"/>
        </w:rPr>
        <w:t>one</w:t>
      </w:r>
      <w:r w:rsidRPr="006A501F">
        <w:rPr>
          <w:bCs/>
          <w:color w:val="000000"/>
          <w:lang w:eastAsia="zh-CN"/>
        </w:rPr>
        <w:t xml:space="preserve"> RB </w:t>
      </w:r>
      <w:r>
        <w:rPr>
          <w:bCs/>
          <w:color w:val="000000"/>
          <w:lang w:eastAsia="zh-CN"/>
        </w:rPr>
        <w:t xml:space="preserve">over 14-symbol sub-frame </w:t>
      </w:r>
      <w:r w:rsidRPr="006A501F">
        <w:rPr>
          <w:bCs/>
          <w:color w:val="000000"/>
          <w:lang w:eastAsia="zh-CN"/>
        </w:rPr>
        <w:t xml:space="preserve">can typically support 18 UEs </w:t>
      </w:r>
      <w:r>
        <w:rPr>
          <w:bCs/>
          <w:color w:val="000000"/>
          <w:lang w:eastAsia="zh-CN"/>
        </w:rPr>
        <w:t xml:space="preserve">with SR </w:t>
      </w:r>
      <w:r w:rsidRPr="006A501F">
        <w:rPr>
          <w:bCs/>
          <w:color w:val="000000"/>
          <w:lang w:eastAsia="zh-CN"/>
        </w:rPr>
        <w:t>multiplexing</w:t>
      </w:r>
      <w:r>
        <w:rPr>
          <w:bCs/>
          <w:color w:val="000000"/>
          <w:lang w:eastAsia="zh-CN"/>
        </w:rPr>
        <w:t xml:space="preserve">. </w:t>
      </w:r>
      <w:r w:rsidRPr="006A501F">
        <w:rPr>
          <w:bCs/>
          <w:color w:val="000000"/>
          <w:lang w:eastAsia="zh-CN"/>
        </w:rPr>
        <w:t xml:space="preserve">   </w:t>
      </w:r>
      <w:r>
        <w:rPr>
          <w:rFonts w:hint="eastAsia"/>
          <w:bCs/>
          <w:color w:val="000000"/>
          <w:lang w:eastAsia="zh-CN"/>
        </w:rPr>
        <w:t>Consider</w:t>
      </w:r>
      <w:r>
        <w:rPr>
          <w:bCs/>
          <w:color w:val="000000"/>
          <w:lang w:eastAsia="zh-CN"/>
        </w:rPr>
        <w:t xml:space="preserve"> a total </w:t>
      </w:r>
      <w:r>
        <w:rPr>
          <w:rFonts w:hint="eastAsia"/>
          <w:bCs/>
          <w:color w:val="000000"/>
          <w:lang w:eastAsia="zh-CN"/>
        </w:rPr>
        <w:t>bandwidth</w:t>
      </w:r>
      <w:r w:rsidRPr="006A501F">
        <w:rPr>
          <w:bCs/>
          <w:color w:val="000000"/>
          <w:lang w:eastAsia="zh-CN"/>
        </w:rPr>
        <w:t xml:space="preserve"> of </w:t>
      </w:r>
      <w:r>
        <w:rPr>
          <w:bCs/>
          <w:color w:val="000000"/>
          <w:lang w:eastAsia="zh-CN"/>
        </w:rPr>
        <w:t>20M</w:t>
      </w:r>
      <w:r>
        <w:rPr>
          <w:rFonts w:hint="eastAsia"/>
          <w:bCs/>
          <w:color w:val="000000"/>
          <w:lang w:eastAsia="zh-CN"/>
        </w:rPr>
        <w:t>H</w:t>
      </w:r>
      <w:r w:rsidRPr="006A501F">
        <w:rPr>
          <w:bCs/>
          <w:color w:val="000000"/>
          <w:lang w:eastAsia="zh-CN"/>
        </w:rPr>
        <w:t>z</w:t>
      </w:r>
      <w:r>
        <w:rPr>
          <w:bCs/>
          <w:color w:val="000000"/>
          <w:lang w:eastAsia="zh-CN"/>
        </w:rPr>
        <w:t xml:space="preserve"> with </w:t>
      </w:r>
      <w:r>
        <w:rPr>
          <w:rFonts w:hint="eastAsia"/>
          <w:bCs/>
          <w:color w:val="000000"/>
          <w:lang w:eastAsia="zh-CN"/>
        </w:rPr>
        <w:t>15kHz subcarrier spacing</w:t>
      </w:r>
      <w:r>
        <w:rPr>
          <w:bCs/>
          <w:color w:val="000000"/>
          <w:lang w:eastAsia="zh-CN"/>
        </w:rPr>
        <w:t xml:space="preserve"> (SCS)</w:t>
      </w:r>
      <w:r w:rsidRPr="006A501F">
        <w:rPr>
          <w:bCs/>
          <w:color w:val="000000"/>
          <w:lang w:eastAsia="zh-CN"/>
        </w:rPr>
        <w:t xml:space="preserve"> </w:t>
      </w:r>
      <w:r>
        <w:rPr>
          <w:bCs/>
          <w:color w:val="000000"/>
          <w:lang w:eastAsia="zh-CN"/>
        </w:rPr>
        <w:t>(effective</w:t>
      </w:r>
      <w:r>
        <w:rPr>
          <w:rFonts w:hint="eastAsia"/>
          <w:bCs/>
          <w:color w:val="000000"/>
          <w:lang w:eastAsia="zh-CN"/>
        </w:rPr>
        <w:t xml:space="preserve">ly </w:t>
      </w:r>
      <w:r w:rsidRPr="006A501F">
        <w:rPr>
          <w:bCs/>
          <w:color w:val="000000"/>
          <w:lang w:eastAsia="zh-CN"/>
        </w:rPr>
        <w:t>100RBs)</w:t>
      </w:r>
      <w:r>
        <w:rPr>
          <w:bCs/>
          <w:color w:val="000000"/>
          <w:lang w:eastAsia="zh-CN"/>
        </w:rPr>
        <w:t xml:space="preserve"> and </w:t>
      </w:r>
      <w:r w:rsidRPr="006A501F">
        <w:rPr>
          <w:bCs/>
          <w:color w:val="000000"/>
          <w:lang w:eastAsia="zh-CN"/>
        </w:rPr>
        <w:t>to support</w:t>
      </w:r>
      <w:r>
        <w:rPr>
          <w:bCs/>
          <w:color w:val="000000"/>
          <w:lang w:eastAsia="zh-CN"/>
        </w:rPr>
        <w:t xml:space="preserve">, for example, </w:t>
      </w:r>
      <w:r w:rsidRPr="006A501F">
        <w:rPr>
          <w:bCs/>
          <w:color w:val="000000"/>
          <w:lang w:eastAsia="zh-CN"/>
        </w:rPr>
        <w:t>60</w:t>
      </w:r>
      <w:r>
        <w:rPr>
          <w:bCs/>
          <w:color w:val="000000"/>
          <w:lang w:eastAsia="zh-CN"/>
        </w:rPr>
        <w:t xml:space="preserve"> </w:t>
      </w:r>
      <w:r w:rsidRPr="006A501F">
        <w:rPr>
          <w:bCs/>
          <w:color w:val="000000"/>
          <w:lang w:eastAsia="zh-CN"/>
        </w:rPr>
        <w:t>active URLLC UEs</w:t>
      </w:r>
      <w:r>
        <w:rPr>
          <w:bCs/>
          <w:color w:val="000000"/>
          <w:lang w:eastAsia="zh-CN"/>
        </w:rPr>
        <w:t xml:space="preserve"> (could be more in reality) in a cell</w:t>
      </w:r>
      <w:r w:rsidRPr="006A501F">
        <w:rPr>
          <w:bCs/>
          <w:color w:val="000000"/>
          <w:lang w:eastAsia="zh-CN"/>
        </w:rPr>
        <w:t>,</w:t>
      </w:r>
      <w:r>
        <w:rPr>
          <w:bCs/>
          <w:color w:val="000000"/>
          <w:lang w:eastAsia="zh-CN"/>
        </w:rPr>
        <w:t xml:space="preserve"> </w:t>
      </w:r>
      <w:r w:rsidRPr="006A501F">
        <w:rPr>
          <w:bCs/>
          <w:color w:val="000000"/>
          <w:lang w:eastAsia="zh-CN"/>
        </w:rPr>
        <w:t xml:space="preserve">the </w:t>
      </w:r>
      <w:r>
        <w:rPr>
          <w:bCs/>
          <w:color w:val="000000"/>
          <w:lang w:eastAsia="zh-CN"/>
        </w:rPr>
        <w:t xml:space="preserve">control </w:t>
      </w:r>
      <w:r w:rsidRPr="006A501F">
        <w:rPr>
          <w:bCs/>
          <w:color w:val="000000"/>
          <w:lang w:eastAsia="zh-CN"/>
        </w:rPr>
        <w:t xml:space="preserve">overhead of having one SR opportunity for each UE </w:t>
      </w:r>
      <w:r>
        <w:rPr>
          <w:bCs/>
          <w:color w:val="000000"/>
          <w:lang w:eastAsia="zh-CN"/>
        </w:rPr>
        <w:t xml:space="preserve">in </w:t>
      </w:r>
      <w:r w:rsidRPr="006A501F">
        <w:rPr>
          <w:bCs/>
          <w:color w:val="000000"/>
          <w:lang w:eastAsia="zh-CN"/>
        </w:rPr>
        <w:t xml:space="preserve">every </w:t>
      </w:r>
      <w:r>
        <w:rPr>
          <w:bCs/>
          <w:color w:val="000000"/>
          <w:lang w:eastAsia="zh-CN"/>
        </w:rPr>
        <w:t xml:space="preserve">OFDMA symbol (OS) </w:t>
      </w:r>
      <w:r w:rsidRPr="006A501F">
        <w:rPr>
          <w:bCs/>
          <w:color w:val="000000"/>
          <w:lang w:eastAsia="zh-CN"/>
        </w:rPr>
        <w:t xml:space="preserve">is around </w:t>
      </w:r>
    </w:p>
    <w:p w:rsidR="00992824" w:rsidRPr="00992824" w:rsidRDefault="00D11B7F" w:rsidP="00D11B7F">
      <w:pPr>
        <w:ind w:firstLineChars="193" w:firstLine="386"/>
        <w:jc w:val="center"/>
        <w:rPr>
          <w:color w:val="000000"/>
          <w:sz w:val="20"/>
          <w:szCs w:val="20"/>
          <w:lang w:eastAsia="zh-CN"/>
        </w:rPr>
      </w:pPr>
      <m:oMath>
        <m:r>
          <w:rPr>
            <w:rFonts w:ascii="Cambria Math" w:hAnsi="Cambria Math"/>
            <w:color w:val="000000"/>
            <w:sz w:val="20"/>
            <w:szCs w:val="20"/>
            <w:lang w:eastAsia="zh-CN"/>
          </w:rPr>
          <m:t>OH=</m:t>
        </m:r>
      </m:oMath>
      <w:r w:rsidR="00992824">
        <w:rPr>
          <w:rFonts w:hint="eastAsia"/>
          <w:color w:val="000000"/>
          <w:sz w:val="20"/>
          <w:szCs w:val="20"/>
          <w:lang w:eastAsia="zh-CN"/>
        </w:rPr>
        <w:t xml:space="preserve"> </w:t>
      </w:r>
      <m:oMath>
        <m:f>
          <m:fPr>
            <m:ctrlPr>
              <w:rPr>
                <w:rFonts w:ascii="Cambria Math" w:hAnsi="Cambria Math"/>
                <w:color w:val="000000"/>
                <w:sz w:val="20"/>
                <w:szCs w:val="20"/>
                <w:lang w:eastAsia="zh-CN"/>
              </w:rPr>
            </m:ctrlPr>
          </m:fPr>
          <m:num>
            <m:r>
              <m:rPr>
                <m:sty m:val="p"/>
              </m:rPr>
              <w:rPr>
                <w:rFonts w:ascii="Cambria Math" w:hAnsi="Cambria Math" w:hint="eastAsia"/>
                <w:color w:val="000000"/>
                <w:sz w:val="20"/>
                <w:szCs w:val="20"/>
                <w:lang w:eastAsia="zh-CN"/>
              </w:rPr>
              <m:t xml:space="preserve">number of supported UEs </m:t>
            </m:r>
            <m:r>
              <m:rPr>
                <m:sty m:val="p"/>
              </m:rPr>
              <w:rPr>
                <w:rFonts w:ascii="Cambria Math" w:hAnsi="Cambria Math"/>
                <w:color w:val="000000"/>
                <w:sz w:val="20"/>
                <w:szCs w:val="20"/>
                <w:lang w:eastAsia="zh-CN"/>
              </w:rPr>
              <m:t>×</m:t>
            </m:r>
            <m:r>
              <m:rPr>
                <m:sty m:val="p"/>
              </m:rPr>
              <w:rPr>
                <w:rFonts w:ascii="Cambria Math" w:hAnsi="Cambria Math" w:hint="eastAsia"/>
                <w:color w:val="000000"/>
                <w:sz w:val="20"/>
                <w:szCs w:val="20"/>
                <w:lang w:eastAsia="zh-CN"/>
              </w:rPr>
              <m:t xml:space="preserve"> average number of REs per UE for SR</m:t>
            </m:r>
          </m:num>
          <m:den>
            <m:r>
              <m:rPr>
                <m:sty m:val="p"/>
              </m:rPr>
              <w:rPr>
                <w:rFonts w:ascii="Cambria Math" w:hAnsi="Cambria Math"/>
                <w:color w:val="000000"/>
                <w:sz w:val="20"/>
                <w:szCs w:val="20"/>
                <w:lang w:eastAsia="zh-CN"/>
              </w:rPr>
              <m:t>total number of REs in an OS</m:t>
            </m:r>
          </m:den>
        </m:f>
        <m:r>
          <m:rPr>
            <m:sty m:val="p"/>
          </m:rPr>
          <w:rPr>
            <w:rFonts w:ascii="Cambria Math" w:hAnsi="Cambria Math"/>
            <w:color w:val="000000"/>
            <w:sz w:val="20"/>
            <w:szCs w:val="20"/>
            <w:lang w:eastAsia="zh-CN"/>
          </w:rPr>
          <m:t>=</m:t>
        </m:r>
        <m:r>
          <w:rPr>
            <w:rFonts w:ascii="Cambria Math" w:hAnsi="Cambria Math"/>
            <w:color w:val="000000"/>
            <w:sz w:val="20"/>
            <w:szCs w:val="20"/>
            <w:lang w:eastAsia="zh-CN"/>
          </w:rPr>
          <m:t>60×</m:t>
        </m:r>
        <m:f>
          <m:fPr>
            <m:ctrlPr>
              <w:rPr>
                <w:rFonts w:ascii="Cambria Math" w:hAnsi="Cambria Math"/>
                <w:bCs/>
                <w:i/>
                <w:color w:val="000000"/>
                <w:sz w:val="20"/>
                <w:szCs w:val="20"/>
                <w:lang w:eastAsia="zh-CN"/>
              </w:rPr>
            </m:ctrlPr>
          </m:fPr>
          <m:num>
            <m:r>
              <w:rPr>
                <w:rFonts w:ascii="Cambria Math" w:hAnsi="Cambria Math"/>
                <w:color w:val="000000"/>
                <w:sz w:val="20"/>
                <w:szCs w:val="20"/>
                <w:lang w:eastAsia="zh-CN"/>
              </w:rPr>
              <m:t>12×14</m:t>
            </m:r>
          </m:num>
          <m:den>
            <m:r>
              <w:rPr>
                <w:rFonts w:ascii="Cambria Math" w:hAnsi="Cambria Math"/>
                <w:color w:val="000000"/>
                <w:sz w:val="20"/>
                <w:szCs w:val="20"/>
                <w:lang w:eastAsia="zh-CN"/>
              </w:rPr>
              <m:t>18</m:t>
            </m:r>
          </m:den>
        </m:f>
        <m:r>
          <w:rPr>
            <w:rFonts w:ascii="Cambria Math" w:hAnsi="Cambria Math"/>
            <w:color w:val="000000"/>
            <w:sz w:val="20"/>
            <w:szCs w:val="20"/>
            <w:lang w:eastAsia="zh-CN"/>
          </w:rPr>
          <m:t>×</m:t>
        </m:r>
        <m:f>
          <m:fPr>
            <m:ctrlPr>
              <w:rPr>
                <w:rFonts w:ascii="Cambria Math" w:hAnsi="Cambria Math"/>
                <w:bCs/>
                <w:i/>
                <w:color w:val="000000"/>
                <w:sz w:val="20"/>
                <w:szCs w:val="20"/>
                <w:lang w:eastAsia="zh-CN"/>
              </w:rPr>
            </m:ctrlPr>
          </m:fPr>
          <m:num>
            <m:r>
              <w:rPr>
                <w:rFonts w:ascii="Cambria Math" w:hAnsi="Cambria Math"/>
                <w:color w:val="000000"/>
                <w:sz w:val="20"/>
                <w:szCs w:val="20"/>
                <w:lang w:eastAsia="zh-CN"/>
              </w:rPr>
              <m:t>1</m:t>
            </m:r>
          </m:num>
          <m:den>
            <m:r>
              <w:rPr>
                <w:rFonts w:ascii="Cambria Math" w:hAnsi="Cambria Math"/>
                <w:color w:val="000000"/>
                <w:sz w:val="20"/>
                <w:szCs w:val="20"/>
                <w:lang w:eastAsia="zh-CN"/>
              </w:rPr>
              <m:t>100×12</m:t>
            </m:r>
          </m:den>
        </m:f>
        <m:r>
          <w:rPr>
            <w:rFonts w:ascii="Cambria Math" w:hAnsi="Cambria Math"/>
            <w:color w:val="000000"/>
            <w:sz w:val="20"/>
            <w:szCs w:val="20"/>
            <w:lang w:eastAsia="zh-CN"/>
          </w:rPr>
          <m:t>=46.7%</m:t>
        </m:r>
      </m:oMath>
    </w:p>
    <w:p w:rsidR="00992824" w:rsidRDefault="00D11B7F" w:rsidP="00D11B7F">
      <w:pPr>
        <w:ind w:leftChars="178" w:left="392"/>
        <w:rPr>
          <w:lang w:eastAsia="zh-CN"/>
        </w:rPr>
      </w:pPr>
      <w:proofErr w:type="gramStart"/>
      <w:r>
        <w:rPr>
          <w:lang w:eastAsia="zh-CN"/>
        </w:rPr>
        <w:t>where</w:t>
      </w:r>
      <w:proofErr w:type="gramEnd"/>
      <w:r>
        <w:rPr>
          <w:lang w:eastAsia="zh-CN"/>
        </w:rPr>
        <w:t xml:space="preserve"> more SR opportunities </w:t>
      </w:r>
      <w:r w:rsidR="00992824">
        <w:rPr>
          <w:rFonts w:hint="eastAsia"/>
          <w:lang w:eastAsia="zh-CN"/>
        </w:rPr>
        <w:t>could be</w:t>
      </w:r>
      <w:r>
        <w:rPr>
          <w:lang w:eastAsia="zh-CN"/>
        </w:rPr>
        <w:t xml:space="preserve"> obtained by scaling up the control overhead. </w:t>
      </w:r>
    </w:p>
    <w:p w:rsidR="00D11B7F" w:rsidRDefault="00D11B7F" w:rsidP="00D11B7F">
      <w:pPr>
        <w:ind w:leftChars="178" w:left="392"/>
        <w:rPr>
          <w:lang w:eastAsia="zh-CN"/>
        </w:rPr>
      </w:pPr>
      <w:r>
        <w:rPr>
          <w:lang w:eastAsia="zh-CN"/>
        </w:rPr>
        <w:t xml:space="preserve">The overhead here is definitely too high to be acceptable in a real system. The control overhead related to (LTE-like) SR versus </w:t>
      </w:r>
      <w:r w:rsidRPr="00F73A90">
        <w:rPr>
          <w:lang w:eastAsia="zh-CN"/>
        </w:rPr>
        <w:t>SR pe</w:t>
      </w:r>
      <w:r>
        <w:rPr>
          <w:lang w:eastAsia="zh-CN"/>
        </w:rPr>
        <w:t xml:space="preserve">riodicity per UE is </w:t>
      </w:r>
      <w:r w:rsidRPr="00F73A90">
        <w:rPr>
          <w:lang w:eastAsia="zh-CN"/>
        </w:rPr>
        <w:t>shown in Table 1.</w:t>
      </w:r>
      <w:r>
        <w:rPr>
          <w:lang w:eastAsia="zh-CN"/>
        </w:rPr>
        <w:t xml:space="preserve"> If we assume a smaller control overhead of, e.g.</w:t>
      </w:r>
      <w:proofErr w:type="gramStart"/>
      <w:r>
        <w:rPr>
          <w:lang w:eastAsia="zh-CN"/>
        </w:rPr>
        <w:t>,  10</w:t>
      </w:r>
      <w:proofErr w:type="gramEnd"/>
      <w:r>
        <w:rPr>
          <w:lang w:eastAsia="zh-CN"/>
        </w:rPr>
        <w:t>%, it is seen from the table that the SR opportunity periodicity per UE is more than 5-OS period (with 15kHz SCS), thus having occupied over 1/3 of the URLLC latency bound of 1ms. Moreover, an enhanced SR (e.g., 2-bit) may require the doubled resources of the current LTE based SR, so the SR periodicity would occupy most of the URLLC latency window, making the UL data transmissions very hard to achieve the URLLC reliability.  If 2% SR</w:t>
      </w:r>
      <w:r w:rsidR="00F41099">
        <w:rPr>
          <w:lang w:eastAsia="zh-CN"/>
        </w:rPr>
        <w:t>/control</w:t>
      </w:r>
      <w:r>
        <w:rPr>
          <w:lang w:eastAsia="zh-CN"/>
        </w:rPr>
        <w:t xml:space="preserve"> overhead is used, the LTE-like SR opportunity periodicity per UE will be more than 24-OS period, which makes it impossible to meet the URLLC latency requirement. </w:t>
      </w:r>
    </w:p>
    <w:p w:rsidR="00D11B7F" w:rsidRDefault="00D11B7F" w:rsidP="00D11B7F">
      <w:pPr>
        <w:ind w:leftChars="178" w:left="392"/>
        <w:rPr>
          <w:lang w:eastAsia="zh-CN"/>
        </w:rPr>
      </w:pPr>
      <w:r>
        <w:rPr>
          <w:lang w:eastAsia="zh-CN"/>
        </w:rPr>
        <w:t xml:space="preserve">If the SR resource per UE, equivalent to LTE 15kHz SCS, is applied to SCS of 60kHz with the same total 20MHz and to support 60 URLLC UEs, the overhead of (LTE-like) SR versus SR periodicity per UE is shown in </w:t>
      </w:r>
      <w:r w:rsidR="00471779">
        <w:rPr>
          <w:lang w:eastAsia="zh-CN"/>
        </w:rPr>
        <w:fldChar w:fldCharType="begin"/>
      </w:r>
      <w:r>
        <w:rPr>
          <w:lang w:eastAsia="zh-CN"/>
        </w:rPr>
        <w:instrText xml:space="preserve"> REF _Ref480970450 \h </w:instrText>
      </w:r>
      <w:r w:rsidR="00471779">
        <w:rPr>
          <w:lang w:eastAsia="zh-CN"/>
        </w:rPr>
      </w:r>
      <w:r w:rsidR="00471779">
        <w:rPr>
          <w:lang w:eastAsia="zh-CN"/>
        </w:rPr>
        <w:fldChar w:fldCharType="separate"/>
      </w:r>
      <w:r>
        <w:t xml:space="preserve">Table </w:t>
      </w:r>
      <w:r>
        <w:rPr>
          <w:noProof/>
        </w:rPr>
        <w:t>2</w:t>
      </w:r>
      <w:r w:rsidR="00471779">
        <w:rPr>
          <w:lang w:eastAsia="zh-CN"/>
        </w:rPr>
        <w:fldChar w:fldCharType="end"/>
      </w:r>
      <w:r>
        <w:rPr>
          <w:lang w:eastAsia="zh-CN"/>
        </w:rPr>
        <w:t xml:space="preserve">, where the same conclusion can be made as 15kHz SCS case. </w:t>
      </w:r>
    </w:p>
    <w:p w:rsidR="00D11B7F" w:rsidRDefault="00D11B7F" w:rsidP="00D11B7F">
      <w:pPr>
        <w:ind w:leftChars="178" w:left="392"/>
        <w:rPr>
          <w:lang w:eastAsia="zh-CN"/>
        </w:rPr>
      </w:pPr>
      <w:r>
        <w:rPr>
          <w:lang w:eastAsia="zh-CN"/>
        </w:rPr>
        <w:t xml:space="preserve">Furthermore, it is expected that a TDD configuration will make the number of available SR opportunity periodicity per UE even larger (see, e.g., Figure 3). As a result, SR based GB transmission would not be applicable to URLLC services when taking into account the SR/control overhead and the turn-around time from SR to SG. </w:t>
      </w:r>
    </w:p>
    <w:p w:rsidR="00597879" w:rsidRDefault="00597879" w:rsidP="00D11B7F">
      <w:pPr>
        <w:ind w:leftChars="178" w:left="392"/>
        <w:rPr>
          <w:lang w:eastAsia="zh-CN"/>
        </w:rPr>
      </w:pPr>
    </w:p>
    <w:p w:rsidR="00D11B7F" w:rsidRDefault="00D11B7F" w:rsidP="00D11B7F">
      <w:pPr>
        <w:ind w:leftChars="178" w:left="392"/>
        <w:jc w:val="center"/>
      </w:pPr>
      <w:r>
        <w:lastRenderedPageBreak/>
        <w:t xml:space="preserve">Table </w:t>
      </w:r>
      <w:r w:rsidR="00471779">
        <w:fldChar w:fldCharType="begin"/>
      </w:r>
      <w:r>
        <w:instrText xml:space="preserve"> SEQ Table \* ARABIC </w:instrText>
      </w:r>
      <w:r w:rsidR="00471779">
        <w:fldChar w:fldCharType="separate"/>
      </w:r>
      <w:r>
        <w:rPr>
          <w:noProof/>
        </w:rPr>
        <w:t>1</w:t>
      </w:r>
      <w:r w:rsidR="00471779">
        <w:fldChar w:fldCharType="end"/>
      </w:r>
      <w:r>
        <w:t>: Control overhead of SR transmission vs. different SR periodicity (</w:t>
      </w:r>
      <w:proofErr w:type="gramStart"/>
      <w:r>
        <w:t>15kHz</w:t>
      </w:r>
      <w:proofErr w:type="gramEnd"/>
      <w:r>
        <w:t xml:space="preserve"> SCS)</w:t>
      </w:r>
    </w:p>
    <w:tbl>
      <w:tblPr>
        <w:tblStyle w:val="ac"/>
        <w:tblW w:w="0" w:type="auto"/>
        <w:tblInd w:w="392" w:type="dxa"/>
        <w:tblLook w:val="04A0"/>
      </w:tblPr>
      <w:tblGrid>
        <w:gridCol w:w="2146"/>
        <w:gridCol w:w="1440"/>
        <w:gridCol w:w="1440"/>
        <w:gridCol w:w="1350"/>
        <w:gridCol w:w="1440"/>
        <w:gridCol w:w="1325"/>
      </w:tblGrid>
      <w:tr w:rsidR="00D11B7F" w:rsidTr="00553E88">
        <w:tc>
          <w:tcPr>
            <w:tcW w:w="2146" w:type="dxa"/>
          </w:tcPr>
          <w:p w:rsidR="00D11B7F" w:rsidRDefault="00D11B7F" w:rsidP="00553E88">
            <w:pPr>
              <w:jc w:val="center"/>
              <w:rPr>
                <w:sz w:val="18"/>
                <w:szCs w:val="18"/>
                <w:lang w:eastAsia="zh-CN"/>
              </w:rPr>
            </w:pPr>
            <w:r w:rsidRPr="0047207C">
              <w:rPr>
                <w:sz w:val="18"/>
                <w:szCs w:val="18"/>
                <w:lang w:eastAsia="zh-CN"/>
              </w:rPr>
              <w:t>SR periodicity (number of OFDM symbols)</w:t>
            </w:r>
            <w:r>
              <w:rPr>
                <w:sz w:val="18"/>
                <w:szCs w:val="18"/>
                <w:lang w:eastAsia="zh-CN"/>
              </w:rPr>
              <w:t xml:space="preserve"> per UE</w:t>
            </w:r>
          </w:p>
        </w:tc>
        <w:tc>
          <w:tcPr>
            <w:tcW w:w="1440" w:type="dxa"/>
          </w:tcPr>
          <w:p w:rsidR="00D11B7F" w:rsidRDefault="00D11B7F" w:rsidP="00553E88">
            <w:pPr>
              <w:jc w:val="center"/>
              <w:rPr>
                <w:b/>
                <w:bCs/>
                <w:lang w:eastAsia="zh-CN"/>
              </w:rPr>
            </w:pPr>
            <w:r>
              <w:rPr>
                <w:lang w:eastAsia="zh-CN"/>
              </w:rPr>
              <w:t>1</w:t>
            </w:r>
          </w:p>
        </w:tc>
        <w:tc>
          <w:tcPr>
            <w:tcW w:w="1440" w:type="dxa"/>
          </w:tcPr>
          <w:p w:rsidR="00D11B7F" w:rsidRDefault="00D11B7F" w:rsidP="00553E88">
            <w:pPr>
              <w:jc w:val="center"/>
              <w:rPr>
                <w:b/>
                <w:bCs/>
                <w:lang w:eastAsia="zh-CN"/>
              </w:rPr>
            </w:pPr>
            <w:r>
              <w:rPr>
                <w:lang w:eastAsia="zh-CN"/>
              </w:rPr>
              <w:t>3</w:t>
            </w:r>
          </w:p>
        </w:tc>
        <w:tc>
          <w:tcPr>
            <w:tcW w:w="1350" w:type="dxa"/>
          </w:tcPr>
          <w:p w:rsidR="00D11B7F" w:rsidRDefault="00D11B7F" w:rsidP="00553E88">
            <w:pPr>
              <w:jc w:val="center"/>
              <w:rPr>
                <w:b/>
                <w:bCs/>
                <w:lang w:eastAsia="zh-CN"/>
              </w:rPr>
            </w:pPr>
            <w:r>
              <w:rPr>
                <w:lang w:eastAsia="zh-CN"/>
              </w:rPr>
              <w:t>5</w:t>
            </w:r>
          </w:p>
        </w:tc>
        <w:tc>
          <w:tcPr>
            <w:tcW w:w="1440" w:type="dxa"/>
          </w:tcPr>
          <w:p w:rsidR="00D11B7F" w:rsidRDefault="00D11B7F" w:rsidP="00553E88">
            <w:pPr>
              <w:jc w:val="center"/>
              <w:rPr>
                <w:b/>
                <w:bCs/>
                <w:lang w:eastAsia="zh-CN"/>
              </w:rPr>
            </w:pPr>
            <w:r>
              <w:rPr>
                <w:lang w:eastAsia="zh-CN"/>
              </w:rPr>
              <w:t>7</w:t>
            </w:r>
          </w:p>
        </w:tc>
        <w:tc>
          <w:tcPr>
            <w:tcW w:w="1325" w:type="dxa"/>
          </w:tcPr>
          <w:p w:rsidR="00D11B7F" w:rsidRDefault="00D11B7F" w:rsidP="00553E88">
            <w:pPr>
              <w:jc w:val="center"/>
              <w:rPr>
                <w:b/>
                <w:bCs/>
                <w:lang w:eastAsia="zh-CN"/>
              </w:rPr>
            </w:pPr>
            <w:r>
              <w:rPr>
                <w:lang w:eastAsia="zh-CN"/>
              </w:rPr>
              <w:t>24</w:t>
            </w:r>
          </w:p>
        </w:tc>
      </w:tr>
      <w:tr w:rsidR="00D11B7F" w:rsidTr="00553E88">
        <w:tc>
          <w:tcPr>
            <w:tcW w:w="2146" w:type="dxa"/>
          </w:tcPr>
          <w:p w:rsidR="00D11B7F" w:rsidRDefault="00D11B7F" w:rsidP="00553E88">
            <w:pPr>
              <w:jc w:val="center"/>
              <w:rPr>
                <w:sz w:val="18"/>
                <w:szCs w:val="18"/>
                <w:lang w:eastAsia="zh-CN"/>
              </w:rPr>
            </w:pPr>
            <w:r w:rsidRPr="0047207C">
              <w:rPr>
                <w:sz w:val="18"/>
                <w:szCs w:val="18"/>
                <w:lang w:eastAsia="zh-CN"/>
              </w:rPr>
              <w:t>SR</w:t>
            </w:r>
            <w:r>
              <w:rPr>
                <w:sz w:val="18"/>
                <w:szCs w:val="18"/>
                <w:lang w:eastAsia="zh-CN"/>
              </w:rPr>
              <w:t>/control</w:t>
            </w:r>
            <w:r w:rsidRPr="0047207C">
              <w:rPr>
                <w:sz w:val="18"/>
                <w:szCs w:val="18"/>
                <w:lang w:eastAsia="zh-CN"/>
              </w:rPr>
              <w:t xml:space="preserve"> overhead</w:t>
            </w:r>
          </w:p>
        </w:tc>
        <w:tc>
          <w:tcPr>
            <w:tcW w:w="1440" w:type="dxa"/>
          </w:tcPr>
          <w:p w:rsidR="00D11B7F" w:rsidRDefault="00D11B7F" w:rsidP="00553E88">
            <w:pPr>
              <w:jc w:val="center"/>
              <w:rPr>
                <w:lang w:eastAsia="zh-CN"/>
              </w:rPr>
            </w:pPr>
            <w:r w:rsidRPr="00045994">
              <w:t>46.7%</w:t>
            </w:r>
          </w:p>
        </w:tc>
        <w:tc>
          <w:tcPr>
            <w:tcW w:w="1440" w:type="dxa"/>
          </w:tcPr>
          <w:p w:rsidR="00D11B7F" w:rsidRDefault="00D11B7F" w:rsidP="00553E88">
            <w:pPr>
              <w:jc w:val="center"/>
              <w:rPr>
                <w:lang w:eastAsia="zh-CN"/>
              </w:rPr>
            </w:pPr>
            <w:r w:rsidRPr="00045994">
              <w:t>15.6%</w:t>
            </w:r>
          </w:p>
        </w:tc>
        <w:tc>
          <w:tcPr>
            <w:tcW w:w="1350" w:type="dxa"/>
          </w:tcPr>
          <w:p w:rsidR="00D11B7F" w:rsidRDefault="00D11B7F" w:rsidP="00553E88">
            <w:pPr>
              <w:jc w:val="center"/>
              <w:rPr>
                <w:lang w:eastAsia="zh-CN"/>
              </w:rPr>
            </w:pPr>
            <w:r w:rsidRPr="00045994">
              <w:t>9.3%</w:t>
            </w:r>
          </w:p>
        </w:tc>
        <w:tc>
          <w:tcPr>
            <w:tcW w:w="1440" w:type="dxa"/>
          </w:tcPr>
          <w:p w:rsidR="00D11B7F" w:rsidRDefault="00D11B7F" w:rsidP="00553E88">
            <w:pPr>
              <w:jc w:val="center"/>
              <w:rPr>
                <w:lang w:eastAsia="zh-CN"/>
              </w:rPr>
            </w:pPr>
            <w:r w:rsidRPr="00045994">
              <w:t>6.7%</w:t>
            </w:r>
          </w:p>
        </w:tc>
        <w:tc>
          <w:tcPr>
            <w:tcW w:w="1325" w:type="dxa"/>
          </w:tcPr>
          <w:p w:rsidR="00D11B7F" w:rsidRDefault="00D11B7F" w:rsidP="00553E88">
            <w:pPr>
              <w:jc w:val="center"/>
              <w:rPr>
                <w:lang w:eastAsia="zh-CN"/>
              </w:rPr>
            </w:pPr>
            <w:r w:rsidRPr="00045994">
              <w:t>1.9%</w:t>
            </w:r>
          </w:p>
        </w:tc>
      </w:tr>
    </w:tbl>
    <w:p w:rsidR="00D11B7F" w:rsidRDefault="00D11B7F" w:rsidP="00D11B7F">
      <w:pPr>
        <w:ind w:leftChars="178" w:left="392"/>
        <w:rPr>
          <w:lang w:eastAsia="zh-CN"/>
        </w:rPr>
      </w:pPr>
    </w:p>
    <w:p w:rsidR="00D11B7F" w:rsidRDefault="00D11B7F" w:rsidP="00D11B7F">
      <w:pPr>
        <w:ind w:leftChars="178" w:left="392"/>
        <w:jc w:val="center"/>
      </w:pPr>
      <w:r>
        <w:t xml:space="preserve">Table </w:t>
      </w:r>
      <w:r w:rsidR="00471779">
        <w:fldChar w:fldCharType="begin"/>
      </w:r>
      <w:r>
        <w:instrText xml:space="preserve"> SEQ Table \* ARABIC </w:instrText>
      </w:r>
      <w:r w:rsidR="00471779">
        <w:fldChar w:fldCharType="separate"/>
      </w:r>
      <w:r>
        <w:rPr>
          <w:noProof/>
        </w:rPr>
        <w:t>2</w:t>
      </w:r>
      <w:r w:rsidR="00471779">
        <w:fldChar w:fldCharType="end"/>
      </w:r>
      <w:r>
        <w:t>: Control overhead of SR transmission vs. different SR periodicity (</w:t>
      </w:r>
      <w:proofErr w:type="gramStart"/>
      <w:r>
        <w:t>60kHz</w:t>
      </w:r>
      <w:proofErr w:type="gramEnd"/>
      <w:r>
        <w:t xml:space="preserve"> SCS)</w:t>
      </w:r>
    </w:p>
    <w:tbl>
      <w:tblPr>
        <w:tblStyle w:val="ac"/>
        <w:tblW w:w="0" w:type="auto"/>
        <w:tblInd w:w="392" w:type="dxa"/>
        <w:tblLook w:val="04A0"/>
      </w:tblPr>
      <w:tblGrid>
        <w:gridCol w:w="2146"/>
        <w:gridCol w:w="1440"/>
        <w:gridCol w:w="1440"/>
        <w:gridCol w:w="1350"/>
        <w:gridCol w:w="1440"/>
        <w:gridCol w:w="1325"/>
      </w:tblGrid>
      <w:tr w:rsidR="00D11B7F" w:rsidTr="00553E88">
        <w:tc>
          <w:tcPr>
            <w:tcW w:w="2146" w:type="dxa"/>
          </w:tcPr>
          <w:p w:rsidR="00D11B7F" w:rsidRDefault="00D11B7F" w:rsidP="00553E88">
            <w:pPr>
              <w:jc w:val="center"/>
              <w:rPr>
                <w:sz w:val="18"/>
                <w:szCs w:val="18"/>
                <w:lang w:eastAsia="zh-CN"/>
              </w:rPr>
            </w:pPr>
            <w:r w:rsidRPr="0047207C">
              <w:rPr>
                <w:sz w:val="18"/>
                <w:szCs w:val="18"/>
                <w:lang w:eastAsia="zh-CN"/>
              </w:rPr>
              <w:t>SR periodicity (number of OFDM symbols)</w:t>
            </w:r>
            <w:r>
              <w:rPr>
                <w:sz w:val="18"/>
                <w:szCs w:val="18"/>
                <w:lang w:eastAsia="zh-CN"/>
              </w:rPr>
              <w:t xml:space="preserve"> per UE</w:t>
            </w:r>
          </w:p>
        </w:tc>
        <w:tc>
          <w:tcPr>
            <w:tcW w:w="1440" w:type="dxa"/>
          </w:tcPr>
          <w:p w:rsidR="00D11B7F" w:rsidRDefault="00D11B7F" w:rsidP="00553E88">
            <w:pPr>
              <w:jc w:val="center"/>
              <w:rPr>
                <w:b/>
                <w:bCs/>
                <w:lang w:eastAsia="zh-CN"/>
              </w:rPr>
            </w:pPr>
            <w:r>
              <w:rPr>
                <w:lang w:eastAsia="zh-CN"/>
              </w:rPr>
              <w:t>2</w:t>
            </w:r>
          </w:p>
        </w:tc>
        <w:tc>
          <w:tcPr>
            <w:tcW w:w="1440" w:type="dxa"/>
          </w:tcPr>
          <w:p w:rsidR="00D11B7F" w:rsidRDefault="00D11B7F" w:rsidP="00553E88">
            <w:pPr>
              <w:jc w:val="center"/>
              <w:rPr>
                <w:b/>
                <w:bCs/>
                <w:lang w:eastAsia="zh-CN"/>
              </w:rPr>
            </w:pPr>
            <w:r>
              <w:rPr>
                <w:lang w:eastAsia="zh-CN"/>
              </w:rPr>
              <w:t>6</w:t>
            </w:r>
          </w:p>
        </w:tc>
        <w:tc>
          <w:tcPr>
            <w:tcW w:w="1350" w:type="dxa"/>
          </w:tcPr>
          <w:p w:rsidR="00D11B7F" w:rsidRDefault="00D11B7F" w:rsidP="00553E88">
            <w:pPr>
              <w:jc w:val="center"/>
              <w:rPr>
                <w:b/>
                <w:bCs/>
                <w:lang w:eastAsia="zh-CN"/>
              </w:rPr>
            </w:pPr>
            <w:r>
              <w:rPr>
                <w:lang w:eastAsia="zh-CN"/>
              </w:rPr>
              <w:t>12</w:t>
            </w:r>
          </w:p>
        </w:tc>
        <w:tc>
          <w:tcPr>
            <w:tcW w:w="1440" w:type="dxa"/>
          </w:tcPr>
          <w:p w:rsidR="00D11B7F" w:rsidRDefault="00D11B7F" w:rsidP="00553E88">
            <w:pPr>
              <w:jc w:val="center"/>
              <w:rPr>
                <w:b/>
                <w:bCs/>
                <w:lang w:eastAsia="zh-CN"/>
              </w:rPr>
            </w:pPr>
            <w:r>
              <w:rPr>
                <w:lang w:eastAsia="zh-CN"/>
              </w:rPr>
              <w:t>20</w:t>
            </w:r>
          </w:p>
        </w:tc>
        <w:tc>
          <w:tcPr>
            <w:tcW w:w="1325" w:type="dxa"/>
          </w:tcPr>
          <w:p w:rsidR="00D11B7F" w:rsidRDefault="00D11B7F" w:rsidP="00553E88">
            <w:pPr>
              <w:jc w:val="center"/>
              <w:rPr>
                <w:b/>
                <w:bCs/>
                <w:lang w:eastAsia="zh-CN"/>
              </w:rPr>
            </w:pPr>
            <w:r>
              <w:rPr>
                <w:lang w:eastAsia="zh-CN"/>
              </w:rPr>
              <w:t>96</w:t>
            </w:r>
          </w:p>
        </w:tc>
      </w:tr>
      <w:tr w:rsidR="00D11B7F" w:rsidTr="00553E88">
        <w:tc>
          <w:tcPr>
            <w:tcW w:w="2146" w:type="dxa"/>
          </w:tcPr>
          <w:p w:rsidR="00D11B7F" w:rsidRDefault="00D11B7F" w:rsidP="00553E88">
            <w:pPr>
              <w:jc w:val="center"/>
              <w:rPr>
                <w:sz w:val="18"/>
                <w:szCs w:val="18"/>
                <w:lang w:eastAsia="zh-CN"/>
              </w:rPr>
            </w:pPr>
            <w:r w:rsidRPr="0047207C">
              <w:rPr>
                <w:sz w:val="18"/>
                <w:szCs w:val="18"/>
                <w:lang w:eastAsia="zh-CN"/>
              </w:rPr>
              <w:t>S</w:t>
            </w:r>
            <w:r>
              <w:rPr>
                <w:sz w:val="18"/>
                <w:szCs w:val="18"/>
                <w:lang w:eastAsia="zh-CN"/>
              </w:rPr>
              <w:t>R/control</w:t>
            </w:r>
            <w:r w:rsidRPr="0047207C">
              <w:rPr>
                <w:sz w:val="18"/>
                <w:szCs w:val="18"/>
                <w:lang w:eastAsia="zh-CN"/>
              </w:rPr>
              <w:t xml:space="preserve"> overhead</w:t>
            </w:r>
          </w:p>
        </w:tc>
        <w:tc>
          <w:tcPr>
            <w:tcW w:w="1440" w:type="dxa"/>
          </w:tcPr>
          <w:p w:rsidR="00D11B7F" w:rsidRDefault="00D11B7F" w:rsidP="00553E88">
            <w:pPr>
              <w:jc w:val="center"/>
              <w:rPr>
                <w:lang w:eastAsia="zh-CN"/>
              </w:rPr>
            </w:pPr>
            <w:r w:rsidRPr="00A12B1E">
              <w:t>93.3%</w:t>
            </w:r>
          </w:p>
        </w:tc>
        <w:tc>
          <w:tcPr>
            <w:tcW w:w="1440" w:type="dxa"/>
          </w:tcPr>
          <w:p w:rsidR="00D11B7F" w:rsidRDefault="00D11B7F" w:rsidP="00553E88">
            <w:pPr>
              <w:jc w:val="center"/>
              <w:rPr>
                <w:lang w:eastAsia="zh-CN"/>
              </w:rPr>
            </w:pPr>
            <w:r w:rsidRPr="00A12B1E">
              <w:t>31.1%</w:t>
            </w:r>
          </w:p>
        </w:tc>
        <w:tc>
          <w:tcPr>
            <w:tcW w:w="1350" w:type="dxa"/>
          </w:tcPr>
          <w:p w:rsidR="00D11B7F" w:rsidRDefault="00D11B7F" w:rsidP="00553E88">
            <w:pPr>
              <w:jc w:val="center"/>
              <w:rPr>
                <w:lang w:eastAsia="zh-CN"/>
              </w:rPr>
            </w:pPr>
            <w:r w:rsidRPr="00A12B1E">
              <w:t>15.6%</w:t>
            </w:r>
          </w:p>
        </w:tc>
        <w:tc>
          <w:tcPr>
            <w:tcW w:w="1440" w:type="dxa"/>
          </w:tcPr>
          <w:p w:rsidR="00D11B7F" w:rsidRDefault="00D11B7F" w:rsidP="00553E88">
            <w:pPr>
              <w:jc w:val="center"/>
              <w:rPr>
                <w:lang w:eastAsia="zh-CN"/>
              </w:rPr>
            </w:pPr>
            <w:r w:rsidRPr="00A12B1E">
              <w:t>9.3%</w:t>
            </w:r>
          </w:p>
        </w:tc>
        <w:tc>
          <w:tcPr>
            <w:tcW w:w="1325" w:type="dxa"/>
          </w:tcPr>
          <w:p w:rsidR="00D11B7F" w:rsidRDefault="00D11B7F" w:rsidP="00553E88">
            <w:pPr>
              <w:jc w:val="center"/>
              <w:rPr>
                <w:lang w:eastAsia="zh-CN"/>
              </w:rPr>
            </w:pPr>
            <w:r w:rsidRPr="00A12B1E">
              <w:t>1.9%</w:t>
            </w:r>
          </w:p>
        </w:tc>
      </w:tr>
    </w:tbl>
    <w:p w:rsidR="00D11B7F" w:rsidRDefault="00D11B7F" w:rsidP="00D11B7F">
      <w:pPr>
        <w:ind w:leftChars="178" w:left="392"/>
        <w:rPr>
          <w:lang w:eastAsia="zh-CN"/>
        </w:rPr>
      </w:pPr>
    </w:p>
    <w:p w:rsidR="00D11B7F" w:rsidRDefault="00D11B7F" w:rsidP="00D11B7F">
      <w:pPr>
        <w:ind w:leftChars="178" w:left="392"/>
        <w:rPr>
          <w:lang w:eastAsia="zh-CN"/>
        </w:rPr>
      </w:pPr>
      <w:r>
        <w:rPr>
          <w:lang w:eastAsia="zh-CN"/>
        </w:rPr>
        <w:t xml:space="preserve">Note that to reduce the overhead, we have to increase the SR opportunity periodicity, which on the hand will take more (i.e., waiting) time for a UE to send a SR upon its packet arrival (thus occupying more time within the URLLC latency window).  Moreover, it may need more than one transmission for a SR to </w:t>
      </w:r>
      <w:r>
        <w:rPr>
          <w:rFonts w:hint="eastAsia"/>
          <w:lang w:eastAsia="zh-CN"/>
        </w:rPr>
        <w:t xml:space="preserve">achieve BLER </w:t>
      </w:r>
      <w:r>
        <w:rPr>
          <w:lang w:eastAsia="zh-CN"/>
        </w:rPr>
        <w:t>around or below</w:t>
      </w:r>
      <w:r>
        <w:rPr>
          <w:rFonts w:hint="eastAsia"/>
          <w:lang w:eastAsia="zh-CN"/>
        </w:rPr>
        <w:t xml:space="preserve"> 10</w:t>
      </w:r>
      <w:r w:rsidRPr="006A501F">
        <w:rPr>
          <w:vertAlign w:val="superscript"/>
          <w:lang w:eastAsia="zh-CN"/>
        </w:rPr>
        <w:t>-5</w:t>
      </w:r>
      <w:r>
        <w:rPr>
          <w:vertAlign w:val="superscript"/>
          <w:lang w:eastAsia="zh-CN"/>
        </w:rPr>
        <w:t xml:space="preserve"> </w:t>
      </w:r>
      <w:r>
        <w:rPr>
          <w:lang w:eastAsia="zh-CN"/>
        </w:rPr>
        <w:t>(i.e., even more time required for SR).</w:t>
      </w:r>
    </w:p>
    <w:p w:rsidR="00F42057" w:rsidRDefault="009D5975" w:rsidP="009D5975">
      <w:pPr>
        <w:pStyle w:val="af4"/>
        <w:numPr>
          <w:ilvl w:val="0"/>
          <w:numId w:val="18"/>
        </w:numPr>
        <w:ind w:firstLineChars="0"/>
        <w:rPr>
          <w:lang w:eastAsia="zh-CN"/>
        </w:rPr>
      </w:pPr>
      <w:r w:rsidRPr="00AB2553">
        <w:rPr>
          <w:b/>
          <w:i/>
          <w:lang w:eastAsia="zh-CN"/>
        </w:rPr>
        <w:t>Latency</w:t>
      </w:r>
      <w:r>
        <w:rPr>
          <w:lang w:eastAsia="zh-CN"/>
        </w:rPr>
        <w:t xml:space="preserve">: </w:t>
      </w:r>
      <w:r>
        <w:rPr>
          <w:rFonts w:hint="eastAsia"/>
          <w:lang w:eastAsia="zh-CN"/>
        </w:rPr>
        <w:t>W</w:t>
      </w:r>
      <w:r>
        <w:rPr>
          <w:lang w:eastAsia="zh-CN"/>
        </w:rPr>
        <w:t>ith</w:t>
      </w:r>
      <w:r>
        <w:rPr>
          <w:rFonts w:hint="eastAsia"/>
          <w:lang w:eastAsia="zh-CN"/>
        </w:rPr>
        <w:t xml:space="preserve"> one way latency requirement of 0.5ms and</w:t>
      </w:r>
      <w:r>
        <w:rPr>
          <w:lang w:eastAsia="zh-CN"/>
        </w:rPr>
        <w:t xml:space="preserve"> an overall latency requirement of 1ms</w:t>
      </w:r>
      <w:r>
        <w:rPr>
          <w:rFonts w:hint="eastAsia"/>
          <w:lang w:eastAsia="zh-CN"/>
        </w:rPr>
        <w:t xml:space="preserve"> to reach 99.999% reliability, t</w:t>
      </w:r>
      <w:r>
        <w:rPr>
          <w:lang w:eastAsia="zh-CN"/>
        </w:rPr>
        <w:t>he availability of SR opportunities for each UE in short period is crucial</w:t>
      </w:r>
      <w:r>
        <w:rPr>
          <w:rFonts w:hint="eastAsia"/>
          <w:lang w:eastAsia="zh-CN"/>
        </w:rPr>
        <w:t xml:space="preserve">, i.e., </w:t>
      </w:r>
      <w:r>
        <w:rPr>
          <w:lang w:eastAsia="zh-CN"/>
        </w:rPr>
        <w:t xml:space="preserve">the </w:t>
      </w:r>
      <w:r w:rsidR="0075586A">
        <w:rPr>
          <w:lang w:eastAsia="zh-CN"/>
        </w:rPr>
        <w:t xml:space="preserve">opportunity cycle </w:t>
      </w:r>
      <w:r>
        <w:rPr>
          <w:lang w:eastAsia="zh-CN"/>
        </w:rPr>
        <w:t>of available SR resources has to be</w:t>
      </w:r>
      <w:r w:rsidR="0075586A">
        <w:rPr>
          <w:lang w:eastAsia="zh-CN"/>
        </w:rPr>
        <w:t xml:space="preserve"> short</w:t>
      </w:r>
      <w:r>
        <w:rPr>
          <w:lang w:eastAsia="zh-CN"/>
        </w:rPr>
        <w:t xml:space="preserve"> enough</w:t>
      </w:r>
      <w:r>
        <w:rPr>
          <w:rFonts w:hint="eastAsia"/>
          <w:lang w:eastAsia="zh-CN"/>
        </w:rPr>
        <w:t xml:space="preserve">, which may introduce large control overhead </w:t>
      </w:r>
      <w:r w:rsidR="0075586A">
        <w:rPr>
          <w:lang w:eastAsia="zh-CN"/>
        </w:rPr>
        <w:t>depending on</w:t>
      </w:r>
      <w:r>
        <w:rPr>
          <w:rFonts w:hint="eastAsia"/>
          <w:lang w:eastAsia="zh-CN"/>
        </w:rPr>
        <w:t xml:space="preserve"> the number of potential users</w:t>
      </w:r>
      <w:r w:rsidR="0075586A">
        <w:rPr>
          <w:lang w:eastAsia="zh-CN"/>
        </w:rPr>
        <w:t xml:space="preserve"> in the system</w:t>
      </w:r>
      <w:r>
        <w:rPr>
          <w:rFonts w:hint="eastAsia"/>
          <w:lang w:eastAsia="zh-CN"/>
        </w:rPr>
        <w:t>.</w:t>
      </w:r>
      <w:r w:rsidR="00F42057">
        <w:rPr>
          <w:rFonts w:hint="eastAsia"/>
          <w:lang w:eastAsia="zh-CN"/>
        </w:rPr>
        <w:t xml:space="preserve"> </w:t>
      </w:r>
    </w:p>
    <w:p w:rsidR="00EC724E" w:rsidRDefault="00F42057" w:rsidP="00BB0903">
      <w:pPr>
        <w:ind w:leftChars="158" w:left="348" w:firstLineChars="6" w:firstLine="13"/>
        <w:rPr>
          <w:lang w:eastAsia="zh-CN"/>
        </w:rPr>
      </w:pPr>
      <w:r>
        <w:rPr>
          <w:rFonts w:hint="eastAsia"/>
          <w:lang w:eastAsia="zh-CN"/>
        </w:rPr>
        <w:t xml:space="preserve">Moreover, </w:t>
      </w:r>
      <w:r w:rsidR="00AE4D79">
        <w:rPr>
          <w:lang w:eastAsia="zh-CN"/>
        </w:rPr>
        <w:t xml:space="preserve">depending on a user channel condition, </w:t>
      </w:r>
      <w:r>
        <w:rPr>
          <w:rFonts w:hint="eastAsia"/>
          <w:lang w:eastAsia="zh-CN"/>
        </w:rPr>
        <w:t>SR</w:t>
      </w:r>
      <w:r w:rsidR="0075586A">
        <w:rPr>
          <w:lang w:eastAsia="zh-CN"/>
        </w:rPr>
        <w:t xml:space="preserve"> and</w:t>
      </w:r>
      <w:r>
        <w:rPr>
          <w:rFonts w:hint="eastAsia"/>
          <w:lang w:eastAsia="zh-CN"/>
        </w:rPr>
        <w:t xml:space="preserve"> SG </w:t>
      </w:r>
      <w:r w:rsidR="0075586A">
        <w:rPr>
          <w:lang w:eastAsia="zh-CN"/>
        </w:rPr>
        <w:t>each may require more than</w:t>
      </w:r>
      <w:r w:rsidR="00AE4D79">
        <w:rPr>
          <w:lang w:eastAsia="zh-CN"/>
        </w:rPr>
        <w:t xml:space="preserve"> one transmission for the user</w:t>
      </w:r>
      <w:r w:rsidR="0075586A">
        <w:rPr>
          <w:lang w:eastAsia="zh-CN"/>
        </w:rPr>
        <w:t xml:space="preserve"> to</w:t>
      </w:r>
      <w:r w:rsidR="00AE4D79">
        <w:rPr>
          <w:lang w:eastAsia="zh-CN"/>
        </w:rPr>
        <w:t xml:space="preserve"> obtain</w:t>
      </w:r>
      <w:r>
        <w:rPr>
          <w:rFonts w:hint="eastAsia"/>
          <w:lang w:eastAsia="zh-CN"/>
        </w:rPr>
        <w:t xml:space="preserve"> the reliability </w:t>
      </w:r>
      <w:r w:rsidR="00AE4D79">
        <w:rPr>
          <w:lang w:eastAsia="zh-CN"/>
        </w:rPr>
        <w:t xml:space="preserve">of </w:t>
      </w:r>
      <w:r>
        <w:rPr>
          <w:rFonts w:hint="eastAsia"/>
          <w:lang w:eastAsia="zh-CN"/>
        </w:rPr>
        <w:t xml:space="preserve">BLER </w:t>
      </w:r>
      <w:r w:rsidR="00E142D7">
        <w:rPr>
          <w:rFonts w:hint="eastAsia"/>
          <w:lang w:eastAsia="zh-CN"/>
        </w:rPr>
        <w:t>&lt; 10</w:t>
      </w:r>
      <w:r w:rsidR="006A501F" w:rsidRPr="006A501F">
        <w:rPr>
          <w:vertAlign w:val="superscript"/>
          <w:lang w:eastAsia="zh-CN"/>
        </w:rPr>
        <w:t>-5</w:t>
      </w:r>
      <w:r w:rsidR="00E142D7">
        <w:rPr>
          <w:rFonts w:hint="eastAsia"/>
          <w:lang w:eastAsia="zh-CN"/>
        </w:rPr>
        <w:t xml:space="preserve">. </w:t>
      </w:r>
      <w:r w:rsidR="00511AC7">
        <w:rPr>
          <w:rFonts w:hint="eastAsia"/>
          <w:lang w:eastAsia="zh-CN"/>
        </w:rPr>
        <w:t>Note with</w:t>
      </w:r>
      <w:r w:rsidR="00AE4D79">
        <w:rPr>
          <w:lang w:eastAsia="zh-CN"/>
        </w:rPr>
        <w:t>in</w:t>
      </w:r>
      <w:r w:rsidR="00511AC7">
        <w:rPr>
          <w:rFonts w:hint="eastAsia"/>
          <w:lang w:eastAsia="zh-CN"/>
        </w:rPr>
        <w:t xml:space="preserve"> the given budget</w:t>
      </w:r>
      <w:r w:rsidR="00AE4D79">
        <w:rPr>
          <w:lang w:eastAsia="zh-CN"/>
        </w:rPr>
        <w:t xml:space="preserve"> of</w:t>
      </w:r>
      <w:r w:rsidR="00511AC7">
        <w:rPr>
          <w:rFonts w:hint="eastAsia"/>
          <w:lang w:eastAsia="zh-CN"/>
        </w:rPr>
        <w:t xml:space="preserve"> 1ms, the available time for data transmission (equivalently the number of retransmissions) will be reduced due to the time spen</w:t>
      </w:r>
      <w:r w:rsidR="00AE4D79">
        <w:rPr>
          <w:lang w:eastAsia="zh-CN"/>
        </w:rPr>
        <w:t>t</w:t>
      </w:r>
      <w:r w:rsidR="00511AC7">
        <w:rPr>
          <w:rFonts w:hint="eastAsia"/>
          <w:lang w:eastAsia="zh-CN"/>
        </w:rPr>
        <w:t xml:space="preserve"> </w:t>
      </w:r>
      <w:r w:rsidR="00AE4D79">
        <w:rPr>
          <w:lang w:eastAsia="zh-CN"/>
        </w:rPr>
        <w:t>on</w:t>
      </w:r>
      <w:r w:rsidR="00511AC7">
        <w:rPr>
          <w:rFonts w:hint="eastAsia"/>
          <w:lang w:eastAsia="zh-CN"/>
        </w:rPr>
        <w:t xml:space="preserve"> SR and SG to reach the reliability requirement. </w:t>
      </w:r>
    </w:p>
    <w:p w:rsidR="00FD3173" w:rsidRDefault="00165BB7">
      <w:pPr>
        <w:ind w:leftChars="158" w:left="348" w:firstLineChars="6" w:firstLine="13"/>
        <w:rPr>
          <w:lang w:eastAsia="zh-CN"/>
        </w:rPr>
      </w:pPr>
      <w:r>
        <w:rPr>
          <w:rFonts w:hint="eastAsia"/>
          <w:lang w:eastAsia="zh-CN"/>
        </w:rPr>
        <w:t xml:space="preserve">Figure 2 illustrates </w:t>
      </w:r>
      <w:r w:rsidR="00EC724E">
        <w:rPr>
          <w:lang w:eastAsia="zh-CN"/>
        </w:rPr>
        <w:t xml:space="preserve">an example </w:t>
      </w:r>
      <w:r w:rsidR="00871CB9">
        <w:rPr>
          <w:lang w:eastAsia="zh-CN"/>
        </w:rPr>
        <w:t xml:space="preserve">for </w:t>
      </w:r>
      <w:r w:rsidR="00EC724E">
        <w:rPr>
          <w:lang w:eastAsia="zh-CN"/>
        </w:rPr>
        <w:t>timing of</w:t>
      </w:r>
      <w:r w:rsidR="00AE4D79">
        <w:rPr>
          <w:lang w:eastAsia="zh-CN"/>
        </w:rPr>
        <w:t xml:space="preserve"> SR, UL grant and data transmissions</w:t>
      </w:r>
      <w:r w:rsidR="00EC724E">
        <w:rPr>
          <w:lang w:eastAsia="zh-CN"/>
        </w:rPr>
        <w:t xml:space="preserve"> for a FDD system</w:t>
      </w:r>
      <w:r w:rsidR="00871CB9">
        <w:rPr>
          <w:lang w:eastAsia="zh-CN"/>
        </w:rPr>
        <w:t>, where</w:t>
      </w:r>
      <w:r w:rsidR="00EC724E">
        <w:rPr>
          <w:lang w:eastAsia="zh-CN"/>
        </w:rPr>
        <w:t xml:space="preserve"> it is assumed that </w:t>
      </w:r>
      <w:proofErr w:type="gramStart"/>
      <w:r w:rsidR="00EC724E">
        <w:rPr>
          <w:lang w:eastAsia="zh-CN"/>
        </w:rPr>
        <w:t>60KHz</w:t>
      </w:r>
      <w:proofErr w:type="gramEnd"/>
      <w:r w:rsidR="00EC724E">
        <w:rPr>
          <w:lang w:eastAsia="zh-CN"/>
        </w:rPr>
        <w:t xml:space="preserve"> sub-carrier spacing (SCS) with a 7</w:t>
      </w:r>
      <w:r w:rsidR="00871CB9">
        <w:rPr>
          <w:lang w:eastAsia="zh-CN"/>
        </w:rPr>
        <w:t>-</w:t>
      </w:r>
      <w:r w:rsidR="00EC724E">
        <w:rPr>
          <w:lang w:eastAsia="zh-CN"/>
        </w:rPr>
        <w:t xml:space="preserve">OS slot.  </w:t>
      </w:r>
      <w:r w:rsidR="006352A1">
        <w:rPr>
          <w:lang w:eastAsia="zh-CN"/>
        </w:rPr>
        <w:t xml:space="preserve">Assume </w:t>
      </w:r>
      <w:r w:rsidR="00871CB9">
        <w:rPr>
          <w:lang w:eastAsia="zh-CN"/>
        </w:rPr>
        <w:t>UL control</w:t>
      </w:r>
      <w:r w:rsidR="006352A1">
        <w:rPr>
          <w:lang w:eastAsia="zh-CN"/>
        </w:rPr>
        <w:t xml:space="preserve"> overhead of 10%</w:t>
      </w:r>
      <w:r w:rsidR="00597879">
        <w:rPr>
          <w:rFonts w:hint="eastAsia"/>
          <w:lang w:eastAsia="zh-CN"/>
        </w:rPr>
        <w:t xml:space="preserve">, according to </w:t>
      </w:r>
      <w:r w:rsidR="00165C01">
        <w:rPr>
          <w:lang w:eastAsia="zh-CN"/>
        </w:rPr>
        <w:t xml:space="preserve">Table 2, a URLLC UE for this scenario </w:t>
      </w:r>
      <w:r w:rsidR="00871CB9">
        <w:rPr>
          <w:lang w:eastAsia="zh-CN"/>
        </w:rPr>
        <w:t xml:space="preserve">will </w:t>
      </w:r>
      <w:r w:rsidR="00165C01">
        <w:rPr>
          <w:lang w:eastAsia="zh-CN"/>
        </w:rPr>
        <w:t xml:space="preserve">have 1 SR opportunity every 20 OSs or approximately every 3 slots. From the reliability analysis in sub-section 1) and LL simulation results of </w:t>
      </w:r>
      <w:r w:rsidR="006138F2">
        <w:rPr>
          <w:lang w:eastAsia="zh-CN"/>
        </w:rPr>
        <w:t>Fig</w:t>
      </w:r>
      <w:r w:rsidR="00871CB9">
        <w:rPr>
          <w:lang w:eastAsia="zh-CN"/>
        </w:rPr>
        <w:t xml:space="preserve">ure </w:t>
      </w:r>
      <w:r w:rsidR="006138F2">
        <w:rPr>
          <w:lang w:eastAsia="zh-CN"/>
        </w:rPr>
        <w:t>1, one SR transmission cannot meet the reliability requirement of URLLC</w:t>
      </w:r>
      <w:r w:rsidR="00871CB9">
        <w:rPr>
          <w:lang w:eastAsia="zh-CN"/>
        </w:rPr>
        <w:t xml:space="preserve"> for UEs below 6dB</w:t>
      </w:r>
      <w:r w:rsidR="006138F2">
        <w:rPr>
          <w:lang w:eastAsia="zh-CN"/>
        </w:rPr>
        <w:t>. Therefore, we have assumed one SR retransmission in Fig</w:t>
      </w:r>
      <w:r w:rsidR="00871CB9">
        <w:rPr>
          <w:lang w:eastAsia="zh-CN"/>
        </w:rPr>
        <w:t>ure 2</w:t>
      </w:r>
      <w:r w:rsidR="006138F2">
        <w:rPr>
          <w:lang w:eastAsia="zh-CN"/>
        </w:rPr>
        <w:t>. It can be seen that from</w:t>
      </w:r>
      <w:r w:rsidR="00871CB9">
        <w:rPr>
          <w:lang w:eastAsia="zh-CN"/>
        </w:rPr>
        <w:t xml:space="preserve"> the figure</w:t>
      </w:r>
      <w:r w:rsidR="006138F2">
        <w:rPr>
          <w:lang w:eastAsia="zh-CN"/>
        </w:rPr>
        <w:t>, even if UL grant can be sent immediately after the SR, only 1 UL data transmission</w:t>
      </w:r>
      <w:r w:rsidR="00871CB9">
        <w:rPr>
          <w:lang w:eastAsia="zh-CN"/>
        </w:rPr>
        <w:t xml:space="preserve"> slot</w:t>
      </w:r>
      <w:r w:rsidR="006138F2">
        <w:rPr>
          <w:lang w:eastAsia="zh-CN"/>
        </w:rPr>
        <w:t xml:space="preserve"> can be performed within the 1ms latency bound, which </w:t>
      </w:r>
      <w:r w:rsidR="00871CB9">
        <w:rPr>
          <w:lang w:eastAsia="zh-CN"/>
        </w:rPr>
        <w:t>may</w:t>
      </w:r>
      <w:r w:rsidR="006138F2">
        <w:rPr>
          <w:lang w:eastAsia="zh-CN"/>
        </w:rPr>
        <w:t xml:space="preserve"> not </w:t>
      </w:r>
      <w:r w:rsidR="00871CB9">
        <w:rPr>
          <w:lang w:eastAsia="zh-CN"/>
        </w:rPr>
        <w:t>be sufficient</w:t>
      </w:r>
      <w:r w:rsidR="006138F2">
        <w:rPr>
          <w:lang w:eastAsia="zh-CN"/>
        </w:rPr>
        <w:t xml:space="preserve"> </w:t>
      </w:r>
      <w:r w:rsidR="00871CB9">
        <w:rPr>
          <w:lang w:eastAsia="zh-CN"/>
        </w:rPr>
        <w:t>for</w:t>
      </w:r>
      <w:r w:rsidR="006138F2">
        <w:rPr>
          <w:lang w:eastAsia="zh-CN"/>
        </w:rPr>
        <w:t xml:space="preserve"> data transmission</w:t>
      </w:r>
      <w:r w:rsidR="00871CB9">
        <w:rPr>
          <w:lang w:eastAsia="zh-CN"/>
        </w:rPr>
        <w:t xml:space="preserve"> to achieve</w:t>
      </w:r>
      <w:r w:rsidR="006138F2">
        <w:rPr>
          <w:lang w:eastAsia="zh-CN"/>
        </w:rPr>
        <w:t xml:space="preserve"> reliability requirement of URLLC. </w:t>
      </w:r>
    </w:p>
    <w:p w:rsidR="00EC724E" w:rsidRDefault="00EC724E">
      <w:pPr>
        <w:ind w:leftChars="158" w:left="348" w:firstLineChars="6" w:firstLine="13"/>
        <w:rPr>
          <w:lang w:eastAsia="zh-CN"/>
        </w:rPr>
      </w:pPr>
    </w:p>
    <w:p w:rsidR="00125C61" w:rsidRDefault="00137F9E">
      <w:pPr>
        <w:keepNext/>
        <w:jc w:val="center"/>
      </w:pPr>
      <w:r>
        <w:rPr>
          <w:noProof/>
          <w:lang w:eastAsia="zh-CN"/>
        </w:rPr>
        <w:drawing>
          <wp:inline distT="0" distB="0" distL="0" distR="0">
            <wp:extent cx="5138665" cy="1659942"/>
            <wp:effectExtent l="0" t="0" r="4835"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144859" cy="1661943"/>
                    </a:xfrm>
                    <a:prstGeom prst="rect">
                      <a:avLst/>
                    </a:prstGeom>
                    <a:noFill/>
                  </pic:spPr>
                </pic:pic>
              </a:graphicData>
            </a:graphic>
          </wp:inline>
        </w:drawing>
      </w:r>
    </w:p>
    <w:p w:rsidR="00EC724E" w:rsidRDefault="00EC724E" w:rsidP="00EC724E">
      <w:pPr>
        <w:pStyle w:val="a5"/>
      </w:pPr>
      <w:r>
        <w:t xml:space="preserve">Figure </w:t>
      </w:r>
      <w:r w:rsidR="006138F2">
        <w:t>2</w:t>
      </w:r>
      <w:r>
        <w:t xml:space="preserve">: Example timing of SR triggered transmission for URLLC in a </w:t>
      </w:r>
      <w:r w:rsidR="00977651">
        <w:rPr>
          <w:rFonts w:hint="eastAsia"/>
          <w:lang w:eastAsia="zh-CN"/>
        </w:rPr>
        <w:t>F</w:t>
      </w:r>
      <w:r>
        <w:t>DD system</w:t>
      </w:r>
    </w:p>
    <w:p w:rsidR="00FD3173" w:rsidRDefault="00FD3173">
      <w:pPr>
        <w:jc w:val="center"/>
        <w:rPr>
          <w:lang w:eastAsia="zh-CN"/>
        </w:rPr>
      </w:pPr>
    </w:p>
    <w:p w:rsidR="008C7515" w:rsidRDefault="008C7515" w:rsidP="006E7024">
      <w:pPr>
        <w:ind w:leftChars="158" w:left="348" w:firstLineChars="6" w:firstLine="13"/>
        <w:rPr>
          <w:lang w:eastAsia="zh-CN"/>
        </w:rPr>
      </w:pPr>
      <w:r>
        <w:rPr>
          <w:lang w:eastAsia="zh-CN"/>
        </w:rPr>
        <w:t xml:space="preserve">It is noted that our analysis in Figure 2 didn’t </w:t>
      </w:r>
      <w:r w:rsidR="006E7024">
        <w:rPr>
          <w:lang w:eastAsia="zh-CN"/>
        </w:rPr>
        <w:t>consider</w:t>
      </w:r>
      <w:r>
        <w:rPr>
          <w:lang w:eastAsia="zh-CN"/>
        </w:rPr>
        <w:t xml:space="preserve"> additional time incurred due to the RTT constraints from SR to SG in TDD setup, </w:t>
      </w:r>
      <w:r w:rsidR="006E7024">
        <w:rPr>
          <w:lang w:eastAsia="zh-CN"/>
        </w:rPr>
        <w:t>which depends on UL/</w:t>
      </w:r>
      <w:r>
        <w:rPr>
          <w:lang w:eastAsia="zh-CN"/>
        </w:rPr>
        <w:t xml:space="preserve">DL configurations and </w:t>
      </w:r>
      <w:r w:rsidR="006E7024">
        <w:rPr>
          <w:lang w:eastAsia="zh-CN"/>
        </w:rPr>
        <w:t>(mini-)slot/</w:t>
      </w:r>
      <w:r>
        <w:rPr>
          <w:lang w:eastAsia="zh-CN"/>
        </w:rPr>
        <w:t xml:space="preserve">sub-frame structures </w:t>
      </w:r>
      <w:r w:rsidR="006E7024">
        <w:rPr>
          <w:lang w:eastAsia="zh-CN"/>
        </w:rPr>
        <w:t xml:space="preserve">used, As a result, SR based UL transmission to support URLLC </w:t>
      </w:r>
      <w:r w:rsidR="006E7024">
        <w:rPr>
          <w:lang w:eastAsia="zh-CN"/>
        </w:rPr>
        <w:lastRenderedPageBreak/>
        <w:t xml:space="preserve">services is more challenging in TDD than FDD; thus, its design and evaluation will </w:t>
      </w:r>
      <w:r w:rsidR="00871CB9">
        <w:rPr>
          <w:lang w:eastAsia="zh-CN"/>
        </w:rPr>
        <w:t xml:space="preserve">also </w:t>
      </w:r>
      <w:r w:rsidR="006E7024">
        <w:rPr>
          <w:lang w:eastAsia="zh-CN"/>
        </w:rPr>
        <w:t xml:space="preserve">require to consider </w:t>
      </w:r>
      <w:r w:rsidR="00871CB9">
        <w:rPr>
          <w:lang w:eastAsia="zh-CN"/>
        </w:rPr>
        <w:t>the applications in</w:t>
      </w:r>
      <w:r w:rsidR="006E7024">
        <w:rPr>
          <w:lang w:eastAsia="zh-CN"/>
        </w:rPr>
        <w:t xml:space="preserve"> TDD systems. </w:t>
      </w:r>
    </w:p>
    <w:p w:rsidR="00A61510" w:rsidRDefault="00627244" w:rsidP="006E7024">
      <w:pPr>
        <w:ind w:leftChars="158" w:left="348" w:firstLineChars="6" w:firstLine="13"/>
        <w:rPr>
          <w:lang w:eastAsia="zh-CN"/>
        </w:rPr>
      </w:pPr>
      <w:r>
        <w:rPr>
          <w:lang w:eastAsia="zh-CN"/>
        </w:rPr>
        <w:t>Fig</w:t>
      </w:r>
      <w:r w:rsidR="00871CB9">
        <w:rPr>
          <w:lang w:eastAsia="zh-CN"/>
        </w:rPr>
        <w:t>ure</w:t>
      </w:r>
      <w:r>
        <w:rPr>
          <w:lang w:eastAsia="zh-CN"/>
        </w:rPr>
        <w:t xml:space="preserve"> </w:t>
      </w:r>
      <w:r w:rsidR="006138F2">
        <w:rPr>
          <w:lang w:eastAsia="zh-CN"/>
        </w:rPr>
        <w:t>3</w:t>
      </w:r>
      <w:r w:rsidR="00CC6F4D">
        <w:rPr>
          <w:lang w:eastAsia="zh-CN"/>
        </w:rPr>
        <w:t xml:space="preserve"> shows an example of the </w:t>
      </w:r>
      <w:r w:rsidR="00B6324B">
        <w:rPr>
          <w:lang w:eastAsia="zh-CN"/>
        </w:rPr>
        <w:t xml:space="preserve">latency </w:t>
      </w:r>
      <w:r w:rsidR="00CC6F4D">
        <w:rPr>
          <w:lang w:eastAsia="zh-CN"/>
        </w:rPr>
        <w:t>analysis of SR triggered UL transmission for URLLC</w:t>
      </w:r>
      <w:r w:rsidR="00B6324B">
        <w:rPr>
          <w:lang w:eastAsia="zh-CN"/>
        </w:rPr>
        <w:t xml:space="preserve"> for a TDD configuration</w:t>
      </w:r>
      <w:r w:rsidR="00CC6F4D">
        <w:rPr>
          <w:lang w:eastAsia="zh-CN"/>
        </w:rPr>
        <w:t xml:space="preserve">. NR may have different possible configurations for a TDD system. In </w:t>
      </w:r>
      <w:r>
        <w:rPr>
          <w:lang w:eastAsia="zh-CN"/>
        </w:rPr>
        <w:t>Fig</w:t>
      </w:r>
      <w:r w:rsidR="00871CB9">
        <w:rPr>
          <w:lang w:eastAsia="zh-CN"/>
        </w:rPr>
        <w:t>ure</w:t>
      </w:r>
      <w:r>
        <w:rPr>
          <w:lang w:eastAsia="zh-CN"/>
        </w:rPr>
        <w:t xml:space="preserve"> </w:t>
      </w:r>
      <w:r w:rsidR="008A3300">
        <w:rPr>
          <w:lang w:eastAsia="zh-CN"/>
        </w:rPr>
        <w:t>3</w:t>
      </w:r>
      <w:r w:rsidR="00CC6F4D">
        <w:rPr>
          <w:lang w:eastAsia="zh-CN"/>
        </w:rPr>
        <w:t xml:space="preserve">, we have chosen </w:t>
      </w:r>
      <w:r w:rsidR="008A3300">
        <w:rPr>
          <w:lang w:eastAsia="zh-CN"/>
        </w:rPr>
        <w:t xml:space="preserve">a </w:t>
      </w:r>
      <w:r w:rsidR="00CC6F4D">
        <w:rPr>
          <w:lang w:eastAsia="zh-CN"/>
        </w:rPr>
        <w:t xml:space="preserve">configuration </w:t>
      </w:r>
      <w:r w:rsidR="00583039">
        <w:rPr>
          <w:lang w:eastAsia="zh-CN"/>
        </w:rPr>
        <w:t>same as</w:t>
      </w:r>
      <w:r w:rsidR="00D11B7F">
        <w:rPr>
          <w:rFonts w:hint="eastAsia"/>
          <w:lang w:eastAsia="zh-CN"/>
        </w:rPr>
        <w:t xml:space="preserve"> </w:t>
      </w:r>
      <w:r w:rsidR="00BE2FF4">
        <w:rPr>
          <w:lang w:eastAsia="zh-CN"/>
        </w:rPr>
        <w:t>[3]</w:t>
      </w:r>
      <w:r w:rsidR="00583039">
        <w:rPr>
          <w:lang w:eastAsia="zh-CN"/>
        </w:rPr>
        <w:t xml:space="preserve">, </w:t>
      </w:r>
      <w:r w:rsidR="00BE2FF4">
        <w:rPr>
          <w:lang w:eastAsia="zh-CN"/>
        </w:rPr>
        <w:t xml:space="preserve"> </w:t>
      </w:r>
      <w:r w:rsidR="008A3300">
        <w:rPr>
          <w:lang w:eastAsia="zh-CN"/>
        </w:rPr>
        <w:t xml:space="preserve">by </w:t>
      </w:r>
      <w:r w:rsidR="00CC6F4D">
        <w:rPr>
          <w:lang w:eastAsia="zh-CN"/>
        </w:rPr>
        <w:t xml:space="preserve">considering both </w:t>
      </w:r>
      <w:r w:rsidR="008A3300">
        <w:rPr>
          <w:lang w:eastAsia="zh-CN"/>
        </w:rPr>
        <w:t>DL/UL</w:t>
      </w:r>
      <w:r w:rsidR="00B6324B">
        <w:rPr>
          <w:lang w:eastAsia="zh-CN"/>
        </w:rPr>
        <w:t xml:space="preserve"> </w:t>
      </w:r>
      <w:r w:rsidR="00BE2FF4">
        <w:rPr>
          <w:lang w:eastAsia="zh-CN"/>
        </w:rPr>
        <w:t>s</w:t>
      </w:r>
      <w:r w:rsidR="00B6324B">
        <w:rPr>
          <w:lang w:eastAsia="zh-CN"/>
        </w:rPr>
        <w:t>witching</w:t>
      </w:r>
      <w:r w:rsidR="008A3300">
        <w:rPr>
          <w:lang w:eastAsia="zh-CN"/>
        </w:rPr>
        <w:t xml:space="preserve"> gap</w:t>
      </w:r>
      <w:r w:rsidR="00B6324B">
        <w:rPr>
          <w:lang w:eastAsia="zh-CN"/>
        </w:rPr>
        <w:t xml:space="preserve"> overhead</w:t>
      </w:r>
      <w:r w:rsidR="009D7C1E">
        <w:rPr>
          <w:lang w:eastAsia="zh-CN"/>
        </w:rPr>
        <w:t xml:space="preserve"> (each gap will need to occupy at least one symbol period)</w:t>
      </w:r>
      <w:r w:rsidR="008A3300">
        <w:rPr>
          <w:lang w:eastAsia="zh-CN"/>
        </w:rPr>
        <w:t xml:space="preserve"> and symmetric DL</w:t>
      </w:r>
      <w:r w:rsidR="00B6324B">
        <w:rPr>
          <w:lang w:eastAsia="zh-CN"/>
        </w:rPr>
        <w:t>/</w:t>
      </w:r>
      <w:r w:rsidR="00CC6F4D">
        <w:rPr>
          <w:lang w:eastAsia="zh-CN"/>
        </w:rPr>
        <w:t>UL</w:t>
      </w:r>
      <w:r w:rsidR="00B6324B">
        <w:rPr>
          <w:lang w:eastAsia="zh-CN"/>
        </w:rPr>
        <w:t xml:space="preserve"> traffic in TDD</w:t>
      </w:r>
      <w:r w:rsidR="00CC6F4D">
        <w:rPr>
          <w:lang w:eastAsia="zh-CN"/>
        </w:rPr>
        <w:t>.</w:t>
      </w:r>
      <w:r w:rsidR="00B6324B">
        <w:rPr>
          <w:lang w:eastAsia="zh-CN"/>
        </w:rPr>
        <w:t xml:space="preserve"> </w:t>
      </w:r>
      <w:r w:rsidR="008A3300">
        <w:rPr>
          <w:lang w:eastAsia="zh-CN"/>
        </w:rPr>
        <w:t>It is shown that</w:t>
      </w:r>
      <w:r w:rsidR="00231BF2">
        <w:rPr>
          <w:lang w:eastAsia="zh-CN"/>
        </w:rPr>
        <w:t>,</w:t>
      </w:r>
      <w:r w:rsidR="00B27C88">
        <w:rPr>
          <w:lang w:eastAsia="zh-CN"/>
        </w:rPr>
        <w:t xml:space="preserve"> </w:t>
      </w:r>
      <w:r w:rsidR="00231BF2">
        <w:rPr>
          <w:lang w:eastAsia="zh-CN"/>
        </w:rPr>
        <w:t>to support</w:t>
      </w:r>
      <w:r w:rsidR="00583039">
        <w:rPr>
          <w:lang w:eastAsia="zh-CN"/>
        </w:rPr>
        <w:t>, for example,</w:t>
      </w:r>
      <w:r w:rsidR="00231BF2">
        <w:rPr>
          <w:lang w:eastAsia="zh-CN"/>
        </w:rPr>
        <w:t xml:space="preserve"> 60 active UEs in a cell</w:t>
      </w:r>
      <w:r w:rsidR="00B6324B">
        <w:rPr>
          <w:lang w:eastAsia="zh-CN"/>
        </w:rPr>
        <w:t xml:space="preserve">, </w:t>
      </w:r>
      <w:r w:rsidR="007F3898">
        <w:rPr>
          <w:lang w:eastAsia="zh-CN"/>
        </w:rPr>
        <w:t>a configuration on SR opportunities every 6 OS per UE would be corresponding to over 30% SR</w:t>
      </w:r>
      <w:r w:rsidR="00F41099">
        <w:rPr>
          <w:lang w:eastAsia="zh-CN"/>
        </w:rPr>
        <w:t>/control</w:t>
      </w:r>
      <w:r w:rsidR="007F3898">
        <w:rPr>
          <w:lang w:eastAsia="zh-CN"/>
        </w:rPr>
        <w:t xml:space="preserve"> overhead</w:t>
      </w:r>
      <w:r w:rsidR="00597879">
        <w:rPr>
          <w:rFonts w:hint="eastAsia"/>
          <w:lang w:eastAsia="zh-CN"/>
        </w:rPr>
        <w:t xml:space="preserve"> according to Table 2 with 60 KHz SCS</w:t>
      </w:r>
      <w:r w:rsidR="00A61510">
        <w:rPr>
          <w:rFonts w:hint="eastAsia"/>
          <w:lang w:eastAsia="zh-CN"/>
        </w:rPr>
        <w:t>, assuming</w:t>
      </w:r>
      <w:r w:rsidR="007F3898">
        <w:rPr>
          <w:lang w:eastAsia="zh-CN"/>
        </w:rPr>
        <w:t xml:space="preserve"> </w:t>
      </w:r>
      <w:r w:rsidR="00A61510">
        <w:rPr>
          <w:rFonts w:hint="eastAsia"/>
          <w:lang w:eastAsia="zh-CN"/>
        </w:rPr>
        <w:t>the same way of SR resource multiplexing in LTE</w:t>
      </w:r>
      <w:r w:rsidR="007F3898">
        <w:rPr>
          <w:lang w:eastAsia="zh-CN"/>
        </w:rPr>
        <w:t>. In such configuration,</w:t>
      </w:r>
      <w:r w:rsidR="00B6324B">
        <w:rPr>
          <w:lang w:eastAsia="zh-CN"/>
        </w:rPr>
        <w:t xml:space="preserve"> the time </w:t>
      </w:r>
      <w:r w:rsidR="00231BF2">
        <w:rPr>
          <w:lang w:eastAsia="zh-CN"/>
        </w:rPr>
        <w:t>left for</w:t>
      </w:r>
      <w:r w:rsidR="00B27C88">
        <w:rPr>
          <w:lang w:eastAsia="zh-CN"/>
        </w:rPr>
        <w:t xml:space="preserve"> UL data transmission</w:t>
      </w:r>
      <w:r w:rsidR="005C420B">
        <w:rPr>
          <w:lang w:eastAsia="zh-CN"/>
        </w:rPr>
        <w:t xml:space="preserve"> within</w:t>
      </w:r>
      <w:r w:rsidR="00A61510">
        <w:rPr>
          <w:rFonts w:hint="eastAsia"/>
          <w:lang w:eastAsia="zh-CN"/>
        </w:rPr>
        <w:t xml:space="preserve"> the</w:t>
      </w:r>
      <w:r w:rsidR="00B27C88">
        <w:rPr>
          <w:lang w:eastAsia="zh-CN"/>
        </w:rPr>
        <w:t xml:space="preserve"> 1ms latency bound</w:t>
      </w:r>
      <w:r w:rsidR="0079615C">
        <w:rPr>
          <w:lang w:eastAsia="zh-CN"/>
        </w:rPr>
        <w:t xml:space="preserve"> </w:t>
      </w:r>
      <w:r w:rsidR="00A61510">
        <w:rPr>
          <w:rFonts w:hint="eastAsia"/>
          <w:lang w:eastAsia="zh-CN"/>
        </w:rPr>
        <w:t>is about 2 slots</w:t>
      </w:r>
      <w:r w:rsidR="00B27C88">
        <w:rPr>
          <w:lang w:eastAsia="zh-CN"/>
        </w:rPr>
        <w:t xml:space="preserve">, which </w:t>
      </w:r>
      <w:r w:rsidR="00A61510">
        <w:rPr>
          <w:rFonts w:hint="eastAsia"/>
          <w:lang w:eastAsia="zh-CN"/>
        </w:rPr>
        <w:t>is not enough to guarantee the reliability for</w:t>
      </w:r>
      <w:r w:rsidR="00231BF2">
        <w:rPr>
          <w:lang w:eastAsia="zh-CN"/>
        </w:rPr>
        <w:t xml:space="preserve"> every </w:t>
      </w:r>
      <w:r w:rsidR="00BE2FF4">
        <w:rPr>
          <w:lang w:eastAsia="zh-CN"/>
        </w:rPr>
        <w:t>arrival packet</w:t>
      </w:r>
      <w:r w:rsidR="00B27C88">
        <w:rPr>
          <w:lang w:eastAsia="zh-CN"/>
        </w:rPr>
        <w:t xml:space="preserve">. </w:t>
      </w:r>
    </w:p>
    <w:p w:rsidR="00CC6F4D" w:rsidRDefault="007F3898" w:rsidP="006E7024">
      <w:pPr>
        <w:ind w:leftChars="158" w:left="348" w:firstLineChars="6" w:firstLine="13"/>
        <w:rPr>
          <w:lang w:eastAsia="zh-CN"/>
        </w:rPr>
      </w:pPr>
      <w:r>
        <w:rPr>
          <w:lang w:eastAsia="zh-CN"/>
        </w:rPr>
        <w:t>Actually</w:t>
      </w:r>
      <w:r w:rsidR="003A0D2B">
        <w:rPr>
          <w:lang w:eastAsia="zh-CN"/>
        </w:rPr>
        <w:t>, a</w:t>
      </w:r>
      <w:r w:rsidR="00A61510">
        <w:rPr>
          <w:rFonts w:hint="eastAsia"/>
          <w:lang w:eastAsia="zh-CN"/>
        </w:rPr>
        <w:t>n</w:t>
      </w:r>
      <w:r w:rsidR="003A0D2B">
        <w:rPr>
          <w:lang w:eastAsia="zh-CN"/>
        </w:rPr>
        <w:t xml:space="preserve"> SR</w:t>
      </w:r>
      <w:r w:rsidR="00F41099">
        <w:rPr>
          <w:lang w:eastAsia="zh-CN"/>
        </w:rPr>
        <w:t>/control</w:t>
      </w:r>
      <w:r w:rsidR="003A0D2B">
        <w:rPr>
          <w:lang w:eastAsia="zh-CN"/>
        </w:rPr>
        <w:t xml:space="preserve"> overhead </w:t>
      </w:r>
      <w:r w:rsidR="00A61510">
        <w:rPr>
          <w:rFonts w:hint="eastAsia"/>
          <w:lang w:eastAsia="zh-CN"/>
        </w:rPr>
        <w:t xml:space="preserve">as high as </w:t>
      </w:r>
      <w:r w:rsidR="00A61510">
        <w:rPr>
          <w:lang w:eastAsia="zh-CN"/>
        </w:rPr>
        <w:t xml:space="preserve">30% </w:t>
      </w:r>
      <w:r w:rsidR="003A0D2B">
        <w:rPr>
          <w:lang w:eastAsia="zh-CN"/>
        </w:rPr>
        <w:t>is</w:t>
      </w:r>
      <w:r>
        <w:rPr>
          <w:lang w:eastAsia="zh-CN"/>
        </w:rPr>
        <w:t xml:space="preserve"> </w:t>
      </w:r>
      <w:r w:rsidR="003A0D2B">
        <w:rPr>
          <w:lang w:eastAsia="zh-CN"/>
        </w:rPr>
        <w:t xml:space="preserve">not </w:t>
      </w:r>
      <w:r w:rsidR="00A61510">
        <w:rPr>
          <w:rFonts w:hint="eastAsia"/>
          <w:lang w:eastAsia="zh-CN"/>
        </w:rPr>
        <w:t xml:space="preserve">practical,  </w:t>
      </w:r>
      <w:r>
        <w:rPr>
          <w:lang w:eastAsia="zh-CN"/>
        </w:rPr>
        <w:t xml:space="preserve">so if more </w:t>
      </w:r>
      <w:r w:rsidR="003A0D2B">
        <w:rPr>
          <w:lang w:eastAsia="zh-CN"/>
        </w:rPr>
        <w:t>practical</w:t>
      </w:r>
      <w:r w:rsidR="00B016BA">
        <w:rPr>
          <w:lang w:eastAsia="zh-CN"/>
        </w:rPr>
        <w:t xml:space="preserve"> SR overhead</w:t>
      </w:r>
      <w:r>
        <w:rPr>
          <w:lang w:eastAsia="zh-CN"/>
        </w:rPr>
        <w:t>, say,</w:t>
      </w:r>
      <w:r w:rsidR="00B016BA">
        <w:rPr>
          <w:lang w:eastAsia="zh-CN"/>
        </w:rPr>
        <w:t xml:space="preserve"> 10% is used, </w:t>
      </w:r>
      <w:r>
        <w:rPr>
          <w:lang w:eastAsia="zh-CN"/>
        </w:rPr>
        <w:t>each UE will have one</w:t>
      </w:r>
      <w:r w:rsidR="00B016BA">
        <w:rPr>
          <w:lang w:eastAsia="zh-CN"/>
        </w:rPr>
        <w:t xml:space="preserve"> SR </w:t>
      </w:r>
      <w:r>
        <w:rPr>
          <w:lang w:eastAsia="zh-CN"/>
        </w:rPr>
        <w:t xml:space="preserve">opportunity </w:t>
      </w:r>
      <w:r w:rsidR="00B016BA">
        <w:rPr>
          <w:lang w:eastAsia="zh-CN"/>
        </w:rPr>
        <w:t xml:space="preserve">every 20 OSs, which means </w:t>
      </w:r>
      <w:r>
        <w:rPr>
          <w:lang w:eastAsia="zh-CN"/>
        </w:rPr>
        <w:t>that there is no</w:t>
      </w:r>
      <w:r w:rsidR="00B016BA">
        <w:rPr>
          <w:lang w:eastAsia="zh-CN"/>
        </w:rPr>
        <w:t xml:space="preserve"> single data transmission opportunity after SR and SG </w:t>
      </w:r>
      <w:r>
        <w:rPr>
          <w:lang w:eastAsia="zh-CN"/>
        </w:rPr>
        <w:t>period</w:t>
      </w:r>
      <w:r w:rsidR="00A61510">
        <w:rPr>
          <w:rFonts w:hint="eastAsia"/>
          <w:lang w:eastAsia="zh-CN"/>
        </w:rPr>
        <w:t xml:space="preserve"> within the delay budget</w:t>
      </w:r>
      <w:r w:rsidR="00B016BA">
        <w:rPr>
          <w:lang w:eastAsia="zh-CN"/>
        </w:rPr>
        <w:t>.</w:t>
      </w:r>
      <w:r w:rsidR="00B27C88">
        <w:rPr>
          <w:lang w:eastAsia="zh-CN"/>
        </w:rPr>
        <w:t xml:space="preserve">  </w:t>
      </w:r>
    </w:p>
    <w:p w:rsidR="00125C61" w:rsidRDefault="00137F9E">
      <w:pPr>
        <w:keepNext/>
        <w:ind w:leftChars="158" w:left="348" w:firstLineChars="6" w:firstLine="13"/>
        <w:jc w:val="center"/>
      </w:pPr>
      <w:r>
        <w:rPr>
          <w:noProof/>
          <w:lang w:eastAsia="zh-CN"/>
        </w:rPr>
        <w:drawing>
          <wp:inline distT="0" distB="0" distL="0" distR="0">
            <wp:extent cx="5122386" cy="2261363"/>
            <wp:effectExtent l="0" t="0" r="2064"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121489" cy="2260967"/>
                    </a:xfrm>
                    <a:prstGeom prst="rect">
                      <a:avLst/>
                    </a:prstGeom>
                    <a:noFill/>
                  </pic:spPr>
                </pic:pic>
              </a:graphicData>
            </a:graphic>
          </wp:inline>
        </w:drawing>
      </w:r>
    </w:p>
    <w:p w:rsidR="00125C61" w:rsidRDefault="00D86FC2">
      <w:pPr>
        <w:pStyle w:val="a5"/>
        <w:rPr>
          <w:lang w:eastAsia="zh-CN"/>
        </w:rPr>
      </w:pPr>
      <w:bookmarkStart w:id="3" w:name="_Ref480971264"/>
      <w:r>
        <w:t xml:space="preserve">Figure </w:t>
      </w:r>
      <w:bookmarkEnd w:id="3"/>
      <w:r w:rsidR="00871CB9">
        <w:rPr>
          <w:b w:val="0"/>
          <w:bCs w:val="0"/>
        </w:rPr>
        <w:t>3</w:t>
      </w:r>
      <w:r>
        <w:t>: Example timing of SR triggered transmission for URLLC in a TDD system</w:t>
      </w:r>
    </w:p>
    <w:p w:rsidR="008369B6" w:rsidRDefault="008369B6">
      <w:pPr>
        <w:rPr>
          <w:lang w:eastAsia="zh-CN"/>
        </w:rPr>
      </w:pPr>
    </w:p>
    <w:p w:rsidR="00871CB9" w:rsidRDefault="00780605" w:rsidP="00780605">
      <w:pPr>
        <w:rPr>
          <w:lang w:eastAsia="zh-CN"/>
        </w:rPr>
      </w:pPr>
      <w:r>
        <w:rPr>
          <w:lang w:eastAsia="zh-CN"/>
        </w:rPr>
        <w:t>T</w:t>
      </w:r>
      <w:r>
        <w:rPr>
          <w:rFonts w:hint="eastAsia"/>
          <w:lang w:eastAsia="zh-CN"/>
        </w:rPr>
        <w:t>he relation</w:t>
      </w:r>
      <w:r w:rsidR="002444A1">
        <w:rPr>
          <w:lang w:eastAsia="zh-CN"/>
        </w:rPr>
        <w:t>ship</w:t>
      </w:r>
      <w:r>
        <w:rPr>
          <w:rFonts w:hint="eastAsia"/>
          <w:lang w:eastAsia="zh-CN"/>
        </w:rPr>
        <w:t xml:space="preserve"> between the three aspects</w:t>
      </w:r>
      <w:r>
        <w:rPr>
          <w:lang w:eastAsia="zh-CN"/>
        </w:rPr>
        <w:t xml:space="preserve"> to support URLLC applications</w:t>
      </w:r>
      <w:r w:rsidR="002444A1">
        <w:rPr>
          <w:rFonts w:hint="eastAsia"/>
          <w:lang w:eastAsia="zh-CN"/>
        </w:rPr>
        <w:t xml:space="preserve"> can be illustrated in Figure </w:t>
      </w:r>
      <w:r w:rsidR="002444A1">
        <w:rPr>
          <w:lang w:eastAsia="zh-CN"/>
        </w:rPr>
        <w:t>4</w:t>
      </w:r>
      <w:r>
        <w:rPr>
          <w:lang w:eastAsia="zh-CN"/>
        </w:rPr>
        <w:t>, where, to satisfy the latency and reliability requirements, the Reliability may introduce e</w:t>
      </w:r>
      <w:r w:rsidR="00ED4B78">
        <w:rPr>
          <w:lang w:eastAsia="zh-CN"/>
        </w:rPr>
        <w:t xml:space="preserve">xtra time (e.g., </w:t>
      </w:r>
      <w:r>
        <w:rPr>
          <w:lang w:eastAsia="zh-CN"/>
        </w:rPr>
        <w:t>retransmissions) for the SR and SG messages that will consume more Latency budget; the Reliability and Latency may introduce extra transmissions and fast</w:t>
      </w:r>
      <w:r w:rsidR="000772EC">
        <w:rPr>
          <w:lang w:eastAsia="zh-CN"/>
        </w:rPr>
        <w:t>er</w:t>
      </w:r>
      <w:r>
        <w:rPr>
          <w:lang w:eastAsia="zh-CN"/>
        </w:rPr>
        <w:t xml:space="preserve"> SR opportunities (for each UE), respectively, thus both contributing to the</w:t>
      </w:r>
      <w:r w:rsidR="003C4C51">
        <w:rPr>
          <w:lang w:eastAsia="zh-CN"/>
        </w:rPr>
        <w:t xml:space="preserve"> control </w:t>
      </w:r>
      <w:r w:rsidR="00F924E3">
        <w:rPr>
          <w:rFonts w:hint="eastAsia"/>
          <w:lang w:eastAsia="zh-CN"/>
        </w:rPr>
        <w:t>o</w:t>
      </w:r>
      <w:r w:rsidR="00F924E3">
        <w:rPr>
          <w:lang w:eastAsia="zh-CN"/>
        </w:rPr>
        <w:t>verhead</w:t>
      </w:r>
      <w:r>
        <w:rPr>
          <w:lang w:eastAsia="zh-CN"/>
        </w:rPr>
        <w:t xml:space="preserve">.    </w:t>
      </w:r>
    </w:p>
    <w:p w:rsidR="001572F9" w:rsidRDefault="008C0FB8" w:rsidP="001572F9">
      <w:pPr>
        <w:jc w:val="center"/>
        <w:rPr>
          <w:lang w:eastAsia="zh-CN"/>
        </w:rPr>
      </w:pPr>
      <w:r>
        <w:rPr>
          <w:noProof/>
          <w:lang w:eastAsia="zh-CN"/>
        </w:rPr>
        <w:drawing>
          <wp:inline distT="0" distB="0" distL="0" distR="0">
            <wp:extent cx="4532607" cy="1592972"/>
            <wp:effectExtent l="19050" t="0" r="1293"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532607" cy="1592972"/>
                    </a:xfrm>
                    <a:prstGeom prst="rect">
                      <a:avLst/>
                    </a:prstGeom>
                    <a:noFill/>
                    <a:ln w="9525">
                      <a:noFill/>
                      <a:miter lim="800000"/>
                      <a:headEnd/>
                      <a:tailEnd/>
                    </a:ln>
                  </pic:spPr>
                </pic:pic>
              </a:graphicData>
            </a:graphic>
          </wp:inline>
        </w:drawing>
      </w:r>
    </w:p>
    <w:p w:rsidR="001572F9" w:rsidRDefault="001572F9" w:rsidP="001572F9">
      <w:pPr>
        <w:pStyle w:val="a5"/>
        <w:spacing w:after="240"/>
        <w:rPr>
          <w:lang w:eastAsia="zh-CN"/>
        </w:rPr>
      </w:pPr>
      <w:r>
        <w:t xml:space="preserve">Figure </w:t>
      </w:r>
      <w:r w:rsidR="002444A1">
        <w:rPr>
          <w:lang w:eastAsia="zh-CN"/>
        </w:rPr>
        <w:t>4</w:t>
      </w:r>
      <w:r>
        <w:t xml:space="preserve">: </w:t>
      </w:r>
      <w:r>
        <w:rPr>
          <w:rFonts w:hint="eastAsia"/>
          <w:lang w:eastAsia="zh-CN"/>
        </w:rPr>
        <w:t>Illustration of the design aspects.</w:t>
      </w:r>
    </w:p>
    <w:p w:rsidR="00871CB9" w:rsidRDefault="00FF64DB">
      <w:pPr>
        <w:rPr>
          <w:b/>
          <w:bCs/>
          <w:i/>
          <w:iCs/>
        </w:rPr>
      </w:pPr>
      <w:r>
        <w:rPr>
          <w:b/>
          <w:i/>
          <w:kern w:val="2"/>
          <w:lang w:eastAsia="zh-CN"/>
        </w:rPr>
        <w:t>Proposal</w:t>
      </w:r>
      <w:r>
        <w:rPr>
          <w:rFonts w:hint="eastAsia"/>
          <w:b/>
          <w:i/>
          <w:kern w:val="2"/>
          <w:lang w:eastAsia="zh-CN"/>
        </w:rPr>
        <w:t xml:space="preserve"> 1</w:t>
      </w:r>
      <w:r w:rsidRPr="006A36DA">
        <w:rPr>
          <w:rFonts w:hint="eastAsia"/>
          <w:b/>
          <w:i/>
          <w:kern w:val="2"/>
          <w:lang w:eastAsia="zh-CN"/>
        </w:rPr>
        <w:t xml:space="preserve">: </w:t>
      </w:r>
      <w:r w:rsidRPr="00BB5AD0">
        <w:rPr>
          <w:i/>
          <w:kern w:val="2"/>
          <w:lang w:eastAsia="zh-CN"/>
        </w:rPr>
        <w:t xml:space="preserve"> </w:t>
      </w:r>
      <w:r w:rsidR="00D71F48">
        <w:rPr>
          <w:i/>
          <w:iCs/>
        </w:rPr>
        <w:t>To meet URLLC requirements, SR based uplink transmission design and evaluation should consider at least the following aspects: UE SR opportunities and overhead, SR and scheduling grant latency, as well as joint reliability of SR, scheduling grant, and data transmission.</w:t>
      </w:r>
    </w:p>
    <w:p w:rsidR="00D71F48" w:rsidRPr="00871CB9" w:rsidRDefault="00D71F48">
      <w:pPr>
        <w:rPr>
          <w:b/>
          <w:bCs/>
          <w:i/>
          <w:iCs/>
        </w:rPr>
      </w:pPr>
    </w:p>
    <w:p w:rsidR="00D71F48" w:rsidRDefault="00D71F48" w:rsidP="00D71F48">
      <w:pPr>
        <w:rPr>
          <w:sz w:val="21"/>
          <w:szCs w:val="21"/>
        </w:rPr>
      </w:pPr>
      <w:r>
        <w:rPr>
          <w:sz w:val="21"/>
          <w:szCs w:val="21"/>
        </w:rPr>
        <w:lastRenderedPageBreak/>
        <w:t>Note the above analysis on SR based UL transmission for URLLC assumes an ideal type of slot/mini-slot, i.e. a UE can always find in time a DL transmission instance for SG after SR transmission, and then perform UL transmission in time according to SG. For URLLC, to maximize the utilization of all available UL transmission opportunities by grant free repetition is much simpler from both gNB and UE perspectives, and is applicable for currently proposed slot/mini-slot types as a common solution for NR.</w:t>
      </w:r>
    </w:p>
    <w:p w:rsidR="00D71F48" w:rsidRDefault="00D71F48">
      <w:pPr>
        <w:rPr>
          <w:lang w:eastAsia="zh-CN"/>
        </w:rPr>
      </w:pPr>
    </w:p>
    <w:p w:rsidR="00157FC3" w:rsidRPr="00B04045" w:rsidRDefault="00747F48" w:rsidP="00CF195E">
      <w:pPr>
        <w:pStyle w:val="1"/>
      </w:pPr>
      <w:r w:rsidRPr="00B04045">
        <w:t>Conclusion</w:t>
      </w:r>
      <w:r w:rsidR="006B1FD5" w:rsidRPr="00B04045">
        <w:t>s</w:t>
      </w:r>
    </w:p>
    <w:p w:rsidR="00E544CE" w:rsidRDefault="000040A3" w:rsidP="00262B12">
      <w:pPr>
        <w:rPr>
          <w:lang w:val="en-GB" w:eastAsia="zh-CN"/>
        </w:rPr>
      </w:pPr>
      <w:r>
        <w:rPr>
          <w:rFonts w:hint="eastAsia"/>
          <w:lang w:eastAsia="zh-CN"/>
        </w:rPr>
        <w:t>I</w:t>
      </w:r>
      <w:r w:rsidRPr="00B04045">
        <w:rPr>
          <w:rFonts w:hint="eastAsia"/>
          <w:lang w:eastAsia="zh-CN"/>
        </w:rPr>
        <w:t>n this contribution, we discuss</w:t>
      </w:r>
      <w:r>
        <w:rPr>
          <w:rFonts w:hint="eastAsia"/>
          <w:lang w:eastAsia="zh-CN"/>
        </w:rPr>
        <w:t xml:space="preserve"> the</w:t>
      </w:r>
      <w:r w:rsidR="00DE319C">
        <w:rPr>
          <w:lang w:eastAsia="zh-CN"/>
        </w:rPr>
        <w:t xml:space="preserve"> design and evaluation</w:t>
      </w:r>
      <w:r>
        <w:rPr>
          <w:rFonts w:hint="eastAsia"/>
          <w:lang w:eastAsia="zh-CN"/>
        </w:rPr>
        <w:t xml:space="preserve"> dimensions</w:t>
      </w:r>
      <w:r>
        <w:rPr>
          <w:lang w:eastAsia="zh-CN"/>
        </w:rPr>
        <w:t xml:space="preserve"> </w:t>
      </w:r>
      <w:r>
        <w:rPr>
          <w:rFonts w:hint="eastAsia"/>
          <w:lang w:eastAsia="zh-CN"/>
        </w:rPr>
        <w:t>for</w:t>
      </w:r>
      <w:r>
        <w:rPr>
          <w:lang w:eastAsia="zh-CN"/>
        </w:rPr>
        <w:t xml:space="preserve"> </w:t>
      </w:r>
      <w:r w:rsidR="00DE319C">
        <w:rPr>
          <w:lang w:eastAsia="zh-CN"/>
        </w:rPr>
        <w:t xml:space="preserve">a </w:t>
      </w:r>
      <w:r>
        <w:rPr>
          <w:rFonts w:hint="eastAsia"/>
          <w:lang w:eastAsia="zh-CN"/>
        </w:rPr>
        <w:t>SR based</w:t>
      </w:r>
      <w:r>
        <w:rPr>
          <w:lang w:eastAsia="zh-CN"/>
        </w:rPr>
        <w:t xml:space="preserve"> transmission</w:t>
      </w:r>
      <w:r w:rsidR="00DE319C">
        <w:rPr>
          <w:lang w:eastAsia="zh-CN"/>
        </w:rPr>
        <w:t xml:space="preserve"> scheme</w:t>
      </w:r>
      <w:r>
        <w:rPr>
          <w:lang w:eastAsia="zh-CN"/>
        </w:rPr>
        <w:t xml:space="preserve"> </w:t>
      </w:r>
      <w:r w:rsidR="00DE319C">
        <w:rPr>
          <w:lang w:eastAsia="zh-CN"/>
        </w:rPr>
        <w:t>to support</w:t>
      </w:r>
      <w:r>
        <w:rPr>
          <w:lang w:eastAsia="zh-CN"/>
        </w:rPr>
        <w:t xml:space="preserve"> UL URLLC</w:t>
      </w:r>
      <w:r w:rsidR="00DE319C">
        <w:rPr>
          <w:lang w:eastAsia="zh-CN"/>
        </w:rPr>
        <w:t xml:space="preserve"> applications</w:t>
      </w:r>
      <w:r>
        <w:rPr>
          <w:rFonts w:hint="eastAsia"/>
          <w:lang w:eastAsia="zh-CN"/>
        </w:rPr>
        <w:t xml:space="preserve">, </w:t>
      </w:r>
      <w:bookmarkStart w:id="4" w:name="_Ref124589665"/>
      <w:bookmarkStart w:id="5" w:name="_Ref71620620"/>
      <w:bookmarkStart w:id="6" w:name="_Ref124671424"/>
      <w:r>
        <w:rPr>
          <w:rFonts w:hint="eastAsia"/>
          <w:lang w:val="en-GB" w:eastAsia="zh-CN"/>
        </w:rPr>
        <w:t xml:space="preserve">and </w:t>
      </w:r>
      <w:r w:rsidR="007E0BE4">
        <w:rPr>
          <w:rFonts w:hint="eastAsia"/>
          <w:lang w:val="en-GB" w:eastAsia="zh-CN"/>
        </w:rPr>
        <w:t>have</w:t>
      </w:r>
      <w:r>
        <w:rPr>
          <w:rFonts w:hint="eastAsia"/>
          <w:lang w:val="en-GB" w:eastAsia="zh-CN"/>
        </w:rPr>
        <w:t xml:space="preserve"> the following </w:t>
      </w:r>
      <w:r w:rsidR="007E0BE4">
        <w:rPr>
          <w:rFonts w:hint="eastAsia"/>
          <w:lang w:val="en-GB" w:eastAsia="zh-CN"/>
        </w:rPr>
        <w:t>proposal</w:t>
      </w:r>
      <w:r>
        <w:rPr>
          <w:rFonts w:hint="eastAsia"/>
          <w:lang w:val="en-GB" w:eastAsia="zh-CN"/>
        </w:rPr>
        <w:t xml:space="preserve">. </w:t>
      </w:r>
    </w:p>
    <w:p w:rsidR="00D71F48" w:rsidRPr="00D71F48" w:rsidRDefault="00735535" w:rsidP="00D71F48">
      <w:pPr>
        <w:rPr>
          <w:b/>
          <w:bCs/>
          <w:i/>
          <w:iCs/>
        </w:rPr>
      </w:pPr>
      <w:r>
        <w:rPr>
          <w:b/>
          <w:i/>
          <w:kern w:val="2"/>
          <w:lang w:eastAsia="zh-CN"/>
        </w:rPr>
        <w:t>Proposal</w:t>
      </w:r>
      <w:r>
        <w:rPr>
          <w:rFonts w:hint="eastAsia"/>
          <w:b/>
          <w:i/>
          <w:kern w:val="2"/>
          <w:lang w:eastAsia="zh-CN"/>
        </w:rPr>
        <w:t xml:space="preserve"> 1</w:t>
      </w:r>
      <w:r w:rsidRPr="006A36DA">
        <w:rPr>
          <w:rFonts w:hint="eastAsia"/>
          <w:b/>
          <w:i/>
          <w:kern w:val="2"/>
          <w:lang w:eastAsia="zh-CN"/>
        </w:rPr>
        <w:t xml:space="preserve">: </w:t>
      </w:r>
      <w:r w:rsidRPr="00BB5AD0">
        <w:rPr>
          <w:i/>
          <w:kern w:val="2"/>
          <w:lang w:eastAsia="zh-CN"/>
        </w:rPr>
        <w:t xml:space="preserve"> </w:t>
      </w:r>
      <w:r w:rsidR="00D71F48">
        <w:rPr>
          <w:i/>
          <w:iCs/>
        </w:rPr>
        <w:t>To meet URLLC requirements, SR based uplink transmission design and evaluation should consider at least the following aspects: UE SR opportunities and overhead, SR and scheduling grant latency, as well as joint reliability of SR, scheduling grant, and data transmission.</w:t>
      </w:r>
    </w:p>
    <w:p w:rsidR="00DB0048" w:rsidRPr="00B04045" w:rsidRDefault="00DB0048" w:rsidP="00DB0048">
      <w:pPr>
        <w:pStyle w:val="1"/>
        <w:numPr>
          <w:ilvl w:val="0"/>
          <w:numId w:val="0"/>
        </w:numPr>
        <w:spacing w:before="240"/>
        <w:ind w:left="431" w:hanging="431"/>
      </w:pPr>
      <w:r w:rsidRPr="00B04045">
        <w:t>References</w:t>
      </w:r>
    </w:p>
    <w:p w:rsidR="00F41C4D" w:rsidRDefault="00F41C4D" w:rsidP="00F41C4D">
      <w:pPr>
        <w:pStyle w:val="References"/>
        <w:numPr>
          <w:ilvl w:val="0"/>
          <w:numId w:val="0"/>
        </w:numPr>
        <w:adjustRightInd w:val="0"/>
        <w:spacing w:after="0"/>
        <w:ind w:left="360" w:hanging="360"/>
        <w:rPr>
          <w:sz w:val="22"/>
          <w:szCs w:val="22"/>
          <w:lang w:eastAsia="zh-CN"/>
        </w:rPr>
      </w:pPr>
      <w:bookmarkStart w:id="7" w:name="_Ref339367275"/>
      <w:r w:rsidRPr="006A501F">
        <w:rPr>
          <w:sz w:val="22"/>
          <w:szCs w:val="22"/>
          <w:lang w:eastAsia="zh-CN"/>
        </w:rPr>
        <w:t>[</w:t>
      </w:r>
      <w:r>
        <w:rPr>
          <w:sz w:val="22"/>
          <w:szCs w:val="22"/>
          <w:lang w:eastAsia="zh-CN"/>
        </w:rPr>
        <w:t>1</w:t>
      </w:r>
      <w:r w:rsidRPr="006A501F">
        <w:rPr>
          <w:sz w:val="22"/>
          <w:szCs w:val="22"/>
          <w:lang w:eastAsia="zh-CN"/>
        </w:rPr>
        <w:t>] RAN1 Chairman’s notes, RAN1#88bis</w:t>
      </w:r>
      <w:r>
        <w:rPr>
          <w:sz w:val="22"/>
          <w:szCs w:val="22"/>
          <w:lang w:eastAsia="zh-CN"/>
        </w:rPr>
        <w:t xml:space="preserve">, </w:t>
      </w:r>
      <w:r>
        <w:rPr>
          <w:rFonts w:hint="eastAsia"/>
          <w:lang w:eastAsia="zh-CN"/>
        </w:rPr>
        <w:t>Spokane</w:t>
      </w:r>
      <w:r w:rsidRPr="009D5727">
        <w:rPr>
          <w:kern w:val="2"/>
          <w:lang w:eastAsia="zh-CN"/>
        </w:rPr>
        <w:t xml:space="preserve">, </w:t>
      </w:r>
      <w:r>
        <w:rPr>
          <w:rFonts w:hint="eastAsia"/>
          <w:kern w:val="2"/>
          <w:lang w:eastAsia="zh-CN"/>
        </w:rPr>
        <w:t>USA</w:t>
      </w:r>
      <w:r w:rsidRPr="009D5727">
        <w:rPr>
          <w:kern w:val="2"/>
          <w:lang w:eastAsia="zh-CN"/>
        </w:rPr>
        <w:t xml:space="preserve">, </w:t>
      </w:r>
      <w:r w:rsidRPr="009D5727">
        <w:rPr>
          <w:rFonts w:hint="eastAsia"/>
          <w:kern w:val="2"/>
          <w:lang w:eastAsia="zh-CN"/>
        </w:rPr>
        <w:t>3</w:t>
      </w:r>
      <w:r w:rsidRPr="009D5727">
        <w:rPr>
          <w:rFonts w:hint="eastAsia"/>
          <w:kern w:val="2"/>
          <w:vertAlign w:val="superscript"/>
          <w:lang w:eastAsia="zh-CN"/>
        </w:rPr>
        <w:t>th</w:t>
      </w:r>
      <w:r w:rsidRPr="009D5727">
        <w:rPr>
          <w:rFonts w:hint="eastAsia"/>
          <w:kern w:val="2"/>
          <w:lang w:eastAsia="zh-CN"/>
        </w:rPr>
        <w:t xml:space="preserve"> </w:t>
      </w:r>
      <w:r w:rsidRPr="009D5727">
        <w:rPr>
          <w:kern w:val="2"/>
          <w:lang w:eastAsia="zh-CN"/>
        </w:rPr>
        <w:t>–</w:t>
      </w:r>
      <w:r w:rsidRPr="009D5727">
        <w:rPr>
          <w:rFonts w:hint="eastAsia"/>
          <w:kern w:val="2"/>
          <w:lang w:eastAsia="zh-CN"/>
        </w:rPr>
        <w:t xml:space="preserve"> 7</w:t>
      </w:r>
      <w:r w:rsidRPr="009D5727">
        <w:rPr>
          <w:rFonts w:hint="eastAsia"/>
          <w:kern w:val="2"/>
          <w:vertAlign w:val="superscript"/>
          <w:lang w:eastAsia="zh-CN"/>
        </w:rPr>
        <w:t>th</w:t>
      </w:r>
      <w:r w:rsidRPr="009D5727">
        <w:rPr>
          <w:rFonts w:hint="eastAsia"/>
          <w:kern w:val="2"/>
          <w:lang w:eastAsia="zh-CN"/>
        </w:rPr>
        <w:t xml:space="preserve"> </w:t>
      </w:r>
      <w:r>
        <w:rPr>
          <w:rFonts w:hint="eastAsia"/>
          <w:kern w:val="2"/>
          <w:lang w:eastAsia="zh-CN"/>
        </w:rPr>
        <w:t>April,</w:t>
      </w:r>
      <w:r w:rsidRPr="009D5727">
        <w:rPr>
          <w:kern w:val="2"/>
          <w:lang w:eastAsia="zh-CN"/>
        </w:rPr>
        <w:t xml:space="preserve"> 2017</w:t>
      </w:r>
      <w:r w:rsidRPr="009D5727">
        <w:rPr>
          <w:lang w:eastAsia="zh-CN"/>
        </w:rPr>
        <w:t>.</w:t>
      </w:r>
    </w:p>
    <w:p w:rsidR="007E7973" w:rsidRPr="00863829" w:rsidRDefault="006A501F" w:rsidP="00F41C4D">
      <w:pPr>
        <w:pStyle w:val="References"/>
        <w:numPr>
          <w:ilvl w:val="0"/>
          <w:numId w:val="0"/>
        </w:numPr>
        <w:adjustRightInd w:val="0"/>
        <w:spacing w:after="0"/>
        <w:ind w:left="360" w:hanging="360"/>
        <w:rPr>
          <w:sz w:val="22"/>
          <w:szCs w:val="22"/>
          <w:lang w:eastAsia="zh-CN"/>
        </w:rPr>
      </w:pPr>
      <w:r w:rsidRPr="006A501F">
        <w:rPr>
          <w:sz w:val="22"/>
          <w:szCs w:val="22"/>
          <w:lang w:eastAsia="zh-CN"/>
        </w:rPr>
        <w:t>[</w:t>
      </w:r>
      <w:r w:rsidR="00F41C4D">
        <w:rPr>
          <w:sz w:val="22"/>
          <w:szCs w:val="22"/>
          <w:lang w:eastAsia="zh-CN"/>
        </w:rPr>
        <w:t>2</w:t>
      </w:r>
      <w:r w:rsidRPr="006A501F">
        <w:rPr>
          <w:sz w:val="22"/>
          <w:szCs w:val="22"/>
          <w:lang w:eastAsia="zh-CN"/>
        </w:rPr>
        <w:t>] RAN1 Chairman’s notes, RAN1#88, Athens, Greece, February 13-17, 2017.</w:t>
      </w:r>
      <w:bookmarkEnd w:id="7"/>
    </w:p>
    <w:p w:rsidR="009C0EC6" w:rsidRPr="009C0EC6" w:rsidRDefault="009C0EC6" w:rsidP="009C0EC6">
      <w:pPr>
        <w:jc w:val="left"/>
        <w:rPr>
          <w:lang w:eastAsia="zh-CN"/>
        </w:rPr>
      </w:pPr>
      <w:r>
        <w:rPr>
          <w:lang w:eastAsia="zh-CN"/>
        </w:rPr>
        <w:t xml:space="preserve">[3] </w:t>
      </w:r>
      <w:r w:rsidR="00B46B4E" w:rsidRPr="00B46B4E">
        <w:rPr>
          <w:lang w:eastAsia="zh-CN"/>
        </w:rPr>
        <w:t>R1-1706917</w:t>
      </w:r>
      <w:r w:rsidR="00B46B4E">
        <w:rPr>
          <w:lang w:eastAsia="zh-CN"/>
        </w:rPr>
        <w:t xml:space="preserve">, </w:t>
      </w:r>
      <w:r>
        <w:rPr>
          <w:lang w:eastAsia="zh-CN"/>
        </w:rPr>
        <w:t xml:space="preserve">“Data transmission for DL URLLC”, Huawei, </w:t>
      </w:r>
      <w:r w:rsidRPr="006A501F">
        <w:rPr>
          <w:lang w:eastAsia="zh-CN"/>
        </w:rPr>
        <w:t>RAN1#8</w:t>
      </w:r>
      <w:r>
        <w:rPr>
          <w:lang w:eastAsia="zh-CN"/>
        </w:rPr>
        <w:t xml:space="preserve">9, </w:t>
      </w:r>
      <w:r w:rsidR="0081507F" w:rsidRPr="0081507F">
        <w:rPr>
          <w:lang w:eastAsia="zh-CN"/>
        </w:rPr>
        <w:t>Hangzhou, China, 15-19 May 2017</w:t>
      </w:r>
      <w:r>
        <w:rPr>
          <w:lang w:eastAsia="zh-CN"/>
        </w:rPr>
        <w:t>.</w:t>
      </w:r>
    </w:p>
    <w:p w:rsidR="009C0EC6" w:rsidRPr="00863829" w:rsidRDefault="009C0EC6" w:rsidP="000531CF">
      <w:pPr>
        <w:pStyle w:val="References"/>
        <w:numPr>
          <w:ilvl w:val="0"/>
          <w:numId w:val="0"/>
        </w:numPr>
        <w:adjustRightInd w:val="0"/>
        <w:spacing w:after="0"/>
        <w:ind w:left="360" w:hanging="360"/>
        <w:rPr>
          <w:sz w:val="22"/>
          <w:szCs w:val="22"/>
          <w:lang w:eastAsia="zh-CN"/>
        </w:rPr>
      </w:pPr>
    </w:p>
    <w:p w:rsidR="00506900" w:rsidRPr="00B04045" w:rsidRDefault="00506900" w:rsidP="000531CF">
      <w:pPr>
        <w:pStyle w:val="References"/>
        <w:numPr>
          <w:ilvl w:val="0"/>
          <w:numId w:val="0"/>
        </w:numPr>
        <w:adjustRightInd w:val="0"/>
        <w:spacing w:after="0"/>
        <w:ind w:left="360" w:hanging="360"/>
        <w:rPr>
          <w:szCs w:val="20"/>
          <w:lang w:eastAsia="zh-CN"/>
        </w:rPr>
      </w:pPr>
    </w:p>
    <w:bookmarkEnd w:id="2"/>
    <w:bookmarkEnd w:id="4"/>
    <w:bookmarkEnd w:id="5"/>
    <w:bookmarkEnd w:id="6"/>
    <w:p w:rsidR="00AA43D6" w:rsidRDefault="00AA43D6">
      <w:pPr>
        <w:pStyle w:val="References"/>
        <w:numPr>
          <w:ilvl w:val="0"/>
          <w:numId w:val="0"/>
        </w:numPr>
        <w:adjustRightInd w:val="0"/>
        <w:spacing w:after="0"/>
        <w:ind w:left="360" w:hanging="360"/>
        <w:rPr>
          <w:b/>
          <w:bCs/>
          <w:sz w:val="28"/>
          <w:szCs w:val="28"/>
          <w:lang w:eastAsia="zh-CN"/>
        </w:rPr>
      </w:pPr>
    </w:p>
    <w:p w:rsidR="001A411D" w:rsidRPr="004C5455" w:rsidRDefault="001A411D" w:rsidP="006D61A4">
      <w:pPr>
        <w:jc w:val="center"/>
        <w:rPr>
          <w:lang w:eastAsia="zh-CN"/>
        </w:rPr>
      </w:pPr>
    </w:p>
    <w:sectPr w:rsidR="001A411D" w:rsidRPr="004C5455"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CB0" w:rsidRDefault="00466CB0">
      <w:r>
        <w:separator/>
      </w:r>
    </w:p>
  </w:endnote>
  <w:endnote w:type="continuationSeparator" w:id="0">
    <w:p w:rsidR="00466CB0" w:rsidRDefault="00466C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CB0" w:rsidRDefault="00466CB0">
      <w:r>
        <w:separator/>
      </w:r>
    </w:p>
  </w:footnote>
  <w:footnote w:type="continuationSeparator" w:id="0">
    <w:p w:rsidR="00466CB0" w:rsidRDefault="00466C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2">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Theme="minorEastAsia"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0">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722C3D"/>
    <w:multiLevelType w:val="hybridMultilevel"/>
    <w:tmpl w:val="278803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0"/>
  </w:num>
  <w:num w:numId="6">
    <w:abstractNumId w:val="14"/>
  </w:num>
  <w:num w:numId="7">
    <w:abstractNumId w:val="1"/>
  </w:num>
  <w:num w:numId="8">
    <w:abstractNumId w:val="12"/>
  </w:num>
  <w:num w:numId="9">
    <w:abstractNumId w:val="6"/>
  </w:num>
  <w:num w:numId="10">
    <w:abstractNumId w:val="4"/>
  </w:num>
  <w:num w:numId="11">
    <w:abstractNumId w:val="11"/>
  </w:num>
  <w:num w:numId="12">
    <w:abstractNumId w:val="5"/>
  </w:num>
  <w:num w:numId="13">
    <w:abstractNumId w:val="8"/>
  </w:num>
  <w:num w:numId="14">
    <w:abstractNumId w:val="2"/>
  </w:num>
  <w:num w:numId="15">
    <w:abstractNumId w:val="0"/>
  </w:num>
  <w:num w:numId="16">
    <w:abstractNumId w:val="6"/>
  </w:num>
  <w:num w:numId="17">
    <w:abstractNumId w:val="9"/>
  </w:num>
  <w:num w:numId="18">
    <w:abstractNumId w:val="13"/>
  </w:num>
  <w:num w:numId="19">
    <w:abstractNumId w:val="6"/>
  </w:num>
  <w:num w:numId="20">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xiuqiang">
    <w15:presenceInfo w15:providerId="AD" w15:userId="S-1-5-21-147214757-305610072-1517763936-92502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6498"/>
  </w:hdrShapeDefaults>
  <w:footnotePr>
    <w:footnote w:id="-1"/>
    <w:footnote w:id="0"/>
  </w:footnotePr>
  <w:endnotePr>
    <w:endnote w:id="-1"/>
    <w:endnote w:id="0"/>
  </w:endnotePr>
  <w:compat>
    <w:useFELayout/>
  </w:compat>
  <w:rsids>
    <w:rsidRoot w:val="00CF5263"/>
    <w:rsid w:val="00000D04"/>
    <w:rsid w:val="00000DB2"/>
    <w:rsid w:val="00002070"/>
    <w:rsid w:val="000020F6"/>
    <w:rsid w:val="000026EA"/>
    <w:rsid w:val="00002893"/>
    <w:rsid w:val="00002945"/>
    <w:rsid w:val="000033A3"/>
    <w:rsid w:val="0000341B"/>
    <w:rsid w:val="00003605"/>
    <w:rsid w:val="00003C56"/>
    <w:rsid w:val="00003E07"/>
    <w:rsid w:val="00003EC2"/>
    <w:rsid w:val="000040A3"/>
    <w:rsid w:val="000040A9"/>
    <w:rsid w:val="000044C0"/>
    <w:rsid w:val="0000458E"/>
    <w:rsid w:val="00004E70"/>
    <w:rsid w:val="00005D99"/>
    <w:rsid w:val="000063D6"/>
    <w:rsid w:val="000072B6"/>
    <w:rsid w:val="00007813"/>
    <w:rsid w:val="0001012C"/>
    <w:rsid w:val="000109E6"/>
    <w:rsid w:val="00010C0A"/>
    <w:rsid w:val="000111FC"/>
    <w:rsid w:val="00011A82"/>
    <w:rsid w:val="00011F67"/>
    <w:rsid w:val="000121D2"/>
    <w:rsid w:val="00012862"/>
    <w:rsid w:val="000128E6"/>
    <w:rsid w:val="00013133"/>
    <w:rsid w:val="0001358F"/>
    <w:rsid w:val="000139DC"/>
    <w:rsid w:val="00015EFB"/>
    <w:rsid w:val="00016593"/>
    <w:rsid w:val="000165E2"/>
    <w:rsid w:val="000172BE"/>
    <w:rsid w:val="00017AD7"/>
    <w:rsid w:val="00017D8A"/>
    <w:rsid w:val="000217F1"/>
    <w:rsid w:val="00021DBF"/>
    <w:rsid w:val="0002306B"/>
    <w:rsid w:val="0002335E"/>
    <w:rsid w:val="00023388"/>
    <w:rsid w:val="000233F5"/>
    <w:rsid w:val="00023425"/>
    <w:rsid w:val="00023BA7"/>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190B"/>
    <w:rsid w:val="00031ADB"/>
    <w:rsid w:val="00032056"/>
    <w:rsid w:val="000325D9"/>
    <w:rsid w:val="000328CA"/>
    <w:rsid w:val="00032AA8"/>
    <w:rsid w:val="00032E40"/>
    <w:rsid w:val="0003376B"/>
    <w:rsid w:val="00033807"/>
    <w:rsid w:val="00034676"/>
    <w:rsid w:val="000346E6"/>
    <w:rsid w:val="00034FF5"/>
    <w:rsid w:val="000352B3"/>
    <w:rsid w:val="00037F8A"/>
    <w:rsid w:val="00037FCF"/>
    <w:rsid w:val="0004023E"/>
    <w:rsid w:val="0004024B"/>
    <w:rsid w:val="0004056F"/>
    <w:rsid w:val="00040B41"/>
    <w:rsid w:val="00040D9B"/>
    <w:rsid w:val="00040FC6"/>
    <w:rsid w:val="000418CF"/>
    <w:rsid w:val="00041C57"/>
    <w:rsid w:val="00042100"/>
    <w:rsid w:val="00042704"/>
    <w:rsid w:val="000434B7"/>
    <w:rsid w:val="000435E4"/>
    <w:rsid w:val="000437CA"/>
    <w:rsid w:val="00043B6A"/>
    <w:rsid w:val="00044909"/>
    <w:rsid w:val="000450DA"/>
    <w:rsid w:val="00045B45"/>
    <w:rsid w:val="00045E8F"/>
    <w:rsid w:val="00046796"/>
    <w:rsid w:val="000467FD"/>
    <w:rsid w:val="00046AAF"/>
    <w:rsid w:val="00046DA8"/>
    <w:rsid w:val="00047225"/>
    <w:rsid w:val="00047E60"/>
    <w:rsid w:val="00050A1E"/>
    <w:rsid w:val="00051156"/>
    <w:rsid w:val="00051C91"/>
    <w:rsid w:val="00052AD2"/>
    <w:rsid w:val="00052FBD"/>
    <w:rsid w:val="000530DF"/>
    <w:rsid w:val="000531CF"/>
    <w:rsid w:val="00053B70"/>
    <w:rsid w:val="00054860"/>
    <w:rsid w:val="00054E0C"/>
    <w:rsid w:val="0005541D"/>
    <w:rsid w:val="0005581A"/>
    <w:rsid w:val="000565C8"/>
    <w:rsid w:val="00056D57"/>
    <w:rsid w:val="000578D9"/>
    <w:rsid w:val="00057DC8"/>
    <w:rsid w:val="00060C19"/>
    <w:rsid w:val="000612E1"/>
    <w:rsid w:val="000614FE"/>
    <w:rsid w:val="00061926"/>
    <w:rsid w:val="000620CE"/>
    <w:rsid w:val="0006244D"/>
    <w:rsid w:val="00062A19"/>
    <w:rsid w:val="000632B6"/>
    <w:rsid w:val="00063941"/>
    <w:rsid w:val="00063AB5"/>
    <w:rsid w:val="00064695"/>
    <w:rsid w:val="00065D38"/>
    <w:rsid w:val="00066D19"/>
    <w:rsid w:val="00067DD1"/>
    <w:rsid w:val="00070447"/>
    <w:rsid w:val="00070688"/>
    <w:rsid w:val="000706E7"/>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A7"/>
    <w:rsid w:val="000744AB"/>
    <w:rsid w:val="000745AA"/>
    <w:rsid w:val="00074E86"/>
    <w:rsid w:val="00076097"/>
    <w:rsid w:val="00076228"/>
    <w:rsid w:val="0007640B"/>
    <w:rsid w:val="00076541"/>
    <w:rsid w:val="00076E5C"/>
    <w:rsid w:val="000772D4"/>
    <w:rsid w:val="000772EC"/>
    <w:rsid w:val="000772F4"/>
    <w:rsid w:val="000776EB"/>
    <w:rsid w:val="00080FD8"/>
    <w:rsid w:val="0008124C"/>
    <w:rsid w:val="00081BF0"/>
    <w:rsid w:val="000823B0"/>
    <w:rsid w:val="0008335B"/>
    <w:rsid w:val="00083379"/>
    <w:rsid w:val="00083587"/>
    <w:rsid w:val="00083695"/>
    <w:rsid w:val="00083838"/>
    <w:rsid w:val="00083B6A"/>
    <w:rsid w:val="00083DEC"/>
    <w:rsid w:val="00085249"/>
    <w:rsid w:val="000854FA"/>
    <w:rsid w:val="00085841"/>
    <w:rsid w:val="00085C92"/>
    <w:rsid w:val="00085E04"/>
    <w:rsid w:val="00086800"/>
    <w:rsid w:val="00087695"/>
    <w:rsid w:val="000877C2"/>
    <w:rsid w:val="00087913"/>
    <w:rsid w:val="00087D08"/>
    <w:rsid w:val="000902DC"/>
    <w:rsid w:val="00090B84"/>
    <w:rsid w:val="00090DE6"/>
    <w:rsid w:val="000911AE"/>
    <w:rsid w:val="000917F8"/>
    <w:rsid w:val="00091863"/>
    <w:rsid w:val="00091A0E"/>
    <w:rsid w:val="000922B6"/>
    <w:rsid w:val="00092368"/>
    <w:rsid w:val="000925D3"/>
    <w:rsid w:val="00093697"/>
    <w:rsid w:val="00093D42"/>
    <w:rsid w:val="00093DD0"/>
    <w:rsid w:val="00093FBC"/>
    <w:rsid w:val="00094539"/>
    <w:rsid w:val="00094A16"/>
    <w:rsid w:val="00094B24"/>
    <w:rsid w:val="00094DE6"/>
    <w:rsid w:val="00095630"/>
    <w:rsid w:val="0009597F"/>
    <w:rsid w:val="00095DED"/>
    <w:rsid w:val="00096356"/>
    <w:rsid w:val="00096428"/>
    <w:rsid w:val="00096587"/>
    <w:rsid w:val="000966C4"/>
    <w:rsid w:val="00097C99"/>
    <w:rsid w:val="000A0719"/>
    <w:rsid w:val="000A0F14"/>
    <w:rsid w:val="000A1441"/>
    <w:rsid w:val="000A1A06"/>
    <w:rsid w:val="000A1B60"/>
    <w:rsid w:val="000A2005"/>
    <w:rsid w:val="000A21B4"/>
    <w:rsid w:val="000A2CC7"/>
    <w:rsid w:val="000A2ED6"/>
    <w:rsid w:val="000A3366"/>
    <w:rsid w:val="000A389A"/>
    <w:rsid w:val="000A38C6"/>
    <w:rsid w:val="000A4205"/>
    <w:rsid w:val="000A4A19"/>
    <w:rsid w:val="000A584E"/>
    <w:rsid w:val="000A5EED"/>
    <w:rsid w:val="000A615F"/>
    <w:rsid w:val="000A6351"/>
    <w:rsid w:val="000A63D6"/>
    <w:rsid w:val="000A68B0"/>
    <w:rsid w:val="000A7B38"/>
    <w:rsid w:val="000A7B5F"/>
    <w:rsid w:val="000A7E70"/>
    <w:rsid w:val="000B0343"/>
    <w:rsid w:val="000B0D38"/>
    <w:rsid w:val="000B1465"/>
    <w:rsid w:val="000B1572"/>
    <w:rsid w:val="000B16F4"/>
    <w:rsid w:val="000B2985"/>
    <w:rsid w:val="000B2A44"/>
    <w:rsid w:val="000B2C00"/>
    <w:rsid w:val="000B2C88"/>
    <w:rsid w:val="000B2D32"/>
    <w:rsid w:val="000B3342"/>
    <w:rsid w:val="000B382C"/>
    <w:rsid w:val="000B3AB6"/>
    <w:rsid w:val="000B3AD1"/>
    <w:rsid w:val="000B3C84"/>
    <w:rsid w:val="000B4351"/>
    <w:rsid w:val="000B51FA"/>
    <w:rsid w:val="000B5905"/>
    <w:rsid w:val="000B5975"/>
    <w:rsid w:val="000B6E2C"/>
    <w:rsid w:val="000B76C5"/>
    <w:rsid w:val="000B7A10"/>
    <w:rsid w:val="000B7AC9"/>
    <w:rsid w:val="000B7C96"/>
    <w:rsid w:val="000B7DD4"/>
    <w:rsid w:val="000C0582"/>
    <w:rsid w:val="000C0688"/>
    <w:rsid w:val="000C115D"/>
    <w:rsid w:val="000C1535"/>
    <w:rsid w:val="000C20FD"/>
    <w:rsid w:val="000C252B"/>
    <w:rsid w:val="000C2FBD"/>
    <w:rsid w:val="000C3B0C"/>
    <w:rsid w:val="000C422D"/>
    <w:rsid w:val="000C479C"/>
    <w:rsid w:val="000C4EB0"/>
    <w:rsid w:val="000C5ABA"/>
    <w:rsid w:val="000C5F91"/>
    <w:rsid w:val="000C6025"/>
    <w:rsid w:val="000C638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D07"/>
    <w:rsid w:val="000D4085"/>
    <w:rsid w:val="000D465F"/>
    <w:rsid w:val="000D4C4E"/>
    <w:rsid w:val="000D4EFC"/>
    <w:rsid w:val="000D5077"/>
    <w:rsid w:val="000D5274"/>
    <w:rsid w:val="000D5362"/>
    <w:rsid w:val="000D5417"/>
    <w:rsid w:val="000D5526"/>
    <w:rsid w:val="000D57F8"/>
    <w:rsid w:val="000D5851"/>
    <w:rsid w:val="000D5C60"/>
    <w:rsid w:val="000D71E2"/>
    <w:rsid w:val="000D73A5"/>
    <w:rsid w:val="000E07D6"/>
    <w:rsid w:val="000E09F9"/>
    <w:rsid w:val="000E0C24"/>
    <w:rsid w:val="000E129F"/>
    <w:rsid w:val="000E1380"/>
    <w:rsid w:val="000E18DF"/>
    <w:rsid w:val="000E402E"/>
    <w:rsid w:val="000E4179"/>
    <w:rsid w:val="000E41B5"/>
    <w:rsid w:val="000E4F15"/>
    <w:rsid w:val="000E581B"/>
    <w:rsid w:val="000E58C2"/>
    <w:rsid w:val="000E58F8"/>
    <w:rsid w:val="000E59A0"/>
    <w:rsid w:val="000E6211"/>
    <w:rsid w:val="000E7A84"/>
    <w:rsid w:val="000F0091"/>
    <w:rsid w:val="000F07A4"/>
    <w:rsid w:val="000F0A6E"/>
    <w:rsid w:val="000F1300"/>
    <w:rsid w:val="000F15BC"/>
    <w:rsid w:val="000F180A"/>
    <w:rsid w:val="000F1C92"/>
    <w:rsid w:val="000F2575"/>
    <w:rsid w:val="000F2EEE"/>
    <w:rsid w:val="000F2F94"/>
    <w:rsid w:val="000F35D5"/>
    <w:rsid w:val="000F3697"/>
    <w:rsid w:val="000F3E53"/>
    <w:rsid w:val="000F3E7F"/>
    <w:rsid w:val="000F4BAE"/>
    <w:rsid w:val="000F56C3"/>
    <w:rsid w:val="000F6423"/>
    <w:rsid w:val="000F6E57"/>
    <w:rsid w:val="000F7282"/>
    <w:rsid w:val="000F7500"/>
    <w:rsid w:val="000F7F58"/>
    <w:rsid w:val="00100128"/>
    <w:rsid w:val="00100FF3"/>
    <w:rsid w:val="001014CB"/>
    <w:rsid w:val="00101E8C"/>
    <w:rsid w:val="001020D6"/>
    <w:rsid w:val="001023CC"/>
    <w:rsid w:val="00102487"/>
    <w:rsid w:val="001026CA"/>
    <w:rsid w:val="00102BAB"/>
    <w:rsid w:val="00103154"/>
    <w:rsid w:val="00103C1F"/>
    <w:rsid w:val="001040AC"/>
    <w:rsid w:val="001043C2"/>
    <w:rsid w:val="001043E1"/>
    <w:rsid w:val="001047BE"/>
    <w:rsid w:val="00104F1F"/>
    <w:rsid w:val="0010505A"/>
    <w:rsid w:val="00105CC7"/>
    <w:rsid w:val="001073F3"/>
    <w:rsid w:val="00107779"/>
    <w:rsid w:val="001078C2"/>
    <w:rsid w:val="00107E1C"/>
    <w:rsid w:val="00110243"/>
    <w:rsid w:val="00110F96"/>
    <w:rsid w:val="001112C4"/>
    <w:rsid w:val="00111444"/>
    <w:rsid w:val="00111723"/>
    <w:rsid w:val="001129B5"/>
    <w:rsid w:val="001137BC"/>
    <w:rsid w:val="001141E3"/>
    <w:rsid w:val="001144DF"/>
    <w:rsid w:val="0011505F"/>
    <w:rsid w:val="0011557B"/>
    <w:rsid w:val="00115C83"/>
    <w:rsid w:val="00115DA0"/>
    <w:rsid w:val="00116EDB"/>
    <w:rsid w:val="0011783B"/>
    <w:rsid w:val="00117C85"/>
    <w:rsid w:val="00120B13"/>
    <w:rsid w:val="00123F73"/>
    <w:rsid w:val="00124AF3"/>
    <w:rsid w:val="00124D84"/>
    <w:rsid w:val="001250DD"/>
    <w:rsid w:val="001251B6"/>
    <w:rsid w:val="001254F2"/>
    <w:rsid w:val="00125710"/>
    <w:rsid w:val="00125733"/>
    <w:rsid w:val="00125BD4"/>
    <w:rsid w:val="00125C61"/>
    <w:rsid w:val="001263AA"/>
    <w:rsid w:val="001266A2"/>
    <w:rsid w:val="00126B9C"/>
    <w:rsid w:val="00127032"/>
    <w:rsid w:val="001275FC"/>
    <w:rsid w:val="00127689"/>
    <w:rsid w:val="001278D5"/>
    <w:rsid w:val="0013038C"/>
    <w:rsid w:val="00130779"/>
    <w:rsid w:val="001307A1"/>
    <w:rsid w:val="001321D3"/>
    <w:rsid w:val="00133599"/>
    <w:rsid w:val="00133BF7"/>
    <w:rsid w:val="001347EA"/>
    <w:rsid w:val="00134B88"/>
    <w:rsid w:val="001353DB"/>
    <w:rsid w:val="001357B4"/>
    <w:rsid w:val="0013663B"/>
    <w:rsid w:val="00136A23"/>
    <w:rsid w:val="00136B99"/>
    <w:rsid w:val="00136BED"/>
    <w:rsid w:val="00136E92"/>
    <w:rsid w:val="0013786A"/>
    <w:rsid w:val="00137A9E"/>
    <w:rsid w:val="00137F9E"/>
    <w:rsid w:val="0014063E"/>
    <w:rsid w:val="0014087D"/>
    <w:rsid w:val="00140F74"/>
    <w:rsid w:val="00141191"/>
    <w:rsid w:val="00141430"/>
    <w:rsid w:val="0014159C"/>
    <w:rsid w:val="00142665"/>
    <w:rsid w:val="00142FD4"/>
    <w:rsid w:val="0014384A"/>
    <w:rsid w:val="001438D5"/>
    <w:rsid w:val="00143E76"/>
    <w:rsid w:val="0014431F"/>
    <w:rsid w:val="001443E4"/>
    <w:rsid w:val="0014450F"/>
    <w:rsid w:val="00144A6C"/>
    <w:rsid w:val="00144D8F"/>
    <w:rsid w:val="00145792"/>
    <w:rsid w:val="001457EB"/>
    <w:rsid w:val="00145C74"/>
    <w:rsid w:val="001462E9"/>
    <w:rsid w:val="00146E32"/>
    <w:rsid w:val="0014729B"/>
    <w:rsid w:val="00150F55"/>
    <w:rsid w:val="00151619"/>
    <w:rsid w:val="00151A6E"/>
    <w:rsid w:val="00152677"/>
    <w:rsid w:val="00152835"/>
    <w:rsid w:val="00152B9B"/>
    <w:rsid w:val="0015341B"/>
    <w:rsid w:val="00153670"/>
    <w:rsid w:val="00153D26"/>
    <w:rsid w:val="00154389"/>
    <w:rsid w:val="00154B55"/>
    <w:rsid w:val="00154F1A"/>
    <w:rsid w:val="001559A4"/>
    <w:rsid w:val="001559FA"/>
    <w:rsid w:val="00156374"/>
    <w:rsid w:val="0015639A"/>
    <w:rsid w:val="001572F9"/>
    <w:rsid w:val="001577D8"/>
    <w:rsid w:val="00157C84"/>
    <w:rsid w:val="00157FC3"/>
    <w:rsid w:val="001601BC"/>
    <w:rsid w:val="00160739"/>
    <w:rsid w:val="00160C3E"/>
    <w:rsid w:val="0016271E"/>
    <w:rsid w:val="00162D7A"/>
    <w:rsid w:val="00162E10"/>
    <w:rsid w:val="00162FDD"/>
    <w:rsid w:val="001637FE"/>
    <w:rsid w:val="00163D29"/>
    <w:rsid w:val="001644B5"/>
    <w:rsid w:val="00164DAB"/>
    <w:rsid w:val="0016509E"/>
    <w:rsid w:val="00165BB7"/>
    <w:rsid w:val="00165BBB"/>
    <w:rsid w:val="00165C01"/>
    <w:rsid w:val="0016613F"/>
    <w:rsid w:val="00166215"/>
    <w:rsid w:val="00166591"/>
    <w:rsid w:val="00166929"/>
    <w:rsid w:val="00166B47"/>
    <w:rsid w:val="00166FB3"/>
    <w:rsid w:val="00167F54"/>
    <w:rsid w:val="00170CDE"/>
    <w:rsid w:val="00171143"/>
    <w:rsid w:val="001711A9"/>
    <w:rsid w:val="001718C1"/>
    <w:rsid w:val="00171DEB"/>
    <w:rsid w:val="00172864"/>
    <w:rsid w:val="00172B82"/>
    <w:rsid w:val="00172EFA"/>
    <w:rsid w:val="0017307D"/>
    <w:rsid w:val="00173608"/>
    <w:rsid w:val="001745EC"/>
    <w:rsid w:val="001747B7"/>
    <w:rsid w:val="00174D8D"/>
    <w:rsid w:val="00174F26"/>
    <w:rsid w:val="00175476"/>
    <w:rsid w:val="00175697"/>
    <w:rsid w:val="00175C30"/>
    <w:rsid w:val="00176F6C"/>
    <w:rsid w:val="00177069"/>
    <w:rsid w:val="00177B9E"/>
    <w:rsid w:val="00177C31"/>
    <w:rsid w:val="00177FC1"/>
    <w:rsid w:val="00180402"/>
    <w:rsid w:val="00180D23"/>
    <w:rsid w:val="001815A2"/>
    <w:rsid w:val="00181A6B"/>
    <w:rsid w:val="00181C7C"/>
    <w:rsid w:val="00181FC1"/>
    <w:rsid w:val="00182248"/>
    <w:rsid w:val="00182CBA"/>
    <w:rsid w:val="00182E38"/>
    <w:rsid w:val="00182FF4"/>
    <w:rsid w:val="00183034"/>
    <w:rsid w:val="001830F7"/>
    <w:rsid w:val="00183270"/>
    <w:rsid w:val="00183DC1"/>
    <w:rsid w:val="00183EE6"/>
    <w:rsid w:val="00185584"/>
    <w:rsid w:val="0018588A"/>
    <w:rsid w:val="001868AF"/>
    <w:rsid w:val="00186B82"/>
    <w:rsid w:val="00187252"/>
    <w:rsid w:val="00187D11"/>
    <w:rsid w:val="00191C91"/>
    <w:rsid w:val="0019248B"/>
    <w:rsid w:val="00192DD9"/>
    <w:rsid w:val="0019303B"/>
    <w:rsid w:val="001933B2"/>
    <w:rsid w:val="0019380D"/>
    <w:rsid w:val="00193E53"/>
    <w:rsid w:val="00193ECD"/>
    <w:rsid w:val="00194339"/>
    <w:rsid w:val="00194848"/>
    <w:rsid w:val="0019502B"/>
    <w:rsid w:val="001958EA"/>
    <w:rsid w:val="00195D38"/>
    <w:rsid w:val="00195E0E"/>
    <w:rsid w:val="00196A9A"/>
    <w:rsid w:val="001972CA"/>
    <w:rsid w:val="00197AB1"/>
    <w:rsid w:val="00197C03"/>
    <w:rsid w:val="001A01AE"/>
    <w:rsid w:val="001A180D"/>
    <w:rsid w:val="001A1BAC"/>
    <w:rsid w:val="001A217D"/>
    <w:rsid w:val="001A2397"/>
    <w:rsid w:val="001A23CE"/>
    <w:rsid w:val="001A2C89"/>
    <w:rsid w:val="001A31FA"/>
    <w:rsid w:val="001A35F3"/>
    <w:rsid w:val="001A411D"/>
    <w:rsid w:val="001A4A50"/>
    <w:rsid w:val="001A5450"/>
    <w:rsid w:val="001A673E"/>
    <w:rsid w:val="001A7763"/>
    <w:rsid w:val="001A7D91"/>
    <w:rsid w:val="001B0920"/>
    <w:rsid w:val="001B1A8A"/>
    <w:rsid w:val="001B1D68"/>
    <w:rsid w:val="001B2113"/>
    <w:rsid w:val="001B2159"/>
    <w:rsid w:val="001B245A"/>
    <w:rsid w:val="001B2802"/>
    <w:rsid w:val="001B365B"/>
    <w:rsid w:val="001B3964"/>
    <w:rsid w:val="001B3DE3"/>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11D5"/>
    <w:rsid w:val="001C2378"/>
    <w:rsid w:val="001C3998"/>
    <w:rsid w:val="001C3EE9"/>
    <w:rsid w:val="001C3FA4"/>
    <w:rsid w:val="001C40F9"/>
    <w:rsid w:val="001C458B"/>
    <w:rsid w:val="001C4E6B"/>
    <w:rsid w:val="001C517C"/>
    <w:rsid w:val="001C52B0"/>
    <w:rsid w:val="001C549E"/>
    <w:rsid w:val="001C55CF"/>
    <w:rsid w:val="001C566F"/>
    <w:rsid w:val="001C5B0B"/>
    <w:rsid w:val="001C5D4F"/>
    <w:rsid w:val="001C64C0"/>
    <w:rsid w:val="001C6888"/>
    <w:rsid w:val="001C69DA"/>
    <w:rsid w:val="001C6A10"/>
    <w:rsid w:val="001C6E18"/>
    <w:rsid w:val="001C6F06"/>
    <w:rsid w:val="001D1B68"/>
    <w:rsid w:val="001D2360"/>
    <w:rsid w:val="001D3109"/>
    <w:rsid w:val="001D332E"/>
    <w:rsid w:val="001D3EEE"/>
    <w:rsid w:val="001D41BC"/>
    <w:rsid w:val="001D48B4"/>
    <w:rsid w:val="001D5033"/>
    <w:rsid w:val="001D59E5"/>
    <w:rsid w:val="001D5BFE"/>
    <w:rsid w:val="001D5C88"/>
    <w:rsid w:val="001D6567"/>
    <w:rsid w:val="001D659B"/>
    <w:rsid w:val="001D695C"/>
    <w:rsid w:val="001D6FD9"/>
    <w:rsid w:val="001D7263"/>
    <w:rsid w:val="001D780E"/>
    <w:rsid w:val="001E00FE"/>
    <w:rsid w:val="001E05C3"/>
    <w:rsid w:val="001E0848"/>
    <w:rsid w:val="001E0AD3"/>
    <w:rsid w:val="001E15AC"/>
    <w:rsid w:val="001E1D38"/>
    <w:rsid w:val="001E28C1"/>
    <w:rsid w:val="001E2EE7"/>
    <w:rsid w:val="001E36E4"/>
    <w:rsid w:val="001E379D"/>
    <w:rsid w:val="001E3A3C"/>
    <w:rsid w:val="001E46F4"/>
    <w:rsid w:val="001E4A3E"/>
    <w:rsid w:val="001E5C23"/>
    <w:rsid w:val="001E5CF0"/>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9D8"/>
    <w:rsid w:val="00201AC2"/>
    <w:rsid w:val="00201EC7"/>
    <w:rsid w:val="00202495"/>
    <w:rsid w:val="0020349A"/>
    <w:rsid w:val="002034B4"/>
    <w:rsid w:val="00204032"/>
    <w:rsid w:val="002047DD"/>
    <w:rsid w:val="002049AA"/>
    <w:rsid w:val="00204BAD"/>
    <w:rsid w:val="00204D60"/>
    <w:rsid w:val="00204ED2"/>
    <w:rsid w:val="00205627"/>
    <w:rsid w:val="002056D0"/>
    <w:rsid w:val="00205933"/>
    <w:rsid w:val="00206C10"/>
    <w:rsid w:val="00210149"/>
    <w:rsid w:val="00210860"/>
    <w:rsid w:val="0021093D"/>
    <w:rsid w:val="00210977"/>
    <w:rsid w:val="00210B6A"/>
    <w:rsid w:val="0021164C"/>
    <w:rsid w:val="00211F48"/>
    <w:rsid w:val="002123A5"/>
    <w:rsid w:val="00212A88"/>
    <w:rsid w:val="00212CB6"/>
    <w:rsid w:val="00212CC1"/>
    <w:rsid w:val="00212E37"/>
    <w:rsid w:val="00212E79"/>
    <w:rsid w:val="00213558"/>
    <w:rsid w:val="00213824"/>
    <w:rsid w:val="002140FF"/>
    <w:rsid w:val="00215266"/>
    <w:rsid w:val="002154FD"/>
    <w:rsid w:val="00215628"/>
    <w:rsid w:val="00215846"/>
    <w:rsid w:val="0021598E"/>
    <w:rsid w:val="00215B0F"/>
    <w:rsid w:val="00216606"/>
    <w:rsid w:val="0021677B"/>
    <w:rsid w:val="00217CAF"/>
    <w:rsid w:val="00220894"/>
    <w:rsid w:val="002209FD"/>
    <w:rsid w:val="00220E26"/>
    <w:rsid w:val="00221366"/>
    <w:rsid w:val="002216CF"/>
    <w:rsid w:val="002228CB"/>
    <w:rsid w:val="00223449"/>
    <w:rsid w:val="00223671"/>
    <w:rsid w:val="00223CE5"/>
    <w:rsid w:val="002244CC"/>
    <w:rsid w:val="00224822"/>
    <w:rsid w:val="00224952"/>
    <w:rsid w:val="00224984"/>
    <w:rsid w:val="00224DD2"/>
    <w:rsid w:val="00225A6A"/>
    <w:rsid w:val="00225AC7"/>
    <w:rsid w:val="00225ACC"/>
    <w:rsid w:val="00225F6E"/>
    <w:rsid w:val="002312A9"/>
    <w:rsid w:val="00231A1D"/>
    <w:rsid w:val="00231BF2"/>
    <w:rsid w:val="00231C25"/>
    <w:rsid w:val="00231C6F"/>
    <w:rsid w:val="002325BA"/>
    <w:rsid w:val="002325F8"/>
    <w:rsid w:val="00232A90"/>
    <w:rsid w:val="00233E9A"/>
    <w:rsid w:val="00234151"/>
    <w:rsid w:val="00234F8C"/>
    <w:rsid w:val="00235542"/>
    <w:rsid w:val="00235586"/>
    <w:rsid w:val="002358E6"/>
    <w:rsid w:val="002369B0"/>
    <w:rsid w:val="00236AD8"/>
    <w:rsid w:val="00236B42"/>
    <w:rsid w:val="00236C6B"/>
    <w:rsid w:val="00237DDC"/>
    <w:rsid w:val="0024006D"/>
    <w:rsid w:val="002401F5"/>
    <w:rsid w:val="00240D5C"/>
    <w:rsid w:val="00240E54"/>
    <w:rsid w:val="00240FF3"/>
    <w:rsid w:val="00241EC8"/>
    <w:rsid w:val="002437E7"/>
    <w:rsid w:val="00243A29"/>
    <w:rsid w:val="00243B7E"/>
    <w:rsid w:val="002444A1"/>
    <w:rsid w:val="0024463B"/>
    <w:rsid w:val="00244B83"/>
    <w:rsid w:val="002451C5"/>
    <w:rsid w:val="00245356"/>
    <w:rsid w:val="00245491"/>
    <w:rsid w:val="00245CE8"/>
    <w:rsid w:val="00245F1F"/>
    <w:rsid w:val="0024663B"/>
    <w:rsid w:val="00247103"/>
    <w:rsid w:val="00250067"/>
    <w:rsid w:val="002509FF"/>
    <w:rsid w:val="00250ABF"/>
    <w:rsid w:val="00251019"/>
    <w:rsid w:val="00251132"/>
    <w:rsid w:val="00251546"/>
    <w:rsid w:val="002516DE"/>
    <w:rsid w:val="00251899"/>
    <w:rsid w:val="00251F81"/>
    <w:rsid w:val="00252BE0"/>
    <w:rsid w:val="0025312C"/>
    <w:rsid w:val="00253588"/>
    <w:rsid w:val="002537AD"/>
    <w:rsid w:val="00253EE0"/>
    <w:rsid w:val="00254495"/>
    <w:rsid w:val="002546F4"/>
    <w:rsid w:val="002551D0"/>
    <w:rsid w:val="00255374"/>
    <w:rsid w:val="00257481"/>
    <w:rsid w:val="00257487"/>
    <w:rsid w:val="00257BF4"/>
    <w:rsid w:val="00260003"/>
    <w:rsid w:val="0026035D"/>
    <w:rsid w:val="00260591"/>
    <w:rsid w:val="002606D6"/>
    <w:rsid w:val="002606E2"/>
    <w:rsid w:val="00261C98"/>
    <w:rsid w:val="00261D26"/>
    <w:rsid w:val="0026248E"/>
    <w:rsid w:val="00262914"/>
    <w:rsid w:val="0026293A"/>
    <w:rsid w:val="00262B12"/>
    <w:rsid w:val="00262DB9"/>
    <w:rsid w:val="00262EF2"/>
    <w:rsid w:val="00263BB0"/>
    <w:rsid w:val="00264070"/>
    <w:rsid w:val="0026461E"/>
    <w:rsid w:val="002647BF"/>
    <w:rsid w:val="002647D5"/>
    <w:rsid w:val="00265032"/>
    <w:rsid w:val="002651FB"/>
    <w:rsid w:val="0026538C"/>
    <w:rsid w:val="00265781"/>
    <w:rsid w:val="00265FDB"/>
    <w:rsid w:val="00266A2B"/>
    <w:rsid w:val="00266B13"/>
    <w:rsid w:val="00267094"/>
    <w:rsid w:val="0026771A"/>
    <w:rsid w:val="00270166"/>
    <w:rsid w:val="00270728"/>
    <w:rsid w:val="00270D42"/>
    <w:rsid w:val="00271408"/>
    <w:rsid w:val="0027195D"/>
    <w:rsid w:val="002728CF"/>
    <w:rsid w:val="00272B03"/>
    <w:rsid w:val="00272F58"/>
    <w:rsid w:val="002733E2"/>
    <w:rsid w:val="0027360A"/>
    <w:rsid w:val="00273FAE"/>
    <w:rsid w:val="002746BA"/>
    <w:rsid w:val="002750B1"/>
    <w:rsid w:val="00276A35"/>
    <w:rsid w:val="00276CCF"/>
    <w:rsid w:val="00276FD3"/>
    <w:rsid w:val="002773A3"/>
    <w:rsid w:val="00277835"/>
    <w:rsid w:val="00280AB1"/>
    <w:rsid w:val="002812D6"/>
    <w:rsid w:val="00281BCB"/>
    <w:rsid w:val="00283B72"/>
    <w:rsid w:val="00283FBA"/>
    <w:rsid w:val="00284BAE"/>
    <w:rsid w:val="002859AF"/>
    <w:rsid w:val="00286AE7"/>
    <w:rsid w:val="00287243"/>
    <w:rsid w:val="0028754A"/>
    <w:rsid w:val="0028770E"/>
    <w:rsid w:val="00287C6B"/>
    <w:rsid w:val="0029041E"/>
    <w:rsid w:val="00290647"/>
    <w:rsid w:val="002907C2"/>
    <w:rsid w:val="00291385"/>
    <w:rsid w:val="00291422"/>
    <w:rsid w:val="0029237F"/>
    <w:rsid w:val="00292715"/>
    <w:rsid w:val="002927E5"/>
    <w:rsid w:val="00292952"/>
    <w:rsid w:val="00293E57"/>
    <w:rsid w:val="002947D1"/>
    <w:rsid w:val="002948B8"/>
    <w:rsid w:val="002948DF"/>
    <w:rsid w:val="00294D90"/>
    <w:rsid w:val="00295410"/>
    <w:rsid w:val="002957B9"/>
    <w:rsid w:val="00297377"/>
    <w:rsid w:val="00297756"/>
    <w:rsid w:val="00297973"/>
    <w:rsid w:val="00297D5E"/>
    <w:rsid w:val="002A00BC"/>
    <w:rsid w:val="002A0732"/>
    <w:rsid w:val="002A134B"/>
    <w:rsid w:val="002A1A83"/>
    <w:rsid w:val="002A1E92"/>
    <w:rsid w:val="002A204D"/>
    <w:rsid w:val="002A2487"/>
    <w:rsid w:val="002A2616"/>
    <w:rsid w:val="002A26E1"/>
    <w:rsid w:val="002A28AA"/>
    <w:rsid w:val="002A2CA9"/>
    <w:rsid w:val="002A368A"/>
    <w:rsid w:val="002A4065"/>
    <w:rsid w:val="002A4145"/>
    <w:rsid w:val="002A41D7"/>
    <w:rsid w:val="002A4B87"/>
    <w:rsid w:val="002A4B8D"/>
    <w:rsid w:val="002A59F0"/>
    <w:rsid w:val="002A6432"/>
    <w:rsid w:val="002A6516"/>
    <w:rsid w:val="002A699C"/>
    <w:rsid w:val="002A6D2B"/>
    <w:rsid w:val="002A6F11"/>
    <w:rsid w:val="002A6F25"/>
    <w:rsid w:val="002A6FD3"/>
    <w:rsid w:val="002A765D"/>
    <w:rsid w:val="002B0002"/>
    <w:rsid w:val="002B00E1"/>
    <w:rsid w:val="002B0281"/>
    <w:rsid w:val="002B0A7D"/>
    <w:rsid w:val="002B11F9"/>
    <w:rsid w:val="002B158A"/>
    <w:rsid w:val="002B1A69"/>
    <w:rsid w:val="002B1CD8"/>
    <w:rsid w:val="002B2723"/>
    <w:rsid w:val="002B2AE0"/>
    <w:rsid w:val="002B2B45"/>
    <w:rsid w:val="002B303A"/>
    <w:rsid w:val="002B37D3"/>
    <w:rsid w:val="002B37F6"/>
    <w:rsid w:val="002B3FEB"/>
    <w:rsid w:val="002B4166"/>
    <w:rsid w:val="002B441B"/>
    <w:rsid w:val="002B4684"/>
    <w:rsid w:val="002B538E"/>
    <w:rsid w:val="002B585D"/>
    <w:rsid w:val="002B58E3"/>
    <w:rsid w:val="002B5DCA"/>
    <w:rsid w:val="002B650B"/>
    <w:rsid w:val="002B66D0"/>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20F2"/>
    <w:rsid w:val="002C22CA"/>
    <w:rsid w:val="002C242D"/>
    <w:rsid w:val="002C38B2"/>
    <w:rsid w:val="002C3F9C"/>
    <w:rsid w:val="002C46AA"/>
    <w:rsid w:val="002C55D4"/>
    <w:rsid w:val="002C5AFA"/>
    <w:rsid w:val="002C6CA0"/>
    <w:rsid w:val="002C71A6"/>
    <w:rsid w:val="002C7BC3"/>
    <w:rsid w:val="002D0439"/>
    <w:rsid w:val="002D11B6"/>
    <w:rsid w:val="002D11B7"/>
    <w:rsid w:val="002D127A"/>
    <w:rsid w:val="002D27DC"/>
    <w:rsid w:val="002D2E0E"/>
    <w:rsid w:val="002D3BBC"/>
    <w:rsid w:val="002D438A"/>
    <w:rsid w:val="002D5738"/>
    <w:rsid w:val="002D5E53"/>
    <w:rsid w:val="002D6672"/>
    <w:rsid w:val="002D6B3C"/>
    <w:rsid w:val="002D71E7"/>
    <w:rsid w:val="002E0319"/>
    <w:rsid w:val="002E179B"/>
    <w:rsid w:val="002E1C9E"/>
    <w:rsid w:val="002E1D34"/>
    <w:rsid w:val="002E257B"/>
    <w:rsid w:val="002E27D2"/>
    <w:rsid w:val="002E295A"/>
    <w:rsid w:val="002E3426"/>
    <w:rsid w:val="002E3C65"/>
    <w:rsid w:val="002E3F5B"/>
    <w:rsid w:val="002E4362"/>
    <w:rsid w:val="002E598B"/>
    <w:rsid w:val="002E63D9"/>
    <w:rsid w:val="002E640E"/>
    <w:rsid w:val="002E6C8C"/>
    <w:rsid w:val="002E78DE"/>
    <w:rsid w:val="002E7965"/>
    <w:rsid w:val="002F081F"/>
    <w:rsid w:val="002F0C28"/>
    <w:rsid w:val="002F1B8A"/>
    <w:rsid w:val="002F3388"/>
    <w:rsid w:val="002F3B27"/>
    <w:rsid w:val="002F3CB9"/>
    <w:rsid w:val="002F3CDE"/>
    <w:rsid w:val="002F469A"/>
    <w:rsid w:val="002F4D7A"/>
    <w:rsid w:val="002F4FC8"/>
    <w:rsid w:val="002F5283"/>
    <w:rsid w:val="002F5626"/>
    <w:rsid w:val="002F57BE"/>
    <w:rsid w:val="002F5DD6"/>
    <w:rsid w:val="002F5FEA"/>
    <w:rsid w:val="002F63E7"/>
    <w:rsid w:val="002F696C"/>
    <w:rsid w:val="002F73E6"/>
    <w:rsid w:val="002F762F"/>
    <w:rsid w:val="002F7BE3"/>
    <w:rsid w:val="002F7C0A"/>
    <w:rsid w:val="002F7E6A"/>
    <w:rsid w:val="00300136"/>
    <w:rsid w:val="00300165"/>
    <w:rsid w:val="00300CD4"/>
    <w:rsid w:val="00300F16"/>
    <w:rsid w:val="00301072"/>
    <w:rsid w:val="003010CF"/>
    <w:rsid w:val="003013A4"/>
    <w:rsid w:val="00301F88"/>
    <w:rsid w:val="003028A7"/>
    <w:rsid w:val="00303001"/>
    <w:rsid w:val="00303440"/>
    <w:rsid w:val="003036F6"/>
    <w:rsid w:val="00303C2A"/>
    <w:rsid w:val="003044F7"/>
    <w:rsid w:val="00304D9B"/>
    <w:rsid w:val="00305339"/>
    <w:rsid w:val="00305FF9"/>
    <w:rsid w:val="00306245"/>
    <w:rsid w:val="00306667"/>
    <w:rsid w:val="00306D77"/>
    <w:rsid w:val="00306E6B"/>
    <w:rsid w:val="00307CC0"/>
    <w:rsid w:val="003100C8"/>
    <w:rsid w:val="00310613"/>
    <w:rsid w:val="00311161"/>
    <w:rsid w:val="00311750"/>
    <w:rsid w:val="00312400"/>
    <w:rsid w:val="00312739"/>
    <w:rsid w:val="00312D10"/>
    <w:rsid w:val="003138AD"/>
    <w:rsid w:val="00314D62"/>
    <w:rsid w:val="00316123"/>
    <w:rsid w:val="0031655B"/>
    <w:rsid w:val="00317766"/>
    <w:rsid w:val="003178DA"/>
    <w:rsid w:val="00317DB8"/>
    <w:rsid w:val="00320618"/>
    <w:rsid w:val="0032100B"/>
    <w:rsid w:val="00321B31"/>
    <w:rsid w:val="00321BD7"/>
    <w:rsid w:val="00322111"/>
    <w:rsid w:val="0032260F"/>
    <w:rsid w:val="0032274B"/>
    <w:rsid w:val="003228DA"/>
    <w:rsid w:val="0032360D"/>
    <w:rsid w:val="0032387C"/>
    <w:rsid w:val="00323D6B"/>
    <w:rsid w:val="003244BA"/>
    <w:rsid w:val="00325097"/>
    <w:rsid w:val="003262A5"/>
    <w:rsid w:val="00326957"/>
    <w:rsid w:val="00326AE2"/>
    <w:rsid w:val="0032774E"/>
    <w:rsid w:val="00331426"/>
    <w:rsid w:val="0033171D"/>
    <w:rsid w:val="00331FC3"/>
    <w:rsid w:val="00332687"/>
    <w:rsid w:val="003336B3"/>
    <w:rsid w:val="003346C5"/>
    <w:rsid w:val="0033506A"/>
    <w:rsid w:val="003358BB"/>
    <w:rsid w:val="00335B75"/>
    <w:rsid w:val="00335D8C"/>
    <w:rsid w:val="00336072"/>
    <w:rsid w:val="003363A1"/>
    <w:rsid w:val="00336D3B"/>
    <w:rsid w:val="00336DEC"/>
    <w:rsid w:val="00337199"/>
    <w:rsid w:val="00337232"/>
    <w:rsid w:val="00337729"/>
    <w:rsid w:val="003403DD"/>
    <w:rsid w:val="003414E0"/>
    <w:rsid w:val="0034226D"/>
    <w:rsid w:val="00342972"/>
    <w:rsid w:val="00342E44"/>
    <w:rsid w:val="00342FDD"/>
    <w:rsid w:val="00343235"/>
    <w:rsid w:val="00344261"/>
    <w:rsid w:val="0034429B"/>
    <w:rsid w:val="00344866"/>
    <w:rsid w:val="003448E2"/>
    <w:rsid w:val="00344C3E"/>
    <w:rsid w:val="0034638C"/>
    <w:rsid w:val="003464D6"/>
    <w:rsid w:val="00346D04"/>
    <w:rsid w:val="00346F7F"/>
    <w:rsid w:val="00350108"/>
    <w:rsid w:val="00350762"/>
    <w:rsid w:val="003507C4"/>
    <w:rsid w:val="003509EA"/>
    <w:rsid w:val="00350D01"/>
    <w:rsid w:val="00350FDE"/>
    <w:rsid w:val="00351178"/>
    <w:rsid w:val="0035120B"/>
    <w:rsid w:val="003519A1"/>
    <w:rsid w:val="00351C92"/>
    <w:rsid w:val="00351D4B"/>
    <w:rsid w:val="00351F8E"/>
    <w:rsid w:val="00352480"/>
    <w:rsid w:val="003530D2"/>
    <w:rsid w:val="0035331A"/>
    <w:rsid w:val="003534E1"/>
    <w:rsid w:val="00353980"/>
    <w:rsid w:val="00353F1E"/>
    <w:rsid w:val="003540B0"/>
    <w:rsid w:val="003546F9"/>
    <w:rsid w:val="003548D8"/>
    <w:rsid w:val="00354F8F"/>
    <w:rsid w:val="00355296"/>
    <w:rsid w:val="003554CA"/>
    <w:rsid w:val="00355BDB"/>
    <w:rsid w:val="00355F6C"/>
    <w:rsid w:val="00356B18"/>
    <w:rsid w:val="003574C6"/>
    <w:rsid w:val="00360232"/>
    <w:rsid w:val="003602E0"/>
    <w:rsid w:val="00360D01"/>
    <w:rsid w:val="00361348"/>
    <w:rsid w:val="0036156E"/>
    <w:rsid w:val="003616EB"/>
    <w:rsid w:val="00361976"/>
    <w:rsid w:val="00361E7D"/>
    <w:rsid w:val="00361F2B"/>
    <w:rsid w:val="00362569"/>
    <w:rsid w:val="003636CD"/>
    <w:rsid w:val="0036487C"/>
    <w:rsid w:val="00364B2A"/>
    <w:rsid w:val="00364CF4"/>
    <w:rsid w:val="00365411"/>
    <w:rsid w:val="003658BD"/>
    <w:rsid w:val="00365CBF"/>
    <w:rsid w:val="00365FA2"/>
    <w:rsid w:val="00366C69"/>
    <w:rsid w:val="00367075"/>
    <w:rsid w:val="00367441"/>
    <w:rsid w:val="00367B1D"/>
    <w:rsid w:val="00367F31"/>
    <w:rsid w:val="00370396"/>
    <w:rsid w:val="0037054C"/>
    <w:rsid w:val="00370864"/>
    <w:rsid w:val="00370E4F"/>
    <w:rsid w:val="00371215"/>
    <w:rsid w:val="003718DA"/>
    <w:rsid w:val="00371CD7"/>
    <w:rsid w:val="00372F0D"/>
    <w:rsid w:val="00373670"/>
    <w:rsid w:val="00373C2C"/>
    <w:rsid w:val="00374059"/>
    <w:rsid w:val="00374705"/>
    <w:rsid w:val="00374823"/>
    <w:rsid w:val="00374C47"/>
    <w:rsid w:val="00374D7D"/>
    <w:rsid w:val="0037535B"/>
    <w:rsid w:val="0037548C"/>
    <w:rsid w:val="0037552D"/>
    <w:rsid w:val="003756DB"/>
    <w:rsid w:val="0037574C"/>
    <w:rsid w:val="003770BB"/>
    <w:rsid w:val="00377374"/>
    <w:rsid w:val="0037759B"/>
    <w:rsid w:val="0037771A"/>
    <w:rsid w:val="003779BC"/>
    <w:rsid w:val="00380233"/>
    <w:rsid w:val="003802DC"/>
    <w:rsid w:val="00380E4E"/>
    <w:rsid w:val="00380FBF"/>
    <w:rsid w:val="003817DE"/>
    <w:rsid w:val="00382A43"/>
    <w:rsid w:val="00382D60"/>
    <w:rsid w:val="00382F29"/>
    <w:rsid w:val="00383BDB"/>
    <w:rsid w:val="00383C8D"/>
    <w:rsid w:val="00383F1E"/>
    <w:rsid w:val="00384082"/>
    <w:rsid w:val="00384722"/>
    <w:rsid w:val="0038472F"/>
    <w:rsid w:val="003852FB"/>
    <w:rsid w:val="00385429"/>
    <w:rsid w:val="00385B05"/>
    <w:rsid w:val="00386382"/>
    <w:rsid w:val="003865EF"/>
    <w:rsid w:val="00386BA9"/>
    <w:rsid w:val="00386FD9"/>
    <w:rsid w:val="00390017"/>
    <w:rsid w:val="003901A3"/>
    <w:rsid w:val="0039044F"/>
    <w:rsid w:val="00390624"/>
    <w:rsid w:val="0039072F"/>
    <w:rsid w:val="00390F76"/>
    <w:rsid w:val="00391FEB"/>
    <w:rsid w:val="0039348B"/>
    <w:rsid w:val="00393957"/>
    <w:rsid w:val="003940CE"/>
    <w:rsid w:val="0039567F"/>
    <w:rsid w:val="00395C2E"/>
    <w:rsid w:val="00396F22"/>
    <w:rsid w:val="0039738E"/>
    <w:rsid w:val="00397C1D"/>
    <w:rsid w:val="003A04C6"/>
    <w:rsid w:val="003A0645"/>
    <w:rsid w:val="003A0CE7"/>
    <w:rsid w:val="003A0D2B"/>
    <w:rsid w:val="003A1214"/>
    <w:rsid w:val="003A1422"/>
    <w:rsid w:val="003A180F"/>
    <w:rsid w:val="003A18DD"/>
    <w:rsid w:val="003A1BF9"/>
    <w:rsid w:val="003A20C8"/>
    <w:rsid w:val="003A2BDD"/>
    <w:rsid w:val="003A2C29"/>
    <w:rsid w:val="003A2D5E"/>
    <w:rsid w:val="003A2EC3"/>
    <w:rsid w:val="003A36F2"/>
    <w:rsid w:val="003A3D39"/>
    <w:rsid w:val="003A3EC7"/>
    <w:rsid w:val="003A40B4"/>
    <w:rsid w:val="003A467E"/>
    <w:rsid w:val="003A51BE"/>
    <w:rsid w:val="003A5CA2"/>
    <w:rsid w:val="003A7834"/>
    <w:rsid w:val="003B05AF"/>
    <w:rsid w:val="003B0986"/>
    <w:rsid w:val="003B0B5B"/>
    <w:rsid w:val="003B0C4E"/>
    <w:rsid w:val="003B0E79"/>
    <w:rsid w:val="003B18EA"/>
    <w:rsid w:val="003B2203"/>
    <w:rsid w:val="003B265F"/>
    <w:rsid w:val="003B34E4"/>
    <w:rsid w:val="003B3575"/>
    <w:rsid w:val="003B369E"/>
    <w:rsid w:val="003B3A38"/>
    <w:rsid w:val="003B406C"/>
    <w:rsid w:val="003B4088"/>
    <w:rsid w:val="003B50BC"/>
    <w:rsid w:val="003B5295"/>
    <w:rsid w:val="003B5D97"/>
    <w:rsid w:val="003B63A4"/>
    <w:rsid w:val="003B64A9"/>
    <w:rsid w:val="003B68FE"/>
    <w:rsid w:val="003B6D7D"/>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B37"/>
    <w:rsid w:val="003C2D21"/>
    <w:rsid w:val="003C2D7B"/>
    <w:rsid w:val="003C30CA"/>
    <w:rsid w:val="003C3EBB"/>
    <w:rsid w:val="003C4A99"/>
    <w:rsid w:val="003C4C36"/>
    <w:rsid w:val="003C4C51"/>
    <w:rsid w:val="003C5E6B"/>
    <w:rsid w:val="003C76BA"/>
    <w:rsid w:val="003C7AD7"/>
    <w:rsid w:val="003C7BEB"/>
    <w:rsid w:val="003D0097"/>
    <w:rsid w:val="003D014B"/>
    <w:rsid w:val="003D04A9"/>
    <w:rsid w:val="003D0751"/>
    <w:rsid w:val="003D08B3"/>
    <w:rsid w:val="003D0A6B"/>
    <w:rsid w:val="003D0FC3"/>
    <w:rsid w:val="003D1174"/>
    <w:rsid w:val="003D2464"/>
    <w:rsid w:val="003D2C1D"/>
    <w:rsid w:val="003D2C34"/>
    <w:rsid w:val="003D356A"/>
    <w:rsid w:val="003D3BFC"/>
    <w:rsid w:val="003D3DDD"/>
    <w:rsid w:val="003D4026"/>
    <w:rsid w:val="003D507C"/>
    <w:rsid w:val="003D5CBF"/>
    <w:rsid w:val="003D66D2"/>
    <w:rsid w:val="003D6968"/>
    <w:rsid w:val="003D6EC6"/>
    <w:rsid w:val="003E07AE"/>
    <w:rsid w:val="003E0ACD"/>
    <w:rsid w:val="003E0B26"/>
    <w:rsid w:val="003E14FC"/>
    <w:rsid w:val="003E2976"/>
    <w:rsid w:val="003E3E81"/>
    <w:rsid w:val="003E3F63"/>
    <w:rsid w:val="003E4391"/>
    <w:rsid w:val="003E4858"/>
    <w:rsid w:val="003E6316"/>
    <w:rsid w:val="003E63AF"/>
    <w:rsid w:val="003E6884"/>
    <w:rsid w:val="003E6AC5"/>
    <w:rsid w:val="003E7B16"/>
    <w:rsid w:val="003E7C96"/>
    <w:rsid w:val="003F0096"/>
    <w:rsid w:val="003F05FD"/>
    <w:rsid w:val="003F0850"/>
    <w:rsid w:val="003F0D12"/>
    <w:rsid w:val="003F0EC9"/>
    <w:rsid w:val="003F0F80"/>
    <w:rsid w:val="003F160C"/>
    <w:rsid w:val="003F1973"/>
    <w:rsid w:val="003F1A17"/>
    <w:rsid w:val="003F2776"/>
    <w:rsid w:val="003F3203"/>
    <w:rsid w:val="003F324F"/>
    <w:rsid w:val="003F338C"/>
    <w:rsid w:val="003F33BC"/>
    <w:rsid w:val="003F3D4E"/>
    <w:rsid w:val="003F3EB5"/>
    <w:rsid w:val="003F4630"/>
    <w:rsid w:val="003F477E"/>
    <w:rsid w:val="003F61EA"/>
    <w:rsid w:val="003F6CD2"/>
    <w:rsid w:val="003F6E88"/>
    <w:rsid w:val="003F6F14"/>
    <w:rsid w:val="003F70E3"/>
    <w:rsid w:val="003F76E9"/>
    <w:rsid w:val="003F788D"/>
    <w:rsid w:val="003F78F8"/>
    <w:rsid w:val="003F7B50"/>
    <w:rsid w:val="004004F1"/>
    <w:rsid w:val="00400634"/>
    <w:rsid w:val="0040094C"/>
    <w:rsid w:val="0040126E"/>
    <w:rsid w:val="004012CB"/>
    <w:rsid w:val="0040189B"/>
    <w:rsid w:val="00401A8C"/>
    <w:rsid w:val="004020D4"/>
    <w:rsid w:val="004021B6"/>
    <w:rsid w:val="00402464"/>
    <w:rsid w:val="00402B70"/>
    <w:rsid w:val="00403E80"/>
    <w:rsid w:val="004047C4"/>
    <w:rsid w:val="0040570B"/>
    <w:rsid w:val="00405EDB"/>
    <w:rsid w:val="00405FB1"/>
    <w:rsid w:val="00406460"/>
    <w:rsid w:val="0040658C"/>
    <w:rsid w:val="00406EF8"/>
    <w:rsid w:val="004076C6"/>
    <w:rsid w:val="0041090D"/>
    <w:rsid w:val="00410D8B"/>
    <w:rsid w:val="00412461"/>
    <w:rsid w:val="00412546"/>
    <w:rsid w:val="00413053"/>
    <w:rsid w:val="0041319C"/>
    <w:rsid w:val="00413546"/>
    <w:rsid w:val="004137B6"/>
    <w:rsid w:val="00413A54"/>
    <w:rsid w:val="00413C10"/>
    <w:rsid w:val="00413CD9"/>
    <w:rsid w:val="00413F9A"/>
    <w:rsid w:val="004140CA"/>
    <w:rsid w:val="0041485A"/>
    <w:rsid w:val="00414C65"/>
    <w:rsid w:val="0041536F"/>
    <w:rsid w:val="004153A0"/>
    <w:rsid w:val="00415635"/>
    <w:rsid w:val="00415C5F"/>
    <w:rsid w:val="00415D76"/>
    <w:rsid w:val="00416665"/>
    <w:rsid w:val="00416A67"/>
    <w:rsid w:val="00416ACB"/>
    <w:rsid w:val="004173DC"/>
    <w:rsid w:val="004177E8"/>
    <w:rsid w:val="00417CE6"/>
    <w:rsid w:val="004200A1"/>
    <w:rsid w:val="0042021E"/>
    <w:rsid w:val="0042045F"/>
    <w:rsid w:val="004205E4"/>
    <w:rsid w:val="00420A9B"/>
    <w:rsid w:val="00421429"/>
    <w:rsid w:val="00421DCF"/>
    <w:rsid w:val="00422341"/>
    <w:rsid w:val="00422F0B"/>
    <w:rsid w:val="0042308B"/>
    <w:rsid w:val="00423641"/>
    <w:rsid w:val="00423E24"/>
    <w:rsid w:val="00425328"/>
    <w:rsid w:val="00425A30"/>
    <w:rsid w:val="00425C58"/>
    <w:rsid w:val="00426266"/>
    <w:rsid w:val="00426913"/>
    <w:rsid w:val="00430A2D"/>
    <w:rsid w:val="00430FDC"/>
    <w:rsid w:val="00431505"/>
    <w:rsid w:val="00431576"/>
    <w:rsid w:val="00431AF0"/>
    <w:rsid w:val="0043213A"/>
    <w:rsid w:val="00432F88"/>
    <w:rsid w:val="004330F4"/>
    <w:rsid w:val="00433547"/>
    <w:rsid w:val="00433590"/>
    <w:rsid w:val="0043393D"/>
    <w:rsid w:val="004344C7"/>
    <w:rsid w:val="0043453F"/>
    <w:rsid w:val="00435274"/>
    <w:rsid w:val="004352AD"/>
    <w:rsid w:val="0043545D"/>
    <w:rsid w:val="0043578C"/>
    <w:rsid w:val="00435FE2"/>
    <w:rsid w:val="004366D7"/>
    <w:rsid w:val="00436A27"/>
    <w:rsid w:val="00436E2F"/>
    <w:rsid w:val="00436EAB"/>
    <w:rsid w:val="00437286"/>
    <w:rsid w:val="0043758C"/>
    <w:rsid w:val="00440B30"/>
    <w:rsid w:val="00442000"/>
    <w:rsid w:val="00442AE1"/>
    <w:rsid w:val="00443103"/>
    <w:rsid w:val="00443409"/>
    <w:rsid w:val="004448FF"/>
    <w:rsid w:val="00445855"/>
    <w:rsid w:val="004461D9"/>
    <w:rsid w:val="00446606"/>
    <w:rsid w:val="00446667"/>
    <w:rsid w:val="00446AC6"/>
    <w:rsid w:val="004473E7"/>
    <w:rsid w:val="0044759B"/>
    <w:rsid w:val="00447798"/>
    <w:rsid w:val="00447F54"/>
    <w:rsid w:val="00450B7E"/>
    <w:rsid w:val="0045136B"/>
    <w:rsid w:val="00451C7E"/>
    <w:rsid w:val="00453BB6"/>
    <w:rsid w:val="00453CAA"/>
    <w:rsid w:val="00455113"/>
    <w:rsid w:val="0045534C"/>
    <w:rsid w:val="00455BEF"/>
    <w:rsid w:val="00455EA9"/>
    <w:rsid w:val="00456421"/>
    <w:rsid w:val="00456C63"/>
    <w:rsid w:val="00456DAB"/>
    <w:rsid w:val="00457467"/>
    <w:rsid w:val="00460A5F"/>
    <w:rsid w:val="00460CC3"/>
    <w:rsid w:val="00460E86"/>
    <w:rsid w:val="0046128D"/>
    <w:rsid w:val="00463100"/>
    <w:rsid w:val="00463445"/>
    <w:rsid w:val="00463901"/>
    <w:rsid w:val="004646B4"/>
    <w:rsid w:val="004647F4"/>
    <w:rsid w:val="00464865"/>
    <w:rsid w:val="00464A88"/>
    <w:rsid w:val="004651A0"/>
    <w:rsid w:val="00466532"/>
    <w:rsid w:val="00466567"/>
    <w:rsid w:val="00466693"/>
    <w:rsid w:val="00466852"/>
    <w:rsid w:val="00466CB0"/>
    <w:rsid w:val="00466ED8"/>
    <w:rsid w:val="00467488"/>
    <w:rsid w:val="0046750B"/>
    <w:rsid w:val="00467EAC"/>
    <w:rsid w:val="0047083E"/>
    <w:rsid w:val="00470EB5"/>
    <w:rsid w:val="004711FB"/>
    <w:rsid w:val="00471779"/>
    <w:rsid w:val="0047187D"/>
    <w:rsid w:val="0047189C"/>
    <w:rsid w:val="00471CB8"/>
    <w:rsid w:val="00471FFD"/>
    <w:rsid w:val="0047286B"/>
    <w:rsid w:val="00472E27"/>
    <w:rsid w:val="004730F2"/>
    <w:rsid w:val="00473682"/>
    <w:rsid w:val="0047387A"/>
    <w:rsid w:val="00473E40"/>
    <w:rsid w:val="004740D7"/>
    <w:rsid w:val="0047416C"/>
    <w:rsid w:val="00474220"/>
    <w:rsid w:val="0047486C"/>
    <w:rsid w:val="00474E90"/>
    <w:rsid w:val="004752D3"/>
    <w:rsid w:val="004753EF"/>
    <w:rsid w:val="004754E1"/>
    <w:rsid w:val="0047592A"/>
    <w:rsid w:val="00475CE0"/>
    <w:rsid w:val="00476827"/>
    <w:rsid w:val="00476BD4"/>
    <w:rsid w:val="00476D29"/>
    <w:rsid w:val="004771CB"/>
    <w:rsid w:val="00477C35"/>
    <w:rsid w:val="0048056E"/>
    <w:rsid w:val="00480947"/>
    <w:rsid w:val="00480988"/>
    <w:rsid w:val="00480B65"/>
    <w:rsid w:val="00480E05"/>
    <w:rsid w:val="00480EA5"/>
    <w:rsid w:val="0048183A"/>
    <w:rsid w:val="00482BBE"/>
    <w:rsid w:val="00483151"/>
    <w:rsid w:val="004837AD"/>
    <w:rsid w:val="00483A12"/>
    <w:rsid w:val="004843C4"/>
    <w:rsid w:val="00484A77"/>
    <w:rsid w:val="00484ACE"/>
    <w:rsid w:val="00484C80"/>
    <w:rsid w:val="0048540F"/>
    <w:rsid w:val="004856A6"/>
    <w:rsid w:val="0048595A"/>
    <w:rsid w:val="00485970"/>
    <w:rsid w:val="00485C0D"/>
    <w:rsid w:val="00486575"/>
    <w:rsid w:val="004866D0"/>
    <w:rsid w:val="00486CD3"/>
    <w:rsid w:val="00490502"/>
    <w:rsid w:val="0049089A"/>
    <w:rsid w:val="00490EB6"/>
    <w:rsid w:val="00490EFE"/>
    <w:rsid w:val="00491589"/>
    <w:rsid w:val="00492240"/>
    <w:rsid w:val="004927DE"/>
    <w:rsid w:val="00492F85"/>
    <w:rsid w:val="00493322"/>
    <w:rsid w:val="004939B3"/>
    <w:rsid w:val="004941DD"/>
    <w:rsid w:val="0049422D"/>
    <w:rsid w:val="00494242"/>
    <w:rsid w:val="0049437A"/>
    <w:rsid w:val="00494E8E"/>
    <w:rsid w:val="004955BC"/>
    <w:rsid w:val="00495D63"/>
    <w:rsid w:val="0049616F"/>
    <w:rsid w:val="004961C6"/>
    <w:rsid w:val="0049648F"/>
    <w:rsid w:val="004964AE"/>
    <w:rsid w:val="00496606"/>
    <w:rsid w:val="004969AA"/>
    <w:rsid w:val="00496A53"/>
    <w:rsid w:val="00496BB2"/>
    <w:rsid w:val="00496F05"/>
    <w:rsid w:val="00497370"/>
    <w:rsid w:val="004A0737"/>
    <w:rsid w:val="004A08B0"/>
    <w:rsid w:val="004A0F39"/>
    <w:rsid w:val="004A1C6F"/>
    <w:rsid w:val="004A1C77"/>
    <w:rsid w:val="004A1D83"/>
    <w:rsid w:val="004A251F"/>
    <w:rsid w:val="004A27CE"/>
    <w:rsid w:val="004A3BF1"/>
    <w:rsid w:val="004A3E42"/>
    <w:rsid w:val="004A4715"/>
    <w:rsid w:val="004A4EC1"/>
    <w:rsid w:val="004A5046"/>
    <w:rsid w:val="004A565E"/>
    <w:rsid w:val="004A5DF3"/>
    <w:rsid w:val="004A6134"/>
    <w:rsid w:val="004A674C"/>
    <w:rsid w:val="004A7092"/>
    <w:rsid w:val="004A78B4"/>
    <w:rsid w:val="004B1494"/>
    <w:rsid w:val="004B14D9"/>
    <w:rsid w:val="004B1A38"/>
    <w:rsid w:val="004B3597"/>
    <w:rsid w:val="004B4591"/>
    <w:rsid w:val="004B4692"/>
    <w:rsid w:val="004B488E"/>
    <w:rsid w:val="004B49E6"/>
    <w:rsid w:val="004B4D69"/>
    <w:rsid w:val="004B5ECB"/>
    <w:rsid w:val="004B69FA"/>
    <w:rsid w:val="004B6C06"/>
    <w:rsid w:val="004B7340"/>
    <w:rsid w:val="004B75C4"/>
    <w:rsid w:val="004C01A8"/>
    <w:rsid w:val="004C08CA"/>
    <w:rsid w:val="004C0D3E"/>
    <w:rsid w:val="004C125A"/>
    <w:rsid w:val="004C175A"/>
    <w:rsid w:val="004C1840"/>
    <w:rsid w:val="004C2357"/>
    <w:rsid w:val="004C24C9"/>
    <w:rsid w:val="004C3081"/>
    <w:rsid w:val="004C314B"/>
    <w:rsid w:val="004C31B6"/>
    <w:rsid w:val="004C332A"/>
    <w:rsid w:val="004C3CBB"/>
    <w:rsid w:val="004C5319"/>
    <w:rsid w:val="004C5455"/>
    <w:rsid w:val="004C5650"/>
    <w:rsid w:val="004C59F1"/>
    <w:rsid w:val="004C621F"/>
    <w:rsid w:val="004C6557"/>
    <w:rsid w:val="004C65CF"/>
    <w:rsid w:val="004C6B1E"/>
    <w:rsid w:val="004C758E"/>
    <w:rsid w:val="004C7948"/>
    <w:rsid w:val="004C7BB8"/>
    <w:rsid w:val="004C7C60"/>
    <w:rsid w:val="004C7DE6"/>
    <w:rsid w:val="004D0374"/>
    <w:rsid w:val="004D0AFF"/>
    <w:rsid w:val="004D0DFE"/>
    <w:rsid w:val="004D1186"/>
    <w:rsid w:val="004D137C"/>
    <w:rsid w:val="004D1D91"/>
    <w:rsid w:val="004D1FB2"/>
    <w:rsid w:val="004D22C3"/>
    <w:rsid w:val="004D444E"/>
    <w:rsid w:val="004D62FA"/>
    <w:rsid w:val="004D6F4D"/>
    <w:rsid w:val="004D6F95"/>
    <w:rsid w:val="004D72FE"/>
    <w:rsid w:val="004D73A7"/>
    <w:rsid w:val="004D7E91"/>
    <w:rsid w:val="004E0024"/>
    <w:rsid w:val="004E003A"/>
    <w:rsid w:val="004E0425"/>
    <w:rsid w:val="004E0768"/>
    <w:rsid w:val="004E0938"/>
    <w:rsid w:val="004E0E79"/>
    <w:rsid w:val="004E1989"/>
    <w:rsid w:val="004E1A31"/>
    <w:rsid w:val="004E2504"/>
    <w:rsid w:val="004E271A"/>
    <w:rsid w:val="004E2DAD"/>
    <w:rsid w:val="004E2DE0"/>
    <w:rsid w:val="004E34AB"/>
    <w:rsid w:val="004E3AEE"/>
    <w:rsid w:val="004E3F14"/>
    <w:rsid w:val="004E4060"/>
    <w:rsid w:val="004E409A"/>
    <w:rsid w:val="004E410A"/>
    <w:rsid w:val="004E412C"/>
    <w:rsid w:val="004E45CE"/>
    <w:rsid w:val="004E47B1"/>
    <w:rsid w:val="004E488E"/>
    <w:rsid w:val="004E4A91"/>
    <w:rsid w:val="004E5FC1"/>
    <w:rsid w:val="004E6257"/>
    <w:rsid w:val="004E657F"/>
    <w:rsid w:val="004E6BA9"/>
    <w:rsid w:val="004F00C9"/>
    <w:rsid w:val="004F0A2D"/>
    <w:rsid w:val="004F0B80"/>
    <w:rsid w:val="004F0FB9"/>
    <w:rsid w:val="004F237D"/>
    <w:rsid w:val="004F2A06"/>
    <w:rsid w:val="004F2AC2"/>
    <w:rsid w:val="004F2EC4"/>
    <w:rsid w:val="004F2F7E"/>
    <w:rsid w:val="004F320B"/>
    <w:rsid w:val="004F32B5"/>
    <w:rsid w:val="004F3439"/>
    <w:rsid w:val="004F407E"/>
    <w:rsid w:val="004F46FA"/>
    <w:rsid w:val="004F5479"/>
    <w:rsid w:val="004F5BA2"/>
    <w:rsid w:val="004F609D"/>
    <w:rsid w:val="004F621A"/>
    <w:rsid w:val="004F6575"/>
    <w:rsid w:val="004F7528"/>
    <w:rsid w:val="004F7824"/>
    <w:rsid w:val="004F7BCA"/>
    <w:rsid w:val="004F7D89"/>
    <w:rsid w:val="00501981"/>
    <w:rsid w:val="00501A85"/>
    <w:rsid w:val="00501BB3"/>
    <w:rsid w:val="005021DD"/>
    <w:rsid w:val="005026CA"/>
    <w:rsid w:val="00502B65"/>
    <w:rsid w:val="00502B72"/>
    <w:rsid w:val="00503EAD"/>
    <w:rsid w:val="0050413C"/>
    <w:rsid w:val="00504BC1"/>
    <w:rsid w:val="00505134"/>
    <w:rsid w:val="00505C04"/>
    <w:rsid w:val="00506900"/>
    <w:rsid w:val="005072F0"/>
    <w:rsid w:val="00507D71"/>
    <w:rsid w:val="00510756"/>
    <w:rsid w:val="00510EA9"/>
    <w:rsid w:val="005114B1"/>
    <w:rsid w:val="00511AC7"/>
    <w:rsid w:val="00511F15"/>
    <w:rsid w:val="00512112"/>
    <w:rsid w:val="0051318C"/>
    <w:rsid w:val="005131A3"/>
    <w:rsid w:val="00513482"/>
    <w:rsid w:val="00513694"/>
    <w:rsid w:val="005139E8"/>
    <w:rsid w:val="00513C85"/>
    <w:rsid w:val="00513CFA"/>
    <w:rsid w:val="005142CD"/>
    <w:rsid w:val="005143C9"/>
    <w:rsid w:val="005155B1"/>
    <w:rsid w:val="005156A4"/>
    <w:rsid w:val="005156DC"/>
    <w:rsid w:val="005156DE"/>
    <w:rsid w:val="00515733"/>
    <w:rsid w:val="005157A9"/>
    <w:rsid w:val="00516EDB"/>
    <w:rsid w:val="005173A7"/>
    <w:rsid w:val="005177E1"/>
    <w:rsid w:val="005178AC"/>
    <w:rsid w:val="00517D53"/>
    <w:rsid w:val="00517F99"/>
    <w:rsid w:val="00520129"/>
    <w:rsid w:val="00520C0A"/>
    <w:rsid w:val="00521305"/>
    <w:rsid w:val="005218B6"/>
    <w:rsid w:val="0052195C"/>
    <w:rsid w:val="00521B94"/>
    <w:rsid w:val="00522589"/>
    <w:rsid w:val="00522A4F"/>
    <w:rsid w:val="00523020"/>
    <w:rsid w:val="00523359"/>
    <w:rsid w:val="005242E5"/>
    <w:rsid w:val="00524545"/>
    <w:rsid w:val="00524BB6"/>
    <w:rsid w:val="00524BC9"/>
    <w:rsid w:val="005255BF"/>
    <w:rsid w:val="005257DE"/>
    <w:rsid w:val="00526B7C"/>
    <w:rsid w:val="00527200"/>
    <w:rsid w:val="00527D9A"/>
    <w:rsid w:val="00530157"/>
    <w:rsid w:val="00530903"/>
    <w:rsid w:val="00531EBE"/>
    <w:rsid w:val="00532F8B"/>
    <w:rsid w:val="005336D4"/>
    <w:rsid w:val="00533737"/>
    <w:rsid w:val="00534005"/>
    <w:rsid w:val="00535045"/>
    <w:rsid w:val="005350AC"/>
    <w:rsid w:val="00535B79"/>
    <w:rsid w:val="00535C58"/>
    <w:rsid w:val="00535D7C"/>
    <w:rsid w:val="00535F5A"/>
    <w:rsid w:val="00536579"/>
    <w:rsid w:val="00536C1E"/>
    <w:rsid w:val="00537893"/>
    <w:rsid w:val="0054016B"/>
    <w:rsid w:val="00540262"/>
    <w:rsid w:val="0054081C"/>
    <w:rsid w:val="00541403"/>
    <w:rsid w:val="00541A52"/>
    <w:rsid w:val="0054292C"/>
    <w:rsid w:val="0054343A"/>
    <w:rsid w:val="005436A9"/>
    <w:rsid w:val="00543974"/>
    <w:rsid w:val="00543EBF"/>
    <w:rsid w:val="0054477F"/>
    <w:rsid w:val="00544ABA"/>
    <w:rsid w:val="00544B0A"/>
    <w:rsid w:val="005456A7"/>
    <w:rsid w:val="0054593A"/>
    <w:rsid w:val="005467FB"/>
    <w:rsid w:val="00546AE9"/>
    <w:rsid w:val="00547567"/>
    <w:rsid w:val="00547989"/>
    <w:rsid w:val="00547B33"/>
    <w:rsid w:val="00547C61"/>
    <w:rsid w:val="005504C0"/>
    <w:rsid w:val="005506E7"/>
    <w:rsid w:val="00550801"/>
    <w:rsid w:val="005509FE"/>
    <w:rsid w:val="00550D48"/>
    <w:rsid w:val="0055127F"/>
    <w:rsid w:val="00551320"/>
    <w:rsid w:val="00551818"/>
    <w:rsid w:val="005518A4"/>
    <w:rsid w:val="00552768"/>
    <w:rsid w:val="00552935"/>
    <w:rsid w:val="00553002"/>
    <w:rsid w:val="00553127"/>
    <w:rsid w:val="005537D5"/>
    <w:rsid w:val="005539CB"/>
    <w:rsid w:val="00553F14"/>
    <w:rsid w:val="00554BE7"/>
    <w:rsid w:val="00556993"/>
    <w:rsid w:val="00556A9E"/>
    <w:rsid w:val="00556D68"/>
    <w:rsid w:val="00557173"/>
    <w:rsid w:val="00557256"/>
    <w:rsid w:val="00557370"/>
    <w:rsid w:val="0055749D"/>
    <w:rsid w:val="005576A1"/>
    <w:rsid w:val="00557A64"/>
    <w:rsid w:val="005605C0"/>
    <w:rsid w:val="00560BEE"/>
    <w:rsid w:val="00560D23"/>
    <w:rsid w:val="00560D5B"/>
    <w:rsid w:val="00561451"/>
    <w:rsid w:val="005615D8"/>
    <w:rsid w:val="00562130"/>
    <w:rsid w:val="005626D6"/>
    <w:rsid w:val="00563305"/>
    <w:rsid w:val="005638D4"/>
    <w:rsid w:val="00564CE4"/>
    <w:rsid w:val="00565155"/>
    <w:rsid w:val="005656ED"/>
    <w:rsid w:val="00565911"/>
    <w:rsid w:val="00565D4A"/>
    <w:rsid w:val="005661B7"/>
    <w:rsid w:val="00566405"/>
    <w:rsid w:val="00566544"/>
    <w:rsid w:val="005665BC"/>
    <w:rsid w:val="00566608"/>
    <w:rsid w:val="00566C83"/>
    <w:rsid w:val="00566C85"/>
    <w:rsid w:val="00567E7F"/>
    <w:rsid w:val="00567E9D"/>
    <w:rsid w:val="00567F8E"/>
    <w:rsid w:val="005700FE"/>
    <w:rsid w:val="00570766"/>
    <w:rsid w:val="00570E24"/>
    <w:rsid w:val="005715C5"/>
    <w:rsid w:val="00571EDB"/>
    <w:rsid w:val="00572732"/>
    <w:rsid w:val="00572760"/>
    <w:rsid w:val="00572D9F"/>
    <w:rsid w:val="0057353F"/>
    <w:rsid w:val="005743DE"/>
    <w:rsid w:val="00574F3F"/>
    <w:rsid w:val="0057562C"/>
    <w:rsid w:val="005759E3"/>
    <w:rsid w:val="005759F6"/>
    <w:rsid w:val="00575E3E"/>
    <w:rsid w:val="0057612F"/>
    <w:rsid w:val="005765F5"/>
    <w:rsid w:val="00576D6C"/>
    <w:rsid w:val="00577A2E"/>
    <w:rsid w:val="00580774"/>
    <w:rsid w:val="00580A8A"/>
    <w:rsid w:val="00580E48"/>
    <w:rsid w:val="00580F0A"/>
    <w:rsid w:val="00581234"/>
    <w:rsid w:val="00581246"/>
    <w:rsid w:val="00581501"/>
    <w:rsid w:val="00581EE5"/>
    <w:rsid w:val="005823E5"/>
    <w:rsid w:val="00582BD2"/>
    <w:rsid w:val="00582C3A"/>
    <w:rsid w:val="00582C90"/>
    <w:rsid w:val="00582E1A"/>
    <w:rsid w:val="00582F45"/>
    <w:rsid w:val="00583039"/>
    <w:rsid w:val="00583147"/>
    <w:rsid w:val="00583A3D"/>
    <w:rsid w:val="00584416"/>
    <w:rsid w:val="00584B39"/>
    <w:rsid w:val="00584B54"/>
    <w:rsid w:val="00584BF6"/>
    <w:rsid w:val="00584FE8"/>
    <w:rsid w:val="00585028"/>
    <w:rsid w:val="00585357"/>
    <w:rsid w:val="005854D1"/>
    <w:rsid w:val="005859E0"/>
    <w:rsid w:val="00585F5B"/>
    <w:rsid w:val="0058620A"/>
    <w:rsid w:val="00587A04"/>
    <w:rsid w:val="00587ADE"/>
    <w:rsid w:val="00587FC0"/>
    <w:rsid w:val="005906AD"/>
    <w:rsid w:val="00590DA6"/>
    <w:rsid w:val="00590FB3"/>
    <w:rsid w:val="00591C7D"/>
    <w:rsid w:val="00592851"/>
    <w:rsid w:val="00592B03"/>
    <w:rsid w:val="00593408"/>
    <w:rsid w:val="00593586"/>
    <w:rsid w:val="00593AB9"/>
    <w:rsid w:val="00594ABB"/>
    <w:rsid w:val="00594D1C"/>
    <w:rsid w:val="00594E36"/>
    <w:rsid w:val="00594E77"/>
    <w:rsid w:val="00594F0A"/>
    <w:rsid w:val="0059525E"/>
    <w:rsid w:val="00595887"/>
    <w:rsid w:val="005961F7"/>
    <w:rsid w:val="005969B2"/>
    <w:rsid w:val="00596B9C"/>
    <w:rsid w:val="00597623"/>
    <w:rsid w:val="00597879"/>
    <w:rsid w:val="00597A6A"/>
    <w:rsid w:val="00597D9F"/>
    <w:rsid w:val="005A054D"/>
    <w:rsid w:val="005A0A46"/>
    <w:rsid w:val="005A0D97"/>
    <w:rsid w:val="005A10B9"/>
    <w:rsid w:val="005A11EA"/>
    <w:rsid w:val="005A269F"/>
    <w:rsid w:val="005A305E"/>
    <w:rsid w:val="005A30BB"/>
    <w:rsid w:val="005A3887"/>
    <w:rsid w:val="005B0542"/>
    <w:rsid w:val="005B172E"/>
    <w:rsid w:val="005B1907"/>
    <w:rsid w:val="005B1E17"/>
    <w:rsid w:val="005B2225"/>
    <w:rsid w:val="005B2799"/>
    <w:rsid w:val="005B2B77"/>
    <w:rsid w:val="005B2CB1"/>
    <w:rsid w:val="005B333E"/>
    <w:rsid w:val="005B3476"/>
    <w:rsid w:val="005B35E5"/>
    <w:rsid w:val="005B3D4A"/>
    <w:rsid w:val="005B3E29"/>
    <w:rsid w:val="005B4127"/>
    <w:rsid w:val="005B4290"/>
    <w:rsid w:val="005B446E"/>
    <w:rsid w:val="005B4D87"/>
    <w:rsid w:val="005B5CF0"/>
    <w:rsid w:val="005B67C3"/>
    <w:rsid w:val="005B6BAA"/>
    <w:rsid w:val="005B6E0D"/>
    <w:rsid w:val="005B6FE4"/>
    <w:rsid w:val="005B765F"/>
    <w:rsid w:val="005B7AB1"/>
    <w:rsid w:val="005B7DD1"/>
    <w:rsid w:val="005C00A0"/>
    <w:rsid w:val="005C044E"/>
    <w:rsid w:val="005C1DA5"/>
    <w:rsid w:val="005C2124"/>
    <w:rsid w:val="005C28FA"/>
    <w:rsid w:val="005C40F4"/>
    <w:rsid w:val="005C41F6"/>
    <w:rsid w:val="005C420B"/>
    <w:rsid w:val="005C43BE"/>
    <w:rsid w:val="005C44F3"/>
    <w:rsid w:val="005C4CBD"/>
    <w:rsid w:val="005C5A93"/>
    <w:rsid w:val="005C6DE9"/>
    <w:rsid w:val="005C712D"/>
    <w:rsid w:val="005C78FD"/>
    <w:rsid w:val="005C7C75"/>
    <w:rsid w:val="005D022A"/>
    <w:rsid w:val="005D074B"/>
    <w:rsid w:val="005D0E4F"/>
    <w:rsid w:val="005D1AE3"/>
    <w:rsid w:val="005D1BD7"/>
    <w:rsid w:val="005D1E32"/>
    <w:rsid w:val="005D206B"/>
    <w:rsid w:val="005D22B7"/>
    <w:rsid w:val="005D2A96"/>
    <w:rsid w:val="005D2BDE"/>
    <w:rsid w:val="005D2D76"/>
    <w:rsid w:val="005D3705"/>
    <w:rsid w:val="005D3BB3"/>
    <w:rsid w:val="005D3C1C"/>
    <w:rsid w:val="005D3D76"/>
    <w:rsid w:val="005D4578"/>
    <w:rsid w:val="005D4EBD"/>
    <w:rsid w:val="005D4EFA"/>
    <w:rsid w:val="005D54BE"/>
    <w:rsid w:val="005D55BA"/>
    <w:rsid w:val="005D5ADB"/>
    <w:rsid w:val="005D648A"/>
    <w:rsid w:val="005D751D"/>
    <w:rsid w:val="005D7B4B"/>
    <w:rsid w:val="005D7E0D"/>
    <w:rsid w:val="005E0307"/>
    <w:rsid w:val="005E1EE8"/>
    <w:rsid w:val="005E234A"/>
    <w:rsid w:val="005E2E4F"/>
    <w:rsid w:val="005E3119"/>
    <w:rsid w:val="005E322E"/>
    <w:rsid w:val="005E35CC"/>
    <w:rsid w:val="005E371E"/>
    <w:rsid w:val="005E479D"/>
    <w:rsid w:val="005E53F9"/>
    <w:rsid w:val="005E556E"/>
    <w:rsid w:val="005E5BD2"/>
    <w:rsid w:val="005E7109"/>
    <w:rsid w:val="005E775D"/>
    <w:rsid w:val="005F0057"/>
    <w:rsid w:val="005F0A43"/>
    <w:rsid w:val="005F0C5B"/>
    <w:rsid w:val="005F15CE"/>
    <w:rsid w:val="005F1617"/>
    <w:rsid w:val="005F2710"/>
    <w:rsid w:val="005F27BF"/>
    <w:rsid w:val="005F27FE"/>
    <w:rsid w:val="005F2C06"/>
    <w:rsid w:val="005F2D59"/>
    <w:rsid w:val="005F2F2B"/>
    <w:rsid w:val="005F35A2"/>
    <w:rsid w:val="005F3EE0"/>
    <w:rsid w:val="005F4171"/>
    <w:rsid w:val="005F46D6"/>
    <w:rsid w:val="005F487D"/>
    <w:rsid w:val="005F4DD6"/>
    <w:rsid w:val="005F50D8"/>
    <w:rsid w:val="005F53A1"/>
    <w:rsid w:val="005F6311"/>
    <w:rsid w:val="005F647E"/>
    <w:rsid w:val="005F6B21"/>
    <w:rsid w:val="005F6B77"/>
    <w:rsid w:val="005F7487"/>
    <w:rsid w:val="005F750F"/>
    <w:rsid w:val="005F7839"/>
    <w:rsid w:val="005F7E1D"/>
    <w:rsid w:val="005F7FA4"/>
    <w:rsid w:val="006002C7"/>
    <w:rsid w:val="00600F95"/>
    <w:rsid w:val="00601839"/>
    <w:rsid w:val="0060240D"/>
    <w:rsid w:val="00602759"/>
    <w:rsid w:val="0060277A"/>
    <w:rsid w:val="00602B7C"/>
    <w:rsid w:val="00602D15"/>
    <w:rsid w:val="00603312"/>
    <w:rsid w:val="00603B06"/>
    <w:rsid w:val="006043F6"/>
    <w:rsid w:val="006044DD"/>
    <w:rsid w:val="0060466B"/>
    <w:rsid w:val="00604DC7"/>
    <w:rsid w:val="00604E24"/>
    <w:rsid w:val="00604E47"/>
    <w:rsid w:val="00604E89"/>
    <w:rsid w:val="00605331"/>
    <w:rsid w:val="00605441"/>
    <w:rsid w:val="00606110"/>
    <w:rsid w:val="00606970"/>
    <w:rsid w:val="006069E1"/>
    <w:rsid w:val="00606A20"/>
    <w:rsid w:val="006070B2"/>
    <w:rsid w:val="006072C6"/>
    <w:rsid w:val="00607A2E"/>
    <w:rsid w:val="00610237"/>
    <w:rsid w:val="006109A9"/>
    <w:rsid w:val="00610AF3"/>
    <w:rsid w:val="00611F50"/>
    <w:rsid w:val="00612979"/>
    <w:rsid w:val="006130F7"/>
    <w:rsid w:val="0061329F"/>
    <w:rsid w:val="006138F2"/>
    <w:rsid w:val="00613AF8"/>
    <w:rsid w:val="00613D8E"/>
    <w:rsid w:val="006142E0"/>
    <w:rsid w:val="00615F8F"/>
    <w:rsid w:val="00616112"/>
    <w:rsid w:val="00616193"/>
    <w:rsid w:val="00616939"/>
    <w:rsid w:val="006169CA"/>
    <w:rsid w:val="00617438"/>
    <w:rsid w:val="00617507"/>
    <w:rsid w:val="0061782E"/>
    <w:rsid w:val="00617F7C"/>
    <w:rsid w:val="006205CA"/>
    <w:rsid w:val="00621014"/>
    <w:rsid w:val="006218D4"/>
    <w:rsid w:val="00621F53"/>
    <w:rsid w:val="00622AE4"/>
    <w:rsid w:val="00622B98"/>
    <w:rsid w:val="00622E2A"/>
    <w:rsid w:val="00623089"/>
    <w:rsid w:val="0062308E"/>
    <w:rsid w:val="006234C4"/>
    <w:rsid w:val="0062444D"/>
    <w:rsid w:val="006244C9"/>
    <w:rsid w:val="006245F6"/>
    <w:rsid w:val="0062475D"/>
    <w:rsid w:val="00624898"/>
    <w:rsid w:val="0062495F"/>
    <w:rsid w:val="00624D7E"/>
    <w:rsid w:val="00625686"/>
    <w:rsid w:val="00625872"/>
    <w:rsid w:val="0062660B"/>
    <w:rsid w:val="006269AB"/>
    <w:rsid w:val="00626AD1"/>
    <w:rsid w:val="00627244"/>
    <w:rsid w:val="00627FC1"/>
    <w:rsid w:val="006304BC"/>
    <w:rsid w:val="0063078B"/>
    <w:rsid w:val="006308C1"/>
    <w:rsid w:val="00630C72"/>
    <w:rsid w:val="00630DCE"/>
    <w:rsid w:val="006311A7"/>
    <w:rsid w:val="0063120A"/>
    <w:rsid w:val="0063150B"/>
    <w:rsid w:val="00631585"/>
    <w:rsid w:val="00631B29"/>
    <w:rsid w:val="006322F8"/>
    <w:rsid w:val="00632874"/>
    <w:rsid w:val="006329E0"/>
    <w:rsid w:val="00632C7D"/>
    <w:rsid w:val="006333E5"/>
    <w:rsid w:val="006339C7"/>
    <w:rsid w:val="00633B15"/>
    <w:rsid w:val="00634ACF"/>
    <w:rsid w:val="00635035"/>
    <w:rsid w:val="006350B8"/>
    <w:rsid w:val="006352A1"/>
    <w:rsid w:val="0063580D"/>
    <w:rsid w:val="00635CAE"/>
    <w:rsid w:val="0063601B"/>
    <w:rsid w:val="00637240"/>
    <w:rsid w:val="00640133"/>
    <w:rsid w:val="00640162"/>
    <w:rsid w:val="00640368"/>
    <w:rsid w:val="00642241"/>
    <w:rsid w:val="00643660"/>
    <w:rsid w:val="0064432E"/>
    <w:rsid w:val="00644867"/>
    <w:rsid w:val="00644FCB"/>
    <w:rsid w:val="006452D1"/>
    <w:rsid w:val="00645DC2"/>
    <w:rsid w:val="00646188"/>
    <w:rsid w:val="006462BF"/>
    <w:rsid w:val="00646ABA"/>
    <w:rsid w:val="00646DEB"/>
    <w:rsid w:val="00647F75"/>
    <w:rsid w:val="00650139"/>
    <w:rsid w:val="00650297"/>
    <w:rsid w:val="00650659"/>
    <w:rsid w:val="00650996"/>
    <w:rsid w:val="0065145A"/>
    <w:rsid w:val="00652003"/>
    <w:rsid w:val="00652756"/>
    <w:rsid w:val="00652AD8"/>
    <w:rsid w:val="00652B79"/>
    <w:rsid w:val="006533C3"/>
    <w:rsid w:val="00653EF1"/>
    <w:rsid w:val="00653F7E"/>
    <w:rsid w:val="00654068"/>
    <w:rsid w:val="00654B38"/>
    <w:rsid w:val="00654B83"/>
    <w:rsid w:val="00655061"/>
    <w:rsid w:val="0065510C"/>
    <w:rsid w:val="006552D9"/>
    <w:rsid w:val="00655B49"/>
    <w:rsid w:val="00655B63"/>
    <w:rsid w:val="006560F8"/>
    <w:rsid w:val="0065657E"/>
    <w:rsid w:val="006571F6"/>
    <w:rsid w:val="006578E7"/>
    <w:rsid w:val="00657909"/>
    <w:rsid w:val="00657AFB"/>
    <w:rsid w:val="00657C2D"/>
    <w:rsid w:val="00657DB2"/>
    <w:rsid w:val="00657F92"/>
    <w:rsid w:val="00660189"/>
    <w:rsid w:val="00660538"/>
    <w:rsid w:val="006607F7"/>
    <w:rsid w:val="00661406"/>
    <w:rsid w:val="0066177B"/>
    <w:rsid w:val="006618CC"/>
    <w:rsid w:val="00662111"/>
    <w:rsid w:val="00662118"/>
    <w:rsid w:val="00662662"/>
    <w:rsid w:val="006626E7"/>
    <w:rsid w:val="00662764"/>
    <w:rsid w:val="006638AD"/>
    <w:rsid w:val="00663C64"/>
    <w:rsid w:val="0066443E"/>
    <w:rsid w:val="006644B9"/>
    <w:rsid w:val="00664F75"/>
    <w:rsid w:val="006665CC"/>
    <w:rsid w:val="0066732C"/>
    <w:rsid w:val="006679F5"/>
    <w:rsid w:val="00667B77"/>
    <w:rsid w:val="00667D2C"/>
    <w:rsid w:val="00670D02"/>
    <w:rsid w:val="006716DA"/>
    <w:rsid w:val="00671A55"/>
    <w:rsid w:val="006728ED"/>
    <w:rsid w:val="00672B49"/>
    <w:rsid w:val="00672DAF"/>
    <w:rsid w:val="006732B1"/>
    <w:rsid w:val="0067446F"/>
    <w:rsid w:val="006746A4"/>
    <w:rsid w:val="006752FA"/>
    <w:rsid w:val="00675558"/>
    <w:rsid w:val="00675611"/>
    <w:rsid w:val="00675913"/>
    <w:rsid w:val="006759DE"/>
    <w:rsid w:val="00675A60"/>
    <w:rsid w:val="00675C11"/>
    <w:rsid w:val="00676206"/>
    <w:rsid w:val="0067697E"/>
    <w:rsid w:val="00676A1E"/>
    <w:rsid w:val="00676B8E"/>
    <w:rsid w:val="00676FBE"/>
    <w:rsid w:val="00677443"/>
    <w:rsid w:val="00677501"/>
    <w:rsid w:val="0067750D"/>
    <w:rsid w:val="0067769A"/>
    <w:rsid w:val="00680261"/>
    <w:rsid w:val="0068035B"/>
    <w:rsid w:val="006806A3"/>
    <w:rsid w:val="006806A6"/>
    <w:rsid w:val="00681211"/>
    <w:rsid w:val="00681B36"/>
    <w:rsid w:val="00682A50"/>
    <w:rsid w:val="00682DDE"/>
    <w:rsid w:val="00682E14"/>
    <w:rsid w:val="00683109"/>
    <w:rsid w:val="006838C5"/>
    <w:rsid w:val="00683AA3"/>
    <w:rsid w:val="00683FEE"/>
    <w:rsid w:val="006840CE"/>
    <w:rsid w:val="0068436C"/>
    <w:rsid w:val="0068439A"/>
    <w:rsid w:val="0068545E"/>
    <w:rsid w:val="00685FD4"/>
    <w:rsid w:val="00686612"/>
    <w:rsid w:val="0068661E"/>
    <w:rsid w:val="00687F19"/>
    <w:rsid w:val="00687F6A"/>
    <w:rsid w:val="00690437"/>
    <w:rsid w:val="00690A49"/>
    <w:rsid w:val="00690BB6"/>
    <w:rsid w:val="00690E49"/>
    <w:rsid w:val="0069106C"/>
    <w:rsid w:val="0069138B"/>
    <w:rsid w:val="00691655"/>
    <w:rsid w:val="00691B30"/>
    <w:rsid w:val="00691E90"/>
    <w:rsid w:val="00692F8F"/>
    <w:rsid w:val="00693E1F"/>
    <w:rsid w:val="00693ECB"/>
    <w:rsid w:val="00694071"/>
    <w:rsid w:val="00694107"/>
    <w:rsid w:val="006943EB"/>
    <w:rsid w:val="00694797"/>
    <w:rsid w:val="00694907"/>
    <w:rsid w:val="00694EFB"/>
    <w:rsid w:val="006950B6"/>
    <w:rsid w:val="00695887"/>
    <w:rsid w:val="00695C18"/>
    <w:rsid w:val="00696794"/>
    <w:rsid w:val="00697733"/>
    <w:rsid w:val="006A1511"/>
    <w:rsid w:val="006A254E"/>
    <w:rsid w:val="006A25E3"/>
    <w:rsid w:val="006A28CC"/>
    <w:rsid w:val="006A2C30"/>
    <w:rsid w:val="006A2D98"/>
    <w:rsid w:val="006A301C"/>
    <w:rsid w:val="006A3E2B"/>
    <w:rsid w:val="006A501F"/>
    <w:rsid w:val="006A5BE8"/>
    <w:rsid w:val="006A6E17"/>
    <w:rsid w:val="006A73FF"/>
    <w:rsid w:val="006A7482"/>
    <w:rsid w:val="006A75C4"/>
    <w:rsid w:val="006B0819"/>
    <w:rsid w:val="006B120D"/>
    <w:rsid w:val="006B17E7"/>
    <w:rsid w:val="006B19E8"/>
    <w:rsid w:val="006B1A8A"/>
    <w:rsid w:val="006B1FD5"/>
    <w:rsid w:val="006B2582"/>
    <w:rsid w:val="006B2D5D"/>
    <w:rsid w:val="006B37FB"/>
    <w:rsid w:val="006B3B69"/>
    <w:rsid w:val="006B5221"/>
    <w:rsid w:val="006B555A"/>
    <w:rsid w:val="006B595D"/>
    <w:rsid w:val="006B5969"/>
    <w:rsid w:val="006B5DA8"/>
    <w:rsid w:val="006B600A"/>
    <w:rsid w:val="006B6635"/>
    <w:rsid w:val="006B74DA"/>
    <w:rsid w:val="006B7D22"/>
    <w:rsid w:val="006B7D2C"/>
    <w:rsid w:val="006C07F1"/>
    <w:rsid w:val="006C0A9F"/>
    <w:rsid w:val="006C0E09"/>
    <w:rsid w:val="006C1019"/>
    <w:rsid w:val="006C1FB7"/>
    <w:rsid w:val="006C22BB"/>
    <w:rsid w:val="006C23A7"/>
    <w:rsid w:val="006C2BB5"/>
    <w:rsid w:val="006C2BEE"/>
    <w:rsid w:val="006C3043"/>
    <w:rsid w:val="006C3AD8"/>
    <w:rsid w:val="006C3B76"/>
    <w:rsid w:val="006C4057"/>
    <w:rsid w:val="006C4163"/>
    <w:rsid w:val="006C4516"/>
    <w:rsid w:val="006C455E"/>
    <w:rsid w:val="006C4EA2"/>
    <w:rsid w:val="006C55F4"/>
    <w:rsid w:val="006C5958"/>
    <w:rsid w:val="006C5B4F"/>
    <w:rsid w:val="006C612B"/>
    <w:rsid w:val="006C643C"/>
    <w:rsid w:val="006C69C2"/>
    <w:rsid w:val="006C6D04"/>
    <w:rsid w:val="006C6E3A"/>
    <w:rsid w:val="006C6F30"/>
    <w:rsid w:val="006C6FD7"/>
    <w:rsid w:val="006D00DB"/>
    <w:rsid w:val="006D0361"/>
    <w:rsid w:val="006D16B0"/>
    <w:rsid w:val="006D1993"/>
    <w:rsid w:val="006D1C72"/>
    <w:rsid w:val="006D2130"/>
    <w:rsid w:val="006D2182"/>
    <w:rsid w:val="006D2444"/>
    <w:rsid w:val="006D254B"/>
    <w:rsid w:val="006D289B"/>
    <w:rsid w:val="006D3333"/>
    <w:rsid w:val="006D3BE1"/>
    <w:rsid w:val="006D47A8"/>
    <w:rsid w:val="006D48FC"/>
    <w:rsid w:val="006D5716"/>
    <w:rsid w:val="006D617C"/>
    <w:rsid w:val="006D61A4"/>
    <w:rsid w:val="006D62BC"/>
    <w:rsid w:val="006D6450"/>
    <w:rsid w:val="006D6548"/>
    <w:rsid w:val="006D6939"/>
    <w:rsid w:val="006D6CCD"/>
    <w:rsid w:val="006D741A"/>
    <w:rsid w:val="006D7EB0"/>
    <w:rsid w:val="006E0138"/>
    <w:rsid w:val="006E02DE"/>
    <w:rsid w:val="006E082A"/>
    <w:rsid w:val="006E0980"/>
    <w:rsid w:val="006E0BB0"/>
    <w:rsid w:val="006E12A3"/>
    <w:rsid w:val="006E12C3"/>
    <w:rsid w:val="006E192C"/>
    <w:rsid w:val="006E2081"/>
    <w:rsid w:val="006E2529"/>
    <w:rsid w:val="006E2E82"/>
    <w:rsid w:val="006E309C"/>
    <w:rsid w:val="006E345A"/>
    <w:rsid w:val="006E374D"/>
    <w:rsid w:val="006E376C"/>
    <w:rsid w:val="006E42D9"/>
    <w:rsid w:val="006E43F3"/>
    <w:rsid w:val="006E45F3"/>
    <w:rsid w:val="006E4A2F"/>
    <w:rsid w:val="006E4ED4"/>
    <w:rsid w:val="006E5836"/>
    <w:rsid w:val="006E59A7"/>
    <w:rsid w:val="006E5A47"/>
    <w:rsid w:val="006E5CEE"/>
    <w:rsid w:val="006E5E19"/>
    <w:rsid w:val="006E6191"/>
    <w:rsid w:val="006E61C3"/>
    <w:rsid w:val="006E7024"/>
    <w:rsid w:val="006E76DD"/>
    <w:rsid w:val="006E7856"/>
    <w:rsid w:val="006E799D"/>
    <w:rsid w:val="006E7B0A"/>
    <w:rsid w:val="006F0593"/>
    <w:rsid w:val="006F098D"/>
    <w:rsid w:val="006F1064"/>
    <w:rsid w:val="006F1EB7"/>
    <w:rsid w:val="006F22EA"/>
    <w:rsid w:val="006F2A76"/>
    <w:rsid w:val="006F335F"/>
    <w:rsid w:val="006F337B"/>
    <w:rsid w:val="006F3493"/>
    <w:rsid w:val="006F4D99"/>
    <w:rsid w:val="006F52E5"/>
    <w:rsid w:val="006F5706"/>
    <w:rsid w:val="006F6066"/>
    <w:rsid w:val="006F64AA"/>
    <w:rsid w:val="006F6850"/>
    <w:rsid w:val="006F68A0"/>
    <w:rsid w:val="006F707E"/>
    <w:rsid w:val="007001DC"/>
    <w:rsid w:val="007008D3"/>
    <w:rsid w:val="0070143E"/>
    <w:rsid w:val="00702285"/>
    <w:rsid w:val="007025CB"/>
    <w:rsid w:val="007034AA"/>
    <w:rsid w:val="00703524"/>
    <w:rsid w:val="00703A5D"/>
    <w:rsid w:val="00703C9D"/>
    <w:rsid w:val="0070490C"/>
    <w:rsid w:val="0070523B"/>
    <w:rsid w:val="00705C38"/>
    <w:rsid w:val="00705D74"/>
    <w:rsid w:val="00706227"/>
    <w:rsid w:val="00706465"/>
    <w:rsid w:val="00706694"/>
    <w:rsid w:val="0070695A"/>
    <w:rsid w:val="00706E69"/>
    <w:rsid w:val="007073E2"/>
    <w:rsid w:val="007074C8"/>
    <w:rsid w:val="007074DA"/>
    <w:rsid w:val="0070782D"/>
    <w:rsid w:val="00707A30"/>
    <w:rsid w:val="00707F12"/>
    <w:rsid w:val="007104CA"/>
    <w:rsid w:val="007109C2"/>
    <w:rsid w:val="00710FC2"/>
    <w:rsid w:val="00711340"/>
    <w:rsid w:val="00712552"/>
    <w:rsid w:val="00712C42"/>
    <w:rsid w:val="00713111"/>
    <w:rsid w:val="00713596"/>
    <w:rsid w:val="00713DE4"/>
    <w:rsid w:val="00713E4D"/>
    <w:rsid w:val="00714123"/>
    <w:rsid w:val="00714185"/>
    <w:rsid w:val="007141FE"/>
    <w:rsid w:val="00714359"/>
    <w:rsid w:val="007148B5"/>
    <w:rsid w:val="00714C47"/>
    <w:rsid w:val="00714EFD"/>
    <w:rsid w:val="00715B0D"/>
    <w:rsid w:val="00715DB1"/>
    <w:rsid w:val="00715E5B"/>
    <w:rsid w:val="00716462"/>
    <w:rsid w:val="00716F46"/>
    <w:rsid w:val="007174A7"/>
    <w:rsid w:val="00717883"/>
    <w:rsid w:val="00721084"/>
    <w:rsid w:val="00721262"/>
    <w:rsid w:val="00721D9B"/>
    <w:rsid w:val="00722121"/>
    <w:rsid w:val="007224B9"/>
    <w:rsid w:val="00722F94"/>
    <w:rsid w:val="00723AA7"/>
    <w:rsid w:val="0072432E"/>
    <w:rsid w:val="00724BDF"/>
    <w:rsid w:val="00724EF8"/>
    <w:rsid w:val="00726036"/>
    <w:rsid w:val="00726279"/>
    <w:rsid w:val="00726292"/>
    <w:rsid w:val="00726A9B"/>
    <w:rsid w:val="00727230"/>
    <w:rsid w:val="00727530"/>
    <w:rsid w:val="00730325"/>
    <w:rsid w:val="007310BE"/>
    <w:rsid w:val="00731E7C"/>
    <w:rsid w:val="0073210D"/>
    <w:rsid w:val="007329EF"/>
    <w:rsid w:val="0073327A"/>
    <w:rsid w:val="00733334"/>
    <w:rsid w:val="00733400"/>
    <w:rsid w:val="007336FB"/>
    <w:rsid w:val="0073381A"/>
    <w:rsid w:val="00733FF2"/>
    <w:rsid w:val="0073437C"/>
    <w:rsid w:val="00734CDB"/>
    <w:rsid w:val="00734EBE"/>
    <w:rsid w:val="00735535"/>
    <w:rsid w:val="007358DD"/>
    <w:rsid w:val="00735A69"/>
    <w:rsid w:val="0073676A"/>
    <w:rsid w:val="00736874"/>
    <w:rsid w:val="00736DD8"/>
    <w:rsid w:val="007375C9"/>
    <w:rsid w:val="007379B6"/>
    <w:rsid w:val="00737C79"/>
    <w:rsid w:val="0074052B"/>
    <w:rsid w:val="0074076A"/>
    <w:rsid w:val="00741418"/>
    <w:rsid w:val="00741659"/>
    <w:rsid w:val="00741AF4"/>
    <w:rsid w:val="00741DCC"/>
    <w:rsid w:val="00741E82"/>
    <w:rsid w:val="0074203A"/>
    <w:rsid w:val="007427B5"/>
    <w:rsid w:val="00742865"/>
    <w:rsid w:val="0074296C"/>
    <w:rsid w:val="00742C83"/>
    <w:rsid w:val="0074360F"/>
    <w:rsid w:val="00744639"/>
    <w:rsid w:val="00744749"/>
    <w:rsid w:val="00744A64"/>
    <w:rsid w:val="00744A7D"/>
    <w:rsid w:val="00744D47"/>
    <w:rsid w:val="00744EA0"/>
    <w:rsid w:val="007453F2"/>
    <w:rsid w:val="00745C6B"/>
    <w:rsid w:val="007460D4"/>
    <w:rsid w:val="0074638D"/>
    <w:rsid w:val="00746484"/>
    <w:rsid w:val="00746ABD"/>
    <w:rsid w:val="0074704F"/>
    <w:rsid w:val="007479A0"/>
    <w:rsid w:val="00747F48"/>
    <w:rsid w:val="00747F4C"/>
    <w:rsid w:val="00750A4C"/>
    <w:rsid w:val="00751091"/>
    <w:rsid w:val="00751984"/>
    <w:rsid w:val="00751B83"/>
    <w:rsid w:val="00752791"/>
    <w:rsid w:val="00752957"/>
    <w:rsid w:val="00754359"/>
    <w:rsid w:val="00754391"/>
    <w:rsid w:val="00754411"/>
    <w:rsid w:val="00754780"/>
    <w:rsid w:val="00754BD9"/>
    <w:rsid w:val="00754E7A"/>
    <w:rsid w:val="0075540C"/>
    <w:rsid w:val="0075586A"/>
    <w:rsid w:val="00755AFB"/>
    <w:rsid w:val="00755C64"/>
    <w:rsid w:val="00755DB1"/>
    <w:rsid w:val="00756FF7"/>
    <w:rsid w:val="007574FC"/>
    <w:rsid w:val="00760221"/>
    <w:rsid w:val="00760975"/>
    <w:rsid w:val="00760DD7"/>
    <w:rsid w:val="007610D1"/>
    <w:rsid w:val="00761365"/>
    <w:rsid w:val="00761FDA"/>
    <w:rsid w:val="007621FF"/>
    <w:rsid w:val="007634E3"/>
    <w:rsid w:val="00763921"/>
    <w:rsid w:val="00764194"/>
    <w:rsid w:val="00764262"/>
    <w:rsid w:val="007647C1"/>
    <w:rsid w:val="00764E9F"/>
    <w:rsid w:val="00765ED3"/>
    <w:rsid w:val="00766240"/>
    <w:rsid w:val="0076681D"/>
    <w:rsid w:val="00766A65"/>
    <w:rsid w:val="007671F5"/>
    <w:rsid w:val="0076724A"/>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4113"/>
    <w:rsid w:val="00774889"/>
    <w:rsid w:val="00774FF5"/>
    <w:rsid w:val="007750B3"/>
    <w:rsid w:val="00775F76"/>
    <w:rsid w:val="007761EA"/>
    <w:rsid w:val="00776AEA"/>
    <w:rsid w:val="00777BA0"/>
    <w:rsid w:val="00777D90"/>
    <w:rsid w:val="007803BD"/>
    <w:rsid w:val="007804E9"/>
    <w:rsid w:val="00780605"/>
    <w:rsid w:val="00780D7F"/>
    <w:rsid w:val="007811DC"/>
    <w:rsid w:val="007814B7"/>
    <w:rsid w:val="00781841"/>
    <w:rsid w:val="007820FA"/>
    <w:rsid w:val="0078214B"/>
    <w:rsid w:val="00782238"/>
    <w:rsid w:val="0078285F"/>
    <w:rsid w:val="00783207"/>
    <w:rsid w:val="00783624"/>
    <w:rsid w:val="00783915"/>
    <w:rsid w:val="00783E1D"/>
    <w:rsid w:val="0078483B"/>
    <w:rsid w:val="00784EED"/>
    <w:rsid w:val="00785900"/>
    <w:rsid w:val="00785E4C"/>
    <w:rsid w:val="0078616A"/>
    <w:rsid w:val="00786958"/>
    <w:rsid w:val="00786ABC"/>
    <w:rsid w:val="00786E71"/>
    <w:rsid w:val="007879B6"/>
    <w:rsid w:val="0079162F"/>
    <w:rsid w:val="00792603"/>
    <w:rsid w:val="00792813"/>
    <w:rsid w:val="00793568"/>
    <w:rsid w:val="007939F7"/>
    <w:rsid w:val="00793DEB"/>
    <w:rsid w:val="00794924"/>
    <w:rsid w:val="00794AB1"/>
    <w:rsid w:val="0079565F"/>
    <w:rsid w:val="00795A37"/>
    <w:rsid w:val="00795AFD"/>
    <w:rsid w:val="00795DC9"/>
    <w:rsid w:val="0079615C"/>
    <w:rsid w:val="0079638A"/>
    <w:rsid w:val="00796490"/>
    <w:rsid w:val="00796BBD"/>
    <w:rsid w:val="00797320"/>
    <w:rsid w:val="00797508"/>
    <w:rsid w:val="007A0766"/>
    <w:rsid w:val="007A0BC2"/>
    <w:rsid w:val="007A13BD"/>
    <w:rsid w:val="007A1F44"/>
    <w:rsid w:val="007A23FF"/>
    <w:rsid w:val="007A295B"/>
    <w:rsid w:val="007A297C"/>
    <w:rsid w:val="007A3424"/>
    <w:rsid w:val="007A3589"/>
    <w:rsid w:val="007A35EF"/>
    <w:rsid w:val="007A36BD"/>
    <w:rsid w:val="007A3B0E"/>
    <w:rsid w:val="007A3D49"/>
    <w:rsid w:val="007A4296"/>
    <w:rsid w:val="007A43A2"/>
    <w:rsid w:val="007A4D04"/>
    <w:rsid w:val="007A5A45"/>
    <w:rsid w:val="007A6718"/>
    <w:rsid w:val="007A7245"/>
    <w:rsid w:val="007A7749"/>
    <w:rsid w:val="007A7A96"/>
    <w:rsid w:val="007B03AF"/>
    <w:rsid w:val="007B08DC"/>
    <w:rsid w:val="007B0DA6"/>
    <w:rsid w:val="007B0E2D"/>
    <w:rsid w:val="007B0FB8"/>
    <w:rsid w:val="007B1543"/>
    <w:rsid w:val="007B199E"/>
    <w:rsid w:val="007B1AC0"/>
    <w:rsid w:val="007B1E4E"/>
    <w:rsid w:val="007B270A"/>
    <w:rsid w:val="007B2D02"/>
    <w:rsid w:val="007B2D3B"/>
    <w:rsid w:val="007B3174"/>
    <w:rsid w:val="007B334C"/>
    <w:rsid w:val="007B3615"/>
    <w:rsid w:val="007B3C11"/>
    <w:rsid w:val="007B52CD"/>
    <w:rsid w:val="007B5730"/>
    <w:rsid w:val="007B6608"/>
    <w:rsid w:val="007B675E"/>
    <w:rsid w:val="007B6787"/>
    <w:rsid w:val="007B7DC1"/>
    <w:rsid w:val="007B7EDB"/>
    <w:rsid w:val="007C04AF"/>
    <w:rsid w:val="007C08B1"/>
    <w:rsid w:val="007C0B34"/>
    <w:rsid w:val="007C19AD"/>
    <w:rsid w:val="007C19B8"/>
    <w:rsid w:val="007C218C"/>
    <w:rsid w:val="007C2B7B"/>
    <w:rsid w:val="007C2CBA"/>
    <w:rsid w:val="007C3598"/>
    <w:rsid w:val="007C3746"/>
    <w:rsid w:val="007C3B6D"/>
    <w:rsid w:val="007C3C9B"/>
    <w:rsid w:val="007C3FA8"/>
    <w:rsid w:val="007C5941"/>
    <w:rsid w:val="007C63DF"/>
    <w:rsid w:val="007C659C"/>
    <w:rsid w:val="007C68DA"/>
    <w:rsid w:val="007D0623"/>
    <w:rsid w:val="007D0E30"/>
    <w:rsid w:val="007D10D5"/>
    <w:rsid w:val="007D14CE"/>
    <w:rsid w:val="007D1726"/>
    <w:rsid w:val="007D229A"/>
    <w:rsid w:val="007D2F44"/>
    <w:rsid w:val="007D2F4D"/>
    <w:rsid w:val="007D4178"/>
    <w:rsid w:val="007D4378"/>
    <w:rsid w:val="007D45F1"/>
    <w:rsid w:val="007D4D33"/>
    <w:rsid w:val="007D4D61"/>
    <w:rsid w:val="007D6E8E"/>
    <w:rsid w:val="007D7175"/>
    <w:rsid w:val="007D7654"/>
    <w:rsid w:val="007E094F"/>
    <w:rsid w:val="007E0BE4"/>
    <w:rsid w:val="007E0E4C"/>
    <w:rsid w:val="007E1369"/>
    <w:rsid w:val="007E13E7"/>
    <w:rsid w:val="007E14E0"/>
    <w:rsid w:val="007E1548"/>
    <w:rsid w:val="007E188D"/>
    <w:rsid w:val="007E1A1B"/>
    <w:rsid w:val="007E1A88"/>
    <w:rsid w:val="007E1DF8"/>
    <w:rsid w:val="007E350A"/>
    <w:rsid w:val="007E4C88"/>
    <w:rsid w:val="007E54EE"/>
    <w:rsid w:val="007E54EF"/>
    <w:rsid w:val="007E585E"/>
    <w:rsid w:val="007E5E61"/>
    <w:rsid w:val="007E703A"/>
    <w:rsid w:val="007E7973"/>
    <w:rsid w:val="007E7DDF"/>
    <w:rsid w:val="007E7E5E"/>
    <w:rsid w:val="007F11C8"/>
    <w:rsid w:val="007F1CFB"/>
    <w:rsid w:val="007F1DAB"/>
    <w:rsid w:val="007F1EA7"/>
    <w:rsid w:val="007F220B"/>
    <w:rsid w:val="007F27DD"/>
    <w:rsid w:val="007F3898"/>
    <w:rsid w:val="007F3AB0"/>
    <w:rsid w:val="007F4858"/>
    <w:rsid w:val="007F4E6F"/>
    <w:rsid w:val="007F5032"/>
    <w:rsid w:val="007F531D"/>
    <w:rsid w:val="007F540B"/>
    <w:rsid w:val="007F5934"/>
    <w:rsid w:val="007F5A0E"/>
    <w:rsid w:val="007F6546"/>
    <w:rsid w:val="007F6880"/>
    <w:rsid w:val="007F7573"/>
    <w:rsid w:val="007F76B4"/>
    <w:rsid w:val="008001B4"/>
    <w:rsid w:val="00800769"/>
    <w:rsid w:val="00800841"/>
    <w:rsid w:val="00800B3D"/>
    <w:rsid w:val="00800E72"/>
    <w:rsid w:val="00800ED2"/>
    <w:rsid w:val="0080146B"/>
    <w:rsid w:val="00801650"/>
    <w:rsid w:val="008024C5"/>
    <w:rsid w:val="0080268B"/>
    <w:rsid w:val="00802969"/>
    <w:rsid w:val="00802E74"/>
    <w:rsid w:val="0080435A"/>
    <w:rsid w:val="00804378"/>
    <w:rsid w:val="00804B92"/>
    <w:rsid w:val="00804E21"/>
    <w:rsid w:val="00805092"/>
    <w:rsid w:val="008060E7"/>
    <w:rsid w:val="00806AAF"/>
    <w:rsid w:val="008070AC"/>
    <w:rsid w:val="008070FB"/>
    <w:rsid w:val="008072B8"/>
    <w:rsid w:val="00807D1E"/>
    <w:rsid w:val="008101FD"/>
    <w:rsid w:val="008106C4"/>
    <w:rsid w:val="008109F9"/>
    <w:rsid w:val="00810D8D"/>
    <w:rsid w:val="00811835"/>
    <w:rsid w:val="00811AC8"/>
    <w:rsid w:val="00813814"/>
    <w:rsid w:val="00813C85"/>
    <w:rsid w:val="00814C48"/>
    <w:rsid w:val="00814D55"/>
    <w:rsid w:val="0081507F"/>
    <w:rsid w:val="0081581D"/>
    <w:rsid w:val="00815C31"/>
    <w:rsid w:val="00815C36"/>
    <w:rsid w:val="00815C81"/>
    <w:rsid w:val="00816197"/>
    <w:rsid w:val="0081703B"/>
    <w:rsid w:val="008170E9"/>
    <w:rsid w:val="008172BE"/>
    <w:rsid w:val="00817B71"/>
    <w:rsid w:val="008201A8"/>
    <w:rsid w:val="00820244"/>
    <w:rsid w:val="00820272"/>
    <w:rsid w:val="00820E5B"/>
    <w:rsid w:val="008216D3"/>
    <w:rsid w:val="008221B3"/>
    <w:rsid w:val="0082248E"/>
    <w:rsid w:val="00822C70"/>
    <w:rsid w:val="008240BC"/>
    <w:rsid w:val="00824436"/>
    <w:rsid w:val="00824FDF"/>
    <w:rsid w:val="00825125"/>
    <w:rsid w:val="008257CA"/>
    <w:rsid w:val="008257CC"/>
    <w:rsid w:val="00825D73"/>
    <w:rsid w:val="00825F48"/>
    <w:rsid w:val="008274BF"/>
    <w:rsid w:val="00827A5E"/>
    <w:rsid w:val="00827F64"/>
    <w:rsid w:val="0083037F"/>
    <w:rsid w:val="0083076F"/>
    <w:rsid w:val="00830DC3"/>
    <w:rsid w:val="00831555"/>
    <w:rsid w:val="00831F52"/>
    <w:rsid w:val="00832154"/>
    <w:rsid w:val="00832A9E"/>
    <w:rsid w:val="00832F5C"/>
    <w:rsid w:val="00833821"/>
    <w:rsid w:val="00833BFB"/>
    <w:rsid w:val="008340A9"/>
    <w:rsid w:val="00834FD8"/>
    <w:rsid w:val="0083536C"/>
    <w:rsid w:val="008359E0"/>
    <w:rsid w:val="00835A0E"/>
    <w:rsid w:val="008369B6"/>
    <w:rsid w:val="008376F6"/>
    <w:rsid w:val="00837D5B"/>
    <w:rsid w:val="00840607"/>
    <w:rsid w:val="00840B32"/>
    <w:rsid w:val="008411F6"/>
    <w:rsid w:val="00841A60"/>
    <w:rsid w:val="00841AC8"/>
    <w:rsid w:val="00841CD2"/>
    <w:rsid w:val="00841D4C"/>
    <w:rsid w:val="0084282A"/>
    <w:rsid w:val="00842B77"/>
    <w:rsid w:val="0084309F"/>
    <w:rsid w:val="00843169"/>
    <w:rsid w:val="00843451"/>
    <w:rsid w:val="00843E99"/>
    <w:rsid w:val="008442D9"/>
    <w:rsid w:val="00844B32"/>
    <w:rsid w:val="00845C12"/>
    <w:rsid w:val="008469D9"/>
    <w:rsid w:val="00846DC0"/>
    <w:rsid w:val="008474A7"/>
    <w:rsid w:val="008500FB"/>
    <w:rsid w:val="00850290"/>
    <w:rsid w:val="008506B6"/>
    <w:rsid w:val="00850AE0"/>
    <w:rsid w:val="00851FA7"/>
    <w:rsid w:val="00852150"/>
    <w:rsid w:val="008524D2"/>
    <w:rsid w:val="00852E19"/>
    <w:rsid w:val="00853EDF"/>
    <w:rsid w:val="00855595"/>
    <w:rsid w:val="00856833"/>
    <w:rsid w:val="00856840"/>
    <w:rsid w:val="00856CA6"/>
    <w:rsid w:val="00856E5B"/>
    <w:rsid w:val="008606C3"/>
    <w:rsid w:val="0086087C"/>
    <w:rsid w:val="00860D8E"/>
    <w:rsid w:val="0086105D"/>
    <w:rsid w:val="00861951"/>
    <w:rsid w:val="00861EBC"/>
    <w:rsid w:val="0086275E"/>
    <w:rsid w:val="0086357C"/>
    <w:rsid w:val="00863829"/>
    <w:rsid w:val="00864440"/>
    <w:rsid w:val="00864D76"/>
    <w:rsid w:val="008650FC"/>
    <w:rsid w:val="0086616E"/>
    <w:rsid w:val="00866EB3"/>
    <w:rsid w:val="0086701A"/>
    <w:rsid w:val="00867086"/>
    <w:rsid w:val="00867BD2"/>
    <w:rsid w:val="008706B2"/>
    <w:rsid w:val="00870A08"/>
    <w:rsid w:val="008712FD"/>
    <w:rsid w:val="008716A1"/>
    <w:rsid w:val="00871CB9"/>
    <w:rsid w:val="00872D3F"/>
    <w:rsid w:val="008733E4"/>
    <w:rsid w:val="00873801"/>
    <w:rsid w:val="00873F15"/>
    <w:rsid w:val="00874096"/>
    <w:rsid w:val="00874145"/>
    <w:rsid w:val="00874321"/>
    <w:rsid w:val="00874408"/>
    <w:rsid w:val="008744E6"/>
    <w:rsid w:val="00874623"/>
    <w:rsid w:val="00874831"/>
    <w:rsid w:val="00875000"/>
    <w:rsid w:val="008756A4"/>
    <w:rsid w:val="00875F73"/>
    <w:rsid w:val="00876840"/>
    <w:rsid w:val="00877405"/>
    <w:rsid w:val="00877866"/>
    <w:rsid w:val="00877D4C"/>
    <w:rsid w:val="00880562"/>
    <w:rsid w:val="00880EAE"/>
    <w:rsid w:val="00880F30"/>
    <w:rsid w:val="008810BE"/>
    <w:rsid w:val="008810C4"/>
    <w:rsid w:val="008812AC"/>
    <w:rsid w:val="008833E8"/>
    <w:rsid w:val="00883CD4"/>
    <w:rsid w:val="00884B32"/>
    <w:rsid w:val="00885864"/>
    <w:rsid w:val="00886A79"/>
    <w:rsid w:val="00887813"/>
    <w:rsid w:val="00887AE5"/>
    <w:rsid w:val="00887B48"/>
    <w:rsid w:val="008911C1"/>
    <w:rsid w:val="0089176E"/>
    <w:rsid w:val="008917E0"/>
    <w:rsid w:val="00891AAE"/>
    <w:rsid w:val="00891CDD"/>
    <w:rsid w:val="0089219E"/>
    <w:rsid w:val="00892365"/>
    <w:rsid w:val="008923E5"/>
    <w:rsid w:val="00892BE5"/>
    <w:rsid w:val="0089338B"/>
    <w:rsid w:val="0089387C"/>
    <w:rsid w:val="008941FC"/>
    <w:rsid w:val="0089444E"/>
    <w:rsid w:val="008949DF"/>
    <w:rsid w:val="008951DB"/>
    <w:rsid w:val="00895820"/>
    <w:rsid w:val="00895A5C"/>
    <w:rsid w:val="00895B45"/>
    <w:rsid w:val="00896A4A"/>
    <w:rsid w:val="00896C81"/>
    <w:rsid w:val="00896D83"/>
    <w:rsid w:val="00897B61"/>
    <w:rsid w:val="00897EB8"/>
    <w:rsid w:val="008A0AB2"/>
    <w:rsid w:val="008A0CFC"/>
    <w:rsid w:val="008A12FE"/>
    <w:rsid w:val="008A1A39"/>
    <w:rsid w:val="008A1C1C"/>
    <w:rsid w:val="008A28B6"/>
    <w:rsid w:val="008A2BB1"/>
    <w:rsid w:val="008A2C9D"/>
    <w:rsid w:val="008A2F14"/>
    <w:rsid w:val="008A2F64"/>
    <w:rsid w:val="008A3004"/>
    <w:rsid w:val="008A3300"/>
    <w:rsid w:val="008A3466"/>
    <w:rsid w:val="008A389F"/>
    <w:rsid w:val="008A3D02"/>
    <w:rsid w:val="008A5113"/>
    <w:rsid w:val="008A5940"/>
    <w:rsid w:val="008A73B2"/>
    <w:rsid w:val="008B0182"/>
    <w:rsid w:val="008B043F"/>
    <w:rsid w:val="008B0808"/>
    <w:rsid w:val="008B0AEC"/>
    <w:rsid w:val="008B0F5B"/>
    <w:rsid w:val="008B183F"/>
    <w:rsid w:val="008B1C12"/>
    <w:rsid w:val="008B1E53"/>
    <w:rsid w:val="008B1E5B"/>
    <w:rsid w:val="008B274A"/>
    <w:rsid w:val="008B289E"/>
    <w:rsid w:val="008B389D"/>
    <w:rsid w:val="008B3C5C"/>
    <w:rsid w:val="008B5032"/>
    <w:rsid w:val="008B5299"/>
    <w:rsid w:val="008B5801"/>
    <w:rsid w:val="008B5A5F"/>
    <w:rsid w:val="008B5AB0"/>
    <w:rsid w:val="008B5C28"/>
    <w:rsid w:val="008B6054"/>
    <w:rsid w:val="008B6E0D"/>
    <w:rsid w:val="008B70AD"/>
    <w:rsid w:val="008B7B08"/>
    <w:rsid w:val="008C0406"/>
    <w:rsid w:val="008C0FB8"/>
    <w:rsid w:val="008C13F0"/>
    <w:rsid w:val="008C167A"/>
    <w:rsid w:val="008C1F26"/>
    <w:rsid w:val="008C2338"/>
    <w:rsid w:val="008C2A3A"/>
    <w:rsid w:val="008C36D0"/>
    <w:rsid w:val="008C469A"/>
    <w:rsid w:val="008C4774"/>
    <w:rsid w:val="008C4AFE"/>
    <w:rsid w:val="008C4C7E"/>
    <w:rsid w:val="008C592E"/>
    <w:rsid w:val="008C5C46"/>
    <w:rsid w:val="008C6184"/>
    <w:rsid w:val="008C6CFD"/>
    <w:rsid w:val="008C7515"/>
    <w:rsid w:val="008C785E"/>
    <w:rsid w:val="008C7A77"/>
    <w:rsid w:val="008D035A"/>
    <w:rsid w:val="008D06E2"/>
    <w:rsid w:val="008D0AFB"/>
    <w:rsid w:val="008D1511"/>
    <w:rsid w:val="008D1D3F"/>
    <w:rsid w:val="008D3141"/>
    <w:rsid w:val="008D32DF"/>
    <w:rsid w:val="008D35E9"/>
    <w:rsid w:val="008D35F2"/>
    <w:rsid w:val="008D3959"/>
    <w:rsid w:val="008D3966"/>
    <w:rsid w:val="008D4352"/>
    <w:rsid w:val="008D50DD"/>
    <w:rsid w:val="008D60BC"/>
    <w:rsid w:val="008D6D7B"/>
    <w:rsid w:val="008D7244"/>
    <w:rsid w:val="008D7EA4"/>
    <w:rsid w:val="008D7EA8"/>
    <w:rsid w:val="008D7EB7"/>
    <w:rsid w:val="008E0CCC"/>
    <w:rsid w:val="008E0EB8"/>
    <w:rsid w:val="008E10A6"/>
    <w:rsid w:val="008E1271"/>
    <w:rsid w:val="008E2251"/>
    <w:rsid w:val="008E24B3"/>
    <w:rsid w:val="008E24CA"/>
    <w:rsid w:val="008E2F6E"/>
    <w:rsid w:val="008E38AD"/>
    <w:rsid w:val="008E39F2"/>
    <w:rsid w:val="008E3EE7"/>
    <w:rsid w:val="008E3EEC"/>
    <w:rsid w:val="008E5B48"/>
    <w:rsid w:val="008E5BF2"/>
    <w:rsid w:val="008E5C81"/>
    <w:rsid w:val="008E70C6"/>
    <w:rsid w:val="008E7D87"/>
    <w:rsid w:val="008E7DBC"/>
    <w:rsid w:val="008E7F50"/>
    <w:rsid w:val="008F046F"/>
    <w:rsid w:val="008F09C1"/>
    <w:rsid w:val="008F0A38"/>
    <w:rsid w:val="008F0AC0"/>
    <w:rsid w:val="008F0F84"/>
    <w:rsid w:val="008F1014"/>
    <w:rsid w:val="008F11C9"/>
    <w:rsid w:val="008F23D8"/>
    <w:rsid w:val="008F288A"/>
    <w:rsid w:val="008F2FD5"/>
    <w:rsid w:val="008F341A"/>
    <w:rsid w:val="008F37E5"/>
    <w:rsid w:val="008F3B43"/>
    <w:rsid w:val="008F48C2"/>
    <w:rsid w:val="008F552B"/>
    <w:rsid w:val="008F5840"/>
    <w:rsid w:val="008F5EEF"/>
    <w:rsid w:val="008F66FE"/>
    <w:rsid w:val="008F72CC"/>
    <w:rsid w:val="008F72CD"/>
    <w:rsid w:val="0090127C"/>
    <w:rsid w:val="0090310F"/>
    <w:rsid w:val="00903802"/>
    <w:rsid w:val="00904AE0"/>
    <w:rsid w:val="00904C35"/>
    <w:rsid w:val="0090627E"/>
    <w:rsid w:val="00906922"/>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367"/>
    <w:rsid w:val="0091176D"/>
    <w:rsid w:val="009122BE"/>
    <w:rsid w:val="0091291A"/>
    <w:rsid w:val="00913612"/>
    <w:rsid w:val="0091366A"/>
    <w:rsid w:val="00913824"/>
    <w:rsid w:val="00913B4F"/>
    <w:rsid w:val="00913E3D"/>
    <w:rsid w:val="009155AB"/>
    <w:rsid w:val="00915757"/>
    <w:rsid w:val="009159B3"/>
    <w:rsid w:val="00916181"/>
    <w:rsid w:val="0091659A"/>
    <w:rsid w:val="00916C5C"/>
    <w:rsid w:val="00917ED5"/>
    <w:rsid w:val="009204C5"/>
    <w:rsid w:val="0092062C"/>
    <w:rsid w:val="009208BA"/>
    <w:rsid w:val="00921384"/>
    <w:rsid w:val="0092180D"/>
    <w:rsid w:val="0092193E"/>
    <w:rsid w:val="0092279C"/>
    <w:rsid w:val="009227C7"/>
    <w:rsid w:val="00922C8A"/>
    <w:rsid w:val="00922FFF"/>
    <w:rsid w:val="009232C9"/>
    <w:rsid w:val="00923608"/>
    <w:rsid w:val="009238E5"/>
    <w:rsid w:val="00923CE4"/>
    <w:rsid w:val="00923DF9"/>
    <w:rsid w:val="00923F12"/>
    <w:rsid w:val="0092425B"/>
    <w:rsid w:val="009245C2"/>
    <w:rsid w:val="00924F22"/>
    <w:rsid w:val="00924FF8"/>
    <w:rsid w:val="00925BA8"/>
    <w:rsid w:val="00926DA7"/>
    <w:rsid w:val="00927B05"/>
    <w:rsid w:val="00927F8B"/>
    <w:rsid w:val="0093094D"/>
    <w:rsid w:val="009314BA"/>
    <w:rsid w:val="00931B8A"/>
    <w:rsid w:val="0093249A"/>
    <w:rsid w:val="009328C7"/>
    <w:rsid w:val="009333B5"/>
    <w:rsid w:val="009336EC"/>
    <w:rsid w:val="0093373B"/>
    <w:rsid w:val="00933F56"/>
    <w:rsid w:val="00934C13"/>
    <w:rsid w:val="00935228"/>
    <w:rsid w:val="009355A2"/>
    <w:rsid w:val="0093593E"/>
    <w:rsid w:val="00935F9E"/>
    <w:rsid w:val="00936D98"/>
    <w:rsid w:val="009371C8"/>
    <w:rsid w:val="0093740A"/>
    <w:rsid w:val="00937776"/>
    <w:rsid w:val="00937A60"/>
    <w:rsid w:val="0094127E"/>
    <w:rsid w:val="0094140E"/>
    <w:rsid w:val="00941635"/>
    <w:rsid w:val="0094248C"/>
    <w:rsid w:val="00942C80"/>
    <w:rsid w:val="00942D67"/>
    <w:rsid w:val="00943197"/>
    <w:rsid w:val="009434AA"/>
    <w:rsid w:val="009435F2"/>
    <w:rsid w:val="009438B0"/>
    <w:rsid w:val="00945180"/>
    <w:rsid w:val="009452C3"/>
    <w:rsid w:val="0094590C"/>
    <w:rsid w:val="00946355"/>
    <w:rsid w:val="009468B7"/>
    <w:rsid w:val="0094724E"/>
    <w:rsid w:val="00947973"/>
    <w:rsid w:val="00947BE6"/>
    <w:rsid w:val="0095048D"/>
    <w:rsid w:val="00950D41"/>
    <w:rsid w:val="00951ABA"/>
    <w:rsid w:val="00951ADB"/>
    <w:rsid w:val="00951E68"/>
    <w:rsid w:val="00952301"/>
    <w:rsid w:val="0095304D"/>
    <w:rsid w:val="0095380C"/>
    <w:rsid w:val="00954353"/>
    <w:rsid w:val="00954E9E"/>
    <w:rsid w:val="00955B8E"/>
    <w:rsid w:val="00955C0A"/>
    <w:rsid w:val="00955C41"/>
    <w:rsid w:val="00955C4F"/>
    <w:rsid w:val="00955DBF"/>
    <w:rsid w:val="0095682A"/>
    <w:rsid w:val="00956B9D"/>
    <w:rsid w:val="009601A2"/>
    <w:rsid w:val="009604B1"/>
    <w:rsid w:val="009609F9"/>
    <w:rsid w:val="00961A84"/>
    <w:rsid w:val="00961D32"/>
    <w:rsid w:val="00962F55"/>
    <w:rsid w:val="00963756"/>
    <w:rsid w:val="009643F6"/>
    <w:rsid w:val="00964D36"/>
    <w:rsid w:val="009650A8"/>
    <w:rsid w:val="009657F1"/>
    <w:rsid w:val="0096625D"/>
    <w:rsid w:val="009669A0"/>
    <w:rsid w:val="00967ACB"/>
    <w:rsid w:val="00970886"/>
    <w:rsid w:val="009709F8"/>
    <w:rsid w:val="00970A41"/>
    <w:rsid w:val="00970EB5"/>
    <w:rsid w:val="009712B1"/>
    <w:rsid w:val="00972929"/>
    <w:rsid w:val="00972C3E"/>
    <w:rsid w:val="00972F91"/>
    <w:rsid w:val="00973827"/>
    <w:rsid w:val="00973DF5"/>
    <w:rsid w:val="00973DFA"/>
    <w:rsid w:val="00973E1C"/>
    <w:rsid w:val="00973EFA"/>
    <w:rsid w:val="0097418B"/>
    <w:rsid w:val="009742D3"/>
    <w:rsid w:val="009747EA"/>
    <w:rsid w:val="00975458"/>
    <w:rsid w:val="00975675"/>
    <w:rsid w:val="009764A2"/>
    <w:rsid w:val="0097654D"/>
    <w:rsid w:val="00976A73"/>
    <w:rsid w:val="0097741A"/>
    <w:rsid w:val="00977651"/>
    <w:rsid w:val="00977BA7"/>
    <w:rsid w:val="00980608"/>
    <w:rsid w:val="00980F25"/>
    <w:rsid w:val="0098194F"/>
    <w:rsid w:val="00981DD3"/>
    <w:rsid w:val="00981F81"/>
    <w:rsid w:val="009826C8"/>
    <w:rsid w:val="00982971"/>
    <w:rsid w:val="0098316B"/>
    <w:rsid w:val="009833FF"/>
    <w:rsid w:val="00983672"/>
    <w:rsid w:val="009836CB"/>
    <w:rsid w:val="009836E4"/>
    <w:rsid w:val="0098412F"/>
    <w:rsid w:val="00984D8B"/>
    <w:rsid w:val="00984E9F"/>
    <w:rsid w:val="00984F14"/>
    <w:rsid w:val="00985F28"/>
    <w:rsid w:val="00986149"/>
    <w:rsid w:val="00986176"/>
    <w:rsid w:val="00986E7F"/>
    <w:rsid w:val="00987196"/>
    <w:rsid w:val="00987536"/>
    <w:rsid w:val="0098759A"/>
    <w:rsid w:val="00990BD5"/>
    <w:rsid w:val="009911C4"/>
    <w:rsid w:val="0099164B"/>
    <w:rsid w:val="0099196F"/>
    <w:rsid w:val="00991A51"/>
    <w:rsid w:val="00991BAC"/>
    <w:rsid w:val="00992288"/>
    <w:rsid w:val="00992824"/>
    <w:rsid w:val="00992B98"/>
    <w:rsid w:val="0099359F"/>
    <w:rsid w:val="00993F4D"/>
    <w:rsid w:val="00994871"/>
    <w:rsid w:val="00994E08"/>
    <w:rsid w:val="009951F9"/>
    <w:rsid w:val="00995C95"/>
    <w:rsid w:val="00995E85"/>
    <w:rsid w:val="00996468"/>
    <w:rsid w:val="00996876"/>
    <w:rsid w:val="00996B42"/>
    <w:rsid w:val="00996FFA"/>
    <w:rsid w:val="00997207"/>
    <w:rsid w:val="009973F1"/>
    <w:rsid w:val="009973F3"/>
    <w:rsid w:val="009A010D"/>
    <w:rsid w:val="009A0A9B"/>
    <w:rsid w:val="009A0C6F"/>
    <w:rsid w:val="009A103E"/>
    <w:rsid w:val="009A14EF"/>
    <w:rsid w:val="009A2409"/>
    <w:rsid w:val="009A289F"/>
    <w:rsid w:val="009A2A4C"/>
    <w:rsid w:val="009A2DF9"/>
    <w:rsid w:val="009A3A86"/>
    <w:rsid w:val="009A3EB3"/>
    <w:rsid w:val="009A4869"/>
    <w:rsid w:val="009A4BB0"/>
    <w:rsid w:val="009A4F65"/>
    <w:rsid w:val="009A5876"/>
    <w:rsid w:val="009A5BE0"/>
    <w:rsid w:val="009A65CD"/>
    <w:rsid w:val="009A6A6B"/>
    <w:rsid w:val="009A7DE8"/>
    <w:rsid w:val="009B0FDB"/>
    <w:rsid w:val="009B16F6"/>
    <w:rsid w:val="009B1CDA"/>
    <w:rsid w:val="009B1EF9"/>
    <w:rsid w:val="009B26AC"/>
    <w:rsid w:val="009B334B"/>
    <w:rsid w:val="009B37E2"/>
    <w:rsid w:val="009B3C0B"/>
    <w:rsid w:val="009B3F50"/>
    <w:rsid w:val="009B42C3"/>
    <w:rsid w:val="009B4519"/>
    <w:rsid w:val="009B506B"/>
    <w:rsid w:val="009B57EF"/>
    <w:rsid w:val="009B5954"/>
    <w:rsid w:val="009B5B85"/>
    <w:rsid w:val="009B6640"/>
    <w:rsid w:val="009B6D76"/>
    <w:rsid w:val="009B6EC3"/>
    <w:rsid w:val="009B7204"/>
    <w:rsid w:val="009B79F0"/>
    <w:rsid w:val="009B7A9F"/>
    <w:rsid w:val="009B7C70"/>
    <w:rsid w:val="009C0053"/>
    <w:rsid w:val="009C0074"/>
    <w:rsid w:val="009C0425"/>
    <w:rsid w:val="009C0564"/>
    <w:rsid w:val="009C069C"/>
    <w:rsid w:val="009C0708"/>
    <w:rsid w:val="009C0AEA"/>
    <w:rsid w:val="009C0EC6"/>
    <w:rsid w:val="009C0F1B"/>
    <w:rsid w:val="009C1FC7"/>
    <w:rsid w:val="009C2685"/>
    <w:rsid w:val="009C2A5D"/>
    <w:rsid w:val="009C34C0"/>
    <w:rsid w:val="009C39BC"/>
    <w:rsid w:val="009C4BC2"/>
    <w:rsid w:val="009C4D22"/>
    <w:rsid w:val="009C4F2A"/>
    <w:rsid w:val="009C5090"/>
    <w:rsid w:val="009C51C9"/>
    <w:rsid w:val="009C7133"/>
    <w:rsid w:val="009C7320"/>
    <w:rsid w:val="009D0729"/>
    <w:rsid w:val="009D0E73"/>
    <w:rsid w:val="009D0F66"/>
    <w:rsid w:val="009D1A06"/>
    <w:rsid w:val="009D1BA4"/>
    <w:rsid w:val="009D22E4"/>
    <w:rsid w:val="009D22F7"/>
    <w:rsid w:val="009D319C"/>
    <w:rsid w:val="009D40F3"/>
    <w:rsid w:val="009D4470"/>
    <w:rsid w:val="009D5023"/>
    <w:rsid w:val="009D5975"/>
    <w:rsid w:val="009D5BAB"/>
    <w:rsid w:val="009D65E4"/>
    <w:rsid w:val="009D6A0A"/>
    <w:rsid w:val="009D6B0C"/>
    <w:rsid w:val="009D78BC"/>
    <w:rsid w:val="009D7C1E"/>
    <w:rsid w:val="009E058F"/>
    <w:rsid w:val="009E0A9E"/>
    <w:rsid w:val="009E10E1"/>
    <w:rsid w:val="009E19A2"/>
    <w:rsid w:val="009E1B20"/>
    <w:rsid w:val="009E1C17"/>
    <w:rsid w:val="009E2062"/>
    <w:rsid w:val="009E2B75"/>
    <w:rsid w:val="009E356C"/>
    <w:rsid w:val="009E3AB4"/>
    <w:rsid w:val="009E3AFD"/>
    <w:rsid w:val="009E3CDD"/>
    <w:rsid w:val="009E4B16"/>
    <w:rsid w:val="009E5056"/>
    <w:rsid w:val="009E505D"/>
    <w:rsid w:val="009E5C60"/>
    <w:rsid w:val="009E64DB"/>
    <w:rsid w:val="009E6794"/>
    <w:rsid w:val="009E679A"/>
    <w:rsid w:val="009E7189"/>
    <w:rsid w:val="009E7E46"/>
    <w:rsid w:val="009E7FC1"/>
    <w:rsid w:val="009F01E1"/>
    <w:rsid w:val="009F0261"/>
    <w:rsid w:val="009F0B4D"/>
    <w:rsid w:val="009F0EBA"/>
    <w:rsid w:val="009F0F91"/>
    <w:rsid w:val="009F1096"/>
    <w:rsid w:val="009F150E"/>
    <w:rsid w:val="009F1712"/>
    <w:rsid w:val="009F17ED"/>
    <w:rsid w:val="009F1E03"/>
    <w:rsid w:val="009F27AD"/>
    <w:rsid w:val="009F3FB5"/>
    <w:rsid w:val="009F422A"/>
    <w:rsid w:val="009F4B09"/>
    <w:rsid w:val="009F4E83"/>
    <w:rsid w:val="009F4FE9"/>
    <w:rsid w:val="009F521F"/>
    <w:rsid w:val="009F553C"/>
    <w:rsid w:val="009F59F8"/>
    <w:rsid w:val="009F66DA"/>
    <w:rsid w:val="009F698D"/>
    <w:rsid w:val="009F6E6E"/>
    <w:rsid w:val="009F6E9F"/>
    <w:rsid w:val="009F755D"/>
    <w:rsid w:val="009F79EB"/>
    <w:rsid w:val="009F7A4A"/>
    <w:rsid w:val="00A00040"/>
    <w:rsid w:val="00A005B0"/>
    <w:rsid w:val="00A01F17"/>
    <w:rsid w:val="00A022A5"/>
    <w:rsid w:val="00A0300C"/>
    <w:rsid w:val="00A033CA"/>
    <w:rsid w:val="00A03432"/>
    <w:rsid w:val="00A03610"/>
    <w:rsid w:val="00A03A22"/>
    <w:rsid w:val="00A03D6B"/>
    <w:rsid w:val="00A04634"/>
    <w:rsid w:val="00A05826"/>
    <w:rsid w:val="00A05A7E"/>
    <w:rsid w:val="00A06119"/>
    <w:rsid w:val="00A06B8E"/>
    <w:rsid w:val="00A078FF"/>
    <w:rsid w:val="00A07A48"/>
    <w:rsid w:val="00A108EE"/>
    <w:rsid w:val="00A10BB8"/>
    <w:rsid w:val="00A119B2"/>
    <w:rsid w:val="00A1200D"/>
    <w:rsid w:val="00A12E15"/>
    <w:rsid w:val="00A12E56"/>
    <w:rsid w:val="00A13192"/>
    <w:rsid w:val="00A137E4"/>
    <w:rsid w:val="00A144AF"/>
    <w:rsid w:val="00A14813"/>
    <w:rsid w:val="00A1566A"/>
    <w:rsid w:val="00A15BE5"/>
    <w:rsid w:val="00A15E72"/>
    <w:rsid w:val="00A165BF"/>
    <w:rsid w:val="00A172E8"/>
    <w:rsid w:val="00A179FF"/>
    <w:rsid w:val="00A2013C"/>
    <w:rsid w:val="00A204A0"/>
    <w:rsid w:val="00A20910"/>
    <w:rsid w:val="00A21A36"/>
    <w:rsid w:val="00A22919"/>
    <w:rsid w:val="00A22F6C"/>
    <w:rsid w:val="00A23595"/>
    <w:rsid w:val="00A23E5D"/>
    <w:rsid w:val="00A25294"/>
    <w:rsid w:val="00A254EE"/>
    <w:rsid w:val="00A2571E"/>
    <w:rsid w:val="00A2580E"/>
    <w:rsid w:val="00A25BE7"/>
    <w:rsid w:val="00A25BF1"/>
    <w:rsid w:val="00A265D7"/>
    <w:rsid w:val="00A26AC6"/>
    <w:rsid w:val="00A26E72"/>
    <w:rsid w:val="00A27008"/>
    <w:rsid w:val="00A270A3"/>
    <w:rsid w:val="00A2771A"/>
    <w:rsid w:val="00A27CDF"/>
    <w:rsid w:val="00A30576"/>
    <w:rsid w:val="00A309C6"/>
    <w:rsid w:val="00A30D13"/>
    <w:rsid w:val="00A314F9"/>
    <w:rsid w:val="00A319D0"/>
    <w:rsid w:val="00A31AD9"/>
    <w:rsid w:val="00A32316"/>
    <w:rsid w:val="00A3300E"/>
    <w:rsid w:val="00A33172"/>
    <w:rsid w:val="00A33D87"/>
    <w:rsid w:val="00A3432B"/>
    <w:rsid w:val="00A345C5"/>
    <w:rsid w:val="00A346BA"/>
    <w:rsid w:val="00A34C67"/>
    <w:rsid w:val="00A34D62"/>
    <w:rsid w:val="00A35258"/>
    <w:rsid w:val="00A36050"/>
    <w:rsid w:val="00A36085"/>
    <w:rsid w:val="00A3611D"/>
    <w:rsid w:val="00A36339"/>
    <w:rsid w:val="00A366E4"/>
    <w:rsid w:val="00A40239"/>
    <w:rsid w:val="00A404DC"/>
    <w:rsid w:val="00A408C6"/>
    <w:rsid w:val="00A423A6"/>
    <w:rsid w:val="00A42AF2"/>
    <w:rsid w:val="00A43623"/>
    <w:rsid w:val="00A4376F"/>
    <w:rsid w:val="00A440EA"/>
    <w:rsid w:val="00A4549F"/>
    <w:rsid w:val="00A457BE"/>
    <w:rsid w:val="00A45B9B"/>
    <w:rsid w:val="00A462FE"/>
    <w:rsid w:val="00A479DD"/>
    <w:rsid w:val="00A501C9"/>
    <w:rsid w:val="00A50506"/>
    <w:rsid w:val="00A53090"/>
    <w:rsid w:val="00A53495"/>
    <w:rsid w:val="00A53F55"/>
    <w:rsid w:val="00A5417B"/>
    <w:rsid w:val="00A544F9"/>
    <w:rsid w:val="00A54599"/>
    <w:rsid w:val="00A54B82"/>
    <w:rsid w:val="00A569D4"/>
    <w:rsid w:val="00A56C11"/>
    <w:rsid w:val="00A57F1A"/>
    <w:rsid w:val="00A60163"/>
    <w:rsid w:val="00A6038D"/>
    <w:rsid w:val="00A60CF0"/>
    <w:rsid w:val="00A61370"/>
    <w:rsid w:val="00A61429"/>
    <w:rsid w:val="00A61510"/>
    <w:rsid w:val="00A61514"/>
    <w:rsid w:val="00A61645"/>
    <w:rsid w:val="00A61A39"/>
    <w:rsid w:val="00A62080"/>
    <w:rsid w:val="00A62145"/>
    <w:rsid w:val="00A62695"/>
    <w:rsid w:val="00A626CE"/>
    <w:rsid w:val="00A62CC7"/>
    <w:rsid w:val="00A630A2"/>
    <w:rsid w:val="00A632B8"/>
    <w:rsid w:val="00A63830"/>
    <w:rsid w:val="00A63BF3"/>
    <w:rsid w:val="00A63DD5"/>
    <w:rsid w:val="00A64942"/>
    <w:rsid w:val="00A65911"/>
    <w:rsid w:val="00A6643C"/>
    <w:rsid w:val="00A67544"/>
    <w:rsid w:val="00A703DC"/>
    <w:rsid w:val="00A7075B"/>
    <w:rsid w:val="00A71CE6"/>
    <w:rsid w:val="00A71CFF"/>
    <w:rsid w:val="00A71D23"/>
    <w:rsid w:val="00A726CE"/>
    <w:rsid w:val="00A72828"/>
    <w:rsid w:val="00A7333A"/>
    <w:rsid w:val="00A73D0D"/>
    <w:rsid w:val="00A74181"/>
    <w:rsid w:val="00A74A92"/>
    <w:rsid w:val="00A7541F"/>
    <w:rsid w:val="00A7559F"/>
    <w:rsid w:val="00A75BCC"/>
    <w:rsid w:val="00A75CC1"/>
    <w:rsid w:val="00A75E88"/>
    <w:rsid w:val="00A764B8"/>
    <w:rsid w:val="00A76AB4"/>
    <w:rsid w:val="00A8050E"/>
    <w:rsid w:val="00A8056E"/>
    <w:rsid w:val="00A81039"/>
    <w:rsid w:val="00A812EC"/>
    <w:rsid w:val="00A818F7"/>
    <w:rsid w:val="00A829BF"/>
    <w:rsid w:val="00A82D58"/>
    <w:rsid w:val="00A8399D"/>
    <w:rsid w:val="00A83E3D"/>
    <w:rsid w:val="00A8443A"/>
    <w:rsid w:val="00A8479C"/>
    <w:rsid w:val="00A84C5D"/>
    <w:rsid w:val="00A8557B"/>
    <w:rsid w:val="00A85A05"/>
    <w:rsid w:val="00A85FF6"/>
    <w:rsid w:val="00A86A85"/>
    <w:rsid w:val="00A86B70"/>
    <w:rsid w:val="00A86D63"/>
    <w:rsid w:val="00A87797"/>
    <w:rsid w:val="00A87CB2"/>
    <w:rsid w:val="00A902B5"/>
    <w:rsid w:val="00A90E72"/>
    <w:rsid w:val="00A922A2"/>
    <w:rsid w:val="00A931AA"/>
    <w:rsid w:val="00A9327B"/>
    <w:rsid w:val="00A932D8"/>
    <w:rsid w:val="00A93B69"/>
    <w:rsid w:val="00A93EE6"/>
    <w:rsid w:val="00A93FA9"/>
    <w:rsid w:val="00A9476C"/>
    <w:rsid w:val="00A94C73"/>
    <w:rsid w:val="00A94DAA"/>
    <w:rsid w:val="00A963C7"/>
    <w:rsid w:val="00A96D6D"/>
    <w:rsid w:val="00AA12FD"/>
    <w:rsid w:val="00AA1626"/>
    <w:rsid w:val="00AA1C25"/>
    <w:rsid w:val="00AA30EA"/>
    <w:rsid w:val="00AA352E"/>
    <w:rsid w:val="00AA3736"/>
    <w:rsid w:val="00AA3DB7"/>
    <w:rsid w:val="00AA4087"/>
    <w:rsid w:val="00AA43D6"/>
    <w:rsid w:val="00AA44C0"/>
    <w:rsid w:val="00AA46E8"/>
    <w:rsid w:val="00AA51F5"/>
    <w:rsid w:val="00AA5E3B"/>
    <w:rsid w:val="00AA68B4"/>
    <w:rsid w:val="00AA7005"/>
    <w:rsid w:val="00AA71A2"/>
    <w:rsid w:val="00AB0543"/>
    <w:rsid w:val="00AB0AC9"/>
    <w:rsid w:val="00AB0F09"/>
    <w:rsid w:val="00AB10C3"/>
    <w:rsid w:val="00AB185A"/>
    <w:rsid w:val="00AB1BA7"/>
    <w:rsid w:val="00AB1D8D"/>
    <w:rsid w:val="00AB1E04"/>
    <w:rsid w:val="00AB2553"/>
    <w:rsid w:val="00AB29CF"/>
    <w:rsid w:val="00AB2C62"/>
    <w:rsid w:val="00AB2D89"/>
    <w:rsid w:val="00AB3113"/>
    <w:rsid w:val="00AB348A"/>
    <w:rsid w:val="00AB3DBD"/>
    <w:rsid w:val="00AB3F38"/>
    <w:rsid w:val="00AB414B"/>
    <w:rsid w:val="00AB43EC"/>
    <w:rsid w:val="00AB44C5"/>
    <w:rsid w:val="00AB4BF4"/>
    <w:rsid w:val="00AB4DA2"/>
    <w:rsid w:val="00AB4FB5"/>
    <w:rsid w:val="00AB4FFF"/>
    <w:rsid w:val="00AB50E9"/>
    <w:rsid w:val="00AB5121"/>
    <w:rsid w:val="00AB58F7"/>
    <w:rsid w:val="00AB5925"/>
    <w:rsid w:val="00AB5ADF"/>
    <w:rsid w:val="00AB5E57"/>
    <w:rsid w:val="00AB5E74"/>
    <w:rsid w:val="00AB6BB2"/>
    <w:rsid w:val="00AB70FC"/>
    <w:rsid w:val="00AB725F"/>
    <w:rsid w:val="00AB77BA"/>
    <w:rsid w:val="00AB7B79"/>
    <w:rsid w:val="00AB7D26"/>
    <w:rsid w:val="00AC0705"/>
    <w:rsid w:val="00AC0C76"/>
    <w:rsid w:val="00AC109B"/>
    <w:rsid w:val="00AC1E80"/>
    <w:rsid w:val="00AC38D4"/>
    <w:rsid w:val="00AC445D"/>
    <w:rsid w:val="00AC5DDE"/>
    <w:rsid w:val="00AC6FBB"/>
    <w:rsid w:val="00AC7003"/>
    <w:rsid w:val="00AC74DA"/>
    <w:rsid w:val="00AC7A2B"/>
    <w:rsid w:val="00AC7C25"/>
    <w:rsid w:val="00AC7DDB"/>
    <w:rsid w:val="00AC7E2E"/>
    <w:rsid w:val="00AC7FBA"/>
    <w:rsid w:val="00AD0A51"/>
    <w:rsid w:val="00AD0B37"/>
    <w:rsid w:val="00AD11F7"/>
    <w:rsid w:val="00AD1DB7"/>
    <w:rsid w:val="00AD2852"/>
    <w:rsid w:val="00AD3976"/>
    <w:rsid w:val="00AD4D2A"/>
    <w:rsid w:val="00AD5414"/>
    <w:rsid w:val="00AD542F"/>
    <w:rsid w:val="00AD5B6C"/>
    <w:rsid w:val="00AD5DB7"/>
    <w:rsid w:val="00AD615B"/>
    <w:rsid w:val="00AD7305"/>
    <w:rsid w:val="00AD7910"/>
    <w:rsid w:val="00AD7E64"/>
    <w:rsid w:val="00AE0C56"/>
    <w:rsid w:val="00AE149E"/>
    <w:rsid w:val="00AE1F8B"/>
    <w:rsid w:val="00AE205B"/>
    <w:rsid w:val="00AE22F2"/>
    <w:rsid w:val="00AE29FC"/>
    <w:rsid w:val="00AE2F3F"/>
    <w:rsid w:val="00AE318B"/>
    <w:rsid w:val="00AE33B6"/>
    <w:rsid w:val="00AE3B4E"/>
    <w:rsid w:val="00AE42B7"/>
    <w:rsid w:val="00AE4D79"/>
    <w:rsid w:val="00AE5567"/>
    <w:rsid w:val="00AE59EC"/>
    <w:rsid w:val="00AE6511"/>
    <w:rsid w:val="00AE67B3"/>
    <w:rsid w:val="00AE6B1C"/>
    <w:rsid w:val="00AE6E7C"/>
    <w:rsid w:val="00AE7864"/>
    <w:rsid w:val="00AE7949"/>
    <w:rsid w:val="00AE7CE0"/>
    <w:rsid w:val="00AE7D7A"/>
    <w:rsid w:val="00AF0091"/>
    <w:rsid w:val="00AF0612"/>
    <w:rsid w:val="00AF0616"/>
    <w:rsid w:val="00AF1F9B"/>
    <w:rsid w:val="00AF1FBF"/>
    <w:rsid w:val="00AF25D5"/>
    <w:rsid w:val="00AF2718"/>
    <w:rsid w:val="00AF36E3"/>
    <w:rsid w:val="00AF3DBB"/>
    <w:rsid w:val="00AF4E97"/>
    <w:rsid w:val="00AF4EBF"/>
    <w:rsid w:val="00AF5014"/>
    <w:rsid w:val="00AF5194"/>
    <w:rsid w:val="00AF53EF"/>
    <w:rsid w:val="00AF5D3C"/>
    <w:rsid w:val="00AF6604"/>
    <w:rsid w:val="00AF73C3"/>
    <w:rsid w:val="00AF795C"/>
    <w:rsid w:val="00AF7D17"/>
    <w:rsid w:val="00B001C7"/>
    <w:rsid w:val="00B00295"/>
    <w:rsid w:val="00B00501"/>
    <w:rsid w:val="00B00752"/>
    <w:rsid w:val="00B007D5"/>
    <w:rsid w:val="00B00ADB"/>
    <w:rsid w:val="00B00C6A"/>
    <w:rsid w:val="00B01208"/>
    <w:rsid w:val="00B016BA"/>
    <w:rsid w:val="00B022DC"/>
    <w:rsid w:val="00B026C1"/>
    <w:rsid w:val="00B02B83"/>
    <w:rsid w:val="00B02B9C"/>
    <w:rsid w:val="00B02F5B"/>
    <w:rsid w:val="00B03228"/>
    <w:rsid w:val="00B0353B"/>
    <w:rsid w:val="00B035CE"/>
    <w:rsid w:val="00B03872"/>
    <w:rsid w:val="00B04045"/>
    <w:rsid w:val="00B040B2"/>
    <w:rsid w:val="00B04584"/>
    <w:rsid w:val="00B04F25"/>
    <w:rsid w:val="00B05012"/>
    <w:rsid w:val="00B05375"/>
    <w:rsid w:val="00B067AD"/>
    <w:rsid w:val="00B06C9A"/>
    <w:rsid w:val="00B07C7C"/>
    <w:rsid w:val="00B10558"/>
    <w:rsid w:val="00B10D68"/>
    <w:rsid w:val="00B11405"/>
    <w:rsid w:val="00B11CCF"/>
    <w:rsid w:val="00B11FC4"/>
    <w:rsid w:val="00B124B8"/>
    <w:rsid w:val="00B125A8"/>
    <w:rsid w:val="00B13684"/>
    <w:rsid w:val="00B13D85"/>
    <w:rsid w:val="00B14DA1"/>
    <w:rsid w:val="00B156A9"/>
    <w:rsid w:val="00B15F16"/>
    <w:rsid w:val="00B15F83"/>
    <w:rsid w:val="00B160FF"/>
    <w:rsid w:val="00B16322"/>
    <w:rsid w:val="00B1662E"/>
    <w:rsid w:val="00B16A6F"/>
    <w:rsid w:val="00B16A8A"/>
    <w:rsid w:val="00B16F9F"/>
    <w:rsid w:val="00B16FFA"/>
    <w:rsid w:val="00B17B02"/>
    <w:rsid w:val="00B17F5D"/>
    <w:rsid w:val="00B17FC0"/>
    <w:rsid w:val="00B210B2"/>
    <w:rsid w:val="00B21464"/>
    <w:rsid w:val="00B21DBF"/>
    <w:rsid w:val="00B2223E"/>
    <w:rsid w:val="00B22C0D"/>
    <w:rsid w:val="00B22E01"/>
    <w:rsid w:val="00B233C8"/>
    <w:rsid w:val="00B23536"/>
    <w:rsid w:val="00B23AF4"/>
    <w:rsid w:val="00B23C15"/>
    <w:rsid w:val="00B24CD4"/>
    <w:rsid w:val="00B24FD9"/>
    <w:rsid w:val="00B25762"/>
    <w:rsid w:val="00B25B40"/>
    <w:rsid w:val="00B25FAE"/>
    <w:rsid w:val="00B25FDE"/>
    <w:rsid w:val="00B26AB0"/>
    <w:rsid w:val="00B26AD2"/>
    <w:rsid w:val="00B26CA2"/>
    <w:rsid w:val="00B278EB"/>
    <w:rsid w:val="00B27A62"/>
    <w:rsid w:val="00B27C84"/>
    <w:rsid w:val="00B27C88"/>
    <w:rsid w:val="00B27C8A"/>
    <w:rsid w:val="00B27EA4"/>
    <w:rsid w:val="00B30B4E"/>
    <w:rsid w:val="00B30F6C"/>
    <w:rsid w:val="00B31246"/>
    <w:rsid w:val="00B31540"/>
    <w:rsid w:val="00B31E47"/>
    <w:rsid w:val="00B3268E"/>
    <w:rsid w:val="00B326FF"/>
    <w:rsid w:val="00B32733"/>
    <w:rsid w:val="00B32E77"/>
    <w:rsid w:val="00B3300B"/>
    <w:rsid w:val="00B340AA"/>
    <w:rsid w:val="00B34299"/>
    <w:rsid w:val="00B345F1"/>
    <w:rsid w:val="00B348CD"/>
    <w:rsid w:val="00B3499D"/>
    <w:rsid w:val="00B34A9F"/>
    <w:rsid w:val="00B34B80"/>
    <w:rsid w:val="00B35CDA"/>
    <w:rsid w:val="00B37331"/>
    <w:rsid w:val="00B37D97"/>
    <w:rsid w:val="00B4034D"/>
    <w:rsid w:val="00B40756"/>
    <w:rsid w:val="00B411BD"/>
    <w:rsid w:val="00B41559"/>
    <w:rsid w:val="00B418E8"/>
    <w:rsid w:val="00B42285"/>
    <w:rsid w:val="00B4274B"/>
    <w:rsid w:val="00B435B1"/>
    <w:rsid w:val="00B435E0"/>
    <w:rsid w:val="00B4367F"/>
    <w:rsid w:val="00B438BA"/>
    <w:rsid w:val="00B448AC"/>
    <w:rsid w:val="00B4490E"/>
    <w:rsid w:val="00B44C84"/>
    <w:rsid w:val="00B44F99"/>
    <w:rsid w:val="00B45876"/>
    <w:rsid w:val="00B45F94"/>
    <w:rsid w:val="00B461B0"/>
    <w:rsid w:val="00B461C8"/>
    <w:rsid w:val="00B46B4E"/>
    <w:rsid w:val="00B47179"/>
    <w:rsid w:val="00B51542"/>
    <w:rsid w:val="00B51B8C"/>
    <w:rsid w:val="00B51CE1"/>
    <w:rsid w:val="00B51D1D"/>
    <w:rsid w:val="00B51E61"/>
    <w:rsid w:val="00B52879"/>
    <w:rsid w:val="00B5310E"/>
    <w:rsid w:val="00B5323D"/>
    <w:rsid w:val="00B53E2B"/>
    <w:rsid w:val="00B54ACC"/>
    <w:rsid w:val="00B54DCB"/>
    <w:rsid w:val="00B554A8"/>
    <w:rsid w:val="00B55619"/>
    <w:rsid w:val="00B55AC2"/>
    <w:rsid w:val="00B55ADC"/>
    <w:rsid w:val="00B560C9"/>
    <w:rsid w:val="00B5642D"/>
    <w:rsid w:val="00B56533"/>
    <w:rsid w:val="00B56CFC"/>
    <w:rsid w:val="00B57777"/>
    <w:rsid w:val="00B57A17"/>
    <w:rsid w:val="00B60B84"/>
    <w:rsid w:val="00B60C8B"/>
    <w:rsid w:val="00B61BE2"/>
    <w:rsid w:val="00B61E54"/>
    <w:rsid w:val="00B6266F"/>
    <w:rsid w:val="00B62E0B"/>
    <w:rsid w:val="00B6324B"/>
    <w:rsid w:val="00B63C32"/>
    <w:rsid w:val="00B64434"/>
    <w:rsid w:val="00B644FB"/>
    <w:rsid w:val="00B64547"/>
    <w:rsid w:val="00B656B9"/>
    <w:rsid w:val="00B657DA"/>
    <w:rsid w:val="00B6608C"/>
    <w:rsid w:val="00B670A4"/>
    <w:rsid w:val="00B67C4D"/>
    <w:rsid w:val="00B70083"/>
    <w:rsid w:val="00B7068A"/>
    <w:rsid w:val="00B711CE"/>
    <w:rsid w:val="00B71DC8"/>
    <w:rsid w:val="00B72BB1"/>
    <w:rsid w:val="00B7318D"/>
    <w:rsid w:val="00B746C6"/>
    <w:rsid w:val="00B751B4"/>
    <w:rsid w:val="00B75590"/>
    <w:rsid w:val="00B756E4"/>
    <w:rsid w:val="00B75735"/>
    <w:rsid w:val="00B7604C"/>
    <w:rsid w:val="00B7620D"/>
    <w:rsid w:val="00B76394"/>
    <w:rsid w:val="00B7652C"/>
    <w:rsid w:val="00B766BF"/>
    <w:rsid w:val="00B76FA6"/>
    <w:rsid w:val="00B80910"/>
    <w:rsid w:val="00B80A70"/>
    <w:rsid w:val="00B81299"/>
    <w:rsid w:val="00B818F4"/>
    <w:rsid w:val="00B81BC9"/>
    <w:rsid w:val="00B81F45"/>
    <w:rsid w:val="00B8220C"/>
    <w:rsid w:val="00B8222F"/>
    <w:rsid w:val="00B823E4"/>
    <w:rsid w:val="00B825AC"/>
    <w:rsid w:val="00B82615"/>
    <w:rsid w:val="00B82756"/>
    <w:rsid w:val="00B82D7E"/>
    <w:rsid w:val="00B83079"/>
    <w:rsid w:val="00B831A3"/>
    <w:rsid w:val="00B83444"/>
    <w:rsid w:val="00B836ED"/>
    <w:rsid w:val="00B844A3"/>
    <w:rsid w:val="00B85078"/>
    <w:rsid w:val="00B853BE"/>
    <w:rsid w:val="00B8596B"/>
    <w:rsid w:val="00B85FD5"/>
    <w:rsid w:val="00B8610A"/>
    <w:rsid w:val="00B86476"/>
    <w:rsid w:val="00B86A3D"/>
    <w:rsid w:val="00B8720C"/>
    <w:rsid w:val="00B872F3"/>
    <w:rsid w:val="00B875C7"/>
    <w:rsid w:val="00B87EA4"/>
    <w:rsid w:val="00B9066B"/>
    <w:rsid w:val="00B90908"/>
    <w:rsid w:val="00B90D10"/>
    <w:rsid w:val="00B90FE5"/>
    <w:rsid w:val="00B91535"/>
    <w:rsid w:val="00B915B6"/>
    <w:rsid w:val="00B919AD"/>
    <w:rsid w:val="00B91A2B"/>
    <w:rsid w:val="00B91D73"/>
    <w:rsid w:val="00B91EE0"/>
    <w:rsid w:val="00B92FE0"/>
    <w:rsid w:val="00B93204"/>
    <w:rsid w:val="00B93547"/>
    <w:rsid w:val="00B94E17"/>
    <w:rsid w:val="00B957FE"/>
    <w:rsid w:val="00B95F02"/>
    <w:rsid w:val="00B96BEF"/>
    <w:rsid w:val="00B96D58"/>
    <w:rsid w:val="00B96E19"/>
    <w:rsid w:val="00B96FC0"/>
    <w:rsid w:val="00B97260"/>
    <w:rsid w:val="00B97A04"/>
    <w:rsid w:val="00B97A69"/>
    <w:rsid w:val="00BA0632"/>
    <w:rsid w:val="00BA0AAA"/>
    <w:rsid w:val="00BA0DFB"/>
    <w:rsid w:val="00BA17C0"/>
    <w:rsid w:val="00BA1E4C"/>
    <w:rsid w:val="00BA2FEF"/>
    <w:rsid w:val="00BA44A2"/>
    <w:rsid w:val="00BA5B69"/>
    <w:rsid w:val="00BA5CB3"/>
    <w:rsid w:val="00BA6F71"/>
    <w:rsid w:val="00BA723A"/>
    <w:rsid w:val="00BA7520"/>
    <w:rsid w:val="00BA7980"/>
    <w:rsid w:val="00BA7A7E"/>
    <w:rsid w:val="00BB0903"/>
    <w:rsid w:val="00BB0E21"/>
    <w:rsid w:val="00BB1548"/>
    <w:rsid w:val="00BB1CE7"/>
    <w:rsid w:val="00BB2FD3"/>
    <w:rsid w:val="00BB2FDF"/>
    <w:rsid w:val="00BB2FFF"/>
    <w:rsid w:val="00BB38A8"/>
    <w:rsid w:val="00BB4B62"/>
    <w:rsid w:val="00BB5AD0"/>
    <w:rsid w:val="00BB5FCB"/>
    <w:rsid w:val="00BB604B"/>
    <w:rsid w:val="00BB6F6F"/>
    <w:rsid w:val="00BB7A30"/>
    <w:rsid w:val="00BB7F4C"/>
    <w:rsid w:val="00BC00EC"/>
    <w:rsid w:val="00BC08C5"/>
    <w:rsid w:val="00BC12FB"/>
    <w:rsid w:val="00BC14BC"/>
    <w:rsid w:val="00BC1C1D"/>
    <w:rsid w:val="00BC1C3C"/>
    <w:rsid w:val="00BC1CDD"/>
    <w:rsid w:val="00BC1E5A"/>
    <w:rsid w:val="00BC2435"/>
    <w:rsid w:val="00BC2BEB"/>
    <w:rsid w:val="00BC307F"/>
    <w:rsid w:val="00BC3159"/>
    <w:rsid w:val="00BC3257"/>
    <w:rsid w:val="00BC3372"/>
    <w:rsid w:val="00BC358E"/>
    <w:rsid w:val="00BC39DB"/>
    <w:rsid w:val="00BC3A32"/>
    <w:rsid w:val="00BC3B07"/>
    <w:rsid w:val="00BC4361"/>
    <w:rsid w:val="00BC46EF"/>
    <w:rsid w:val="00BC4938"/>
    <w:rsid w:val="00BC5CDD"/>
    <w:rsid w:val="00BC5DE1"/>
    <w:rsid w:val="00BC5FB6"/>
    <w:rsid w:val="00BC6495"/>
    <w:rsid w:val="00BC66E5"/>
    <w:rsid w:val="00BC6FD6"/>
    <w:rsid w:val="00BC7364"/>
    <w:rsid w:val="00BC754E"/>
    <w:rsid w:val="00BC7AF4"/>
    <w:rsid w:val="00BD008E"/>
    <w:rsid w:val="00BD0FA5"/>
    <w:rsid w:val="00BD1685"/>
    <w:rsid w:val="00BD1825"/>
    <w:rsid w:val="00BD1B64"/>
    <w:rsid w:val="00BD224F"/>
    <w:rsid w:val="00BD2F3B"/>
    <w:rsid w:val="00BD3372"/>
    <w:rsid w:val="00BD470C"/>
    <w:rsid w:val="00BD4EA3"/>
    <w:rsid w:val="00BD50AA"/>
    <w:rsid w:val="00BD5135"/>
    <w:rsid w:val="00BD5706"/>
    <w:rsid w:val="00BD5D94"/>
    <w:rsid w:val="00BD5FE3"/>
    <w:rsid w:val="00BD7291"/>
    <w:rsid w:val="00BD7E85"/>
    <w:rsid w:val="00BD7EA3"/>
    <w:rsid w:val="00BD7FE2"/>
    <w:rsid w:val="00BE0035"/>
    <w:rsid w:val="00BE018A"/>
    <w:rsid w:val="00BE077E"/>
    <w:rsid w:val="00BE0B19"/>
    <w:rsid w:val="00BE0DD8"/>
    <w:rsid w:val="00BE1D82"/>
    <w:rsid w:val="00BE1EE4"/>
    <w:rsid w:val="00BE1F8B"/>
    <w:rsid w:val="00BE2ACC"/>
    <w:rsid w:val="00BE2B4F"/>
    <w:rsid w:val="00BE2F39"/>
    <w:rsid w:val="00BE2FF4"/>
    <w:rsid w:val="00BE332D"/>
    <w:rsid w:val="00BE3CF1"/>
    <w:rsid w:val="00BE3DD8"/>
    <w:rsid w:val="00BE4420"/>
    <w:rsid w:val="00BE4B20"/>
    <w:rsid w:val="00BE4D89"/>
    <w:rsid w:val="00BE5437"/>
    <w:rsid w:val="00BE5F4F"/>
    <w:rsid w:val="00BE5FC4"/>
    <w:rsid w:val="00BE6F4E"/>
    <w:rsid w:val="00BE7263"/>
    <w:rsid w:val="00BE7C4D"/>
    <w:rsid w:val="00BE7F6A"/>
    <w:rsid w:val="00BF0055"/>
    <w:rsid w:val="00BF007F"/>
    <w:rsid w:val="00BF0274"/>
    <w:rsid w:val="00BF0668"/>
    <w:rsid w:val="00BF08C4"/>
    <w:rsid w:val="00BF08FE"/>
    <w:rsid w:val="00BF0BAF"/>
    <w:rsid w:val="00BF0E98"/>
    <w:rsid w:val="00BF19CE"/>
    <w:rsid w:val="00BF2155"/>
    <w:rsid w:val="00BF2752"/>
    <w:rsid w:val="00BF2B6F"/>
    <w:rsid w:val="00BF2EF3"/>
    <w:rsid w:val="00BF34D2"/>
    <w:rsid w:val="00BF351A"/>
    <w:rsid w:val="00BF3914"/>
    <w:rsid w:val="00BF3A48"/>
    <w:rsid w:val="00BF3EE9"/>
    <w:rsid w:val="00BF49B1"/>
    <w:rsid w:val="00BF5552"/>
    <w:rsid w:val="00BF6ED0"/>
    <w:rsid w:val="00BF73F2"/>
    <w:rsid w:val="00BF7531"/>
    <w:rsid w:val="00BF7F0F"/>
    <w:rsid w:val="00C00B4B"/>
    <w:rsid w:val="00C012BC"/>
    <w:rsid w:val="00C01671"/>
    <w:rsid w:val="00C01910"/>
    <w:rsid w:val="00C02419"/>
    <w:rsid w:val="00C02766"/>
    <w:rsid w:val="00C03543"/>
    <w:rsid w:val="00C0373E"/>
    <w:rsid w:val="00C0389A"/>
    <w:rsid w:val="00C03EE8"/>
    <w:rsid w:val="00C04623"/>
    <w:rsid w:val="00C05BEC"/>
    <w:rsid w:val="00C06E7D"/>
    <w:rsid w:val="00C07133"/>
    <w:rsid w:val="00C07738"/>
    <w:rsid w:val="00C10AF6"/>
    <w:rsid w:val="00C1112B"/>
    <w:rsid w:val="00C11A88"/>
    <w:rsid w:val="00C11D55"/>
    <w:rsid w:val="00C12012"/>
    <w:rsid w:val="00C127C7"/>
    <w:rsid w:val="00C12874"/>
    <w:rsid w:val="00C129FE"/>
    <w:rsid w:val="00C12BC1"/>
    <w:rsid w:val="00C13BDA"/>
    <w:rsid w:val="00C13FFD"/>
    <w:rsid w:val="00C1452E"/>
    <w:rsid w:val="00C14632"/>
    <w:rsid w:val="00C152BE"/>
    <w:rsid w:val="00C16096"/>
    <w:rsid w:val="00C16C30"/>
    <w:rsid w:val="00C173EA"/>
    <w:rsid w:val="00C17596"/>
    <w:rsid w:val="00C17920"/>
    <w:rsid w:val="00C179C6"/>
    <w:rsid w:val="00C20149"/>
    <w:rsid w:val="00C20A00"/>
    <w:rsid w:val="00C211CA"/>
    <w:rsid w:val="00C21673"/>
    <w:rsid w:val="00C2170B"/>
    <w:rsid w:val="00C21C7A"/>
    <w:rsid w:val="00C21FC0"/>
    <w:rsid w:val="00C22395"/>
    <w:rsid w:val="00C22499"/>
    <w:rsid w:val="00C23130"/>
    <w:rsid w:val="00C23B59"/>
    <w:rsid w:val="00C240EB"/>
    <w:rsid w:val="00C24845"/>
    <w:rsid w:val="00C255A5"/>
    <w:rsid w:val="00C2584B"/>
    <w:rsid w:val="00C25891"/>
    <w:rsid w:val="00C25942"/>
    <w:rsid w:val="00C25DD9"/>
    <w:rsid w:val="00C2663F"/>
    <w:rsid w:val="00C26C33"/>
    <w:rsid w:val="00C26DB8"/>
    <w:rsid w:val="00C2706D"/>
    <w:rsid w:val="00C27316"/>
    <w:rsid w:val="00C32A2F"/>
    <w:rsid w:val="00C32C7A"/>
    <w:rsid w:val="00C33288"/>
    <w:rsid w:val="00C33C2C"/>
    <w:rsid w:val="00C3400F"/>
    <w:rsid w:val="00C342BC"/>
    <w:rsid w:val="00C346D5"/>
    <w:rsid w:val="00C34B64"/>
    <w:rsid w:val="00C34B8E"/>
    <w:rsid w:val="00C34C36"/>
    <w:rsid w:val="00C352B3"/>
    <w:rsid w:val="00C364A7"/>
    <w:rsid w:val="00C3654C"/>
    <w:rsid w:val="00C36BF5"/>
    <w:rsid w:val="00C36DBC"/>
    <w:rsid w:val="00C376BA"/>
    <w:rsid w:val="00C379A7"/>
    <w:rsid w:val="00C40373"/>
    <w:rsid w:val="00C4082D"/>
    <w:rsid w:val="00C40AE6"/>
    <w:rsid w:val="00C411AF"/>
    <w:rsid w:val="00C4138D"/>
    <w:rsid w:val="00C41A76"/>
    <w:rsid w:val="00C41B11"/>
    <w:rsid w:val="00C41E3A"/>
    <w:rsid w:val="00C428C5"/>
    <w:rsid w:val="00C42BE8"/>
    <w:rsid w:val="00C42E18"/>
    <w:rsid w:val="00C4304C"/>
    <w:rsid w:val="00C43315"/>
    <w:rsid w:val="00C44442"/>
    <w:rsid w:val="00C452F5"/>
    <w:rsid w:val="00C45398"/>
    <w:rsid w:val="00C46555"/>
    <w:rsid w:val="00C4694A"/>
    <w:rsid w:val="00C46B15"/>
    <w:rsid w:val="00C46F7D"/>
    <w:rsid w:val="00C47083"/>
    <w:rsid w:val="00C479B5"/>
    <w:rsid w:val="00C47C34"/>
    <w:rsid w:val="00C50242"/>
    <w:rsid w:val="00C5034D"/>
    <w:rsid w:val="00C5050E"/>
    <w:rsid w:val="00C50E99"/>
    <w:rsid w:val="00C50EDB"/>
    <w:rsid w:val="00C516A9"/>
    <w:rsid w:val="00C51DDD"/>
    <w:rsid w:val="00C525EC"/>
    <w:rsid w:val="00C52744"/>
    <w:rsid w:val="00C52B69"/>
    <w:rsid w:val="00C52DD1"/>
    <w:rsid w:val="00C52E35"/>
    <w:rsid w:val="00C53EB3"/>
    <w:rsid w:val="00C542D4"/>
    <w:rsid w:val="00C54D71"/>
    <w:rsid w:val="00C54FAA"/>
    <w:rsid w:val="00C56068"/>
    <w:rsid w:val="00C5624B"/>
    <w:rsid w:val="00C563C0"/>
    <w:rsid w:val="00C563F5"/>
    <w:rsid w:val="00C5648B"/>
    <w:rsid w:val="00C57006"/>
    <w:rsid w:val="00C570F7"/>
    <w:rsid w:val="00C578E5"/>
    <w:rsid w:val="00C613A2"/>
    <w:rsid w:val="00C61D66"/>
    <w:rsid w:val="00C62484"/>
    <w:rsid w:val="00C62CD5"/>
    <w:rsid w:val="00C63231"/>
    <w:rsid w:val="00C636E6"/>
    <w:rsid w:val="00C639D6"/>
    <w:rsid w:val="00C63F8E"/>
    <w:rsid w:val="00C63FA8"/>
    <w:rsid w:val="00C64695"/>
    <w:rsid w:val="00C647FB"/>
    <w:rsid w:val="00C654E0"/>
    <w:rsid w:val="00C65BAF"/>
    <w:rsid w:val="00C65E0C"/>
    <w:rsid w:val="00C662ED"/>
    <w:rsid w:val="00C67EAB"/>
    <w:rsid w:val="00C70508"/>
    <w:rsid w:val="00C70D86"/>
    <w:rsid w:val="00C70DFF"/>
    <w:rsid w:val="00C71305"/>
    <w:rsid w:val="00C7302F"/>
    <w:rsid w:val="00C73074"/>
    <w:rsid w:val="00C733C9"/>
    <w:rsid w:val="00C74143"/>
    <w:rsid w:val="00C745BA"/>
    <w:rsid w:val="00C7593D"/>
    <w:rsid w:val="00C75A6B"/>
    <w:rsid w:val="00C7603D"/>
    <w:rsid w:val="00C763B6"/>
    <w:rsid w:val="00C7644F"/>
    <w:rsid w:val="00C768F6"/>
    <w:rsid w:val="00C76D64"/>
    <w:rsid w:val="00C76FEB"/>
    <w:rsid w:val="00C77BA4"/>
    <w:rsid w:val="00C77EC1"/>
    <w:rsid w:val="00C80073"/>
    <w:rsid w:val="00C8099D"/>
    <w:rsid w:val="00C80DEA"/>
    <w:rsid w:val="00C80E08"/>
    <w:rsid w:val="00C81375"/>
    <w:rsid w:val="00C814C9"/>
    <w:rsid w:val="00C81C70"/>
    <w:rsid w:val="00C821B9"/>
    <w:rsid w:val="00C82838"/>
    <w:rsid w:val="00C82A82"/>
    <w:rsid w:val="00C82D7E"/>
    <w:rsid w:val="00C82F3B"/>
    <w:rsid w:val="00C832DC"/>
    <w:rsid w:val="00C8377F"/>
    <w:rsid w:val="00C84C6B"/>
    <w:rsid w:val="00C84E24"/>
    <w:rsid w:val="00C8646D"/>
    <w:rsid w:val="00C86764"/>
    <w:rsid w:val="00C87089"/>
    <w:rsid w:val="00C87614"/>
    <w:rsid w:val="00C8781F"/>
    <w:rsid w:val="00C91DE3"/>
    <w:rsid w:val="00C929EB"/>
    <w:rsid w:val="00C92AB1"/>
    <w:rsid w:val="00C92C7F"/>
    <w:rsid w:val="00C93198"/>
    <w:rsid w:val="00C934CF"/>
    <w:rsid w:val="00C9369D"/>
    <w:rsid w:val="00C93D21"/>
    <w:rsid w:val="00C93F7B"/>
    <w:rsid w:val="00C944FA"/>
    <w:rsid w:val="00C95854"/>
    <w:rsid w:val="00C95CA6"/>
    <w:rsid w:val="00C95EFF"/>
    <w:rsid w:val="00C96E6F"/>
    <w:rsid w:val="00C97475"/>
    <w:rsid w:val="00C97872"/>
    <w:rsid w:val="00CA0532"/>
    <w:rsid w:val="00CA0BD7"/>
    <w:rsid w:val="00CA1071"/>
    <w:rsid w:val="00CA1446"/>
    <w:rsid w:val="00CA1559"/>
    <w:rsid w:val="00CA1A0E"/>
    <w:rsid w:val="00CA2241"/>
    <w:rsid w:val="00CA2AF6"/>
    <w:rsid w:val="00CA32EB"/>
    <w:rsid w:val="00CA39D3"/>
    <w:rsid w:val="00CA3C94"/>
    <w:rsid w:val="00CA3CDD"/>
    <w:rsid w:val="00CA403B"/>
    <w:rsid w:val="00CA40C9"/>
    <w:rsid w:val="00CA4F81"/>
    <w:rsid w:val="00CA5053"/>
    <w:rsid w:val="00CA505A"/>
    <w:rsid w:val="00CA5531"/>
    <w:rsid w:val="00CA59DD"/>
    <w:rsid w:val="00CA6490"/>
    <w:rsid w:val="00CA75A3"/>
    <w:rsid w:val="00CA7D60"/>
    <w:rsid w:val="00CB008E"/>
    <w:rsid w:val="00CB01FA"/>
    <w:rsid w:val="00CB0737"/>
    <w:rsid w:val="00CB097A"/>
    <w:rsid w:val="00CB17D0"/>
    <w:rsid w:val="00CB26EC"/>
    <w:rsid w:val="00CB2D2A"/>
    <w:rsid w:val="00CB3D7F"/>
    <w:rsid w:val="00CB4EF6"/>
    <w:rsid w:val="00CB4FB6"/>
    <w:rsid w:val="00CB5B1E"/>
    <w:rsid w:val="00CB6D8B"/>
    <w:rsid w:val="00CB6FDD"/>
    <w:rsid w:val="00CB787A"/>
    <w:rsid w:val="00CB7CE1"/>
    <w:rsid w:val="00CB7D5B"/>
    <w:rsid w:val="00CC0C4A"/>
    <w:rsid w:val="00CC17F0"/>
    <w:rsid w:val="00CC1853"/>
    <w:rsid w:val="00CC1FAE"/>
    <w:rsid w:val="00CC3A23"/>
    <w:rsid w:val="00CC3D02"/>
    <w:rsid w:val="00CC4F95"/>
    <w:rsid w:val="00CC61CE"/>
    <w:rsid w:val="00CC69A6"/>
    <w:rsid w:val="00CC6D18"/>
    <w:rsid w:val="00CC6F4D"/>
    <w:rsid w:val="00CC737C"/>
    <w:rsid w:val="00CC7551"/>
    <w:rsid w:val="00CC79BE"/>
    <w:rsid w:val="00CC7BBC"/>
    <w:rsid w:val="00CC7EEB"/>
    <w:rsid w:val="00CD087D"/>
    <w:rsid w:val="00CD09E6"/>
    <w:rsid w:val="00CD0BC6"/>
    <w:rsid w:val="00CD0F5D"/>
    <w:rsid w:val="00CD11E3"/>
    <w:rsid w:val="00CD16EA"/>
    <w:rsid w:val="00CD1C0B"/>
    <w:rsid w:val="00CD2140"/>
    <w:rsid w:val="00CD239A"/>
    <w:rsid w:val="00CD316C"/>
    <w:rsid w:val="00CD4794"/>
    <w:rsid w:val="00CD5512"/>
    <w:rsid w:val="00CD6E3D"/>
    <w:rsid w:val="00CD71AB"/>
    <w:rsid w:val="00CD78F1"/>
    <w:rsid w:val="00CE00C8"/>
    <w:rsid w:val="00CE0109"/>
    <w:rsid w:val="00CE085D"/>
    <w:rsid w:val="00CE178C"/>
    <w:rsid w:val="00CE1FC5"/>
    <w:rsid w:val="00CE2172"/>
    <w:rsid w:val="00CE3792"/>
    <w:rsid w:val="00CE3B33"/>
    <w:rsid w:val="00CE3D67"/>
    <w:rsid w:val="00CE46E5"/>
    <w:rsid w:val="00CE485A"/>
    <w:rsid w:val="00CE489C"/>
    <w:rsid w:val="00CE4C6D"/>
    <w:rsid w:val="00CE5279"/>
    <w:rsid w:val="00CE585C"/>
    <w:rsid w:val="00CE5A78"/>
    <w:rsid w:val="00CE6ED2"/>
    <w:rsid w:val="00CE78AE"/>
    <w:rsid w:val="00CE7BB5"/>
    <w:rsid w:val="00CE7DD9"/>
    <w:rsid w:val="00CE7E62"/>
    <w:rsid w:val="00CF0257"/>
    <w:rsid w:val="00CF195E"/>
    <w:rsid w:val="00CF19DA"/>
    <w:rsid w:val="00CF1C7F"/>
    <w:rsid w:val="00CF1CC0"/>
    <w:rsid w:val="00CF2449"/>
    <w:rsid w:val="00CF24F8"/>
    <w:rsid w:val="00CF2653"/>
    <w:rsid w:val="00CF2BC7"/>
    <w:rsid w:val="00CF3EEE"/>
    <w:rsid w:val="00CF4247"/>
    <w:rsid w:val="00CF48B8"/>
    <w:rsid w:val="00CF4959"/>
    <w:rsid w:val="00CF5263"/>
    <w:rsid w:val="00CF60B5"/>
    <w:rsid w:val="00CF651B"/>
    <w:rsid w:val="00CF6A9D"/>
    <w:rsid w:val="00D004FA"/>
    <w:rsid w:val="00D01B21"/>
    <w:rsid w:val="00D01E2F"/>
    <w:rsid w:val="00D02436"/>
    <w:rsid w:val="00D0291D"/>
    <w:rsid w:val="00D02A42"/>
    <w:rsid w:val="00D03102"/>
    <w:rsid w:val="00D03727"/>
    <w:rsid w:val="00D0378A"/>
    <w:rsid w:val="00D0391B"/>
    <w:rsid w:val="00D03C53"/>
    <w:rsid w:val="00D04C37"/>
    <w:rsid w:val="00D05132"/>
    <w:rsid w:val="00D05AA3"/>
    <w:rsid w:val="00D05D8F"/>
    <w:rsid w:val="00D05EA9"/>
    <w:rsid w:val="00D071F8"/>
    <w:rsid w:val="00D07232"/>
    <w:rsid w:val="00D07252"/>
    <w:rsid w:val="00D0727E"/>
    <w:rsid w:val="00D074F4"/>
    <w:rsid w:val="00D07CE1"/>
    <w:rsid w:val="00D07D49"/>
    <w:rsid w:val="00D1026A"/>
    <w:rsid w:val="00D107CF"/>
    <w:rsid w:val="00D11B0B"/>
    <w:rsid w:val="00D11B7F"/>
    <w:rsid w:val="00D12293"/>
    <w:rsid w:val="00D13591"/>
    <w:rsid w:val="00D13719"/>
    <w:rsid w:val="00D13C3D"/>
    <w:rsid w:val="00D14236"/>
    <w:rsid w:val="00D14475"/>
    <w:rsid w:val="00D14553"/>
    <w:rsid w:val="00D14C79"/>
    <w:rsid w:val="00D14DB1"/>
    <w:rsid w:val="00D14F4E"/>
    <w:rsid w:val="00D1517F"/>
    <w:rsid w:val="00D159E7"/>
    <w:rsid w:val="00D15F43"/>
    <w:rsid w:val="00D16BE5"/>
    <w:rsid w:val="00D16E87"/>
    <w:rsid w:val="00D20439"/>
    <w:rsid w:val="00D20B8B"/>
    <w:rsid w:val="00D20EFB"/>
    <w:rsid w:val="00D2162C"/>
    <w:rsid w:val="00D21A3C"/>
    <w:rsid w:val="00D21D80"/>
    <w:rsid w:val="00D233F1"/>
    <w:rsid w:val="00D23BD1"/>
    <w:rsid w:val="00D24EC0"/>
    <w:rsid w:val="00D256F8"/>
    <w:rsid w:val="00D26835"/>
    <w:rsid w:val="00D2685C"/>
    <w:rsid w:val="00D26A3B"/>
    <w:rsid w:val="00D2726A"/>
    <w:rsid w:val="00D27CC7"/>
    <w:rsid w:val="00D27EC0"/>
    <w:rsid w:val="00D302FD"/>
    <w:rsid w:val="00D3038A"/>
    <w:rsid w:val="00D3098D"/>
    <w:rsid w:val="00D31A02"/>
    <w:rsid w:val="00D320C4"/>
    <w:rsid w:val="00D32749"/>
    <w:rsid w:val="00D32793"/>
    <w:rsid w:val="00D32796"/>
    <w:rsid w:val="00D3323C"/>
    <w:rsid w:val="00D33456"/>
    <w:rsid w:val="00D336CA"/>
    <w:rsid w:val="00D3396F"/>
    <w:rsid w:val="00D33CA7"/>
    <w:rsid w:val="00D33D4D"/>
    <w:rsid w:val="00D349BC"/>
    <w:rsid w:val="00D34A0B"/>
    <w:rsid w:val="00D34CEB"/>
    <w:rsid w:val="00D360CD"/>
    <w:rsid w:val="00D36234"/>
    <w:rsid w:val="00D36371"/>
    <w:rsid w:val="00D374FC"/>
    <w:rsid w:val="00D3756A"/>
    <w:rsid w:val="00D37A10"/>
    <w:rsid w:val="00D400E4"/>
    <w:rsid w:val="00D40DA0"/>
    <w:rsid w:val="00D41109"/>
    <w:rsid w:val="00D41D16"/>
    <w:rsid w:val="00D42B66"/>
    <w:rsid w:val="00D437D8"/>
    <w:rsid w:val="00D43D6B"/>
    <w:rsid w:val="00D43DF5"/>
    <w:rsid w:val="00D44361"/>
    <w:rsid w:val="00D44697"/>
    <w:rsid w:val="00D44928"/>
    <w:rsid w:val="00D44994"/>
    <w:rsid w:val="00D44A90"/>
    <w:rsid w:val="00D45014"/>
    <w:rsid w:val="00D45586"/>
    <w:rsid w:val="00D45DF3"/>
    <w:rsid w:val="00D46174"/>
    <w:rsid w:val="00D473B0"/>
    <w:rsid w:val="00D47DD0"/>
    <w:rsid w:val="00D50183"/>
    <w:rsid w:val="00D5040E"/>
    <w:rsid w:val="00D51250"/>
    <w:rsid w:val="00D51257"/>
    <w:rsid w:val="00D512C3"/>
    <w:rsid w:val="00D518E2"/>
    <w:rsid w:val="00D51D12"/>
    <w:rsid w:val="00D52CCE"/>
    <w:rsid w:val="00D53007"/>
    <w:rsid w:val="00D5362B"/>
    <w:rsid w:val="00D53F77"/>
    <w:rsid w:val="00D54BB7"/>
    <w:rsid w:val="00D54C45"/>
    <w:rsid w:val="00D55072"/>
    <w:rsid w:val="00D5516C"/>
    <w:rsid w:val="00D551B5"/>
    <w:rsid w:val="00D55665"/>
    <w:rsid w:val="00D56C1A"/>
    <w:rsid w:val="00D56C60"/>
    <w:rsid w:val="00D56DB2"/>
    <w:rsid w:val="00D5747F"/>
    <w:rsid w:val="00D57495"/>
    <w:rsid w:val="00D574FA"/>
    <w:rsid w:val="00D602A9"/>
    <w:rsid w:val="00D60630"/>
    <w:rsid w:val="00D60C3E"/>
    <w:rsid w:val="00D60C8D"/>
    <w:rsid w:val="00D61374"/>
    <w:rsid w:val="00D6168A"/>
    <w:rsid w:val="00D616A5"/>
    <w:rsid w:val="00D61FF0"/>
    <w:rsid w:val="00D6211D"/>
    <w:rsid w:val="00D62C3A"/>
    <w:rsid w:val="00D62C97"/>
    <w:rsid w:val="00D62F73"/>
    <w:rsid w:val="00D62FDB"/>
    <w:rsid w:val="00D63517"/>
    <w:rsid w:val="00D63AD3"/>
    <w:rsid w:val="00D63B2A"/>
    <w:rsid w:val="00D63B75"/>
    <w:rsid w:val="00D648D8"/>
    <w:rsid w:val="00D64C8D"/>
    <w:rsid w:val="00D64F96"/>
    <w:rsid w:val="00D6571C"/>
    <w:rsid w:val="00D659B1"/>
    <w:rsid w:val="00D66061"/>
    <w:rsid w:val="00D66826"/>
    <w:rsid w:val="00D66E18"/>
    <w:rsid w:val="00D670DA"/>
    <w:rsid w:val="00D6734D"/>
    <w:rsid w:val="00D679CF"/>
    <w:rsid w:val="00D679D3"/>
    <w:rsid w:val="00D70002"/>
    <w:rsid w:val="00D70BC4"/>
    <w:rsid w:val="00D7168D"/>
    <w:rsid w:val="00D71AB2"/>
    <w:rsid w:val="00D71AFE"/>
    <w:rsid w:val="00D71C14"/>
    <w:rsid w:val="00D71F48"/>
    <w:rsid w:val="00D72791"/>
    <w:rsid w:val="00D73221"/>
    <w:rsid w:val="00D7334C"/>
    <w:rsid w:val="00D7356F"/>
    <w:rsid w:val="00D73587"/>
    <w:rsid w:val="00D73A54"/>
    <w:rsid w:val="00D73B50"/>
    <w:rsid w:val="00D73CC4"/>
    <w:rsid w:val="00D73D91"/>
    <w:rsid w:val="00D73EBB"/>
    <w:rsid w:val="00D740B8"/>
    <w:rsid w:val="00D744B3"/>
    <w:rsid w:val="00D74A0F"/>
    <w:rsid w:val="00D751FB"/>
    <w:rsid w:val="00D754D6"/>
    <w:rsid w:val="00D75829"/>
    <w:rsid w:val="00D761AA"/>
    <w:rsid w:val="00D763EE"/>
    <w:rsid w:val="00D76FAE"/>
    <w:rsid w:val="00D77664"/>
    <w:rsid w:val="00D777D7"/>
    <w:rsid w:val="00D77DD7"/>
    <w:rsid w:val="00D80AB8"/>
    <w:rsid w:val="00D80B28"/>
    <w:rsid w:val="00D80D79"/>
    <w:rsid w:val="00D8102B"/>
    <w:rsid w:val="00D8131F"/>
    <w:rsid w:val="00D81792"/>
    <w:rsid w:val="00D819B1"/>
    <w:rsid w:val="00D82494"/>
    <w:rsid w:val="00D82D94"/>
    <w:rsid w:val="00D836BA"/>
    <w:rsid w:val="00D8384B"/>
    <w:rsid w:val="00D83AE9"/>
    <w:rsid w:val="00D83E70"/>
    <w:rsid w:val="00D847AB"/>
    <w:rsid w:val="00D857B8"/>
    <w:rsid w:val="00D858F0"/>
    <w:rsid w:val="00D85938"/>
    <w:rsid w:val="00D8617B"/>
    <w:rsid w:val="00D86F85"/>
    <w:rsid w:val="00D86FC2"/>
    <w:rsid w:val="00D87175"/>
    <w:rsid w:val="00D87318"/>
    <w:rsid w:val="00D875D1"/>
    <w:rsid w:val="00D87ABF"/>
    <w:rsid w:val="00D87D60"/>
    <w:rsid w:val="00D90463"/>
    <w:rsid w:val="00D90935"/>
    <w:rsid w:val="00D90CD3"/>
    <w:rsid w:val="00D910A9"/>
    <w:rsid w:val="00D919E6"/>
    <w:rsid w:val="00D91BE1"/>
    <w:rsid w:val="00D92B7C"/>
    <w:rsid w:val="00D92C29"/>
    <w:rsid w:val="00D935DD"/>
    <w:rsid w:val="00D936E2"/>
    <w:rsid w:val="00D93802"/>
    <w:rsid w:val="00D93815"/>
    <w:rsid w:val="00D93A6E"/>
    <w:rsid w:val="00D94C2F"/>
    <w:rsid w:val="00D95104"/>
    <w:rsid w:val="00D9517D"/>
    <w:rsid w:val="00D95600"/>
    <w:rsid w:val="00D9683C"/>
    <w:rsid w:val="00D969C7"/>
    <w:rsid w:val="00D97884"/>
    <w:rsid w:val="00DA0A7F"/>
    <w:rsid w:val="00DA1C31"/>
    <w:rsid w:val="00DA20BC"/>
    <w:rsid w:val="00DA20D8"/>
    <w:rsid w:val="00DA2ED7"/>
    <w:rsid w:val="00DA302E"/>
    <w:rsid w:val="00DA3395"/>
    <w:rsid w:val="00DA3E7A"/>
    <w:rsid w:val="00DA430C"/>
    <w:rsid w:val="00DA4532"/>
    <w:rsid w:val="00DA45C3"/>
    <w:rsid w:val="00DA4A62"/>
    <w:rsid w:val="00DA4A9C"/>
    <w:rsid w:val="00DA513F"/>
    <w:rsid w:val="00DA52D8"/>
    <w:rsid w:val="00DA615D"/>
    <w:rsid w:val="00DA6276"/>
    <w:rsid w:val="00DA651A"/>
    <w:rsid w:val="00DA6598"/>
    <w:rsid w:val="00DA6824"/>
    <w:rsid w:val="00DA6C0F"/>
    <w:rsid w:val="00DA702F"/>
    <w:rsid w:val="00DA75BD"/>
    <w:rsid w:val="00DA773C"/>
    <w:rsid w:val="00DA7A03"/>
    <w:rsid w:val="00DA7F8A"/>
    <w:rsid w:val="00DB0048"/>
    <w:rsid w:val="00DB0176"/>
    <w:rsid w:val="00DB0404"/>
    <w:rsid w:val="00DB0C13"/>
    <w:rsid w:val="00DB11E6"/>
    <w:rsid w:val="00DB11F8"/>
    <w:rsid w:val="00DB126A"/>
    <w:rsid w:val="00DB1340"/>
    <w:rsid w:val="00DB18F8"/>
    <w:rsid w:val="00DB1F2A"/>
    <w:rsid w:val="00DB28AC"/>
    <w:rsid w:val="00DB297F"/>
    <w:rsid w:val="00DB2CA2"/>
    <w:rsid w:val="00DB3153"/>
    <w:rsid w:val="00DB317A"/>
    <w:rsid w:val="00DB3B82"/>
    <w:rsid w:val="00DB3F12"/>
    <w:rsid w:val="00DB485D"/>
    <w:rsid w:val="00DB63B6"/>
    <w:rsid w:val="00DB64F3"/>
    <w:rsid w:val="00DB673C"/>
    <w:rsid w:val="00DC01E2"/>
    <w:rsid w:val="00DC0B3D"/>
    <w:rsid w:val="00DC1327"/>
    <w:rsid w:val="00DC133F"/>
    <w:rsid w:val="00DC1350"/>
    <w:rsid w:val="00DC3237"/>
    <w:rsid w:val="00DC3306"/>
    <w:rsid w:val="00DC37DC"/>
    <w:rsid w:val="00DC41A4"/>
    <w:rsid w:val="00DC5672"/>
    <w:rsid w:val="00DC5A5D"/>
    <w:rsid w:val="00DC60A2"/>
    <w:rsid w:val="00DC6600"/>
    <w:rsid w:val="00DC67BD"/>
    <w:rsid w:val="00DC6924"/>
    <w:rsid w:val="00DC71F2"/>
    <w:rsid w:val="00DD0285"/>
    <w:rsid w:val="00DD0925"/>
    <w:rsid w:val="00DD1D19"/>
    <w:rsid w:val="00DD2025"/>
    <w:rsid w:val="00DD22EA"/>
    <w:rsid w:val="00DD22EB"/>
    <w:rsid w:val="00DD23A0"/>
    <w:rsid w:val="00DD2720"/>
    <w:rsid w:val="00DD3EF5"/>
    <w:rsid w:val="00DD4223"/>
    <w:rsid w:val="00DD48B7"/>
    <w:rsid w:val="00DD4BCE"/>
    <w:rsid w:val="00DD53FA"/>
    <w:rsid w:val="00DD56C5"/>
    <w:rsid w:val="00DD58DE"/>
    <w:rsid w:val="00DD5F42"/>
    <w:rsid w:val="00DD617B"/>
    <w:rsid w:val="00DD620D"/>
    <w:rsid w:val="00DD62EC"/>
    <w:rsid w:val="00DE0E59"/>
    <w:rsid w:val="00DE0F6C"/>
    <w:rsid w:val="00DE1026"/>
    <w:rsid w:val="00DE219B"/>
    <w:rsid w:val="00DE2388"/>
    <w:rsid w:val="00DE2E0C"/>
    <w:rsid w:val="00DE319C"/>
    <w:rsid w:val="00DE351B"/>
    <w:rsid w:val="00DE369B"/>
    <w:rsid w:val="00DE3903"/>
    <w:rsid w:val="00DE3E6D"/>
    <w:rsid w:val="00DE423A"/>
    <w:rsid w:val="00DE44B1"/>
    <w:rsid w:val="00DE52E3"/>
    <w:rsid w:val="00DE56C4"/>
    <w:rsid w:val="00DE678E"/>
    <w:rsid w:val="00DE6B06"/>
    <w:rsid w:val="00DE7209"/>
    <w:rsid w:val="00DE7C00"/>
    <w:rsid w:val="00DF03E9"/>
    <w:rsid w:val="00DF03ED"/>
    <w:rsid w:val="00DF04EE"/>
    <w:rsid w:val="00DF06DC"/>
    <w:rsid w:val="00DF0BF4"/>
    <w:rsid w:val="00DF0D9A"/>
    <w:rsid w:val="00DF1042"/>
    <w:rsid w:val="00DF179D"/>
    <w:rsid w:val="00DF1C5E"/>
    <w:rsid w:val="00DF1E9C"/>
    <w:rsid w:val="00DF4572"/>
    <w:rsid w:val="00DF4658"/>
    <w:rsid w:val="00DF5281"/>
    <w:rsid w:val="00DF611F"/>
    <w:rsid w:val="00DF6BC8"/>
    <w:rsid w:val="00DF6C8B"/>
    <w:rsid w:val="00DF6F17"/>
    <w:rsid w:val="00DF78FA"/>
    <w:rsid w:val="00DF79B1"/>
    <w:rsid w:val="00E002F1"/>
    <w:rsid w:val="00E003AA"/>
    <w:rsid w:val="00E0082C"/>
    <w:rsid w:val="00E00E76"/>
    <w:rsid w:val="00E011FD"/>
    <w:rsid w:val="00E01207"/>
    <w:rsid w:val="00E01477"/>
    <w:rsid w:val="00E01645"/>
    <w:rsid w:val="00E01DAA"/>
    <w:rsid w:val="00E023E5"/>
    <w:rsid w:val="00E02432"/>
    <w:rsid w:val="00E02460"/>
    <w:rsid w:val="00E0281E"/>
    <w:rsid w:val="00E02AE8"/>
    <w:rsid w:val="00E02BA5"/>
    <w:rsid w:val="00E0368C"/>
    <w:rsid w:val="00E04022"/>
    <w:rsid w:val="00E04688"/>
    <w:rsid w:val="00E04699"/>
    <w:rsid w:val="00E04A06"/>
    <w:rsid w:val="00E05C94"/>
    <w:rsid w:val="00E061B1"/>
    <w:rsid w:val="00E06610"/>
    <w:rsid w:val="00E0675E"/>
    <w:rsid w:val="00E0728F"/>
    <w:rsid w:val="00E0755C"/>
    <w:rsid w:val="00E076FC"/>
    <w:rsid w:val="00E10414"/>
    <w:rsid w:val="00E10FA7"/>
    <w:rsid w:val="00E10FE9"/>
    <w:rsid w:val="00E116CE"/>
    <w:rsid w:val="00E11D46"/>
    <w:rsid w:val="00E12DB0"/>
    <w:rsid w:val="00E130A0"/>
    <w:rsid w:val="00E13E20"/>
    <w:rsid w:val="00E142D7"/>
    <w:rsid w:val="00E14951"/>
    <w:rsid w:val="00E14A7E"/>
    <w:rsid w:val="00E151E1"/>
    <w:rsid w:val="00E15802"/>
    <w:rsid w:val="00E15C01"/>
    <w:rsid w:val="00E165B2"/>
    <w:rsid w:val="00E16614"/>
    <w:rsid w:val="00E16E68"/>
    <w:rsid w:val="00E175AE"/>
    <w:rsid w:val="00E17619"/>
    <w:rsid w:val="00E17805"/>
    <w:rsid w:val="00E17955"/>
    <w:rsid w:val="00E17C68"/>
    <w:rsid w:val="00E20F79"/>
    <w:rsid w:val="00E20F8B"/>
    <w:rsid w:val="00E20FDD"/>
    <w:rsid w:val="00E21278"/>
    <w:rsid w:val="00E2195C"/>
    <w:rsid w:val="00E21BC8"/>
    <w:rsid w:val="00E220E1"/>
    <w:rsid w:val="00E22249"/>
    <w:rsid w:val="00E2295A"/>
    <w:rsid w:val="00E22CCD"/>
    <w:rsid w:val="00E2315F"/>
    <w:rsid w:val="00E23A11"/>
    <w:rsid w:val="00E23A97"/>
    <w:rsid w:val="00E23AA2"/>
    <w:rsid w:val="00E23FB7"/>
    <w:rsid w:val="00E242DA"/>
    <w:rsid w:val="00E24A27"/>
    <w:rsid w:val="00E25F89"/>
    <w:rsid w:val="00E26A35"/>
    <w:rsid w:val="00E27F5C"/>
    <w:rsid w:val="00E3066E"/>
    <w:rsid w:val="00E314E9"/>
    <w:rsid w:val="00E32D62"/>
    <w:rsid w:val="00E337BD"/>
    <w:rsid w:val="00E339DC"/>
    <w:rsid w:val="00E33D54"/>
    <w:rsid w:val="00E33E15"/>
    <w:rsid w:val="00E349EE"/>
    <w:rsid w:val="00E34A43"/>
    <w:rsid w:val="00E34AD8"/>
    <w:rsid w:val="00E34F51"/>
    <w:rsid w:val="00E35515"/>
    <w:rsid w:val="00E35624"/>
    <w:rsid w:val="00E35EDB"/>
    <w:rsid w:val="00E361B8"/>
    <w:rsid w:val="00E362FC"/>
    <w:rsid w:val="00E3669D"/>
    <w:rsid w:val="00E36A1B"/>
    <w:rsid w:val="00E36A2D"/>
    <w:rsid w:val="00E36AE9"/>
    <w:rsid w:val="00E36E04"/>
    <w:rsid w:val="00E37179"/>
    <w:rsid w:val="00E37F3D"/>
    <w:rsid w:val="00E40707"/>
    <w:rsid w:val="00E40F76"/>
    <w:rsid w:val="00E40FDA"/>
    <w:rsid w:val="00E41E0A"/>
    <w:rsid w:val="00E426AF"/>
    <w:rsid w:val="00E426BA"/>
    <w:rsid w:val="00E429ED"/>
    <w:rsid w:val="00E4377B"/>
    <w:rsid w:val="00E438B0"/>
    <w:rsid w:val="00E43F37"/>
    <w:rsid w:val="00E440B4"/>
    <w:rsid w:val="00E440C1"/>
    <w:rsid w:val="00E450ED"/>
    <w:rsid w:val="00E465D0"/>
    <w:rsid w:val="00E4791B"/>
    <w:rsid w:val="00E47E31"/>
    <w:rsid w:val="00E50AC6"/>
    <w:rsid w:val="00E50D6A"/>
    <w:rsid w:val="00E5101A"/>
    <w:rsid w:val="00E51613"/>
    <w:rsid w:val="00E51D11"/>
    <w:rsid w:val="00E51D4E"/>
    <w:rsid w:val="00E51DDD"/>
    <w:rsid w:val="00E51DF9"/>
    <w:rsid w:val="00E51FDD"/>
    <w:rsid w:val="00E52435"/>
    <w:rsid w:val="00E53122"/>
    <w:rsid w:val="00E5351B"/>
    <w:rsid w:val="00E535FA"/>
    <w:rsid w:val="00E53FA9"/>
    <w:rsid w:val="00E5414C"/>
    <w:rsid w:val="00E542CE"/>
    <w:rsid w:val="00E544CE"/>
    <w:rsid w:val="00E547B3"/>
    <w:rsid w:val="00E553A8"/>
    <w:rsid w:val="00E569F0"/>
    <w:rsid w:val="00E56C8B"/>
    <w:rsid w:val="00E5733D"/>
    <w:rsid w:val="00E57A88"/>
    <w:rsid w:val="00E607CF"/>
    <w:rsid w:val="00E609A7"/>
    <w:rsid w:val="00E61CC0"/>
    <w:rsid w:val="00E61CD9"/>
    <w:rsid w:val="00E62778"/>
    <w:rsid w:val="00E6277B"/>
    <w:rsid w:val="00E63BC6"/>
    <w:rsid w:val="00E641C6"/>
    <w:rsid w:val="00E64424"/>
    <w:rsid w:val="00E64C11"/>
    <w:rsid w:val="00E64C99"/>
    <w:rsid w:val="00E64C9C"/>
    <w:rsid w:val="00E64CD3"/>
    <w:rsid w:val="00E65064"/>
    <w:rsid w:val="00E65CCA"/>
    <w:rsid w:val="00E66043"/>
    <w:rsid w:val="00E66548"/>
    <w:rsid w:val="00E666A1"/>
    <w:rsid w:val="00E667E2"/>
    <w:rsid w:val="00E66812"/>
    <w:rsid w:val="00E66B06"/>
    <w:rsid w:val="00E66F14"/>
    <w:rsid w:val="00E671C9"/>
    <w:rsid w:val="00E6743F"/>
    <w:rsid w:val="00E6758E"/>
    <w:rsid w:val="00E67C37"/>
    <w:rsid w:val="00E67D47"/>
    <w:rsid w:val="00E67E23"/>
    <w:rsid w:val="00E70016"/>
    <w:rsid w:val="00E70150"/>
    <w:rsid w:val="00E7065C"/>
    <w:rsid w:val="00E70BC7"/>
    <w:rsid w:val="00E70FBC"/>
    <w:rsid w:val="00E714DA"/>
    <w:rsid w:val="00E7154D"/>
    <w:rsid w:val="00E71669"/>
    <w:rsid w:val="00E71C57"/>
    <w:rsid w:val="00E72C01"/>
    <w:rsid w:val="00E7396F"/>
    <w:rsid w:val="00E741AC"/>
    <w:rsid w:val="00E75174"/>
    <w:rsid w:val="00E753FA"/>
    <w:rsid w:val="00E75E50"/>
    <w:rsid w:val="00E75EBA"/>
    <w:rsid w:val="00E763B4"/>
    <w:rsid w:val="00E7642D"/>
    <w:rsid w:val="00E764C3"/>
    <w:rsid w:val="00E76736"/>
    <w:rsid w:val="00E76B61"/>
    <w:rsid w:val="00E7711C"/>
    <w:rsid w:val="00E7717A"/>
    <w:rsid w:val="00E77848"/>
    <w:rsid w:val="00E778A6"/>
    <w:rsid w:val="00E80514"/>
    <w:rsid w:val="00E80D9F"/>
    <w:rsid w:val="00E80E5B"/>
    <w:rsid w:val="00E816C2"/>
    <w:rsid w:val="00E816C5"/>
    <w:rsid w:val="00E81AE4"/>
    <w:rsid w:val="00E81CE0"/>
    <w:rsid w:val="00E81E7C"/>
    <w:rsid w:val="00E82235"/>
    <w:rsid w:val="00E8224D"/>
    <w:rsid w:val="00E83B6F"/>
    <w:rsid w:val="00E83C64"/>
    <w:rsid w:val="00E83EE9"/>
    <w:rsid w:val="00E84690"/>
    <w:rsid w:val="00E847BC"/>
    <w:rsid w:val="00E84BAB"/>
    <w:rsid w:val="00E84CA7"/>
    <w:rsid w:val="00E8519F"/>
    <w:rsid w:val="00E85CC3"/>
    <w:rsid w:val="00E85DFC"/>
    <w:rsid w:val="00E860B0"/>
    <w:rsid w:val="00E8644A"/>
    <w:rsid w:val="00E86461"/>
    <w:rsid w:val="00E86ED7"/>
    <w:rsid w:val="00E872FF"/>
    <w:rsid w:val="00E878FC"/>
    <w:rsid w:val="00E90279"/>
    <w:rsid w:val="00E90635"/>
    <w:rsid w:val="00E909A1"/>
    <w:rsid w:val="00E90BFF"/>
    <w:rsid w:val="00E90C1E"/>
    <w:rsid w:val="00E91CB8"/>
    <w:rsid w:val="00E91DBE"/>
    <w:rsid w:val="00E91F04"/>
    <w:rsid w:val="00E91F35"/>
    <w:rsid w:val="00E930C4"/>
    <w:rsid w:val="00E93EAA"/>
    <w:rsid w:val="00E93FE6"/>
    <w:rsid w:val="00E942EB"/>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E4A"/>
    <w:rsid w:val="00EA1331"/>
    <w:rsid w:val="00EA1A54"/>
    <w:rsid w:val="00EA2226"/>
    <w:rsid w:val="00EA26FC"/>
    <w:rsid w:val="00EA3547"/>
    <w:rsid w:val="00EA3B5A"/>
    <w:rsid w:val="00EA410E"/>
    <w:rsid w:val="00EA42C7"/>
    <w:rsid w:val="00EA48C2"/>
    <w:rsid w:val="00EA4FD1"/>
    <w:rsid w:val="00EA53C2"/>
    <w:rsid w:val="00EA5695"/>
    <w:rsid w:val="00EA5B0A"/>
    <w:rsid w:val="00EA5B86"/>
    <w:rsid w:val="00EA60E7"/>
    <w:rsid w:val="00EA62EE"/>
    <w:rsid w:val="00EA65AD"/>
    <w:rsid w:val="00EA6F0F"/>
    <w:rsid w:val="00EA7355"/>
    <w:rsid w:val="00EA7592"/>
    <w:rsid w:val="00EA7AAF"/>
    <w:rsid w:val="00EA7D06"/>
    <w:rsid w:val="00EA7D39"/>
    <w:rsid w:val="00EA7FCF"/>
    <w:rsid w:val="00EB0CA3"/>
    <w:rsid w:val="00EB104F"/>
    <w:rsid w:val="00EB14AE"/>
    <w:rsid w:val="00EB1B27"/>
    <w:rsid w:val="00EB1DA8"/>
    <w:rsid w:val="00EB1EF3"/>
    <w:rsid w:val="00EB3E20"/>
    <w:rsid w:val="00EB4CFF"/>
    <w:rsid w:val="00EB5476"/>
    <w:rsid w:val="00EB55FC"/>
    <w:rsid w:val="00EB68B1"/>
    <w:rsid w:val="00EB701E"/>
    <w:rsid w:val="00EB70B0"/>
    <w:rsid w:val="00EB7633"/>
    <w:rsid w:val="00EB7736"/>
    <w:rsid w:val="00EB7D9C"/>
    <w:rsid w:val="00EC09FF"/>
    <w:rsid w:val="00EC10FC"/>
    <w:rsid w:val="00EC16D4"/>
    <w:rsid w:val="00EC19A6"/>
    <w:rsid w:val="00EC1DDA"/>
    <w:rsid w:val="00EC210C"/>
    <w:rsid w:val="00EC2B88"/>
    <w:rsid w:val="00EC2E2D"/>
    <w:rsid w:val="00EC2E9C"/>
    <w:rsid w:val="00EC4180"/>
    <w:rsid w:val="00EC462B"/>
    <w:rsid w:val="00EC4723"/>
    <w:rsid w:val="00EC5549"/>
    <w:rsid w:val="00EC56E0"/>
    <w:rsid w:val="00EC5C5A"/>
    <w:rsid w:val="00EC6057"/>
    <w:rsid w:val="00EC61FC"/>
    <w:rsid w:val="00EC6847"/>
    <w:rsid w:val="00EC724E"/>
    <w:rsid w:val="00EC7330"/>
    <w:rsid w:val="00EC7BCF"/>
    <w:rsid w:val="00EC7DB6"/>
    <w:rsid w:val="00ED11E8"/>
    <w:rsid w:val="00ED162F"/>
    <w:rsid w:val="00ED17DE"/>
    <w:rsid w:val="00ED1DFE"/>
    <w:rsid w:val="00ED29D1"/>
    <w:rsid w:val="00ED2E52"/>
    <w:rsid w:val="00ED3024"/>
    <w:rsid w:val="00ED38B7"/>
    <w:rsid w:val="00ED4531"/>
    <w:rsid w:val="00ED4B78"/>
    <w:rsid w:val="00ED4C0B"/>
    <w:rsid w:val="00ED5297"/>
    <w:rsid w:val="00ED5B7D"/>
    <w:rsid w:val="00ED5FE4"/>
    <w:rsid w:val="00ED66EE"/>
    <w:rsid w:val="00ED6AF6"/>
    <w:rsid w:val="00ED6F91"/>
    <w:rsid w:val="00ED71C5"/>
    <w:rsid w:val="00ED75E8"/>
    <w:rsid w:val="00EE0118"/>
    <w:rsid w:val="00EE16FA"/>
    <w:rsid w:val="00EE1AC1"/>
    <w:rsid w:val="00EE3C42"/>
    <w:rsid w:val="00EE3D4F"/>
    <w:rsid w:val="00EE3E7E"/>
    <w:rsid w:val="00EE40A6"/>
    <w:rsid w:val="00EE5139"/>
    <w:rsid w:val="00EE534D"/>
    <w:rsid w:val="00EE5560"/>
    <w:rsid w:val="00EE58FC"/>
    <w:rsid w:val="00EE5F33"/>
    <w:rsid w:val="00EE5F4F"/>
    <w:rsid w:val="00EE6F1E"/>
    <w:rsid w:val="00EE7430"/>
    <w:rsid w:val="00EE7D90"/>
    <w:rsid w:val="00EF0348"/>
    <w:rsid w:val="00EF0686"/>
    <w:rsid w:val="00EF126F"/>
    <w:rsid w:val="00EF1F9C"/>
    <w:rsid w:val="00EF2386"/>
    <w:rsid w:val="00EF2694"/>
    <w:rsid w:val="00EF2901"/>
    <w:rsid w:val="00EF31EE"/>
    <w:rsid w:val="00EF3281"/>
    <w:rsid w:val="00EF4366"/>
    <w:rsid w:val="00EF4CD6"/>
    <w:rsid w:val="00EF5029"/>
    <w:rsid w:val="00EF55A0"/>
    <w:rsid w:val="00EF6251"/>
    <w:rsid w:val="00EF63D1"/>
    <w:rsid w:val="00EF6513"/>
    <w:rsid w:val="00EF6683"/>
    <w:rsid w:val="00EF67D1"/>
    <w:rsid w:val="00EF6837"/>
    <w:rsid w:val="00EF7002"/>
    <w:rsid w:val="00EF769B"/>
    <w:rsid w:val="00EF76AF"/>
    <w:rsid w:val="00EF7B54"/>
    <w:rsid w:val="00F021D7"/>
    <w:rsid w:val="00F027BA"/>
    <w:rsid w:val="00F0351E"/>
    <w:rsid w:val="00F03E79"/>
    <w:rsid w:val="00F04185"/>
    <w:rsid w:val="00F04455"/>
    <w:rsid w:val="00F04AEA"/>
    <w:rsid w:val="00F05F75"/>
    <w:rsid w:val="00F0628D"/>
    <w:rsid w:val="00F0648C"/>
    <w:rsid w:val="00F06494"/>
    <w:rsid w:val="00F06651"/>
    <w:rsid w:val="00F0730C"/>
    <w:rsid w:val="00F07DE6"/>
    <w:rsid w:val="00F1056C"/>
    <w:rsid w:val="00F107F1"/>
    <w:rsid w:val="00F10AC8"/>
    <w:rsid w:val="00F10FC1"/>
    <w:rsid w:val="00F112FD"/>
    <w:rsid w:val="00F1253C"/>
    <w:rsid w:val="00F133A1"/>
    <w:rsid w:val="00F13ECD"/>
    <w:rsid w:val="00F155CE"/>
    <w:rsid w:val="00F15731"/>
    <w:rsid w:val="00F168C8"/>
    <w:rsid w:val="00F16B45"/>
    <w:rsid w:val="00F16F5E"/>
    <w:rsid w:val="00F17EAE"/>
    <w:rsid w:val="00F212FF"/>
    <w:rsid w:val="00F21444"/>
    <w:rsid w:val="00F218D4"/>
    <w:rsid w:val="00F2250A"/>
    <w:rsid w:val="00F23B7C"/>
    <w:rsid w:val="00F23F80"/>
    <w:rsid w:val="00F24788"/>
    <w:rsid w:val="00F25079"/>
    <w:rsid w:val="00F25534"/>
    <w:rsid w:val="00F25F0E"/>
    <w:rsid w:val="00F262CB"/>
    <w:rsid w:val="00F2640F"/>
    <w:rsid w:val="00F26E34"/>
    <w:rsid w:val="00F27C1C"/>
    <w:rsid w:val="00F27C34"/>
    <w:rsid w:val="00F27E46"/>
    <w:rsid w:val="00F301C2"/>
    <w:rsid w:val="00F302E1"/>
    <w:rsid w:val="00F31251"/>
    <w:rsid w:val="00F31B22"/>
    <w:rsid w:val="00F31B49"/>
    <w:rsid w:val="00F31EED"/>
    <w:rsid w:val="00F32443"/>
    <w:rsid w:val="00F32C8F"/>
    <w:rsid w:val="00F32F56"/>
    <w:rsid w:val="00F33510"/>
    <w:rsid w:val="00F33D4F"/>
    <w:rsid w:val="00F33EEC"/>
    <w:rsid w:val="00F34CD6"/>
    <w:rsid w:val="00F34D59"/>
    <w:rsid w:val="00F35873"/>
    <w:rsid w:val="00F35920"/>
    <w:rsid w:val="00F35A9D"/>
    <w:rsid w:val="00F35D47"/>
    <w:rsid w:val="00F36005"/>
    <w:rsid w:val="00F365A4"/>
    <w:rsid w:val="00F366A5"/>
    <w:rsid w:val="00F36865"/>
    <w:rsid w:val="00F36C5F"/>
    <w:rsid w:val="00F37259"/>
    <w:rsid w:val="00F37A08"/>
    <w:rsid w:val="00F402CD"/>
    <w:rsid w:val="00F405A4"/>
    <w:rsid w:val="00F40B00"/>
    <w:rsid w:val="00F41060"/>
    <w:rsid w:val="00F41099"/>
    <w:rsid w:val="00F414DD"/>
    <w:rsid w:val="00F41657"/>
    <w:rsid w:val="00F41C4D"/>
    <w:rsid w:val="00F41F05"/>
    <w:rsid w:val="00F42057"/>
    <w:rsid w:val="00F42962"/>
    <w:rsid w:val="00F433BD"/>
    <w:rsid w:val="00F4479D"/>
    <w:rsid w:val="00F44EC5"/>
    <w:rsid w:val="00F47252"/>
    <w:rsid w:val="00F47498"/>
    <w:rsid w:val="00F47563"/>
    <w:rsid w:val="00F47DCE"/>
    <w:rsid w:val="00F50250"/>
    <w:rsid w:val="00F50EF5"/>
    <w:rsid w:val="00F50FD0"/>
    <w:rsid w:val="00F512B2"/>
    <w:rsid w:val="00F5283D"/>
    <w:rsid w:val="00F52ABA"/>
    <w:rsid w:val="00F52BC7"/>
    <w:rsid w:val="00F53781"/>
    <w:rsid w:val="00F53BF4"/>
    <w:rsid w:val="00F53C61"/>
    <w:rsid w:val="00F54266"/>
    <w:rsid w:val="00F54507"/>
    <w:rsid w:val="00F54F91"/>
    <w:rsid w:val="00F55043"/>
    <w:rsid w:val="00F5676C"/>
    <w:rsid w:val="00F56DCF"/>
    <w:rsid w:val="00F57034"/>
    <w:rsid w:val="00F5770C"/>
    <w:rsid w:val="00F60155"/>
    <w:rsid w:val="00F60B2D"/>
    <w:rsid w:val="00F60BE9"/>
    <w:rsid w:val="00F61029"/>
    <w:rsid w:val="00F61FD8"/>
    <w:rsid w:val="00F6238F"/>
    <w:rsid w:val="00F62720"/>
    <w:rsid w:val="00F62786"/>
    <w:rsid w:val="00F62DBF"/>
    <w:rsid w:val="00F641BC"/>
    <w:rsid w:val="00F641FC"/>
    <w:rsid w:val="00F64310"/>
    <w:rsid w:val="00F647F7"/>
    <w:rsid w:val="00F65354"/>
    <w:rsid w:val="00F6583C"/>
    <w:rsid w:val="00F6589A"/>
    <w:rsid w:val="00F66443"/>
    <w:rsid w:val="00F668FD"/>
    <w:rsid w:val="00F66AAF"/>
    <w:rsid w:val="00F66D86"/>
    <w:rsid w:val="00F67359"/>
    <w:rsid w:val="00F6783E"/>
    <w:rsid w:val="00F67B4D"/>
    <w:rsid w:val="00F7037F"/>
    <w:rsid w:val="00F7039F"/>
    <w:rsid w:val="00F70DBE"/>
    <w:rsid w:val="00F71124"/>
    <w:rsid w:val="00F71182"/>
    <w:rsid w:val="00F713C1"/>
    <w:rsid w:val="00F71888"/>
    <w:rsid w:val="00F719CD"/>
    <w:rsid w:val="00F71BB8"/>
    <w:rsid w:val="00F72001"/>
    <w:rsid w:val="00F72023"/>
    <w:rsid w:val="00F722E8"/>
    <w:rsid w:val="00F72584"/>
    <w:rsid w:val="00F7290D"/>
    <w:rsid w:val="00F72971"/>
    <w:rsid w:val="00F7302F"/>
    <w:rsid w:val="00F73267"/>
    <w:rsid w:val="00F732EC"/>
    <w:rsid w:val="00F7348F"/>
    <w:rsid w:val="00F73A90"/>
    <w:rsid w:val="00F73D08"/>
    <w:rsid w:val="00F7402F"/>
    <w:rsid w:val="00F74175"/>
    <w:rsid w:val="00F75355"/>
    <w:rsid w:val="00F755E0"/>
    <w:rsid w:val="00F7586B"/>
    <w:rsid w:val="00F75F2F"/>
    <w:rsid w:val="00F76445"/>
    <w:rsid w:val="00F7685A"/>
    <w:rsid w:val="00F76ECC"/>
    <w:rsid w:val="00F77529"/>
    <w:rsid w:val="00F80399"/>
    <w:rsid w:val="00F812C8"/>
    <w:rsid w:val="00F8132D"/>
    <w:rsid w:val="00F818AE"/>
    <w:rsid w:val="00F81B40"/>
    <w:rsid w:val="00F81BB4"/>
    <w:rsid w:val="00F81BFF"/>
    <w:rsid w:val="00F820C4"/>
    <w:rsid w:val="00F82B56"/>
    <w:rsid w:val="00F83161"/>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9030E"/>
    <w:rsid w:val="00F90ADB"/>
    <w:rsid w:val="00F90E78"/>
    <w:rsid w:val="00F91209"/>
    <w:rsid w:val="00F91D59"/>
    <w:rsid w:val="00F91FA5"/>
    <w:rsid w:val="00F9221F"/>
    <w:rsid w:val="00F924E3"/>
    <w:rsid w:val="00F92A03"/>
    <w:rsid w:val="00F931C7"/>
    <w:rsid w:val="00F93559"/>
    <w:rsid w:val="00F93722"/>
    <w:rsid w:val="00F93D72"/>
    <w:rsid w:val="00F93E65"/>
    <w:rsid w:val="00F94070"/>
    <w:rsid w:val="00F94C8A"/>
    <w:rsid w:val="00F94D19"/>
    <w:rsid w:val="00F950B5"/>
    <w:rsid w:val="00F9513F"/>
    <w:rsid w:val="00F95F84"/>
    <w:rsid w:val="00F960C5"/>
    <w:rsid w:val="00F96319"/>
    <w:rsid w:val="00F97769"/>
    <w:rsid w:val="00F97908"/>
    <w:rsid w:val="00F97B43"/>
    <w:rsid w:val="00F97C4A"/>
    <w:rsid w:val="00FA07F8"/>
    <w:rsid w:val="00FA105C"/>
    <w:rsid w:val="00FA117D"/>
    <w:rsid w:val="00FA1475"/>
    <w:rsid w:val="00FA148A"/>
    <w:rsid w:val="00FA27C8"/>
    <w:rsid w:val="00FA3B76"/>
    <w:rsid w:val="00FA42E8"/>
    <w:rsid w:val="00FA43CD"/>
    <w:rsid w:val="00FA49C7"/>
    <w:rsid w:val="00FA4C80"/>
    <w:rsid w:val="00FA4D66"/>
    <w:rsid w:val="00FA544A"/>
    <w:rsid w:val="00FA5A4E"/>
    <w:rsid w:val="00FA5B6E"/>
    <w:rsid w:val="00FA5C9C"/>
    <w:rsid w:val="00FA63AF"/>
    <w:rsid w:val="00FA71E9"/>
    <w:rsid w:val="00FA798F"/>
    <w:rsid w:val="00FB0082"/>
    <w:rsid w:val="00FB0243"/>
    <w:rsid w:val="00FB0330"/>
    <w:rsid w:val="00FB033E"/>
    <w:rsid w:val="00FB1527"/>
    <w:rsid w:val="00FB2537"/>
    <w:rsid w:val="00FB2668"/>
    <w:rsid w:val="00FB33DC"/>
    <w:rsid w:val="00FB4338"/>
    <w:rsid w:val="00FB477E"/>
    <w:rsid w:val="00FB4C9C"/>
    <w:rsid w:val="00FB59F9"/>
    <w:rsid w:val="00FB6165"/>
    <w:rsid w:val="00FB673D"/>
    <w:rsid w:val="00FB77A1"/>
    <w:rsid w:val="00FB77B6"/>
    <w:rsid w:val="00FB7F6D"/>
    <w:rsid w:val="00FC0150"/>
    <w:rsid w:val="00FC03AB"/>
    <w:rsid w:val="00FC04B8"/>
    <w:rsid w:val="00FC0B52"/>
    <w:rsid w:val="00FC127D"/>
    <w:rsid w:val="00FC1ACD"/>
    <w:rsid w:val="00FC26B7"/>
    <w:rsid w:val="00FC3345"/>
    <w:rsid w:val="00FC4729"/>
    <w:rsid w:val="00FC4A8C"/>
    <w:rsid w:val="00FC53DB"/>
    <w:rsid w:val="00FC5EE9"/>
    <w:rsid w:val="00FC5FC2"/>
    <w:rsid w:val="00FC6177"/>
    <w:rsid w:val="00FC63D1"/>
    <w:rsid w:val="00FC7528"/>
    <w:rsid w:val="00FD0572"/>
    <w:rsid w:val="00FD0D3F"/>
    <w:rsid w:val="00FD14DE"/>
    <w:rsid w:val="00FD1A97"/>
    <w:rsid w:val="00FD23B3"/>
    <w:rsid w:val="00FD289E"/>
    <w:rsid w:val="00FD2D7B"/>
    <w:rsid w:val="00FD3173"/>
    <w:rsid w:val="00FD37F6"/>
    <w:rsid w:val="00FD4029"/>
    <w:rsid w:val="00FD4589"/>
    <w:rsid w:val="00FD473E"/>
    <w:rsid w:val="00FD5549"/>
    <w:rsid w:val="00FD58B7"/>
    <w:rsid w:val="00FD63E7"/>
    <w:rsid w:val="00FD674B"/>
    <w:rsid w:val="00FD7245"/>
    <w:rsid w:val="00FD732E"/>
    <w:rsid w:val="00FD7DF9"/>
    <w:rsid w:val="00FE0B51"/>
    <w:rsid w:val="00FE0B78"/>
    <w:rsid w:val="00FE0ED4"/>
    <w:rsid w:val="00FE1EAB"/>
    <w:rsid w:val="00FE23C0"/>
    <w:rsid w:val="00FE3328"/>
    <w:rsid w:val="00FE3465"/>
    <w:rsid w:val="00FE586E"/>
    <w:rsid w:val="00FE5D35"/>
    <w:rsid w:val="00FE67CF"/>
    <w:rsid w:val="00FE6D20"/>
    <w:rsid w:val="00FE6FB9"/>
    <w:rsid w:val="00FE7549"/>
    <w:rsid w:val="00FE7AF0"/>
    <w:rsid w:val="00FE7BCC"/>
    <w:rsid w:val="00FF0BFF"/>
    <w:rsid w:val="00FF10FA"/>
    <w:rsid w:val="00FF126D"/>
    <w:rsid w:val="00FF2310"/>
    <w:rsid w:val="00FF2E1B"/>
    <w:rsid w:val="00FF2E73"/>
    <w:rsid w:val="00FF3ABC"/>
    <w:rsid w:val="00FF3C2F"/>
    <w:rsid w:val="00FF4AE2"/>
    <w:rsid w:val="00FF4BF2"/>
    <w:rsid w:val="00FF4E6A"/>
    <w:rsid w:val="00FF50A8"/>
    <w:rsid w:val="00FF571E"/>
    <w:rsid w:val="00FF5C77"/>
    <w:rsid w:val="00FF64DB"/>
    <w:rsid w:val="00FF6B6C"/>
    <w:rsid w:val="00FF6BD1"/>
    <w:rsid w:val="00FF6CC0"/>
    <w:rsid w:val="00FF7029"/>
    <w:rsid w:val="00FF7512"/>
    <w:rsid w:val="00FF7563"/>
    <w:rsid w:val="00FF7C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82A"/>
    <w:pPr>
      <w:autoSpaceDE w:val="0"/>
      <w:autoSpaceDN w:val="0"/>
      <w:adjustRightInd w:val="0"/>
      <w:snapToGrid w:val="0"/>
    </w:pPr>
    <w:rPr>
      <w:sz w:val="22"/>
      <w:szCs w:val="22"/>
      <w:lang w:eastAsia="en-US"/>
    </w:rPr>
  </w:style>
  <w:style w:type="paragraph" w:styleId="1">
    <w:name w:val="heading 1"/>
    <w:basedOn w:val="a"/>
    <w:next w:val="a"/>
    <w:qFormat/>
    <w:rsid w:val="00572D9F"/>
    <w:pPr>
      <w:keepNext/>
      <w:numPr>
        <w:numId w:val="2"/>
      </w:numPr>
      <w:spacing w:before="120"/>
      <w:outlineLvl w:val="0"/>
    </w:pPr>
    <w:rPr>
      <w:b/>
      <w:bCs/>
      <w:sz w:val="28"/>
      <w:szCs w:val="28"/>
    </w:rPr>
  </w:style>
  <w:style w:type="paragraph" w:styleId="2">
    <w:name w:val="heading 2"/>
    <w:basedOn w:val="a"/>
    <w:next w:val="a"/>
    <w:qFormat/>
    <w:rsid w:val="00572D9F"/>
    <w:pPr>
      <w:keepNext/>
      <w:numPr>
        <w:ilvl w:val="1"/>
        <w:numId w:val="2"/>
      </w:numPr>
      <w:spacing w:before="120"/>
      <w:outlineLvl w:val="1"/>
    </w:pPr>
    <w:rPr>
      <w:b/>
      <w:bCs/>
      <w:sz w:val="24"/>
    </w:rPr>
  </w:style>
  <w:style w:type="paragraph" w:styleId="3">
    <w:name w:val="heading 3"/>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572D9F"/>
    <w:pPr>
      <w:keepNext/>
      <w:numPr>
        <w:ilvl w:val="3"/>
        <w:numId w:val="2"/>
      </w:numPr>
      <w:spacing w:before="120"/>
      <w:outlineLvl w:val="3"/>
    </w:pPr>
    <w:rPr>
      <w:b/>
      <w:bCs/>
      <w:szCs w:val="28"/>
    </w:rPr>
  </w:style>
  <w:style w:type="paragraph" w:styleId="5">
    <w:name w:val="heading 5"/>
    <w:aliases w:val="h5,Heading5"/>
    <w:basedOn w:val="a"/>
    <w:next w:val="a"/>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72D9F"/>
    <w:pPr>
      <w:numPr>
        <w:ilvl w:val="5"/>
        <w:numId w:val="2"/>
      </w:numPr>
      <w:spacing w:before="240" w:after="60"/>
      <w:outlineLvl w:val="5"/>
    </w:pPr>
    <w:rPr>
      <w:b/>
      <w:bCs/>
    </w:rPr>
  </w:style>
  <w:style w:type="paragraph" w:styleId="7">
    <w:name w:val="heading 7"/>
    <w:basedOn w:val="a"/>
    <w:next w:val="a"/>
    <w:qFormat/>
    <w:rsid w:val="00572D9F"/>
    <w:pPr>
      <w:numPr>
        <w:ilvl w:val="6"/>
        <w:numId w:val="2"/>
      </w:numPr>
      <w:spacing w:before="240" w:after="60"/>
      <w:outlineLvl w:val="6"/>
    </w:pPr>
    <w:rPr>
      <w:sz w:val="24"/>
      <w:szCs w:val="24"/>
    </w:rPr>
  </w:style>
  <w:style w:type="paragraph" w:styleId="8">
    <w:name w:val="heading 8"/>
    <w:basedOn w:val="a"/>
    <w:next w:val="a"/>
    <w:qFormat/>
    <w:rsid w:val="00572D9F"/>
    <w:pPr>
      <w:numPr>
        <w:ilvl w:val="7"/>
        <w:numId w:val="2"/>
      </w:numPr>
      <w:spacing w:before="240" w:after="60"/>
      <w:outlineLvl w:val="7"/>
    </w:pPr>
    <w:rPr>
      <w:i/>
      <w:iCs/>
      <w:sz w:val="24"/>
      <w:szCs w:val="24"/>
    </w:rPr>
  </w:style>
  <w:style w:type="paragraph" w:styleId="9">
    <w:name w:val="heading 9"/>
    <w:aliases w:val="Figure Heading,FH"/>
    <w:basedOn w:val="a"/>
    <w:next w:val="a"/>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basedOn w:val="a0"/>
    <w:rsid w:val="00572D9F"/>
    <w:rPr>
      <w:color w:val="0000FF"/>
      <w:u w:val="single"/>
    </w:rPr>
  </w:style>
  <w:style w:type="paragraph" w:styleId="a5">
    <w:name w:val="caption"/>
    <w:aliases w:val="cap,cap Char Char Char Char Char Char Char"/>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
    <w:basedOn w:val="a0"/>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572D9F"/>
    <w:rPr>
      <w:color w:val="800080"/>
      <w:u w:val="single"/>
    </w:rPr>
  </w:style>
  <w:style w:type="paragraph" w:styleId="aa">
    <w:name w:val="footnote text"/>
    <w:basedOn w:val="a"/>
    <w:semiHidden/>
    <w:rsid w:val="00572D9F"/>
    <w:rPr>
      <w:sz w:val="20"/>
      <w:szCs w:val="20"/>
    </w:rPr>
  </w:style>
  <w:style w:type="character" w:styleId="ab">
    <w:name w:val="footnote reference"/>
    <w:basedOn w:val="a0"/>
    <w:semiHidden/>
    <w:rsid w:val="00572D9F"/>
    <w:rPr>
      <w:vertAlign w:val="superscript"/>
    </w:rPr>
  </w:style>
  <w:style w:type="table" w:styleId="ac">
    <w:name w:val="Table Grid"/>
    <w:basedOn w:val="a1"/>
    <w:uiPriority w:val="39"/>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文档结构图 Char"/>
    <w:basedOn w:val="a0"/>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basedOn w:val="a0"/>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basedOn w:val="a0"/>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basedOn w:val="Char4"/>
    <w:link w:val="af3"/>
    <w:rsid w:val="005C78FD"/>
    <w:rPr>
      <w:b/>
      <w:bCs/>
      <w:sz w:val="22"/>
      <w:szCs w:val="22"/>
      <w:lang w:eastAsia="en-US"/>
    </w:rPr>
  </w:style>
  <w:style w:type="paragraph" w:styleId="af4">
    <w:name w:val="List Paragraph"/>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Char7">
    <w:name w:val="标题 Char"/>
    <w:basedOn w:val="a0"/>
    <w:link w:val="af5"/>
    <w:rsid w:val="000A68B0"/>
    <w:rPr>
      <w:rFonts w:asciiTheme="majorHAnsi" w:eastAsia="SimSun" w:hAnsiTheme="majorHAnsi" w:cstheme="majorBidi"/>
      <w:b/>
      <w:bCs/>
      <w:sz w:val="32"/>
      <w:szCs w:val="32"/>
      <w:lang w:eastAsia="en-US"/>
    </w:rPr>
  </w:style>
  <w:style w:type="character" w:styleId="af6">
    <w:name w:val="Placeholder Text"/>
    <w:basedOn w:val="a0"/>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eastAsia="SimSun" w:hAnsi="Arial"/>
      <w:szCs w:val="20"/>
      <w:lang w:eastAsia="zh-CN"/>
    </w:rPr>
  </w:style>
  <w:style w:type="character" w:customStyle="1" w:styleId="Char6">
    <w:name w:val="列出段落 Char"/>
    <w:basedOn w:val="a0"/>
    <w:link w:val="af4"/>
    <w:uiPriority w:val="34"/>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af8">
    <w:name w:val="Revision"/>
    <w:hidden/>
    <w:uiPriority w:val="99"/>
    <w:semiHidden/>
    <w:rsid w:val="000F6E57"/>
    <w:pPr>
      <w:spacing w:after="0"/>
      <w:jc w:val="left"/>
    </w:pPr>
    <w:rPr>
      <w:sz w:val="22"/>
      <w:szCs w:val="22"/>
      <w:lang w:eastAsia="en-US"/>
    </w:rPr>
  </w:style>
  <w:style w:type="character" w:customStyle="1" w:styleId="3Char">
    <w:name w:val="标题 3 Char"/>
    <w:basedOn w:val="a0"/>
    <w:link w:val="3"/>
    <w:rsid w:val="00D56C60"/>
    <w:rPr>
      <w:b/>
      <w:sz w:val="22"/>
      <w:szCs w:val="22"/>
      <w:lang w:eastAsia="en-US"/>
    </w:rPr>
  </w:style>
  <w:style w:type="character" w:styleId="af9">
    <w:name w:val="Book Title"/>
    <w:basedOn w:val="a0"/>
    <w:uiPriority w:val="33"/>
    <w:qFormat/>
    <w:rsid w:val="00403E80"/>
    <w:rPr>
      <w:b/>
      <w:bCs/>
      <w:smallCaps/>
      <w:spacing w:val="5"/>
    </w:rPr>
  </w:style>
</w:styles>
</file>

<file path=word/webSettings.xml><?xml version="1.0" encoding="utf-8"?>
<w:webSettings xmlns:r="http://schemas.openxmlformats.org/officeDocument/2006/relationships" xmlns:w="http://schemas.openxmlformats.org/wordprocessingml/2006/main">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3000177">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79939428">
      <w:bodyDiv w:val="1"/>
      <w:marLeft w:val="0"/>
      <w:marRight w:val="0"/>
      <w:marTop w:val="0"/>
      <w:marBottom w:val="0"/>
      <w:divBdr>
        <w:top w:val="none" w:sz="0" w:space="0" w:color="auto"/>
        <w:left w:val="none" w:sz="0" w:space="0" w:color="auto"/>
        <w:bottom w:val="none" w:sz="0" w:space="0" w:color="auto"/>
        <w:right w:val="none" w:sz="0" w:space="0" w:color="auto"/>
      </w:divBdr>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714">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0023161">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78282818">
      <w:bodyDiv w:val="1"/>
      <w:marLeft w:val="0"/>
      <w:marRight w:val="0"/>
      <w:marTop w:val="0"/>
      <w:marBottom w:val="0"/>
      <w:divBdr>
        <w:top w:val="none" w:sz="0" w:space="0" w:color="auto"/>
        <w:left w:val="none" w:sz="0" w:space="0" w:color="auto"/>
        <w:bottom w:val="none" w:sz="0" w:space="0" w:color="auto"/>
        <w:right w:val="none" w:sz="0" w:space="0" w:color="auto"/>
      </w:divBdr>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243293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3.png@01D2BDAE.8A8E81C0"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3E0764-3D3E-4F0B-B519-E4DC360ED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1799</Words>
  <Characters>10255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Lyu Yongxia</cp:lastModifiedBy>
  <cp:revision>7</cp:revision>
  <cp:lastPrinted>2016-12-22T16:41:00Z</cp:lastPrinted>
  <dcterms:created xsi:type="dcterms:W3CDTF">2017-05-05T14:24:00Z</dcterms:created>
  <dcterms:modified xsi:type="dcterms:W3CDTF">2017-05-05T16:29:00Z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(3)8RIOcMwjlT1j1Ext8tbwzNPygACb3WCVLxKGmbJxG5c06CPU+AnLJgPzYpXwGYLxBP8F/PeK
t+zAlh6Ba62OYE7Wdf63d0Q07im6uPTLlyFezt+ZUYo0LQ4DtEIFVgeBnkqcHGOLBoRPedew
ZQyEmk9mzmYXfX5z9bqfjAgfhAs1RNhwYMXadcvJwf4dSx5FhMcDoiF8ctpe5PnVTtq+nZGI
kHwB97LxHH4olsdgVL</vt:lpwstr>
  </property>
  <property fmtid="{D5CDD505-2E9C-101B-9397-08002B2CF9AE}" pid="13" name="_2015_ms_pID_725343_00">
    <vt:lpwstr>_2015_ms_pID_725343</vt:lpwstr>
  </property>
  <property fmtid="{D5CDD505-2E9C-101B-9397-08002B2CF9AE}" pid="14" name="_2015_ms_pID_7253431">
    <vt:lpwstr>V9uskEEH2o6vbQG4ULLHHvR9r1r7XmVcsyC99HRfYu55uF3oSf8Fsm
uhaDEfTomqs0KXNjs3QOBESuuIECjJTMrs/OSSvjtoT8vJhGTDrG1H7TGr3pRIqpDm8f/0n4
q3p+AGWWAKWu07w/1p/itGirdA5j9AsNorF0OEvBlQPvW+K9jA/gd6wLPSUPBTOQqvop1/cC
icYabfzo0Di1zKUeKqAHlGOp+R7flyumtwPr</vt:lpwstr>
  </property>
  <property fmtid="{D5CDD505-2E9C-101B-9397-08002B2CF9AE}" pid="15" name="_2015_ms_pID_7253431_00">
    <vt:lpwstr>_2015_ms_pID_7253431</vt:lpwstr>
  </property>
  <property fmtid="{D5CDD505-2E9C-101B-9397-08002B2CF9AE}" pid="16" name="_2015_ms_pID_7253432">
    <vt:lpwstr>fYYlY5Al/qimsD/OUqJ5NqKhg0E/LA/mi+VW
8Jcerwy2</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1493989281</vt:lpwstr>
  </property>
</Properties>
</file>