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B3EAC6" w14:textId="502E5FB4" w:rsidR="00FE23A2" w:rsidRPr="00B54173" w:rsidRDefault="005A2B4A" w:rsidP="00FE23A2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5A2B4A">
        <w:rPr>
          <w:b/>
          <w:noProof/>
          <w:sz w:val="22"/>
          <w:szCs w:val="22"/>
        </w:rPr>
        <w:t>3GPP TSG RAN WG1 Meeting #8</w:t>
      </w:r>
      <w:r>
        <w:rPr>
          <w:rFonts w:eastAsiaTheme="minorEastAsia" w:hint="eastAsia"/>
          <w:b/>
          <w:noProof/>
          <w:sz w:val="22"/>
          <w:szCs w:val="22"/>
          <w:lang w:eastAsia="zh-CN"/>
        </w:rPr>
        <w:t>8</w:t>
      </w:r>
      <w:r w:rsidR="00FE23A2"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</w:t>
      </w:r>
      <w:r w:rsidR="00FE23A2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     </w:t>
      </w:r>
      <w:r w:rsidR="00034F6C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</w:t>
      </w:r>
      <w:r w:rsidR="00FE23A2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</w:t>
      </w:r>
      <w:r w:rsidR="006563C4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</w:t>
      </w:r>
      <w:r w:rsidR="007A1106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</w:t>
      </w:r>
      <w:r w:rsidR="002E21E5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</w:t>
      </w:r>
      <w:r w:rsidR="00EB6C50" w:rsidRPr="00EB6C50">
        <w:rPr>
          <w:b/>
          <w:noProof/>
          <w:sz w:val="22"/>
          <w:szCs w:val="22"/>
          <w:lang w:eastAsia="ko-KR"/>
        </w:rPr>
        <w:t>R1-1702993</w:t>
      </w:r>
    </w:p>
    <w:p w14:paraId="73429A59" w14:textId="77DD7DB8" w:rsidR="00FE23A2" w:rsidRDefault="005A2B4A" w:rsidP="00FE23A2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Athens</w:t>
      </w:r>
      <w:r w:rsidR="00034F6C">
        <w:rPr>
          <w:rFonts w:hint="eastAsia"/>
          <w:bCs/>
          <w:sz w:val="22"/>
          <w:lang w:eastAsia="zh-CN"/>
        </w:rPr>
        <w:t xml:space="preserve">, </w:t>
      </w:r>
      <w:r>
        <w:rPr>
          <w:rFonts w:hint="eastAsia"/>
          <w:bCs/>
          <w:sz w:val="22"/>
          <w:lang w:eastAsia="zh-CN"/>
        </w:rPr>
        <w:t>Greece</w:t>
      </w:r>
      <w:r w:rsidR="00FE23A2">
        <w:rPr>
          <w:rFonts w:hint="eastAsia"/>
          <w:bCs/>
          <w:sz w:val="22"/>
          <w:lang w:eastAsia="zh-CN"/>
        </w:rPr>
        <w:t xml:space="preserve">, </w:t>
      </w:r>
      <w:r>
        <w:rPr>
          <w:rFonts w:hint="eastAsia"/>
          <w:bCs/>
          <w:sz w:val="22"/>
          <w:lang w:eastAsia="zh-CN"/>
        </w:rPr>
        <w:t>13</w:t>
      </w:r>
      <w:r w:rsidR="00FE23A2" w:rsidRPr="00E8445A">
        <w:rPr>
          <w:rFonts w:hint="eastAsia"/>
          <w:bCs/>
          <w:sz w:val="22"/>
          <w:vertAlign w:val="superscript"/>
          <w:lang w:eastAsia="zh-CN"/>
        </w:rPr>
        <w:t>th</w:t>
      </w:r>
      <w:r w:rsidR="00FE23A2">
        <w:rPr>
          <w:rFonts w:hint="eastAsia"/>
          <w:bCs/>
          <w:sz w:val="22"/>
          <w:lang w:eastAsia="zh-CN"/>
        </w:rPr>
        <w:t xml:space="preserve"> </w:t>
      </w:r>
      <w:r w:rsidR="00FE23A2">
        <w:rPr>
          <w:bCs/>
          <w:sz w:val="22"/>
          <w:lang w:eastAsia="zh-CN"/>
        </w:rPr>
        <w:t xml:space="preserve">– </w:t>
      </w:r>
      <w:r>
        <w:rPr>
          <w:rFonts w:hint="eastAsia"/>
          <w:bCs/>
          <w:sz w:val="22"/>
          <w:lang w:eastAsia="zh-CN"/>
        </w:rPr>
        <w:t>17</w:t>
      </w:r>
      <w:r w:rsidR="00FE23A2" w:rsidRPr="00E8445A">
        <w:rPr>
          <w:rFonts w:hint="eastAsia"/>
          <w:bCs/>
          <w:sz w:val="22"/>
          <w:vertAlign w:val="superscript"/>
          <w:lang w:eastAsia="zh-CN"/>
        </w:rPr>
        <w:t>th</w:t>
      </w:r>
      <w:r w:rsidR="00FE23A2">
        <w:rPr>
          <w:rFonts w:hint="eastAsia"/>
          <w:bCs/>
          <w:sz w:val="22"/>
          <w:lang w:eastAsia="zh-CN"/>
        </w:rPr>
        <w:t xml:space="preserve"> </w:t>
      </w:r>
      <w:r>
        <w:rPr>
          <w:rFonts w:hint="eastAsia"/>
          <w:bCs/>
          <w:sz w:val="22"/>
          <w:lang w:eastAsia="zh-CN"/>
        </w:rPr>
        <w:t>Feburary</w:t>
      </w:r>
      <w:r w:rsidR="00FE23A2" w:rsidRPr="001053C9">
        <w:rPr>
          <w:bCs/>
          <w:sz w:val="22"/>
          <w:lang w:eastAsia="zh-CN"/>
        </w:rPr>
        <w:t xml:space="preserve"> 201</w:t>
      </w:r>
      <w:r w:rsidR="006563C4">
        <w:rPr>
          <w:rFonts w:hint="eastAsia"/>
          <w:bCs/>
          <w:sz w:val="22"/>
          <w:lang w:eastAsia="zh-CN"/>
        </w:rPr>
        <w:t>7</w:t>
      </w:r>
    </w:p>
    <w:p w14:paraId="5D28422A" w14:textId="360F7F1A"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EB6C50" w:rsidRPr="00EB6C50">
        <w:rPr>
          <w:rFonts w:ascii="Arial" w:eastAsiaTheme="minorEastAsia" w:hAnsi="Arial"/>
          <w:sz w:val="22"/>
          <w:szCs w:val="22"/>
          <w:lang w:eastAsia="zh-CN"/>
        </w:rPr>
        <w:t>8.1.3.3.3</w:t>
      </w:r>
    </w:p>
    <w:p w14:paraId="6C7F2C95" w14:textId="77777777"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14:paraId="65DE3C79" w14:textId="70255740" w:rsidR="00FE23A2" w:rsidRPr="00B54173" w:rsidRDefault="00FE23A2" w:rsidP="00352648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531BFF">
        <w:rPr>
          <w:rFonts w:ascii="Arial" w:eastAsiaTheme="minorEastAsia" w:hAnsi="Arial" w:hint="eastAsia"/>
          <w:sz w:val="22"/>
          <w:szCs w:val="22"/>
          <w:lang w:eastAsia="zh-CN"/>
        </w:rPr>
        <w:t xml:space="preserve">  </w:t>
      </w:r>
      <w:r w:rsidR="00CE5E59">
        <w:rPr>
          <w:rFonts w:ascii="Arial" w:eastAsiaTheme="minorEastAsia" w:hAnsi="Arial" w:hint="eastAsia"/>
          <w:sz w:val="22"/>
          <w:szCs w:val="22"/>
          <w:lang w:eastAsia="zh-CN"/>
        </w:rPr>
        <w:t xml:space="preserve">On </w:t>
      </w:r>
      <w:r w:rsidR="009727BC">
        <w:rPr>
          <w:rFonts w:ascii="Arial" w:eastAsiaTheme="minorEastAsia" w:hAnsi="Arial" w:hint="eastAsia"/>
          <w:sz w:val="22"/>
          <w:szCs w:val="22"/>
          <w:lang w:eastAsia="zh-CN"/>
        </w:rPr>
        <w:t xml:space="preserve">NR </w:t>
      </w:r>
      <w:r w:rsidR="00CE5E59">
        <w:rPr>
          <w:rFonts w:ascii="Arial" w:eastAsiaTheme="minorEastAsia" w:hAnsi="Arial" w:hint="eastAsia"/>
          <w:sz w:val="22"/>
          <w:szCs w:val="22"/>
          <w:lang w:eastAsia="zh-CN"/>
        </w:rPr>
        <w:t>s</w:t>
      </w:r>
      <w:bookmarkStart w:id="0" w:name="_GoBack"/>
      <w:bookmarkEnd w:id="0"/>
      <w:r w:rsidR="00CE5E59">
        <w:rPr>
          <w:rFonts w:ascii="Arial" w:eastAsiaTheme="minorEastAsia" w:hAnsi="Arial" w:hint="eastAsia"/>
          <w:sz w:val="22"/>
          <w:szCs w:val="22"/>
          <w:lang w:eastAsia="zh-CN"/>
        </w:rPr>
        <w:t>cheduling request</w:t>
      </w:r>
    </w:p>
    <w:p w14:paraId="19C2E0FA" w14:textId="77777777"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algun Gothic" w:hAnsi="Arial"/>
          <w:b/>
          <w:sz w:val="22"/>
          <w:szCs w:val="22"/>
          <w:lang w:eastAsia="ko-KR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14:paraId="643D8353" w14:textId="77777777"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14:paraId="254DD748" w14:textId="5DD2BA8A" w:rsidR="00943305" w:rsidRPr="007F04D1" w:rsidRDefault="00943305" w:rsidP="00943305">
      <w:pPr>
        <w:spacing w:before="120" w:after="120"/>
        <w:jc w:val="both"/>
        <w:rPr>
          <w:rFonts w:ascii="Times" w:hAnsi="Times"/>
          <w:szCs w:val="24"/>
          <w:lang w:eastAsia="zh-CN"/>
        </w:rPr>
      </w:pPr>
      <w:r>
        <w:rPr>
          <w:rFonts w:ascii="Times" w:eastAsiaTheme="minorEastAsia" w:hAnsi="Times" w:hint="eastAsia"/>
          <w:szCs w:val="24"/>
          <w:lang w:eastAsia="zh-CN"/>
        </w:rPr>
        <w:t>From</w:t>
      </w:r>
      <w:r>
        <w:rPr>
          <w:rFonts w:ascii="Times" w:hAnsi="Times"/>
          <w:szCs w:val="24"/>
          <w:lang w:eastAsia="zh-CN"/>
        </w:rPr>
        <w:t xml:space="preserve"> </w:t>
      </w:r>
      <w:r w:rsidRPr="007F04D1">
        <w:rPr>
          <w:rFonts w:ascii="Times" w:hAnsi="Times"/>
          <w:szCs w:val="24"/>
          <w:lang w:eastAsia="zh-CN"/>
        </w:rPr>
        <w:t xml:space="preserve">RAN1 #87 meeting, the following agreements were made regarding NR UL control channel </w:t>
      </w:r>
      <w:r>
        <w:rPr>
          <w:rFonts w:ascii="Times" w:hAnsi="Times"/>
          <w:szCs w:val="24"/>
          <w:lang w:eastAsia="zh-CN"/>
        </w:rPr>
        <w:fldChar w:fldCharType="begin"/>
      </w:r>
      <w:r>
        <w:rPr>
          <w:rFonts w:ascii="Times" w:hAnsi="Times"/>
          <w:szCs w:val="24"/>
          <w:lang w:eastAsia="zh-CN"/>
        </w:rPr>
        <w:instrText xml:space="preserve"> REF _Ref471106240 \r \h </w:instrText>
      </w:r>
      <w:r>
        <w:rPr>
          <w:rFonts w:ascii="Times" w:hAnsi="Times"/>
          <w:szCs w:val="24"/>
          <w:lang w:eastAsia="zh-CN"/>
        </w:rPr>
      </w:r>
      <w:r>
        <w:rPr>
          <w:rFonts w:ascii="Times" w:hAnsi="Times"/>
          <w:szCs w:val="24"/>
          <w:lang w:eastAsia="zh-CN"/>
        </w:rPr>
        <w:fldChar w:fldCharType="separate"/>
      </w:r>
      <w:r>
        <w:rPr>
          <w:rFonts w:ascii="Times" w:hAnsi="Times"/>
          <w:szCs w:val="24"/>
          <w:lang w:eastAsia="zh-CN"/>
        </w:rPr>
        <w:t>[1]</w:t>
      </w:r>
      <w:r>
        <w:rPr>
          <w:rFonts w:ascii="Times" w:hAnsi="Times"/>
          <w:szCs w:val="24"/>
          <w:lang w:eastAsia="zh-CN"/>
        </w:rPr>
        <w:fldChar w:fldCharType="end"/>
      </w:r>
      <w:r w:rsidRPr="007F04D1">
        <w:rPr>
          <w:rFonts w:ascii="Times" w:hAnsi="Times"/>
          <w:szCs w:val="24"/>
          <w:lang w:eastAsia="zh-CN"/>
        </w:rPr>
        <w:t xml:space="preserve">: </w:t>
      </w:r>
    </w:p>
    <w:p w14:paraId="658B686D" w14:textId="77777777" w:rsidR="00943305" w:rsidRPr="00A21D4B" w:rsidRDefault="00943305" w:rsidP="00943305">
      <w:pPr>
        <w:pStyle w:val="BodyText"/>
        <w:spacing w:after="0"/>
        <w:rPr>
          <w:b/>
          <w:u w:val="single"/>
          <w:lang w:eastAsia="ja-JP"/>
        </w:rPr>
      </w:pPr>
      <w:r w:rsidRPr="00A21D4B">
        <w:rPr>
          <w:rFonts w:hint="eastAsia"/>
          <w:b/>
          <w:highlight w:val="green"/>
          <w:u w:val="single"/>
          <w:lang w:eastAsia="ja-JP"/>
        </w:rPr>
        <w:t>Agreements:</w:t>
      </w:r>
    </w:p>
    <w:p w14:paraId="3032000E" w14:textId="77777777" w:rsidR="00943305" w:rsidRPr="00C322FC" w:rsidRDefault="00943305" w:rsidP="00943305">
      <w:pPr>
        <w:pStyle w:val="BodyText"/>
        <w:numPr>
          <w:ilvl w:val="0"/>
          <w:numId w:val="19"/>
        </w:numPr>
        <w:spacing w:after="0"/>
      </w:pPr>
      <w:r w:rsidRPr="00A21D4B">
        <w:rPr>
          <w:rFonts w:hint="eastAsia"/>
          <w:lang w:eastAsia="ja-JP"/>
        </w:rPr>
        <w:t>Physical u</w:t>
      </w:r>
      <w:r>
        <w:t>plink  control signaling should be able to carry at least hybrid-ARQ acknowledgements, CSI reports (possibly including beamforming information), and scheduling requests</w:t>
      </w:r>
    </w:p>
    <w:p w14:paraId="0938E67E" w14:textId="77777777" w:rsidR="00943305" w:rsidRDefault="00943305" w:rsidP="00943305">
      <w:pPr>
        <w:pStyle w:val="BodyText"/>
        <w:numPr>
          <w:ilvl w:val="0"/>
          <w:numId w:val="20"/>
        </w:numPr>
        <w:spacing w:after="0"/>
      </w:pPr>
      <w:r>
        <w:t>Support ‘UCI on PUSCH’, i.e. using some of the scheduled resources for UCI in case of simultaneous UCI and data</w:t>
      </w:r>
    </w:p>
    <w:p w14:paraId="66EF153C" w14:textId="77777777" w:rsidR="00943305" w:rsidRDefault="00943305" w:rsidP="00943305">
      <w:pPr>
        <w:pStyle w:val="BodyText"/>
        <w:numPr>
          <w:ilvl w:val="0"/>
          <w:numId w:val="20"/>
        </w:numPr>
        <w:spacing w:after="0"/>
      </w:pPr>
      <w:r w:rsidRPr="00A21D4B">
        <w:rPr>
          <w:rFonts w:hint="eastAsia"/>
          <w:lang w:eastAsia="ja-JP"/>
        </w:rPr>
        <w:t>S</w:t>
      </w:r>
      <w:r>
        <w:t>upport ‘simultaneous PUSCH and PUCCH</w:t>
      </w:r>
      <w:r w:rsidRPr="00A21D4B">
        <w:rPr>
          <w:rFonts w:hint="eastAsia"/>
          <w:lang w:eastAsia="ja-JP"/>
        </w:rPr>
        <w:t xml:space="preserve"> at least for the long PUCCH format</w:t>
      </w:r>
      <w:r>
        <w:t>’, i.e. transmit uplink control on PUCCH resources even in presence of data</w:t>
      </w:r>
    </w:p>
    <w:p w14:paraId="7D0E981A" w14:textId="77777777" w:rsidR="00943305" w:rsidRDefault="00943305" w:rsidP="00943305">
      <w:pPr>
        <w:pStyle w:val="BodyText"/>
        <w:numPr>
          <w:ilvl w:val="0"/>
          <w:numId w:val="20"/>
        </w:numPr>
        <w:spacing w:after="0"/>
      </w:pPr>
      <w:r>
        <w:rPr>
          <w:rFonts w:hint="eastAsia"/>
          <w:lang w:eastAsia="ja-JP"/>
        </w:rPr>
        <w:t>A</w:t>
      </w:r>
      <w:r w:rsidRPr="0048602A">
        <w:rPr>
          <w:rFonts w:hint="eastAsia"/>
          <w:lang w:eastAsia="ja-JP"/>
        </w:rPr>
        <w:t xml:space="preserve">t least </w:t>
      </w:r>
      <w:r>
        <w:t>a low PAPR/CM design</w:t>
      </w:r>
      <w:r w:rsidRPr="00A21D4B">
        <w:rPr>
          <w:rFonts w:hint="eastAsia"/>
          <w:lang w:eastAsia="ja-JP"/>
        </w:rPr>
        <w:t xml:space="preserve"> should be supported for t</w:t>
      </w:r>
      <w:r>
        <w:t>he ‘long PUCCH’</w:t>
      </w:r>
    </w:p>
    <w:p w14:paraId="33EE2092" w14:textId="77777777" w:rsidR="00943305" w:rsidRPr="00973EBA" w:rsidRDefault="00943305" w:rsidP="00943305">
      <w:pPr>
        <w:pStyle w:val="BodyText"/>
        <w:numPr>
          <w:ilvl w:val="0"/>
          <w:numId w:val="20"/>
        </w:numPr>
        <w:spacing w:after="0"/>
      </w:pPr>
      <w:r>
        <w:t>A combination of semi-static configuration and (</w:t>
      </w:r>
      <w:r w:rsidRPr="00A21D4B">
        <w:rPr>
          <w:rFonts w:hint="eastAsia"/>
          <w:lang w:eastAsia="ja-JP"/>
        </w:rPr>
        <w:t xml:space="preserve">at least </w:t>
      </w:r>
      <w:r>
        <w:t>for some types of UCI information) dynamic signaling is used to determine</w:t>
      </w:r>
      <w:r w:rsidRPr="00A21D4B">
        <w:rPr>
          <w:rFonts w:hint="eastAsia"/>
          <w:lang w:eastAsia="ja-JP"/>
        </w:rPr>
        <w:t xml:space="preserve"> the PUCCH resource both for </w:t>
      </w:r>
      <w:r>
        <w:t xml:space="preserve">the ‘long </w:t>
      </w:r>
      <w:r w:rsidRPr="00A21D4B">
        <w:rPr>
          <w:rFonts w:hint="eastAsia"/>
          <w:lang w:eastAsia="ja-JP"/>
        </w:rPr>
        <w:t xml:space="preserve">and short </w:t>
      </w:r>
      <w:r>
        <w:t>PUCCH</w:t>
      </w:r>
      <w:r w:rsidRPr="00A21D4B">
        <w:rPr>
          <w:rFonts w:hint="eastAsia"/>
          <w:lang w:eastAsia="ja-JP"/>
        </w:rPr>
        <w:t xml:space="preserve"> formats</w:t>
      </w:r>
      <w:r>
        <w:t>’</w:t>
      </w:r>
    </w:p>
    <w:p w14:paraId="0DFD198E" w14:textId="458E711E" w:rsidR="000978F9" w:rsidRPr="007B1753" w:rsidRDefault="00943305" w:rsidP="007B1753">
      <w:pPr>
        <w:pStyle w:val="BodyText"/>
        <w:numPr>
          <w:ilvl w:val="0"/>
          <w:numId w:val="21"/>
        </w:numPr>
        <w:rPr>
          <w:szCs w:val="20"/>
        </w:rPr>
      </w:pPr>
      <w:r w:rsidRPr="00973EBA">
        <w:rPr>
          <w:szCs w:val="20"/>
        </w:rPr>
        <w:t xml:space="preserve">It should be possible to </w:t>
      </w:r>
      <w:r w:rsidRPr="00973EBA">
        <w:rPr>
          <w:rFonts w:hint="eastAsia"/>
          <w:szCs w:val="20"/>
          <w:lang w:eastAsia="ja-JP"/>
        </w:rPr>
        <w:t xml:space="preserve">dynamically </w:t>
      </w:r>
      <w:r w:rsidRPr="00973EBA">
        <w:rPr>
          <w:szCs w:val="20"/>
        </w:rPr>
        <w:t>indicate (at least in combination with RRC) the timing between data reception and hybrid-ARQ acknowledgement transmission as part of the DCI.</w:t>
      </w:r>
    </w:p>
    <w:p w14:paraId="78B6CEE0" w14:textId="1F11A133" w:rsidR="00922C9B" w:rsidRPr="003E18C3" w:rsidRDefault="00352648" w:rsidP="003E18C3">
      <w:pPr>
        <w:spacing w:after="0" w:line="440" w:lineRule="exact"/>
        <w:jc w:val="both"/>
        <w:rPr>
          <w:rFonts w:eastAsiaTheme="minorEastAsia"/>
          <w:color w:val="000000"/>
          <w:lang w:eastAsia="zh-CN"/>
        </w:rPr>
      </w:pPr>
      <w:r w:rsidRPr="003E18C3">
        <w:rPr>
          <w:rFonts w:eastAsiaTheme="minorEastAsia" w:hint="eastAsia"/>
          <w:color w:val="000000"/>
          <w:lang w:eastAsia="zh-CN"/>
        </w:rPr>
        <w:t>This contr</w:t>
      </w:r>
      <w:r w:rsidR="00163FE7" w:rsidRPr="003E18C3">
        <w:rPr>
          <w:rFonts w:eastAsiaTheme="minorEastAsia" w:hint="eastAsia"/>
          <w:color w:val="000000"/>
          <w:lang w:eastAsia="zh-CN"/>
        </w:rPr>
        <w:t>ibution considers aspects</w:t>
      </w:r>
      <w:r w:rsidR="003F7A84" w:rsidRPr="003E18C3">
        <w:rPr>
          <w:rFonts w:eastAsiaTheme="minorEastAsia" w:hint="eastAsia"/>
          <w:color w:val="000000"/>
          <w:lang w:eastAsia="zh-CN"/>
        </w:rPr>
        <w:t xml:space="preserve"> </w:t>
      </w:r>
      <w:r w:rsidR="00163FE7" w:rsidRPr="003E18C3">
        <w:rPr>
          <w:rFonts w:eastAsiaTheme="minorEastAsia" w:hint="eastAsia"/>
          <w:color w:val="000000"/>
          <w:lang w:eastAsia="zh-CN"/>
        </w:rPr>
        <w:t>of</w:t>
      </w:r>
      <w:r w:rsidR="00CF0CDF" w:rsidRPr="003E18C3">
        <w:rPr>
          <w:rFonts w:eastAsiaTheme="minorEastAsia" w:hint="eastAsia"/>
          <w:color w:val="000000"/>
          <w:lang w:eastAsia="zh-CN"/>
        </w:rPr>
        <w:t xml:space="preserve"> </w:t>
      </w:r>
      <w:r w:rsidR="005C3912" w:rsidRPr="003E18C3">
        <w:rPr>
          <w:rFonts w:eastAsiaTheme="minorEastAsia" w:hint="eastAsia"/>
          <w:color w:val="000000"/>
          <w:lang w:eastAsia="zh-CN"/>
        </w:rPr>
        <w:t xml:space="preserve">NR </w:t>
      </w:r>
      <w:r w:rsidR="007B1753">
        <w:rPr>
          <w:rFonts w:eastAsiaTheme="minorEastAsia" w:hint="eastAsia"/>
          <w:color w:val="000000"/>
          <w:lang w:eastAsia="zh-CN"/>
        </w:rPr>
        <w:t>scheduling request</w:t>
      </w:r>
      <w:r w:rsidR="0059610C" w:rsidRPr="003E18C3">
        <w:rPr>
          <w:rFonts w:eastAsiaTheme="minorEastAsia" w:hint="eastAsia"/>
          <w:color w:val="000000"/>
          <w:lang w:eastAsia="zh-CN"/>
        </w:rPr>
        <w:t>.</w:t>
      </w:r>
      <w:r w:rsidR="003E18C3" w:rsidRPr="003E18C3">
        <w:rPr>
          <w:rFonts w:eastAsiaTheme="minorEastAsia" w:hint="eastAsia"/>
          <w:color w:val="000000"/>
          <w:lang w:eastAsia="zh-CN"/>
        </w:rPr>
        <w:t xml:space="preserve"> </w:t>
      </w:r>
      <w:r w:rsidR="00AF64B1">
        <w:rPr>
          <w:rFonts w:eastAsiaTheme="minorEastAsia"/>
          <w:color w:val="000000"/>
          <w:lang w:eastAsia="zh-CN"/>
        </w:rPr>
        <w:t>Focus is</w:t>
      </w:r>
      <w:r w:rsidR="007B1753">
        <w:rPr>
          <w:rFonts w:eastAsiaTheme="minorEastAsia" w:hint="eastAsia"/>
          <w:color w:val="000000"/>
          <w:lang w:eastAsia="zh-CN"/>
        </w:rPr>
        <w:t xml:space="preserve"> on contention based SR</w:t>
      </w:r>
      <w:r w:rsidR="005348FD">
        <w:rPr>
          <w:rFonts w:eastAsiaTheme="minorEastAsia" w:hint="eastAsia"/>
          <w:color w:val="000000"/>
          <w:lang w:eastAsia="zh-CN"/>
        </w:rPr>
        <w:t xml:space="preserve">. </w:t>
      </w:r>
    </w:p>
    <w:p w14:paraId="36B84E83" w14:textId="499F65F2" w:rsidR="005348FD" w:rsidRPr="00FC5726" w:rsidRDefault="005348FD" w:rsidP="005348FD">
      <w:pPr>
        <w:pStyle w:val="Heading1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Discussions</w:t>
      </w:r>
      <w:r w:rsidR="002D6A25">
        <w:rPr>
          <w:rFonts w:hint="eastAsia"/>
          <w:sz w:val="32"/>
          <w:szCs w:val="32"/>
          <w:lang w:val="en-US" w:eastAsia="zh-CN"/>
        </w:rPr>
        <w:t xml:space="preserve"> on NR scheduling request</w:t>
      </w:r>
    </w:p>
    <w:p w14:paraId="5ECCFC84" w14:textId="603A0B14" w:rsidR="006B37E9" w:rsidRDefault="006B37E9" w:rsidP="00D66F23">
      <w:pPr>
        <w:spacing w:line="312" w:lineRule="auto"/>
        <w:ind w:firstLine="420"/>
        <w:jc w:val="both"/>
        <w:rPr>
          <w:rFonts w:eastAsiaTheme="minorEastAsia"/>
          <w:lang w:eastAsia="zh-CN"/>
        </w:rPr>
      </w:pPr>
      <w:r w:rsidRPr="00D66F23">
        <w:rPr>
          <w:rFonts w:eastAsia="Malgun Gothic" w:hint="eastAsia"/>
          <w:lang w:eastAsia="ko-KR"/>
        </w:rPr>
        <w:t xml:space="preserve">In LTE, </w:t>
      </w:r>
      <w:r w:rsidR="00F977FA">
        <w:rPr>
          <w:rFonts w:eastAsia="Malgun Gothic"/>
          <w:lang w:eastAsia="ko-KR"/>
        </w:rPr>
        <w:t>a</w:t>
      </w:r>
      <w:r w:rsidRPr="00D66F23">
        <w:rPr>
          <w:rFonts w:eastAsia="Malgun Gothic" w:hint="eastAsia"/>
          <w:lang w:eastAsia="ko-KR"/>
        </w:rPr>
        <w:t xml:space="preserve"> UE sends s</w:t>
      </w:r>
      <w:r w:rsidRPr="00CE456C">
        <w:rPr>
          <w:rFonts w:eastAsia="Malgun Gothic"/>
          <w:lang w:eastAsia="ko-KR"/>
        </w:rPr>
        <w:t>cheduling request (SR)</w:t>
      </w:r>
      <w:r w:rsidRPr="00D66F23">
        <w:rPr>
          <w:rFonts w:eastAsia="Malgun Gothic" w:hint="eastAsia"/>
          <w:lang w:eastAsia="ko-KR"/>
        </w:rPr>
        <w:t xml:space="preserve"> </w:t>
      </w:r>
      <w:r w:rsidR="00F977FA">
        <w:rPr>
          <w:rFonts w:eastAsia="Malgun Gothic"/>
          <w:lang w:eastAsia="ko-KR"/>
        </w:rPr>
        <w:t>using</w:t>
      </w:r>
      <w:r w:rsidRPr="00D66F23">
        <w:rPr>
          <w:rFonts w:eastAsia="Malgun Gothic" w:hint="eastAsia"/>
          <w:lang w:eastAsia="ko-KR"/>
        </w:rPr>
        <w:t xml:space="preserve"> PUCCH format 1 </w:t>
      </w:r>
      <w:r w:rsidR="00D66F23" w:rsidRPr="00D66F23">
        <w:rPr>
          <w:rFonts w:eastAsia="Malgun Gothic" w:hint="eastAsia"/>
          <w:lang w:eastAsia="ko-KR"/>
        </w:rPr>
        <w:t xml:space="preserve">and </w:t>
      </w:r>
      <w:r w:rsidR="00F977FA">
        <w:rPr>
          <w:rFonts w:eastAsia="Malgun Gothic"/>
          <w:lang w:eastAsia="ko-KR"/>
        </w:rPr>
        <w:t>a</w:t>
      </w:r>
      <w:r w:rsidR="00D66F23" w:rsidRPr="00D66F23">
        <w:rPr>
          <w:rFonts w:eastAsia="Malgun Gothic" w:hint="eastAsia"/>
          <w:lang w:eastAsia="ko-KR"/>
        </w:rPr>
        <w:t xml:space="preserve"> </w:t>
      </w:r>
      <w:proofErr w:type="spellStart"/>
      <w:r w:rsidR="00D66F23" w:rsidRPr="00D66F23">
        <w:rPr>
          <w:rFonts w:eastAsia="Malgun Gothic" w:hint="eastAsia"/>
          <w:lang w:eastAsia="ko-KR"/>
        </w:rPr>
        <w:t>gNB</w:t>
      </w:r>
      <w:proofErr w:type="spellEnd"/>
      <w:r w:rsidR="00D66F23" w:rsidRPr="00D66F23">
        <w:rPr>
          <w:rFonts w:eastAsia="Malgun Gothic" w:hint="eastAsia"/>
          <w:lang w:eastAsia="ko-KR"/>
        </w:rPr>
        <w:t xml:space="preserve"> </w:t>
      </w:r>
      <w:r w:rsidR="00F977FA">
        <w:rPr>
          <w:rFonts w:eastAsia="Malgun Gothic"/>
          <w:lang w:eastAsia="ko-KR"/>
        </w:rPr>
        <w:t>determines</w:t>
      </w:r>
      <w:r w:rsidR="00D66F23" w:rsidRPr="00D66F23">
        <w:rPr>
          <w:rFonts w:eastAsia="Malgun Gothic" w:hint="eastAsia"/>
          <w:lang w:eastAsia="ko-KR"/>
        </w:rPr>
        <w:t xml:space="preserve"> </w:t>
      </w:r>
      <w:r w:rsidR="00F977FA">
        <w:rPr>
          <w:rFonts w:eastAsia="Malgun Gothic"/>
          <w:lang w:eastAsia="ko-KR"/>
        </w:rPr>
        <w:t>whether or not there is a SR reception based on</w:t>
      </w:r>
      <w:r w:rsidR="00D66F23" w:rsidRPr="00D66F23">
        <w:rPr>
          <w:rFonts w:eastAsia="Malgun Gothic" w:hint="eastAsia"/>
          <w:lang w:eastAsia="ko-KR"/>
        </w:rPr>
        <w:t xml:space="preserve"> energy detection (on/off mechanism). </w:t>
      </w:r>
      <w:r w:rsidRPr="00CE456C">
        <w:rPr>
          <w:rFonts w:eastAsia="Malgun Gothic"/>
          <w:lang w:eastAsia="ko-KR"/>
        </w:rPr>
        <w:t xml:space="preserve">If </w:t>
      </w:r>
      <w:r w:rsidR="00D66F23" w:rsidRPr="00D66F23">
        <w:rPr>
          <w:rFonts w:eastAsia="Malgun Gothic" w:hint="eastAsia"/>
          <w:lang w:eastAsia="ko-KR"/>
        </w:rPr>
        <w:t xml:space="preserve">the </w:t>
      </w:r>
      <w:r w:rsidRPr="00CE456C">
        <w:rPr>
          <w:rFonts w:eastAsia="Malgun Gothic"/>
          <w:lang w:eastAsia="ko-KR"/>
        </w:rPr>
        <w:t xml:space="preserve">UE does not </w:t>
      </w:r>
      <w:r w:rsidR="00F977FA">
        <w:rPr>
          <w:rFonts w:eastAsia="Malgun Gothic"/>
          <w:lang w:eastAsia="ko-KR"/>
        </w:rPr>
        <w:t>transmit SR</w:t>
      </w:r>
      <w:r w:rsidRPr="00CE456C">
        <w:rPr>
          <w:rFonts w:eastAsia="Malgun Gothic"/>
          <w:lang w:eastAsia="ko-KR"/>
        </w:rPr>
        <w:t>, the configured PUCCH resource</w:t>
      </w:r>
      <w:r w:rsidR="00D66F23" w:rsidRPr="00D66F23">
        <w:rPr>
          <w:rFonts w:eastAsia="Malgun Gothic" w:hint="eastAsia"/>
          <w:lang w:eastAsia="ko-KR"/>
        </w:rPr>
        <w:t xml:space="preserve"> </w:t>
      </w:r>
      <w:r w:rsidR="00F977FA">
        <w:rPr>
          <w:rFonts w:eastAsia="Malgun Gothic"/>
          <w:lang w:eastAsia="ko-KR"/>
        </w:rPr>
        <w:t>is unutilized</w:t>
      </w:r>
      <w:r w:rsidRPr="00CE456C">
        <w:rPr>
          <w:rFonts w:eastAsia="Malgun Gothic"/>
          <w:lang w:eastAsia="ko-KR"/>
        </w:rPr>
        <w:t xml:space="preserve">. </w:t>
      </w:r>
    </w:p>
    <w:p w14:paraId="4490F8C1" w14:textId="53498183" w:rsidR="00D66F23" w:rsidRDefault="00D66F23" w:rsidP="00D66F23">
      <w:pPr>
        <w:spacing w:line="312" w:lineRule="auto"/>
        <w:ind w:firstLine="4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Once </w:t>
      </w:r>
      <w:r w:rsidR="00F977FA">
        <w:rPr>
          <w:rFonts w:eastAsiaTheme="minorEastAsia"/>
          <w:lang w:eastAsia="zh-CN"/>
        </w:rPr>
        <w:t xml:space="preserve">an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detects </w:t>
      </w:r>
      <w:r w:rsidR="00F977FA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SR from </w:t>
      </w:r>
      <w:r w:rsidR="00F977FA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UE, </w:t>
      </w:r>
      <w:r w:rsidR="00F977FA">
        <w:rPr>
          <w:rFonts w:eastAsiaTheme="minorEastAsia"/>
          <w:lang w:eastAsia="zh-CN"/>
        </w:rPr>
        <w:t xml:space="preserve">the </w:t>
      </w:r>
      <w:proofErr w:type="spellStart"/>
      <w:r w:rsidR="00F977FA"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F977FA">
        <w:rPr>
          <w:rFonts w:eastAsiaTheme="minorEastAsia"/>
          <w:lang w:eastAsia="zh-CN"/>
        </w:rPr>
        <w:t>can schedule</w:t>
      </w:r>
      <w:r>
        <w:rPr>
          <w:rFonts w:eastAsiaTheme="minorEastAsia" w:hint="eastAsia"/>
          <w:lang w:eastAsia="zh-CN"/>
        </w:rPr>
        <w:t xml:space="preserve"> UL </w:t>
      </w:r>
      <w:r w:rsidR="00F977FA">
        <w:rPr>
          <w:rFonts w:eastAsiaTheme="minorEastAsia"/>
          <w:lang w:eastAsia="zh-CN"/>
        </w:rPr>
        <w:t>data transmission that can include</w:t>
      </w:r>
      <w:r>
        <w:rPr>
          <w:rFonts w:eastAsiaTheme="minorEastAsia" w:hint="eastAsia"/>
          <w:lang w:eastAsia="zh-CN"/>
        </w:rPr>
        <w:t xml:space="preserve"> </w:t>
      </w:r>
      <w:r w:rsidR="00F977FA"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buffer status report (BSR) </w:t>
      </w:r>
      <w:r w:rsidR="00F977FA">
        <w:rPr>
          <w:rFonts w:eastAsiaTheme="minorEastAsia"/>
          <w:lang w:eastAsia="zh-CN"/>
        </w:rPr>
        <w:t>from the UE</w:t>
      </w:r>
      <w:r>
        <w:rPr>
          <w:rFonts w:eastAsiaTheme="minorEastAsia" w:hint="eastAsia"/>
          <w:lang w:eastAsia="zh-CN"/>
        </w:rPr>
        <w:t xml:space="preserve">. </w:t>
      </w:r>
      <w:r w:rsidR="00F977FA">
        <w:rPr>
          <w:rFonts w:eastAsiaTheme="minorEastAsia"/>
          <w:lang w:eastAsia="zh-CN"/>
        </w:rPr>
        <w:t>Subsequent UL scheduling is based on the reception of the BSR</w:t>
      </w:r>
      <w:r>
        <w:rPr>
          <w:rFonts w:eastAsiaTheme="minorEastAsia" w:hint="eastAsia"/>
          <w:lang w:eastAsia="zh-CN"/>
        </w:rPr>
        <w:t xml:space="preserve">. As shown in Fig. 1, the </w:t>
      </w:r>
      <w:r w:rsidR="00F977FA">
        <w:rPr>
          <w:rFonts w:eastAsiaTheme="minorEastAsia"/>
          <w:lang w:eastAsia="zh-CN"/>
        </w:rPr>
        <w:t>LTE</w:t>
      </w:r>
      <w:r>
        <w:rPr>
          <w:rFonts w:eastAsiaTheme="minorEastAsia" w:hint="eastAsia"/>
          <w:lang w:eastAsia="zh-CN"/>
        </w:rPr>
        <w:t xml:space="preserve"> process for </w:t>
      </w:r>
      <w:r w:rsidR="00F977FA">
        <w:rPr>
          <w:rFonts w:eastAsiaTheme="minorEastAsia"/>
          <w:lang w:eastAsia="zh-CN"/>
        </w:rPr>
        <w:t>the SR operation</w:t>
      </w:r>
      <w:r>
        <w:rPr>
          <w:rFonts w:eastAsiaTheme="minorEastAsia" w:hint="eastAsia"/>
          <w:lang w:eastAsia="zh-CN"/>
        </w:rPr>
        <w:t xml:space="preserve"> has following drawbacks:</w:t>
      </w:r>
    </w:p>
    <w:p w14:paraId="703416D3" w14:textId="3D93B2D0" w:rsidR="00D66F23" w:rsidRDefault="00D66F23" w:rsidP="00D66F23">
      <w:pPr>
        <w:pStyle w:val="ListParagraph"/>
        <w:numPr>
          <w:ilvl w:val="0"/>
          <w:numId w:val="21"/>
        </w:numPr>
        <w:spacing w:line="312" w:lineRule="auto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requires dedicated PUCCH resource for each UE</w:t>
      </w:r>
      <w:r w:rsidR="00F977FA">
        <w:rPr>
          <w:rFonts w:eastAsiaTheme="minorEastAsia"/>
          <w:lang w:eastAsia="zh-CN"/>
        </w:rPr>
        <w:t xml:space="preserve"> to transmit SR</w:t>
      </w:r>
    </w:p>
    <w:p w14:paraId="11551A1E" w14:textId="178A3F3D" w:rsidR="00D66F23" w:rsidRDefault="00D66F23" w:rsidP="00D66F23">
      <w:pPr>
        <w:pStyle w:val="ListParagraph"/>
        <w:numPr>
          <w:ilvl w:val="0"/>
          <w:numId w:val="21"/>
        </w:numPr>
        <w:spacing w:line="312" w:lineRule="auto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handshake procedure </w:t>
      </w:r>
      <w:r w:rsidR="00F977FA">
        <w:rPr>
          <w:rFonts w:eastAsiaTheme="minorEastAsia"/>
          <w:lang w:eastAsia="zh-CN"/>
        </w:rPr>
        <w:t xml:space="preserve">requires additional </w:t>
      </w:r>
      <w:r>
        <w:rPr>
          <w:rFonts w:eastAsiaTheme="minorEastAsia" w:hint="eastAsia"/>
          <w:lang w:eastAsia="zh-CN"/>
        </w:rPr>
        <w:t>signaling overhead and delay</w:t>
      </w:r>
    </w:p>
    <w:p w14:paraId="7FE79A9D" w14:textId="29335401" w:rsidR="00D66F23" w:rsidRDefault="00D66F23" w:rsidP="00D66F23">
      <w:pPr>
        <w:spacing w:line="312" w:lineRule="auto"/>
        <w:jc w:val="center"/>
        <w:rPr>
          <w:rFonts w:eastAsiaTheme="minorEastAsia"/>
          <w:lang w:eastAsia="zh-CN"/>
        </w:rPr>
      </w:pPr>
      <w:r>
        <w:object w:dxaOrig="8471" w:dyaOrig="9752" w14:anchorId="55C1DF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1pt;height:228.5pt" o:ole="">
            <v:imagedata r:id="rId9" o:title=""/>
          </v:shape>
          <o:OLEObject Type="Embed" ProgID="Visio.Drawing.11" ShapeID="_x0000_i1025" DrawAspect="Content" ObjectID="_1547972736" r:id="rId10"/>
        </w:object>
      </w:r>
    </w:p>
    <w:p w14:paraId="312A7106" w14:textId="3432D9B1" w:rsidR="00D66F23" w:rsidRPr="00D66F23" w:rsidRDefault="00D66F23" w:rsidP="00D66F23">
      <w:pPr>
        <w:spacing w:line="312" w:lineRule="auto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 1 - LTE scheduling request procedure</w:t>
      </w:r>
    </w:p>
    <w:p w14:paraId="29806BA5" w14:textId="0260001C" w:rsidR="00D66F23" w:rsidRDefault="007B216E" w:rsidP="00D66F23">
      <w:pPr>
        <w:spacing w:line="312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D66F23">
        <w:rPr>
          <w:rFonts w:eastAsiaTheme="minorEastAsia" w:hint="eastAsia"/>
          <w:lang w:eastAsia="zh-CN"/>
        </w:rPr>
        <w:t xml:space="preserve">n NR, </w:t>
      </w:r>
      <w:r w:rsidR="0092007D">
        <w:rPr>
          <w:rFonts w:eastAsiaTheme="minorEastAsia"/>
          <w:lang w:eastAsia="zh-CN"/>
        </w:rPr>
        <w:t>a</w:t>
      </w:r>
      <w:r w:rsidR="00D66F23">
        <w:rPr>
          <w:rFonts w:eastAsiaTheme="minorEastAsia" w:hint="eastAsia"/>
          <w:lang w:eastAsia="zh-CN"/>
        </w:rPr>
        <w:t xml:space="preserve"> target number of served UE</w:t>
      </w:r>
      <w:r w:rsidR="0092007D">
        <w:rPr>
          <w:rFonts w:eastAsiaTheme="minorEastAsia"/>
          <w:lang w:eastAsia="zh-CN"/>
        </w:rPr>
        <w:t>s</w:t>
      </w:r>
      <w:r w:rsidR="00D66F23">
        <w:rPr>
          <w:rFonts w:eastAsiaTheme="minorEastAsia" w:hint="eastAsia"/>
          <w:lang w:eastAsia="zh-CN"/>
        </w:rPr>
        <w:t xml:space="preserve"> </w:t>
      </w:r>
      <w:r w:rsidR="0092007D">
        <w:rPr>
          <w:rFonts w:eastAsiaTheme="minorEastAsia"/>
          <w:lang w:eastAsia="zh-CN"/>
        </w:rPr>
        <w:t>can</w:t>
      </w:r>
      <w:r w:rsidR="00D66F23">
        <w:rPr>
          <w:rFonts w:eastAsiaTheme="minorEastAsia" w:hint="eastAsia"/>
          <w:lang w:eastAsia="zh-CN"/>
        </w:rPr>
        <w:t xml:space="preserve"> be much larger than LTE </w:t>
      </w:r>
      <w:r w:rsidR="0092007D">
        <w:rPr>
          <w:rFonts w:eastAsiaTheme="minorEastAsia"/>
          <w:lang w:eastAsia="zh-CN"/>
        </w:rPr>
        <w:t xml:space="preserve">and </w:t>
      </w:r>
      <w:r w:rsidR="00615095">
        <w:rPr>
          <w:rFonts w:eastAsiaTheme="minorEastAsia" w:hint="eastAsia"/>
          <w:lang w:eastAsia="zh-CN"/>
        </w:rPr>
        <w:t xml:space="preserve">the </w:t>
      </w:r>
      <w:r w:rsidR="0092007D">
        <w:rPr>
          <w:rFonts w:eastAsiaTheme="minorEastAsia"/>
          <w:lang w:eastAsia="zh-CN"/>
        </w:rPr>
        <w:t>dedicated</w:t>
      </w:r>
      <w:r>
        <w:rPr>
          <w:rFonts w:eastAsiaTheme="minorEastAsia" w:hint="eastAsia"/>
          <w:lang w:eastAsia="zh-CN"/>
        </w:rPr>
        <w:t xml:space="preserve"> PUCCH resource</w:t>
      </w:r>
      <w:r w:rsidR="0092007D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92007D">
        <w:rPr>
          <w:rFonts w:eastAsiaTheme="minorEastAsia"/>
          <w:lang w:eastAsia="zh-CN"/>
        </w:rPr>
        <w:t>for SR transmission can</w:t>
      </w:r>
      <w:r>
        <w:rPr>
          <w:rFonts w:eastAsiaTheme="minorEastAsia" w:hint="eastAsia"/>
          <w:lang w:eastAsia="zh-CN"/>
        </w:rPr>
        <w:t xml:space="preserve"> be insufficient</w:t>
      </w:r>
      <w:r w:rsidR="0092007D">
        <w:rPr>
          <w:rFonts w:eastAsiaTheme="minorEastAsia"/>
          <w:lang w:eastAsia="zh-CN"/>
        </w:rPr>
        <w:t>. E</w:t>
      </w:r>
      <w:r>
        <w:rPr>
          <w:rFonts w:eastAsiaTheme="minorEastAsia" w:hint="eastAsia"/>
          <w:lang w:eastAsia="zh-CN"/>
        </w:rPr>
        <w:t xml:space="preserve">ven in LTE, UE is allowed to send the SR by triggering the RACH procedure if </w:t>
      </w:r>
      <w:r w:rsidR="0092007D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PUCCH </w:t>
      </w:r>
      <w:r w:rsidR="0092007D">
        <w:rPr>
          <w:rFonts w:eastAsiaTheme="minorEastAsia"/>
          <w:lang w:eastAsia="zh-CN"/>
        </w:rPr>
        <w:t xml:space="preserve">resource </w:t>
      </w:r>
      <w:r>
        <w:rPr>
          <w:rFonts w:eastAsiaTheme="minorEastAsia" w:hint="eastAsia"/>
          <w:lang w:eastAsia="zh-CN"/>
        </w:rPr>
        <w:t>is not available</w:t>
      </w:r>
      <w:r w:rsidR="0092007D">
        <w:rPr>
          <w:rFonts w:eastAsiaTheme="minorEastAsia"/>
          <w:lang w:eastAsia="zh-CN"/>
        </w:rPr>
        <w:t xml:space="preserve"> and there are several cases where SR resources need to be configured with very short periodicity such as 2 msec.</w:t>
      </w:r>
      <w:r>
        <w:rPr>
          <w:rFonts w:eastAsiaTheme="minorEastAsia" w:hint="eastAsia"/>
          <w:lang w:eastAsia="zh-CN"/>
        </w:rPr>
        <w:t xml:space="preserve"> </w:t>
      </w:r>
      <w:r w:rsidR="0092007D">
        <w:rPr>
          <w:rFonts w:eastAsiaTheme="minorEastAsia"/>
          <w:lang w:eastAsia="zh-CN"/>
        </w:rPr>
        <w:t>Moreover,</w:t>
      </w:r>
      <w:r w:rsidR="00D66F23">
        <w:rPr>
          <w:rFonts w:eastAsiaTheme="minorEastAsia" w:hint="eastAsia"/>
          <w:lang w:eastAsia="zh-CN"/>
        </w:rPr>
        <w:t xml:space="preserve"> </w:t>
      </w:r>
      <w:r w:rsidR="0092007D">
        <w:rPr>
          <w:rFonts w:eastAsiaTheme="minorEastAsia"/>
          <w:lang w:eastAsia="zh-CN"/>
        </w:rPr>
        <w:t xml:space="preserve">latency sensitive </w:t>
      </w:r>
      <w:r w:rsidR="00D66F23">
        <w:rPr>
          <w:rFonts w:eastAsiaTheme="minorEastAsia" w:hint="eastAsia"/>
          <w:lang w:eastAsia="zh-CN"/>
        </w:rPr>
        <w:t xml:space="preserve">services </w:t>
      </w:r>
      <w:r w:rsidR="0092007D">
        <w:rPr>
          <w:rFonts w:eastAsiaTheme="minorEastAsia"/>
          <w:lang w:eastAsia="zh-CN"/>
        </w:rPr>
        <w:t>have gained importance both for LTE and for NR</w:t>
      </w:r>
      <w:r w:rsidR="00D66F23">
        <w:rPr>
          <w:rFonts w:eastAsiaTheme="minorEastAsia" w:hint="eastAsia"/>
          <w:lang w:eastAsia="zh-CN"/>
        </w:rPr>
        <w:t xml:space="preserve">. </w:t>
      </w:r>
      <w:r w:rsidR="0092007D">
        <w:rPr>
          <w:rFonts w:eastAsiaTheme="minorEastAsia"/>
          <w:lang w:eastAsia="zh-CN"/>
        </w:rPr>
        <w:t>The above motivate a m</w:t>
      </w:r>
      <w:r w:rsidR="00084AE2">
        <w:rPr>
          <w:rFonts w:eastAsiaTheme="minorEastAsia" w:hint="eastAsia"/>
          <w:lang w:eastAsia="zh-CN"/>
        </w:rPr>
        <w:t xml:space="preserve">ore efficient </w:t>
      </w:r>
      <w:r w:rsidR="0092007D">
        <w:rPr>
          <w:rFonts w:eastAsiaTheme="minorEastAsia"/>
          <w:lang w:eastAsia="zh-CN"/>
        </w:rPr>
        <w:t xml:space="preserve">support for a UE to request </w:t>
      </w:r>
      <w:r w:rsidR="00615095">
        <w:rPr>
          <w:rFonts w:eastAsiaTheme="minorEastAsia"/>
          <w:lang w:eastAsia="zh-CN"/>
        </w:rPr>
        <w:t>scheduled</w:t>
      </w:r>
      <w:r w:rsidR="00615095">
        <w:rPr>
          <w:rFonts w:eastAsiaTheme="minorEastAsia" w:hint="eastAsia"/>
          <w:lang w:eastAsia="zh-CN"/>
        </w:rPr>
        <w:t xml:space="preserve"> resource</w:t>
      </w:r>
      <w:r w:rsidR="00084AE2">
        <w:rPr>
          <w:rFonts w:eastAsiaTheme="minorEastAsia" w:hint="eastAsia"/>
          <w:lang w:eastAsia="zh-CN"/>
        </w:rPr>
        <w:t>. In general, there are two cases:</w:t>
      </w:r>
    </w:p>
    <w:p w14:paraId="51BE06C2" w14:textId="7F3B303A" w:rsidR="005005FA" w:rsidRDefault="00084AE2" w:rsidP="0092007D">
      <w:pPr>
        <w:pStyle w:val="ListParagraph"/>
        <w:numPr>
          <w:ilvl w:val="0"/>
          <w:numId w:val="23"/>
        </w:numPr>
        <w:spacing w:after="60" w:line="312" w:lineRule="auto"/>
        <w:ind w:left="418" w:firstLineChars="0" w:hanging="418"/>
        <w:jc w:val="both"/>
        <w:rPr>
          <w:rFonts w:eastAsiaTheme="minorEastAsia"/>
          <w:lang w:eastAsia="zh-CN"/>
        </w:rPr>
      </w:pPr>
      <w:r w:rsidRPr="005005FA">
        <w:rPr>
          <w:rFonts w:eastAsiaTheme="minorEastAsia" w:hint="eastAsia"/>
          <w:lang w:eastAsia="zh-CN"/>
        </w:rPr>
        <w:t>UE has dedicated PUCCH resource</w:t>
      </w:r>
    </w:p>
    <w:p w14:paraId="2FBA759E" w14:textId="54B7007A" w:rsidR="005005FA" w:rsidRPr="00D55BFA" w:rsidRDefault="0092007D" w:rsidP="00D55BFA">
      <w:pPr>
        <w:pStyle w:val="ListParagraph"/>
        <w:spacing w:line="312" w:lineRule="auto"/>
        <w:ind w:left="420" w:firstLineChars="0" w:firstLine="0"/>
        <w:rPr>
          <w:lang w:eastAsia="zh-CN"/>
        </w:rPr>
      </w:pPr>
      <w:r>
        <w:rPr>
          <w:rFonts w:eastAsiaTheme="minorEastAsia"/>
          <w:lang w:eastAsia="zh-CN"/>
        </w:rPr>
        <w:t>T</w:t>
      </w:r>
      <w:r w:rsidR="005005FA">
        <w:rPr>
          <w:rFonts w:eastAsiaTheme="minorEastAsia" w:hint="eastAsia"/>
          <w:lang w:eastAsia="zh-CN"/>
        </w:rPr>
        <w:t xml:space="preserve">he PUCCH resource </w:t>
      </w:r>
      <w:r>
        <w:rPr>
          <w:rFonts w:eastAsiaTheme="minorEastAsia"/>
          <w:lang w:eastAsia="zh-CN"/>
        </w:rPr>
        <w:t>can</w:t>
      </w:r>
      <w:r w:rsidR="005005FA">
        <w:rPr>
          <w:rFonts w:eastAsiaTheme="minorEastAsia" w:hint="eastAsia"/>
          <w:lang w:eastAsia="zh-CN"/>
        </w:rPr>
        <w:t xml:space="preserve"> be configured by </w:t>
      </w:r>
      <w:r>
        <w:rPr>
          <w:rFonts w:eastAsiaTheme="minorEastAsia"/>
          <w:lang w:eastAsia="zh-CN"/>
        </w:rPr>
        <w:t>a</w:t>
      </w:r>
      <w:r w:rsidR="005005FA"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g</w:t>
      </w:r>
      <w:r w:rsidR="005005FA">
        <w:rPr>
          <w:rFonts w:eastAsiaTheme="minorEastAsia" w:hint="eastAsia"/>
          <w:lang w:eastAsia="zh-CN"/>
        </w:rPr>
        <w:t>NB</w:t>
      </w:r>
      <w:proofErr w:type="spellEnd"/>
      <w:r w:rsidR="005005FA">
        <w:rPr>
          <w:rFonts w:eastAsiaTheme="minorEastAsia" w:hint="eastAsia"/>
          <w:lang w:eastAsia="zh-CN"/>
        </w:rPr>
        <w:t xml:space="preserve"> in a semi-statistic or dynamic way. Unlike LTE, </w:t>
      </w:r>
      <w:r w:rsidR="00615095">
        <w:rPr>
          <w:rFonts w:eastAsiaTheme="minorEastAsia" w:hint="eastAsia"/>
          <w:lang w:eastAsia="zh-CN"/>
        </w:rPr>
        <w:t xml:space="preserve">one possible way is that </w:t>
      </w:r>
      <w:r>
        <w:rPr>
          <w:rFonts w:eastAsiaTheme="minorEastAsia"/>
          <w:lang w:eastAsia="zh-CN"/>
        </w:rPr>
        <w:t xml:space="preserve">a </w:t>
      </w:r>
      <w:r w:rsidR="005005FA"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/>
          <w:lang w:eastAsia="zh-CN"/>
        </w:rPr>
        <w:t>can</w:t>
      </w:r>
      <w:r w:rsidR="005005FA">
        <w:rPr>
          <w:rFonts w:eastAsiaTheme="minorEastAsia" w:hint="eastAsia"/>
          <w:lang w:eastAsia="zh-CN"/>
        </w:rPr>
        <w:t xml:space="preserve"> directly send </w:t>
      </w:r>
      <w:r>
        <w:rPr>
          <w:rFonts w:eastAsiaTheme="minorEastAsia"/>
          <w:lang w:eastAsia="zh-CN"/>
        </w:rPr>
        <w:t>a</w:t>
      </w:r>
      <w:r w:rsidR="005005FA">
        <w:rPr>
          <w:rFonts w:eastAsiaTheme="minorEastAsia" w:hint="eastAsia"/>
          <w:lang w:eastAsia="zh-CN"/>
        </w:rPr>
        <w:t xml:space="preserve"> BSR or </w:t>
      </w:r>
      <w:r>
        <w:rPr>
          <w:rFonts w:eastAsiaTheme="minorEastAsia"/>
          <w:lang w:eastAsia="zh-CN"/>
        </w:rPr>
        <w:t>a</w:t>
      </w:r>
      <w:r w:rsidR="005005FA">
        <w:rPr>
          <w:rFonts w:eastAsiaTheme="minorEastAsia" w:hint="eastAsia"/>
          <w:lang w:eastAsia="zh-CN"/>
        </w:rPr>
        <w:t xml:space="preserve"> PHR or even data in the configured PUCCH resource as shown in the Fig. 2. </w:t>
      </w:r>
      <w:r>
        <w:rPr>
          <w:rFonts w:eastAsiaTheme="minorEastAsia"/>
          <w:lang w:eastAsia="zh-CN"/>
        </w:rPr>
        <w:t xml:space="preserve">Then, </w:t>
      </w:r>
      <w:r w:rsidR="005005FA">
        <w:rPr>
          <w:rFonts w:eastAsiaTheme="minorEastAsia" w:hint="eastAsia"/>
          <w:lang w:eastAsia="zh-CN"/>
        </w:rPr>
        <w:t xml:space="preserve">delay </w:t>
      </w:r>
      <w:r>
        <w:rPr>
          <w:rFonts w:eastAsiaTheme="minorEastAsia"/>
          <w:lang w:eastAsia="zh-CN"/>
        </w:rPr>
        <w:t>can</w:t>
      </w:r>
      <w:r w:rsidR="005005FA">
        <w:rPr>
          <w:rFonts w:eastAsiaTheme="minorEastAsia" w:hint="eastAsia"/>
          <w:lang w:eastAsia="zh-CN"/>
        </w:rPr>
        <w:t xml:space="preserve"> be reduced</w:t>
      </w:r>
      <w:r>
        <w:rPr>
          <w:rFonts w:eastAsiaTheme="minorEastAsia"/>
          <w:lang w:eastAsia="zh-CN"/>
        </w:rPr>
        <w:t xml:space="preserve"> at the expense of much larger PUCCH overhead (UE sends several tens of bits instead of 1 bit)</w:t>
      </w:r>
      <w:r w:rsidR="005005FA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Nevertheless, this can be up to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to configure and can only apply to a small fraction of UEs with delay sensitive services</w:t>
      </w:r>
      <w:r w:rsidR="00D55BFA">
        <w:rPr>
          <w:rFonts w:eastAsiaTheme="minorEastAsia" w:hint="eastAsia"/>
          <w:lang w:eastAsia="zh-CN"/>
        </w:rPr>
        <w:t>.</w:t>
      </w:r>
      <w:r w:rsidR="00D55BFA" w:rsidRPr="00D55BFA">
        <w:rPr>
          <w:rFonts w:eastAsiaTheme="minorEastAsia" w:hint="eastAsia"/>
          <w:lang w:eastAsia="zh-CN"/>
        </w:rPr>
        <w:t xml:space="preserve"> </w:t>
      </w:r>
      <w:r w:rsidR="00D55BFA">
        <w:rPr>
          <w:rFonts w:eastAsiaTheme="minorEastAsia" w:hint="eastAsia"/>
          <w:lang w:eastAsia="zh-CN"/>
        </w:rPr>
        <w:t>This procedure might need the support the PUCCH format design and such mechanism is contention free.</w:t>
      </w:r>
    </w:p>
    <w:p w14:paraId="1CB60E3E" w14:textId="511261A0" w:rsidR="005005FA" w:rsidRDefault="005005FA" w:rsidP="005005FA">
      <w:pPr>
        <w:pStyle w:val="ListParagraph"/>
        <w:spacing w:line="312" w:lineRule="auto"/>
        <w:ind w:left="420" w:firstLineChars="0" w:firstLine="0"/>
        <w:jc w:val="center"/>
        <w:rPr>
          <w:rFonts w:eastAsiaTheme="minorEastAsia"/>
          <w:lang w:eastAsia="zh-CN"/>
        </w:rPr>
      </w:pPr>
      <w:r>
        <w:object w:dxaOrig="8854" w:dyaOrig="6633" w14:anchorId="52E26DB9">
          <v:shape id="_x0000_i1026" type="#_x0000_t75" style="width:185.95pt;height:140.85pt" o:ole="">
            <v:imagedata r:id="rId11" o:title=""/>
          </v:shape>
          <o:OLEObject Type="Embed" ProgID="Visio.Drawing.11" ShapeID="_x0000_i1026" DrawAspect="Content" ObjectID="_1547972737" r:id="rId12"/>
        </w:object>
      </w:r>
    </w:p>
    <w:p w14:paraId="2AD6E477" w14:textId="70B6AA7E" w:rsidR="005005FA" w:rsidRDefault="005005FA" w:rsidP="005005FA">
      <w:pPr>
        <w:pStyle w:val="ListParagraph"/>
        <w:spacing w:line="312" w:lineRule="auto"/>
        <w:ind w:left="42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Fig. 2 - One possible NR scheduling request procedure with available PUCCH resource</w:t>
      </w:r>
    </w:p>
    <w:p w14:paraId="1BC36C97" w14:textId="373C309A" w:rsidR="009B30ED" w:rsidRDefault="005005FA" w:rsidP="0092007D">
      <w:pPr>
        <w:pStyle w:val="ListParagraph"/>
        <w:numPr>
          <w:ilvl w:val="0"/>
          <w:numId w:val="23"/>
        </w:numPr>
        <w:spacing w:after="60" w:line="312" w:lineRule="auto"/>
        <w:ind w:left="418" w:firstLineChars="0" w:hanging="418"/>
        <w:jc w:val="both"/>
        <w:rPr>
          <w:rFonts w:eastAsiaTheme="minorEastAsia"/>
          <w:lang w:eastAsia="zh-CN"/>
        </w:rPr>
      </w:pPr>
      <w:r w:rsidRPr="005005FA">
        <w:rPr>
          <w:rFonts w:eastAsiaTheme="minorEastAsia" w:hint="eastAsia"/>
          <w:lang w:eastAsia="zh-CN"/>
        </w:rPr>
        <w:t>UE has no dedicated PUCCH resource</w:t>
      </w:r>
    </w:p>
    <w:p w14:paraId="1B214B94" w14:textId="4E93929E" w:rsidR="005A5728" w:rsidRDefault="005A5728" w:rsidP="005A5728">
      <w:pPr>
        <w:pStyle w:val="ListParagraph"/>
        <w:spacing w:line="312" w:lineRule="auto"/>
        <w:ind w:left="420"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</w:t>
      </w:r>
      <w:r w:rsidR="0092007D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92007D">
        <w:rPr>
          <w:rFonts w:eastAsiaTheme="minorEastAsia"/>
          <w:lang w:eastAsia="zh-CN"/>
        </w:rPr>
        <w:t>cannot allocate orthogonal</w:t>
      </w:r>
      <w:r>
        <w:rPr>
          <w:rFonts w:eastAsiaTheme="minorEastAsia" w:hint="eastAsia"/>
          <w:lang w:eastAsia="zh-CN"/>
        </w:rPr>
        <w:t xml:space="preserve"> time-frequency resource</w:t>
      </w:r>
      <w:r w:rsidR="0092007D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all UE</w:t>
      </w:r>
      <w:r w:rsidR="0092007D">
        <w:rPr>
          <w:rFonts w:eastAsiaTheme="minorEastAsia"/>
          <w:lang w:eastAsia="zh-CN"/>
        </w:rPr>
        <w:t>s</w:t>
      </w:r>
      <w:r w:rsidR="00CB30F8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contention based scheduling request can be </w:t>
      </w:r>
      <w:r w:rsidR="0092007D">
        <w:rPr>
          <w:rFonts w:eastAsiaTheme="minorEastAsia"/>
          <w:lang w:eastAsia="zh-CN"/>
        </w:rPr>
        <w:t>considered</w:t>
      </w:r>
      <w:r>
        <w:rPr>
          <w:rFonts w:eastAsiaTheme="minorEastAsia" w:hint="eastAsia"/>
          <w:lang w:eastAsia="zh-CN"/>
        </w:rPr>
        <w:t xml:space="preserve"> as shown in Fig. 3.</w:t>
      </w:r>
    </w:p>
    <w:p w14:paraId="65BC8F51" w14:textId="527CD9D4" w:rsidR="005A5728" w:rsidRDefault="005A5728" w:rsidP="005A5728">
      <w:pPr>
        <w:pStyle w:val="ListParagraph"/>
        <w:spacing w:line="312" w:lineRule="auto"/>
        <w:ind w:left="420" w:firstLineChars="0" w:firstLine="0"/>
        <w:jc w:val="center"/>
        <w:rPr>
          <w:rFonts w:eastAsiaTheme="minorEastAsia"/>
          <w:lang w:eastAsia="zh-CN"/>
        </w:rPr>
      </w:pPr>
      <w:r>
        <w:object w:dxaOrig="8854" w:dyaOrig="6633" w14:anchorId="5D33CBF2">
          <v:shape id="_x0000_i1027" type="#_x0000_t75" style="width:237.3pt;height:179.05pt" o:ole="">
            <v:imagedata r:id="rId13" o:title=""/>
          </v:shape>
          <o:OLEObject Type="Embed" ProgID="Visio.Drawing.11" ShapeID="_x0000_i1027" DrawAspect="Content" ObjectID="_1547972738" r:id="rId14"/>
        </w:object>
      </w:r>
    </w:p>
    <w:p w14:paraId="03B83C16" w14:textId="12FCC4BA" w:rsidR="005A5728" w:rsidRDefault="005A5728" w:rsidP="005A5728">
      <w:pPr>
        <w:pStyle w:val="ListParagraph"/>
        <w:spacing w:line="312" w:lineRule="auto"/>
        <w:ind w:left="42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 3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NR contention based scheduling request procedure</w:t>
      </w:r>
    </w:p>
    <w:p w14:paraId="52CB6926" w14:textId="09C11E4C" w:rsidR="00BC668C" w:rsidRPr="00D55BFA" w:rsidRDefault="00BC668C" w:rsidP="00D55BFA">
      <w:pPr>
        <w:pStyle w:val="ListParagraph"/>
        <w:spacing w:line="312" w:lineRule="auto"/>
        <w:ind w:left="420"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First, </w:t>
      </w:r>
      <w:r w:rsidR="00D449C9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D449C9">
        <w:rPr>
          <w:rFonts w:eastAsiaTheme="minorEastAsia"/>
          <w:lang w:eastAsia="zh-CN"/>
        </w:rPr>
        <w:t xml:space="preserve">can </w:t>
      </w:r>
      <w:r>
        <w:rPr>
          <w:rFonts w:eastAsiaTheme="minorEastAsia" w:hint="eastAsia"/>
          <w:lang w:eastAsia="zh-CN"/>
        </w:rPr>
        <w:t>configure SR resource</w:t>
      </w:r>
      <w:r w:rsidR="00D449C9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and broadcast </w:t>
      </w:r>
      <w:r w:rsidR="00D449C9">
        <w:rPr>
          <w:rFonts w:eastAsiaTheme="minorEastAsia"/>
          <w:lang w:eastAsia="zh-CN"/>
        </w:rPr>
        <w:t xml:space="preserve">the SR resources </w:t>
      </w:r>
      <w:r>
        <w:rPr>
          <w:rFonts w:eastAsiaTheme="minorEastAsia" w:hint="eastAsia"/>
          <w:lang w:eastAsia="zh-CN"/>
        </w:rPr>
        <w:t>to UEs. UEs</w:t>
      </w:r>
      <w:r w:rsidR="00D449C9">
        <w:rPr>
          <w:rFonts w:eastAsiaTheme="minorEastAsia"/>
          <w:lang w:eastAsia="zh-CN"/>
        </w:rPr>
        <w:t xml:space="preserve">, </w:t>
      </w:r>
      <w:r w:rsidR="00D55BFA">
        <w:rPr>
          <w:rFonts w:eastAsiaTheme="minorEastAsia" w:hint="eastAsia"/>
          <w:lang w:eastAsia="zh-CN"/>
        </w:rPr>
        <w:t>especially those</w:t>
      </w:r>
      <w:r>
        <w:rPr>
          <w:rFonts w:eastAsiaTheme="minorEastAsia" w:hint="eastAsia"/>
          <w:lang w:eastAsia="zh-CN"/>
        </w:rPr>
        <w:t xml:space="preserve"> without dedicated PUCCH resource</w:t>
      </w:r>
      <w:r w:rsidR="00D449C9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D449C9">
        <w:rPr>
          <w:rFonts w:eastAsiaTheme="minorEastAsia"/>
          <w:lang w:eastAsia="zh-CN"/>
        </w:rPr>
        <w:t>can transmit</w:t>
      </w:r>
      <w:r>
        <w:rPr>
          <w:rFonts w:eastAsiaTheme="minorEastAsia" w:hint="eastAsia"/>
          <w:lang w:eastAsia="zh-CN"/>
        </w:rPr>
        <w:t xml:space="preserve"> </w:t>
      </w:r>
      <w:r w:rsidR="00D449C9">
        <w:rPr>
          <w:rFonts w:eastAsiaTheme="minorEastAsia"/>
          <w:lang w:eastAsia="zh-CN"/>
        </w:rPr>
        <w:t xml:space="preserve">SR using a resource from the broadcast </w:t>
      </w:r>
      <w:r w:rsidR="00D55BFA">
        <w:rPr>
          <w:rFonts w:eastAsiaTheme="minorEastAsia" w:hint="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>. As such UEs</w:t>
      </w:r>
      <w:r w:rsidR="00D449C9">
        <w:rPr>
          <w:rFonts w:eastAsiaTheme="minorEastAsia"/>
          <w:lang w:eastAsia="zh-CN"/>
        </w:rPr>
        <w:t xml:space="preserve"> are</w:t>
      </w:r>
      <w:r>
        <w:rPr>
          <w:rFonts w:eastAsiaTheme="minorEastAsia" w:hint="eastAsia"/>
          <w:lang w:eastAsia="zh-CN"/>
        </w:rPr>
        <w:t xml:space="preserve"> in RRC-connected mode, the</w:t>
      </w:r>
      <w:r w:rsidR="00D449C9">
        <w:rPr>
          <w:rFonts w:eastAsiaTheme="minorEastAsia"/>
          <w:lang w:eastAsia="zh-CN"/>
        </w:rPr>
        <w:t>y have an assigned</w:t>
      </w:r>
      <w:r>
        <w:rPr>
          <w:rFonts w:eastAsiaTheme="minorEastAsia" w:hint="eastAsia"/>
          <w:lang w:eastAsia="zh-CN"/>
        </w:rPr>
        <w:t xml:space="preserve"> C-RNTI</w:t>
      </w:r>
      <w:r w:rsidRPr="00D55BFA">
        <w:rPr>
          <w:rFonts w:eastAsiaTheme="minorEastAsia" w:hint="eastAsia"/>
          <w:lang w:eastAsia="zh-CN"/>
        </w:rPr>
        <w:t xml:space="preserve">. Thus, the following </w:t>
      </w:r>
      <w:r w:rsidRPr="00D55BFA">
        <w:rPr>
          <w:rFonts w:eastAsiaTheme="minorEastAsia"/>
          <w:lang w:eastAsia="zh-CN"/>
        </w:rPr>
        <w:t>channel</w:t>
      </w:r>
      <w:r w:rsidRPr="00D55BFA">
        <w:rPr>
          <w:rFonts w:eastAsiaTheme="minorEastAsia" w:hint="eastAsia"/>
          <w:lang w:eastAsia="zh-CN"/>
        </w:rPr>
        <w:t xml:space="preserve"> structure </w:t>
      </w:r>
      <w:r w:rsidR="00D449C9" w:rsidRPr="00D55BFA">
        <w:rPr>
          <w:rFonts w:eastAsiaTheme="minorEastAsia"/>
          <w:lang w:eastAsia="zh-CN"/>
        </w:rPr>
        <w:t>can</w:t>
      </w:r>
      <w:r w:rsidRPr="00D55BFA">
        <w:rPr>
          <w:rFonts w:eastAsiaTheme="minorEastAsia" w:hint="eastAsia"/>
          <w:lang w:eastAsia="zh-CN"/>
        </w:rPr>
        <w:t xml:space="preserve"> appl</w:t>
      </w:r>
      <w:r w:rsidR="00D449C9" w:rsidRPr="00D55BFA">
        <w:rPr>
          <w:rFonts w:eastAsiaTheme="minorEastAsia"/>
          <w:lang w:eastAsia="zh-CN"/>
        </w:rPr>
        <w:t>y</w:t>
      </w:r>
      <w:r w:rsidRPr="00D55BFA">
        <w:rPr>
          <w:rFonts w:eastAsiaTheme="minorEastAsia" w:hint="eastAsia"/>
          <w:lang w:eastAsia="zh-CN"/>
        </w:rPr>
        <w:t xml:space="preserve"> as shown in Fig. 4. </w:t>
      </w:r>
      <w:r w:rsidR="0062746A" w:rsidRPr="00D55BFA">
        <w:rPr>
          <w:rFonts w:eastAsiaTheme="minorEastAsia"/>
          <w:lang w:eastAsia="zh-CN"/>
        </w:rPr>
        <w:t>T</w:t>
      </w:r>
      <w:r w:rsidR="0062746A" w:rsidRPr="00D55BFA">
        <w:rPr>
          <w:rFonts w:eastAsiaTheme="minorEastAsia" w:hint="eastAsia"/>
          <w:lang w:eastAsia="zh-CN"/>
        </w:rPr>
        <w:t xml:space="preserve">he reference signal (RS) </w:t>
      </w:r>
      <w:r w:rsidR="00D449C9" w:rsidRPr="00D55BFA">
        <w:rPr>
          <w:rFonts w:eastAsiaTheme="minorEastAsia"/>
          <w:lang w:eastAsia="zh-CN"/>
        </w:rPr>
        <w:t>can</w:t>
      </w:r>
      <w:r w:rsidR="0062746A" w:rsidRPr="00D55BFA">
        <w:rPr>
          <w:rFonts w:eastAsiaTheme="minorEastAsia" w:hint="eastAsia"/>
          <w:lang w:eastAsia="zh-CN"/>
        </w:rPr>
        <w:t xml:space="preserve"> serve </w:t>
      </w:r>
      <w:r w:rsidR="00D449C9" w:rsidRPr="00D55BFA">
        <w:rPr>
          <w:rFonts w:eastAsiaTheme="minorEastAsia"/>
          <w:lang w:eastAsia="zh-CN"/>
        </w:rPr>
        <w:t>for</w:t>
      </w:r>
      <w:r w:rsidR="0062746A" w:rsidRPr="00D55BFA">
        <w:rPr>
          <w:rFonts w:eastAsiaTheme="minorEastAsia" w:hint="eastAsia"/>
          <w:lang w:eastAsia="zh-CN"/>
        </w:rPr>
        <w:t xml:space="preserve"> data demodulation and UE activity detection. </w:t>
      </w:r>
      <w:r w:rsidR="0062746A" w:rsidRPr="00D55BFA">
        <w:rPr>
          <w:rFonts w:eastAsiaTheme="minorEastAsia"/>
          <w:lang w:eastAsia="zh-CN"/>
        </w:rPr>
        <w:t>I</w:t>
      </w:r>
      <w:r w:rsidR="0062746A" w:rsidRPr="00D55BFA">
        <w:rPr>
          <w:rFonts w:eastAsiaTheme="minorEastAsia" w:hint="eastAsia"/>
          <w:lang w:eastAsia="zh-CN"/>
        </w:rPr>
        <w:t xml:space="preserve">n the SR </w:t>
      </w:r>
      <w:r w:rsidR="0062746A" w:rsidRPr="00D55BFA">
        <w:rPr>
          <w:rFonts w:eastAsiaTheme="minorEastAsia"/>
          <w:lang w:eastAsia="zh-CN"/>
        </w:rPr>
        <w:t>payload</w:t>
      </w:r>
      <w:r w:rsidR="0062746A" w:rsidRPr="00D55BFA">
        <w:rPr>
          <w:rFonts w:eastAsiaTheme="minorEastAsia" w:hint="eastAsia"/>
          <w:lang w:eastAsia="zh-CN"/>
        </w:rPr>
        <w:t xml:space="preserve">, the UE ID, BSR and the potential PHR are included. </w:t>
      </w:r>
    </w:p>
    <w:p w14:paraId="0B1A0BD1" w14:textId="29958111" w:rsidR="00BC668C" w:rsidRDefault="006B78A1" w:rsidP="00BC668C">
      <w:pPr>
        <w:pStyle w:val="ListParagraph"/>
        <w:spacing w:line="312" w:lineRule="auto"/>
        <w:ind w:left="420" w:firstLineChars="0" w:firstLine="0"/>
        <w:jc w:val="center"/>
        <w:rPr>
          <w:rFonts w:eastAsiaTheme="minorEastAsia"/>
          <w:lang w:eastAsia="zh-CN"/>
        </w:rPr>
      </w:pPr>
      <w:r>
        <w:object w:dxaOrig="8653" w:dyaOrig="4488" w14:anchorId="297C313D">
          <v:shape id="_x0000_i1028" type="#_x0000_t75" style="width:197.85pt;height:102.05pt" o:ole="">
            <v:imagedata r:id="rId15" o:title=""/>
          </v:shape>
          <o:OLEObject Type="Embed" ProgID="Visio.Drawing.11" ShapeID="_x0000_i1028" DrawAspect="Content" ObjectID="_1547972739" r:id="rId16"/>
        </w:object>
      </w:r>
    </w:p>
    <w:p w14:paraId="79F938F4" w14:textId="170C27B6" w:rsidR="00BC668C" w:rsidRDefault="00BC668C" w:rsidP="00BC668C">
      <w:pPr>
        <w:pStyle w:val="ListParagraph"/>
        <w:spacing w:line="312" w:lineRule="auto"/>
        <w:ind w:left="42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 4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example of channel structure for contention based SR</w:t>
      </w:r>
    </w:p>
    <w:p w14:paraId="539DC9FF" w14:textId="3D859FCF" w:rsidR="0062746A" w:rsidRDefault="0062746A" w:rsidP="00D449C9">
      <w:pPr>
        <w:pStyle w:val="ListParagraph"/>
        <w:spacing w:line="312" w:lineRule="auto"/>
        <w:ind w:left="420"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 w:rsidR="00D449C9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successfully</w:t>
      </w:r>
      <w:r>
        <w:rPr>
          <w:rFonts w:eastAsiaTheme="minorEastAsia" w:hint="eastAsia"/>
          <w:lang w:eastAsia="zh-CN"/>
        </w:rPr>
        <w:t xml:space="preserve"> detects such SR</w:t>
      </w:r>
      <w:r w:rsidR="00D449C9">
        <w:rPr>
          <w:rFonts w:eastAsiaTheme="minorEastAsia"/>
          <w:lang w:eastAsia="zh-CN"/>
        </w:rPr>
        <w:t xml:space="preserve"> messages</w:t>
      </w:r>
      <w:r>
        <w:rPr>
          <w:rFonts w:eastAsiaTheme="minorEastAsia" w:hint="eastAsia"/>
          <w:lang w:eastAsia="zh-CN"/>
        </w:rPr>
        <w:t xml:space="preserve">,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D449C9">
        <w:rPr>
          <w:rFonts w:eastAsiaTheme="minorEastAsia"/>
          <w:lang w:eastAsia="zh-CN"/>
        </w:rPr>
        <w:t>can identify UEs requesting</w:t>
      </w:r>
      <w:r>
        <w:rPr>
          <w:rFonts w:eastAsiaTheme="minorEastAsia" w:hint="eastAsia"/>
          <w:lang w:eastAsia="zh-CN"/>
        </w:rPr>
        <w:t xml:space="preserve"> UL resource and how much </w:t>
      </w:r>
      <w:r w:rsidR="00D449C9">
        <w:rPr>
          <w:rFonts w:eastAsiaTheme="minorEastAsia"/>
          <w:lang w:eastAsia="zh-CN"/>
        </w:rPr>
        <w:t xml:space="preserve">UL </w:t>
      </w:r>
      <w:r>
        <w:rPr>
          <w:rFonts w:eastAsiaTheme="minorEastAsia" w:hint="eastAsia"/>
          <w:lang w:eastAsia="zh-CN"/>
        </w:rPr>
        <w:t xml:space="preserve">resource should be configured to </w:t>
      </w:r>
      <w:r w:rsidR="00D449C9">
        <w:rPr>
          <w:rFonts w:eastAsiaTheme="minorEastAsia"/>
          <w:lang w:eastAsia="zh-CN"/>
        </w:rPr>
        <w:t>each</w:t>
      </w:r>
      <w:r>
        <w:rPr>
          <w:rFonts w:eastAsiaTheme="minorEastAsia" w:hint="eastAsia"/>
          <w:lang w:eastAsia="zh-CN"/>
        </w:rPr>
        <w:t xml:space="preserve"> UE.</w:t>
      </w:r>
      <w:r w:rsidR="00D449C9">
        <w:rPr>
          <w:rFonts w:eastAsiaTheme="minorEastAsia"/>
          <w:lang w:eastAsia="zh-CN"/>
        </w:rPr>
        <w:t xml:space="preserve"> The </w:t>
      </w:r>
      <w:proofErr w:type="spellStart"/>
      <w:r w:rsidR="00D449C9">
        <w:rPr>
          <w:rFonts w:eastAsiaTheme="minorEastAsia"/>
          <w:lang w:eastAsia="zh-CN"/>
        </w:rPr>
        <w:t>gNB</w:t>
      </w:r>
      <w:proofErr w:type="spellEnd"/>
      <w:r w:rsidR="00D449C9">
        <w:rPr>
          <w:rFonts w:eastAsiaTheme="minorEastAsia"/>
          <w:lang w:eastAsia="zh-CN"/>
        </w:rPr>
        <w:t xml:space="preserve"> can subsequently schedule the UE using an UL grant.</w:t>
      </w:r>
      <w:r w:rsidR="006B78A1">
        <w:rPr>
          <w:rFonts w:eastAsiaTheme="minorEastAsia" w:hint="eastAsia"/>
          <w:lang w:eastAsia="zh-CN"/>
        </w:rPr>
        <w:t xml:space="preserve"> </w:t>
      </w:r>
    </w:p>
    <w:p w14:paraId="603E4A5F" w14:textId="4A509F91" w:rsidR="009B30ED" w:rsidRPr="006B78A1" w:rsidRDefault="006B78A1" w:rsidP="006B78A1">
      <w:pPr>
        <w:pStyle w:val="ListParagraph"/>
        <w:spacing w:line="312" w:lineRule="auto"/>
        <w:ind w:left="420" w:firstLineChars="0" w:firstLine="0"/>
        <w:rPr>
          <w:rFonts w:eastAsiaTheme="minorEastAsia"/>
          <w:b/>
          <w:i/>
          <w:lang w:eastAsia="zh-CN"/>
        </w:rPr>
      </w:pPr>
      <w:r w:rsidRPr="006B78A1">
        <w:rPr>
          <w:rFonts w:eastAsiaTheme="minorEastAsia" w:hint="eastAsia"/>
          <w:b/>
          <w:i/>
          <w:lang w:eastAsia="zh-CN"/>
        </w:rPr>
        <w:t>Proposal: NR considers contention based SR.</w:t>
      </w:r>
    </w:p>
    <w:p w14:paraId="341DFDFA" w14:textId="77777777" w:rsidR="005348FD" w:rsidRPr="00943305" w:rsidRDefault="005348FD" w:rsidP="00943305">
      <w:pPr>
        <w:pStyle w:val="Heading1"/>
        <w:rPr>
          <w:sz w:val="32"/>
          <w:szCs w:val="32"/>
          <w:lang w:val="en-US" w:eastAsia="zh-CN"/>
        </w:rPr>
      </w:pPr>
      <w:r w:rsidRPr="00943305">
        <w:rPr>
          <w:sz w:val="32"/>
          <w:szCs w:val="32"/>
          <w:lang w:val="en-US" w:eastAsia="zh-CN"/>
        </w:rPr>
        <w:lastRenderedPageBreak/>
        <w:t>Conclusion</w:t>
      </w:r>
    </w:p>
    <w:p w14:paraId="7DA52C2B" w14:textId="389EB05A" w:rsidR="005348FD" w:rsidRPr="00514DBC" w:rsidRDefault="00D449C9" w:rsidP="005348FD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T</w:t>
      </w:r>
      <w:r w:rsidR="005348FD" w:rsidRPr="00514DBC">
        <w:rPr>
          <w:rFonts w:eastAsiaTheme="minorEastAsia" w:hint="eastAsia"/>
          <w:color w:val="000000"/>
          <w:lang w:eastAsia="zh-CN"/>
        </w:rPr>
        <w:t xml:space="preserve">his </w:t>
      </w:r>
      <w:r w:rsidR="005348FD" w:rsidRPr="00514DBC">
        <w:rPr>
          <w:rFonts w:eastAsiaTheme="minorEastAsia"/>
          <w:color w:val="000000"/>
          <w:lang w:eastAsia="zh-CN"/>
        </w:rPr>
        <w:t>contribution</w:t>
      </w:r>
      <w:r>
        <w:rPr>
          <w:rFonts w:eastAsiaTheme="minorEastAsia"/>
          <w:color w:val="000000"/>
          <w:lang w:eastAsia="zh-CN"/>
        </w:rPr>
        <w:t xml:space="preserve"> considered the </w:t>
      </w:r>
      <w:r w:rsidR="002D6A25">
        <w:rPr>
          <w:rFonts w:eastAsiaTheme="minorEastAsia" w:hint="eastAsia"/>
          <w:color w:val="000000"/>
          <w:lang w:eastAsia="zh-CN"/>
        </w:rPr>
        <w:t>scheduling request</w:t>
      </w:r>
      <w:r w:rsidR="005348FD" w:rsidRPr="00514DBC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mechanism in NR</w:t>
      </w:r>
      <w:r w:rsidR="005348FD" w:rsidRPr="00514DBC">
        <w:rPr>
          <w:rFonts w:eastAsiaTheme="minorEastAsia" w:hint="eastAsia"/>
          <w:color w:val="000000"/>
          <w:lang w:eastAsia="zh-CN"/>
        </w:rPr>
        <w:t xml:space="preserve">. In particular, the following </w:t>
      </w:r>
      <w:r>
        <w:rPr>
          <w:rFonts w:eastAsiaTheme="minorEastAsia"/>
          <w:color w:val="000000"/>
          <w:lang w:eastAsia="zh-CN"/>
        </w:rPr>
        <w:t>is</w:t>
      </w:r>
      <w:r w:rsidR="005348FD" w:rsidRPr="00514DBC">
        <w:rPr>
          <w:rFonts w:eastAsiaTheme="minorEastAsia" w:hint="eastAsia"/>
          <w:color w:val="000000"/>
          <w:lang w:eastAsia="zh-CN"/>
        </w:rPr>
        <w:t xml:space="preserve"> proposed:</w:t>
      </w:r>
    </w:p>
    <w:p w14:paraId="0BB8A6AF" w14:textId="3AE03620" w:rsidR="006B78A1" w:rsidRPr="006B78A1" w:rsidRDefault="006B78A1" w:rsidP="006B78A1">
      <w:pPr>
        <w:spacing w:line="312" w:lineRule="auto"/>
        <w:rPr>
          <w:rFonts w:eastAsiaTheme="minorEastAsia"/>
          <w:b/>
          <w:i/>
          <w:lang w:eastAsia="zh-CN"/>
        </w:rPr>
      </w:pPr>
      <w:r w:rsidRPr="006B78A1">
        <w:rPr>
          <w:rFonts w:eastAsiaTheme="minorEastAsia" w:hint="eastAsia"/>
          <w:b/>
          <w:i/>
          <w:lang w:eastAsia="zh-CN"/>
        </w:rPr>
        <w:t>Proposal: NR considers contention based SR.</w:t>
      </w:r>
    </w:p>
    <w:p w14:paraId="4380C608" w14:textId="77777777" w:rsidR="005348FD" w:rsidRPr="002C732A" w:rsidRDefault="005348FD" w:rsidP="005348FD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b/>
          <w:color w:val="000000"/>
          <w:sz w:val="32"/>
          <w:lang w:val="en-US" w:eastAsia="zh-CN"/>
        </w:rPr>
      </w:pPr>
      <w:r w:rsidRPr="002C732A">
        <w:rPr>
          <w:b/>
          <w:color w:val="000000"/>
          <w:sz w:val="32"/>
          <w:lang w:val="en-US" w:eastAsia="ko-KR"/>
        </w:rPr>
        <w:t>References</w:t>
      </w:r>
    </w:p>
    <w:p w14:paraId="68B3ECE5" w14:textId="6289CCDF" w:rsidR="00991537" w:rsidRPr="00943305" w:rsidRDefault="00F31B89" w:rsidP="00943305">
      <w:pPr>
        <w:pStyle w:val="reference"/>
        <w:tabs>
          <w:tab w:val="left" w:pos="720"/>
          <w:tab w:val="left" w:pos="1774"/>
        </w:tabs>
        <w:jc w:val="both"/>
        <w:rPr>
          <w:rFonts w:eastAsiaTheme="minorEastAsia"/>
          <w:lang w:eastAsia="zh-CN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 w:rsidR="00943305">
        <w:rPr>
          <w:rFonts w:eastAsiaTheme="minorEastAsia" w:hint="eastAsia"/>
          <w:lang w:eastAsia="zh-CN"/>
        </w:rPr>
        <w:t>#87</w:t>
      </w:r>
      <w:r w:rsidR="00B50F09">
        <w:rPr>
          <w:rFonts w:eastAsiaTheme="minorEastAsia" w:hint="eastAsia"/>
          <w:lang w:eastAsia="zh-CN"/>
        </w:rPr>
        <w:t xml:space="preserve"> meeting</w:t>
      </w:r>
      <w:r w:rsidR="00991537">
        <w:rPr>
          <w:rFonts w:eastAsiaTheme="minorEastAsia" w:hint="eastAsia"/>
          <w:lang w:eastAsia="zh-CN"/>
        </w:rPr>
        <w:t>, 201</w:t>
      </w:r>
      <w:r w:rsidR="00943305">
        <w:rPr>
          <w:rFonts w:eastAsiaTheme="minorEastAsia" w:hint="eastAsia"/>
          <w:lang w:eastAsia="zh-CN"/>
        </w:rPr>
        <w:t>6</w:t>
      </w:r>
      <w:r w:rsidR="00991537">
        <w:rPr>
          <w:rFonts w:eastAsiaTheme="minorEastAsia" w:hint="eastAsia"/>
          <w:lang w:eastAsia="zh-CN"/>
        </w:rPr>
        <w:t xml:space="preserve"> </w:t>
      </w:r>
      <w:r w:rsidR="00943305">
        <w:rPr>
          <w:rFonts w:eastAsiaTheme="minorEastAsia" w:hint="eastAsia"/>
          <w:lang w:eastAsia="zh-CN"/>
        </w:rPr>
        <w:t>Nov</w:t>
      </w:r>
      <w:r w:rsidR="00991537">
        <w:rPr>
          <w:rFonts w:eastAsiaTheme="minorEastAsia" w:hint="eastAsia"/>
          <w:lang w:eastAsia="zh-CN"/>
        </w:rPr>
        <w:t>.</w:t>
      </w:r>
    </w:p>
    <w:sectPr w:rsidR="00991537" w:rsidRPr="0094330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D8994D" w15:done="0"/>
  <w15:commentEx w15:paraId="2696DE6D" w15:done="0"/>
  <w15:commentEx w15:paraId="7A3AE63B" w15:done="0"/>
  <w15:commentEx w15:paraId="3020EC9A" w15:done="0"/>
  <w15:commentEx w15:paraId="68E0E8E0" w15:done="0"/>
  <w15:commentEx w15:paraId="0AC7E3E9" w15:done="0"/>
  <w15:commentEx w15:paraId="69A428BA" w15:done="0"/>
  <w15:commentEx w15:paraId="5A1378FB" w15:done="0"/>
  <w15:commentEx w15:paraId="1B72D36F" w15:done="0"/>
  <w15:commentEx w15:paraId="20B35606" w15:done="0"/>
  <w15:commentEx w15:paraId="03B4545B" w15:done="0"/>
  <w15:commentEx w15:paraId="621CDA8D" w15:done="0"/>
  <w15:commentEx w15:paraId="05892F5F" w15:done="0"/>
  <w15:commentEx w15:paraId="500BCEBE" w15:done="0"/>
  <w15:commentEx w15:paraId="6AF3E67E" w15:done="0"/>
  <w15:commentEx w15:paraId="458F60F6" w15:done="0"/>
  <w15:commentEx w15:paraId="04BEF412" w15:done="0"/>
  <w15:commentEx w15:paraId="73B60C0C" w15:done="0"/>
  <w15:commentEx w15:paraId="345B6396" w15:done="0"/>
  <w15:commentEx w15:paraId="16096864" w15:done="0"/>
  <w15:commentEx w15:paraId="04BFC021" w15:done="0"/>
  <w15:commentEx w15:paraId="7E5A2267" w15:done="0"/>
  <w15:commentEx w15:paraId="79EE239A" w15:done="0"/>
  <w15:commentEx w15:paraId="63A51DC6" w15:done="0"/>
  <w15:commentEx w15:paraId="4D034C81" w15:done="0"/>
  <w15:commentEx w15:paraId="314F1C0B" w15:done="0"/>
  <w15:commentEx w15:paraId="1AD9DAEC" w15:done="0"/>
  <w15:commentEx w15:paraId="44F4617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933075" w14:textId="77777777" w:rsidR="00264870" w:rsidRDefault="00264870" w:rsidP="00E9695D">
      <w:pPr>
        <w:spacing w:after="0"/>
      </w:pPr>
      <w:r>
        <w:separator/>
      </w:r>
    </w:p>
  </w:endnote>
  <w:endnote w:type="continuationSeparator" w:id="0">
    <w:p w14:paraId="0F7CB97B" w14:textId="77777777" w:rsidR="00264870" w:rsidRDefault="00264870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E51981" w14:textId="77777777" w:rsidR="00264870" w:rsidRDefault="00264870" w:rsidP="00E9695D">
      <w:pPr>
        <w:spacing w:after="0"/>
      </w:pPr>
      <w:r>
        <w:separator/>
      </w:r>
    </w:p>
  </w:footnote>
  <w:footnote w:type="continuationSeparator" w:id="0">
    <w:p w14:paraId="30B53398" w14:textId="77777777" w:rsidR="00264870" w:rsidRDefault="00264870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97071"/>
    <w:multiLevelType w:val="hybridMultilevel"/>
    <w:tmpl w:val="648E3146"/>
    <w:lvl w:ilvl="0" w:tplc="5290B9DA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D0E55"/>
    <w:multiLevelType w:val="hybridMultilevel"/>
    <w:tmpl w:val="1BDC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21393178"/>
    <w:multiLevelType w:val="hybridMultilevel"/>
    <w:tmpl w:val="76DA22DA"/>
    <w:lvl w:ilvl="0" w:tplc="5290B9DA">
      <w:start w:val="7"/>
      <w:numFmt w:val="bullet"/>
      <w:lvlText w:val=""/>
      <w:lvlJc w:val="left"/>
      <w:pPr>
        <w:ind w:left="420" w:hanging="4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830EA1"/>
    <w:multiLevelType w:val="hybridMultilevel"/>
    <w:tmpl w:val="AEA2FBEC"/>
    <w:lvl w:ilvl="0" w:tplc="5290B9DA">
      <w:start w:val="7"/>
      <w:numFmt w:val="bullet"/>
      <w:lvlText w:val=""/>
      <w:lvlJc w:val="left"/>
      <w:pPr>
        <w:ind w:left="420" w:hanging="4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A875C9"/>
    <w:multiLevelType w:val="multilevel"/>
    <w:tmpl w:val="7EE0FF7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sz w:val="24"/>
        <w:szCs w:val="24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89E475F"/>
    <w:multiLevelType w:val="hybridMultilevel"/>
    <w:tmpl w:val="41DE3E50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1">
    <w:nsid w:val="3D9957D3"/>
    <w:multiLevelType w:val="hybridMultilevel"/>
    <w:tmpl w:val="76EA9130"/>
    <w:lvl w:ilvl="0" w:tplc="61EADCFC"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41633288"/>
    <w:multiLevelType w:val="hybridMultilevel"/>
    <w:tmpl w:val="8208EB0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3E037DF"/>
    <w:multiLevelType w:val="hybridMultilevel"/>
    <w:tmpl w:val="E570BB24"/>
    <w:lvl w:ilvl="0" w:tplc="DEE44A68"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>
    <w:nsid w:val="463B0AF1"/>
    <w:multiLevelType w:val="hybridMultilevel"/>
    <w:tmpl w:val="FEA83862"/>
    <w:lvl w:ilvl="0" w:tplc="872621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E02A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E823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A96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D80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20FE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CE9D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16421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28E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4F506F6D"/>
    <w:multiLevelType w:val="multilevel"/>
    <w:tmpl w:val="15FA8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MS Mincho" w:hAnsi="Times New Roman" w:cs="Times New Roman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36340FC"/>
    <w:multiLevelType w:val="hybridMultilevel"/>
    <w:tmpl w:val="7640E026"/>
    <w:lvl w:ilvl="0" w:tplc="D25251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92B200A"/>
    <w:multiLevelType w:val="hybridMultilevel"/>
    <w:tmpl w:val="B0F2DF7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CFA2DE9"/>
    <w:multiLevelType w:val="hybridMultilevel"/>
    <w:tmpl w:val="2C8453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05E264C"/>
    <w:multiLevelType w:val="hybridMultilevel"/>
    <w:tmpl w:val="CAC443A2"/>
    <w:lvl w:ilvl="0" w:tplc="5290B9DA">
      <w:start w:val="7"/>
      <w:numFmt w:val="bullet"/>
      <w:lvlText w:val=""/>
      <w:lvlJc w:val="left"/>
      <w:pPr>
        <w:ind w:left="420" w:hanging="4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502" w:hanging="360"/>
      </w:pPr>
    </w:lvl>
    <w:lvl w:ilvl="1" w:tplc="04090003">
      <w:start w:val="1"/>
      <w:numFmt w:val="lowerLetter"/>
      <w:lvlText w:val="%2."/>
      <w:lvlJc w:val="left"/>
      <w:pPr>
        <w:ind w:left="1222" w:hanging="360"/>
      </w:pPr>
    </w:lvl>
    <w:lvl w:ilvl="2" w:tplc="04090005">
      <w:start w:val="1"/>
      <w:numFmt w:val="lowerRoman"/>
      <w:lvlText w:val="%3."/>
      <w:lvlJc w:val="right"/>
      <w:pPr>
        <w:ind w:left="1942" w:hanging="180"/>
      </w:pPr>
    </w:lvl>
    <w:lvl w:ilvl="3" w:tplc="04090001">
      <w:start w:val="1"/>
      <w:numFmt w:val="decimal"/>
      <w:lvlText w:val="%4."/>
      <w:lvlJc w:val="left"/>
      <w:pPr>
        <w:ind w:left="2662" w:hanging="360"/>
      </w:pPr>
    </w:lvl>
    <w:lvl w:ilvl="4" w:tplc="04090003">
      <w:start w:val="1"/>
      <w:numFmt w:val="lowerLetter"/>
      <w:lvlText w:val="%5."/>
      <w:lvlJc w:val="left"/>
      <w:pPr>
        <w:ind w:left="3382" w:hanging="360"/>
      </w:pPr>
    </w:lvl>
    <w:lvl w:ilvl="5" w:tplc="04090005">
      <w:start w:val="1"/>
      <w:numFmt w:val="lowerRoman"/>
      <w:lvlText w:val="%6."/>
      <w:lvlJc w:val="right"/>
      <w:pPr>
        <w:ind w:left="4102" w:hanging="180"/>
      </w:pPr>
    </w:lvl>
    <w:lvl w:ilvl="6" w:tplc="04090001">
      <w:start w:val="1"/>
      <w:numFmt w:val="decimal"/>
      <w:lvlText w:val="%7."/>
      <w:lvlJc w:val="left"/>
      <w:pPr>
        <w:ind w:left="4822" w:hanging="360"/>
      </w:pPr>
    </w:lvl>
    <w:lvl w:ilvl="7" w:tplc="04090003">
      <w:start w:val="1"/>
      <w:numFmt w:val="lowerLetter"/>
      <w:lvlText w:val="%8."/>
      <w:lvlJc w:val="left"/>
      <w:pPr>
        <w:ind w:left="5542" w:hanging="360"/>
      </w:pPr>
    </w:lvl>
    <w:lvl w:ilvl="8" w:tplc="04090005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D352999"/>
    <w:multiLevelType w:val="hybridMultilevel"/>
    <w:tmpl w:val="294C984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14"/>
  </w:num>
  <w:num w:numId="6">
    <w:abstractNumId w:val="3"/>
  </w:num>
  <w:num w:numId="7">
    <w:abstractNumId w:val="8"/>
  </w:num>
  <w:num w:numId="8">
    <w:abstractNumId w:val="16"/>
  </w:num>
  <w:num w:numId="9">
    <w:abstractNumId w:val="11"/>
  </w:num>
  <w:num w:numId="10">
    <w:abstractNumId w:val="2"/>
  </w:num>
  <w:num w:numId="11">
    <w:abstractNumId w:val="6"/>
  </w:num>
  <w:num w:numId="12">
    <w:abstractNumId w:val="19"/>
  </w:num>
  <w:num w:numId="13">
    <w:abstractNumId w:val="4"/>
  </w:num>
  <w:num w:numId="14">
    <w:abstractNumId w:val="15"/>
  </w:num>
  <w:num w:numId="15">
    <w:abstractNumId w:val="13"/>
  </w:num>
  <w:num w:numId="16">
    <w:abstractNumId w:val="21"/>
  </w:num>
  <w:num w:numId="17">
    <w:abstractNumId w:val="12"/>
  </w:num>
  <w:num w:numId="18">
    <w:abstractNumId w:val="18"/>
  </w:num>
  <w:num w:numId="19">
    <w:abstractNumId w:val="5"/>
  </w:num>
  <w:num w:numId="20">
    <w:abstractNumId w:val="0"/>
  </w:num>
  <w:num w:numId="21">
    <w:abstractNumId w:val="1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ung Han Nam">
    <w15:presenceInfo w15:providerId="AD" w15:userId="S-1-5-21-1113485638-12673345-929701000-280108"/>
  </w15:person>
  <w15:person w15:author="Li Guo">
    <w15:presenceInfo w15:providerId="AD" w15:userId="S-1-5-21-1113485638-12673345-929701000-304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0191"/>
    <w:rsid w:val="00001FE2"/>
    <w:rsid w:val="0000265A"/>
    <w:rsid w:val="00002A9D"/>
    <w:rsid w:val="00003299"/>
    <w:rsid w:val="000032F1"/>
    <w:rsid w:val="00005224"/>
    <w:rsid w:val="00005D27"/>
    <w:rsid w:val="0000607F"/>
    <w:rsid w:val="000074E4"/>
    <w:rsid w:val="000105F9"/>
    <w:rsid w:val="00012B43"/>
    <w:rsid w:val="000137DB"/>
    <w:rsid w:val="00013F16"/>
    <w:rsid w:val="000210A8"/>
    <w:rsid w:val="00022778"/>
    <w:rsid w:val="00022D40"/>
    <w:rsid w:val="00024562"/>
    <w:rsid w:val="00025541"/>
    <w:rsid w:val="00026746"/>
    <w:rsid w:val="00030DB3"/>
    <w:rsid w:val="0003488E"/>
    <w:rsid w:val="00034C0D"/>
    <w:rsid w:val="00034F6C"/>
    <w:rsid w:val="00035854"/>
    <w:rsid w:val="00035A86"/>
    <w:rsid w:val="00037234"/>
    <w:rsid w:val="00037CEA"/>
    <w:rsid w:val="000402C7"/>
    <w:rsid w:val="000405B6"/>
    <w:rsid w:val="00040ABB"/>
    <w:rsid w:val="0004175A"/>
    <w:rsid w:val="00041C65"/>
    <w:rsid w:val="00041EAC"/>
    <w:rsid w:val="000424AD"/>
    <w:rsid w:val="00045612"/>
    <w:rsid w:val="00047F50"/>
    <w:rsid w:val="000509B2"/>
    <w:rsid w:val="0005119B"/>
    <w:rsid w:val="0005188E"/>
    <w:rsid w:val="00051C9C"/>
    <w:rsid w:val="00052AAA"/>
    <w:rsid w:val="00053697"/>
    <w:rsid w:val="00053E89"/>
    <w:rsid w:val="00054EB2"/>
    <w:rsid w:val="0005608F"/>
    <w:rsid w:val="00056570"/>
    <w:rsid w:val="00056E3D"/>
    <w:rsid w:val="00057647"/>
    <w:rsid w:val="0006027F"/>
    <w:rsid w:val="000610AF"/>
    <w:rsid w:val="0006117F"/>
    <w:rsid w:val="00061FFE"/>
    <w:rsid w:val="000624F7"/>
    <w:rsid w:val="00064F0B"/>
    <w:rsid w:val="00067379"/>
    <w:rsid w:val="00067FB1"/>
    <w:rsid w:val="0007135D"/>
    <w:rsid w:val="00071A48"/>
    <w:rsid w:val="00071B6E"/>
    <w:rsid w:val="00074A3A"/>
    <w:rsid w:val="00075F91"/>
    <w:rsid w:val="00080566"/>
    <w:rsid w:val="0008070D"/>
    <w:rsid w:val="000810A1"/>
    <w:rsid w:val="00082257"/>
    <w:rsid w:val="000843EF"/>
    <w:rsid w:val="00084AE2"/>
    <w:rsid w:val="00085480"/>
    <w:rsid w:val="000862AC"/>
    <w:rsid w:val="000925FA"/>
    <w:rsid w:val="000935C0"/>
    <w:rsid w:val="000945B7"/>
    <w:rsid w:val="00094B94"/>
    <w:rsid w:val="000978F9"/>
    <w:rsid w:val="000A1B06"/>
    <w:rsid w:val="000A2103"/>
    <w:rsid w:val="000A2952"/>
    <w:rsid w:val="000A2C3A"/>
    <w:rsid w:val="000A2C98"/>
    <w:rsid w:val="000A2D5C"/>
    <w:rsid w:val="000A4387"/>
    <w:rsid w:val="000A5E37"/>
    <w:rsid w:val="000A7FE6"/>
    <w:rsid w:val="000B0D8A"/>
    <w:rsid w:val="000B1E2A"/>
    <w:rsid w:val="000B2556"/>
    <w:rsid w:val="000B3E0E"/>
    <w:rsid w:val="000B4E8A"/>
    <w:rsid w:val="000B56B3"/>
    <w:rsid w:val="000B5760"/>
    <w:rsid w:val="000B58B3"/>
    <w:rsid w:val="000B6FB5"/>
    <w:rsid w:val="000B7A56"/>
    <w:rsid w:val="000C0D9D"/>
    <w:rsid w:val="000C1C3B"/>
    <w:rsid w:val="000C4CA9"/>
    <w:rsid w:val="000D0D57"/>
    <w:rsid w:val="000D0FA8"/>
    <w:rsid w:val="000D3986"/>
    <w:rsid w:val="000D54B8"/>
    <w:rsid w:val="000D775E"/>
    <w:rsid w:val="000E045C"/>
    <w:rsid w:val="000E2222"/>
    <w:rsid w:val="000E3B49"/>
    <w:rsid w:val="000E73C9"/>
    <w:rsid w:val="000F0BF7"/>
    <w:rsid w:val="000F1DAD"/>
    <w:rsid w:val="000F209A"/>
    <w:rsid w:val="000F35FE"/>
    <w:rsid w:val="000F5510"/>
    <w:rsid w:val="000F5D39"/>
    <w:rsid w:val="000F5FD9"/>
    <w:rsid w:val="000F6BFF"/>
    <w:rsid w:val="000F73D7"/>
    <w:rsid w:val="000F76B8"/>
    <w:rsid w:val="00102436"/>
    <w:rsid w:val="001038E3"/>
    <w:rsid w:val="001046B6"/>
    <w:rsid w:val="001048F9"/>
    <w:rsid w:val="00104ED7"/>
    <w:rsid w:val="00105B70"/>
    <w:rsid w:val="0011131C"/>
    <w:rsid w:val="00112572"/>
    <w:rsid w:val="00112D81"/>
    <w:rsid w:val="0011488B"/>
    <w:rsid w:val="001149BC"/>
    <w:rsid w:val="00114A02"/>
    <w:rsid w:val="001157D2"/>
    <w:rsid w:val="00115EB5"/>
    <w:rsid w:val="00116356"/>
    <w:rsid w:val="00116C09"/>
    <w:rsid w:val="00120B6C"/>
    <w:rsid w:val="00121E41"/>
    <w:rsid w:val="00123437"/>
    <w:rsid w:val="001240C6"/>
    <w:rsid w:val="00126279"/>
    <w:rsid w:val="00126A5C"/>
    <w:rsid w:val="00127F03"/>
    <w:rsid w:val="001304EF"/>
    <w:rsid w:val="00130947"/>
    <w:rsid w:val="00131153"/>
    <w:rsid w:val="001325D4"/>
    <w:rsid w:val="00133D83"/>
    <w:rsid w:val="0013542B"/>
    <w:rsid w:val="00137012"/>
    <w:rsid w:val="0014013C"/>
    <w:rsid w:val="00140688"/>
    <w:rsid w:val="00140967"/>
    <w:rsid w:val="00141420"/>
    <w:rsid w:val="0014257F"/>
    <w:rsid w:val="0014296A"/>
    <w:rsid w:val="00142C30"/>
    <w:rsid w:val="00142F04"/>
    <w:rsid w:val="0014354E"/>
    <w:rsid w:val="001436CF"/>
    <w:rsid w:val="001475BF"/>
    <w:rsid w:val="0014774B"/>
    <w:rsid w:val="001478CA"/>
    <w:rsid w:val="00150010"/>
    <w:rsid w:val="001500A2"/>
    <w:rsid w:val="00150345"/>
    <w:rsid w:val="00150566"/>
    <w:rsid w:val="00150732"/>
    <w:rsid w:val="001514A1"/>
    <w:rsid w:val="00154903"/>
    <w:rsid w:val="00154D28"/>
    <w:rsid w:val="00155F81"/>
    <w:rsid w:val="0015633C"/>
    <w:rsid w:val="00156407"/>
    <w:rsid w:val="0016176B"/>
    <w:rsid w:val="0016302E"/>
    <w:rsid w:val="001635E7"/>
    <w:rsid w:val="00163FE7"/>
    <w:rsid w:val="00167052"/>
    <w:rsid w:val="00171B7A"/>
    <w:rsid w:val="00171E00"/>
    <w:rsid w:val="00171E5E"/>
    <w:rsid w:val="00172441"/>
    <w:rsid w:val="00172C63"/>
    <w:rsid w:val="001750BA"/>
    <w:rsid w:val="00176624"/>
    <w:rsid w:val="0017779B"/>
    <w:rsid w:val="00180479"/>
    <w:rsid w:val="001809E9"/>
    <w:rsid w:val="00180F04"/>
    <w:rsid w:val="00181B0D"/>
    <w:rsid w:val="00186109"/>
    <w:rsid w:val="00187732"/>
    <w:rsid w:val="001919A7"/>
    <w:rsid w:val="001942F6"/>
    <w:rsid w:val="00194F30"/>
    <w:rsid w:val="001957C5"/>
    <w:rsid w:val="00195ADE"/>
    <w:rsid w:val="00196069"/>
    <w:rsid w:val="00196C7D"/>
    <w:rsid w:val="00196D02"/>
    <w:rsid w:val="001A127C"/>
    <w:rsid w:val="001A3097"/>
    <w:rsid w:val="001A3762"/>
    <w:rsid w:val="001A52AD"/>
    <w:rsid w:val="001A7736"/>
    <w:rsid w:val="001A78FD"/>
    <w:rsid w:val="001B1150"/>
    <w:rsid w:val="001B1A1C"/>
    <w:rsid w:val="001B245D"/>
    <w:rsid w:val="001B2C09"/>
    <w:rsid w:val="001B3A86"/>
    <w:rsid w:val="001C0AB7"/>
    <w:rsid w:val="001C0AEB"/>
    <w:rsid w:val="001C263B"/>
    <w:rsid w:val="001C63C6"/>
    <w:rsid w:val="001C70A6"/>
    <w:rsid w:val="001C78A9"/>
    <w:rsid w:val="001D2134"/>
    <w:rsid w:val="001D2812"/>
    <w:rsid w:val="001D326F"/>
    <w:rsid w:val="001D52BE"/>
    <w:rsid w:val="001D6D98"/>
    <w:rsid w:val="001D6F4B"/>
    <w:rsid w:val="001E02D9"/>
    <w:rsid w:val="001E02EB"/>
    <w:rsid w:val="001E1191"/>
    <w:rsid w:val="001E19C5"/>
    <w:rsid w:val="001E4156"/>
    <w:rsid w:val="001E4783"/>
    <w:rsid w:val="001E5738"/>
    <w:rsid w:val="001E61B5"/>
    <w:rsid w:val="001E74B6"/>
    <w:rsid w:val="001E7524"/>
    <w:rsid w:val="001F089F"/>
    <w:rsid w:val="001F08DC"/>
    <w:rsid w:val="001F3CAC"/>
    <w:rsid w:val="001F4079"/>
    <w:rsid w:val="001F5248"/>
    <w:rsid w:val="001F5ADA"/>
    <w:rsid w:val="001F5F8E"/>
    <w:rsid w:val="001F6A33"/>
    <w:rsid w:val="001F7482"/>
    <w:rsid w:val="00202224"/>
    <w:rsid w:val="00202503"/>
    <w:rsid w:val="0020331C"/>
    <w:rsid w:val="00203862"/>
    <w:rsid w:val="00204057"/>
    <w:rsid w:val="0020529C"/>
    <w:rsid w:val="00206BB7"/>
    <w:rsid w:val="00207C8E"/>
    <w:rsid w:val="00210EBC"/>
    <w:rsid w:val="00212358"/>
    <w:rsid w:val="002126BE"/>
    <w:rsid w:val="00215EEB"/>
    <w:rsid w:val="002177DA"/>
    <w:rsid w:val="00217A6D"/>
    <w:rsid w:val="00217EDB"/>
    <w:rsid w:val="00217EE1"/>
    <w:rsid w:val="0022021A"/>
    <w:rsid w:val="00221D2C"/>
    <w:rsid w:val="002224D2"/>
    <w:rsid w:val="00222C70"/>
    <w:rsid w:val="00222C90"/>
    <w:rsid w:val="0022321B"/>
    <w:rsid w:val="00223453"/>
    <w:rsid w:val="0022354E"/>
    <w:rsid w:val="00225209"/>
    <w:rsid w:val="00226D05"/>
    <w:rsid w:val="0023049B"/>
    <w:rsid w:val="00230F29"/>
    <w:rsid w:val="0023468E"/>
    <w:rsid w:val="0023554E"/>
    <w:rsid w:val="00236F3D"/>
    <w:rsid w:val="00237C0A"/>
    <w:rsid w:val="00241385"/>
    <w:rsid w:val="00241788"/>
    <w:rsid w:val="0024292E"/>
    <w:rsid w:val="00242AE0"/>
    <w:rsid w:val="00242D05"/>
    <w:rsid w:val="00243063"/>
    <w:rsid w:val="0024333A"/>
    <w:rsid w:val="002437D1"/>
    <w:rsid w:val="0024396F"/>
    <w:rsid w:val="00243A2B"/>
    <w:rsid w:val="002463C4"/>
    <w:rsid w:val="002468F2"/>
    <w:rsid w:val="00247753"/>
    <w:rsid w:val="00252498"/>
    <w:rsid w:val="0025413B"/>
    <w:rsid w:val="0025448D"/>
    <w:rsid w:val="00254C85"/>
    <w:rsid w:val="00255954"/>
    <w:rsid w:val="00255DF3"/>
    <w:rsid w:val="0025716B"/>
    <w:rsid w:val="00257CA9"/>
    <w:rsid w:val="00257F75"/>
    <w:rsid w:val="00261DF8"/>
    <w:rsid w:val="00263178"/>
    <w:rsid w:val="00264870"/>
    <w:rsid w:val="0026569F"/>
    <w:rsid w:val="00266B24"/>
    <w:rsid w:val="00267178"/>
    <w:rsid w:val="00267E6B"/>
    <w:rsid w:val="00273FFD"/>
    <w:rsid w:val="00274133"/>
    <w:rsid w:val="00274383"/>
    <w:rsid w:val="0028094D"/>
    <w:rsid w:val="002836A0"/>
    <w:rsid w:val="002836FF"/>
    <w:rsid w:val="0028498B"/>
    <w:rsid w:val="00286B86"/>
    <w:rsid w:val="002905DA"/>
    <w:rsid w:val="00290CB0"/>
    <w:rsid w:val="002913A3"/>
    <w:rsid w:val="002914EB"/>
    <w:rsid w:val="00291C5E"/>
    <w:rsid w:val="002925BA"/>
    <w:rsid w:val="002935A0"/>
    <w:rsid w:val="0029384B"/>
    <w:rsid w:val="002952A4"/>
    <w:rsid w:val="00295B4B"/>
    <w:rsid w:val="002A3493"/>
    <w:rsid w:val="002A4550"/>
    <w:rsid w:val="002A4D45"/>
    <w:rsid w:val="002A520D"/>
    <w:rsid w:val="002A5C11"/>
    <w:rsid w:val="002A630C"/>
    <w:rsid w:val="002A6BAA"/>
    <w:rsid w:val="002A756A"/>
    <w:rsid w:val="002B02C4"/>
    <w:rsid w:val="002B06D4"/>
    <w:rsid w:val="002B1AB5"/>
    <w:rsid w:val="002B3FE8"/>
    <w:rsid w:val="002B4985"/>
    <w:rsid w:val="002B6DD4"/>
    <w:rsid w:val="002B6FFD"/>
    <w:rsid w:val="002B7574"/>
    <w:rsid w:val="002C1C70"/>
    <w:rsid w:val="002C29E7"/>
    <w:rsid w:val="002C31B7"/>
    <w:rsid w:val="002C3758"/>
    <w:rsid w:val="002C6961"/>
    <w:rsid w:val="002C732A"/>
    <w:rsid w:val="002D3B06"/>
    <w:rsid w:val="002D3DAC"/>
    <w:rsid w:val="002D4C21"/>
    <w:rsid w:val="002D60D5"/>
    <w:rsid w:val="002D6A25"/>
    <w:rsid w:val="002E0937"/>
    <w:rsid w:val="002E0D4D"/>
    <w:rsid w:val="002E0F45"/>
    <w:rsid w:val="002E0F68"/>
    <w:rsid w:val="002E1F94"/>
    <w:rsid w:val="002E21E5"/>
    <w:rsid w:val="002E2550"/>
    <w:rsid w:val="002E3311"/>
    <w:rsid w:val="002E3555"/>
    <w:rsid w:val="002E53C6"/>
    <w:rsid w:val="002E54B1"/>
    <w:rsid w:val="002E5688"/>
    <w:rsid w:val="002E5CE0"/>
    <w:rsid w:val="002E6854"/>
    <w:rsid w:val="002E6B06"/>
    <w:rsid w:val="002E6B41"/>
    <w:rsid w:val="002F0B31"/>
    <w:rsid w:val="002F0D33"/>
    <w:rsid w:val="002F1892"/>
    <w:rsid w:val="002F2B64"/>
    <w:rsid w:val="002F3478"/>
    <w:rsid w:val="002F4344"/>
    <w:rsid w:val="002F4872"/>
    <w:rsid w:val="002F5013"/>
    <w:rsid w:val="002F6343"/>
    <w:rsid w:val="00300A48"/>
    <w:rsid w:val="00302059"/>
    <w:rsid w:val="003025C4"/>
    <w:rsid w:val="003036CF"/>
    <w:rsid w:val="0030450A"/>
    <w:rsid w:val="00304E8F"/>
    <w:rsid w:val="003064FC"/>
    <w:rsid w:val="003070FB"/>
    <w:rsid w:val="00307F10"/>
    <w:rsid w:val="00310A05"/>
    <w:rsid w:val="00311F85"/>
    <w:rsid w:val="00313947"/>
    <w:rsid w:val="00313D47"/>
    <w:rsid w:val="00315CCF"/>
    <w:rsid w:val="00315E4A"/>
    <w:rsid w:val="00315F08"/>
    <w:rsid w:val="003171E9"/>
    <w:rsid w:val="0031768A"/>
    <w:rsid w:val="0032061B"/>
    <w:rsid w:val="00322176"/>
    <w:rsid w:val="0032411B"/>
    <w:rsid w:val="00327ED6"/>
    <w:rsid w:val="00330563"/>
    <w:rsid w:val="003310F8"/>
    <w:rsid w:val="003313D5"/>
    <w:rsid w:val="00331E44"/>
    <w:rsid w:val="003320F3"/>
    <w:rsid w:val="00332E81"/>
    <w:rsid w:val="0033587E"/>
    <w:rsid w:val="00335FFB"/>
    <w:rsid w:val="00336146"/>
    <w:rsid w:val="003377E0"/>
    <w:rsid w:val="00344881"/>
    <w:rsid w:val="00345242"/>
    <w:rsid w:val="00345379"/>
    <w:rsid w:val="00345440"/>
    <w:rsid w:val="003455EC"/>
    <w:rsid w:val="0034562F"/>
    <w:rsid w:val="003456F1"/>
    <w:rsid w:val="0034653A"/>
    <w:rsid w:val="0034676C"/>
    <w:rsid w:val="00347E47"/>
    <w:rsid w:val="0035006C"/>
    <w:rsid w:val="00350316"/>
    <w:rsid w:val="003509F2"/>
    <w:rsid w:val="00350DA1"/>
    <w:rsid w:val="00351D02"/>
    <w:rsid w:val="00352648"/>
    <w:rsid w:val="00355507"/>
    <w:rsid w:val="0035637A"/>
    <w:rsid w:val="00357666"/>
    <w:rsid w:val="00357B5D"/>
    <w:rsid w:val="00360888"/>
    <w:rsid w:val="003622A3"/>
    <w:rsid w:val="00363F56"/>
    <w:rsid w:val="003641F2"/>
    <w:rsid w:val="00364356"/>
    <w:rsid w:val="00364B7D"/>
    <w:rsid w:val="0036633B"/>
    <w:rsid w:val="00366574"/>
    <w:rsid w:val="00371317"/>
    <w:rsid w:val="00373B2F"/>
    <w:rsid w:val="00373D4F"/>
    <w:rsid w:val="00374900"/>
    <w:rsid w:val="00375827"/>
    <w:rsid w:val="003759F3"/>
    <w:rsid w:val="00375C40"/>
    <w:rsid w:val="00382FE0"/>
    <w:rsid w:val="00383BC7"/>
    <w:rsid w:val="00386F90"/>
    <w:rsid w:val="00387A98"/>
    <w:rsid w:val="0039029D"/>
    <w:rsid w:val="00391FC6"/>
    <w:rsid w:val="00392743"/>
    <w:rsid w:val="003935E5"/>
    <w:rsid w:val="00393878"/>
    <w:rsid w:val="0039680E"/>
    <w:rsid w:val="00397161"/>
    <w:rsid w:val="00397B0E"/>
    <w:rsid w:val="003A027B"/>
    <w:rsid w:val="003A1343"/>
    <w:rsid w:val="003A304E"/>
    <w:rsid w:val="003A353A"/>
    <w:rsid w:val="003B0440"/>
    <w:rsid w:val="003B1A45"/>
    <w:rsid w:val="003B1B96"/>
    <w:rsid w:val="003B41AC"/>
    <w:rsid w:val="003B4684"/>
    <w:rsid w:val="003B68D5"/>
    <w:rsid w:val="003B735E"/>
    <w:rsid w:val="003C1272"/>
    <w:rsid w:val="003C2EBD"/>
    <w:rsid w:val="003C3377"/>
    <w:rsid w:val="003C3C82"/>
    <w:rsid w:val="003C4596"/>
    <w:rsid w:val="003C60E6"/>
    <w:rsid w:val="003D0F27"/>
    <w:rsid w:val="003D1636"/>
    <w:rsid w:val="003D2AE9"/>
    <w:rsid w:val="003D4B9D"/>
    <w:rsid w:val="003E1032"/>
    <w:rsid w:val="003E18C3"/>
    <w:rsid w:val="003E1EB7"/>
    <w:rsid w:val="003E30BD"/>
    <w:rsid w:val="003E4501"/>
    <w:rsid w:val="003E4775"/>
    <w:rsid w:val="003E4B41"/>
    <w:rsid w:val="003E59F9"/>
    <w:rsid w:val="003E5E27"/>
    <w:rsid w:val="003E7670"/>
    <w:rsid w:val="003F08C4"/>
    <w:rsid w:val="003F12D8"/>
    <w:rsid w:val="003F1B8B"/>
    <w:rsid w:val="003F286C"/>
    <w:rsid w:val="003F2C30"/>
    <w:rsid w:val="003F3BD5"/>
    <w:rsid w:val="003F5307"/>
    <w:rsid w:val="003F5472"/>
    <w:rsid w:val="003F6020"/>
    <w:rsid w:val="003F69EA"/>
    <w:rsid w:val="003F6AD9"/>
    <w:rsid w:val="003F7624"/>
    <w:rsid w:val="003F7A84"/>
    <w:rsid w:val="0040124E"/>
    <w:rsid w:val="00401EA3"/>
    <w:rsid w:val="00402555"/>
    <w:rsid w:val="0040281E"/>
    <w:rsid w:val="00403753"/>
    <w:rsid w:val="00405C17"/>
    <w:rsid w:val="004061F9"/>
    <w:rsid w:val="004063C0"/>
    <w:rsid w:val="00407646"/>
    <w:rsid w:val="00410A7D"/>
    <w:rsid w:val="0041178C"/>
    <w:rsid w:val="00413B63"/>
    <w:rsid w:val="00413BBC"/>
    <w:rsid w:val="0041495D"/>
    <w:rsid w:val="00414FC8"/>
    <w:rsid w:val="00415127"/>
    <w:rsid w:val="00415DD9"/>
    <w:rsid w:val="00415FBC"/>
    <w:rsid w:val="004164A1"/>
    <w:rsid w:val="00416957"/>
    <w:rsid w:val="00421831"/>
    <w:rsid w:val="00422E60"/>
    <w:rsid w:val="00425ADE"/>
    <w:rsid w:val="00426A98"/>
    <w:rsid w:val="004272C7"/>
    <w:rsid w:val="004301B5"/>
    <w:rsid w:val="00430CB3"/>
    <w:rsid w:val="00430DD0"/>
    <w:rsid w:val="0043163E"/>
    <w:rsid w:val="00431DCB"/>
    <w:rsid w:val="00432677"/>
    <w:rsid w:val="004329A5"/>
    <w:rsid w:val="00436501"/>
    <w:rsid w:val="0043731F"/>
    <w:rsid w:val="004375AD"/>
    <w:rsid w:val="004407C1"/>
    <w:rsid w:val="0044266F"/>
    <w:rsid w:val="0044333B"/>
    <w:rsid w:val="00443469"/>
    <w:rsid w:val="004448B8"/>
    <w:rsid w:val="004514E0"/>
    <w:rsid w:val="00452D8F"/>
    <w:rsid w:val="004538DA"/>
    <w:rsid w:val="00454148"/>
    <w:rsid w:val="0045514E"/>
    <w:rsid w:val="00455337"/>
    <w:rsid w:val="00455543"/>
    <w:rsid w:val="00455E1F"/>
    <w:rsid w:val="00456A46"/>
    <w:rsid w:val="00461203"/>
    <w:rsid w:val="00461975"/>
    <w:rsid w:val="00467AFF"/>
    <w:rsid w:val="00467D1F"/>
    <w:rsid w:val="0047141A"/>
    <w:rsid w:val="00473637"/>
    <w:rsid w:val="00473E7E"/>
    <w:rsid w:val="00474045"/>
    <w:rsid w:val="0047525B"/>
    <w:rsid w:val="00475FE6"/>
    <w:rsid w:val="00476348"/>
    <w:rsid w:val="004814CA"/>
    <w:rsid w:val="0048301D"/>
    <w:rsid w:val="00483D35"/>
    <w:rsid w:val="00484FBF"/>
    <w:rsid w:val="004859FD"/>
    <w:rsid w:val="00486FEC"/>
    <w:rsid w:val="004871E5"/>
    <w:rsid w:val="00487E2C"/>
    <w:rsid w:val="00487EA5"/>
    <w:rsid w:val="0049204D"/>
    <w:rsid w:val="00495887"/>
    <w:rsid w:val="004960A7"/>
    <w:rsid w:val="004963C3"/>
    <w:rsid w:val="004A0182"/>
    <w:rsid w:val="004A0496"/>
    <w:rsid w:val="004A0912"/>
    <w:rsid w:val="004A231F"/>
    <w:rsid w:val="004A25C3"/>
    <w:rsid w:val="004A3E47"/>
    <w:rsid w:val="004A6862"/>
    <w:rsid w:val="004B13B8"/>
    <w:rsid w:val="004B25D7"/>
    <w:rsid w:val="004B384B"/>
    <w:rsid w:val="004B5959"/>
    <w:rsid w:val="004B6677"/>
    <w:rsid w:val="004B68E5"/>
    <w:rsid w:val="004B6D61"/>
    <w:rsid w:val="004B796B"/>
    <w:rsid w:val="004C2A68"/>
    <w:rsid w:val="004C48B6"/>
    <w:rsid w:val="004C5BCD"/>
    <w:rsid w:val="004C66C2"/>
    <w:rsid w:val="004C7A9B"/>
    <w:rsid w:val="004D0E04"/>
    <w:rsid w:val="004D15B3"/>
    <w:rsid w:val="004D169E"/>
    <w:rsid w:val="004D2540"/>
    <w:rsid w:val="004D2A28"/>
    <w:rsid w:val="004D2A9C"/>
    <w:rsid w:val="004D323B"/>
    <w:rsid w:val="004D3A3B"/>
    <w:rsid w:val="004D4906"/>
    <w:rsid w:val="004D4D2F"/>
    <w:rsid w:val="004D52E8"/>
    <w:rsid w:val="004D5384"/>
    <w:rsid w:val="004D56E4"/>
    <w:rsid w:val="004D60D5"/>
    <w:rsid w:val="004E2066"/>
    <w:rsid w:val="004E2F34"/>
    <w:rsid w:val="004E398A"/>
    <w:rsid w:val="004E39DE"/>
    <w:rsid w:val="004E3D72"/>
    <w:rsid w:val="004E4F94"/>
    <w:rsid w:val="004E592A"/>
    <w:rsid w:val="004F30B0"/>
    <w:rsid w:val="004F349E"/>
    <w:rsid w:val="004F3A3C"/>
    <w:rsid w:val="004F3EBF"/>
    <w:rsid w:val="004F41B0"/>
    <w:rsid w:val="004F641F"/>
    <w:rsid w:val="004F67BB"/>
    <w:rsid w:val="004F73C6"/>
    <w:rsid w:val="004F7506"/>
    <w:rsid w:val="005005FA"/>
    <w:rsid w:val="00500704"/>
    <w:rsid w:val="005019A2"/>
    <w:rsid w:val="00501A85"/>
    <w:rsid w:val="0050315D"/>
    <w:rsid w:val="005049DD"/>
    <w:rsid w:val="00505A90"/>
    <w:rsid w:val="00505E2E"/>
    <w:rsid w:val="00507387"/>
    <w:rsid w:val="00507538"/>
    <w:rsid w:val="00511D12"/>
    <w:rsid w:val="00512760"/>
    <w:rsid w:val="00512EA8"/>
    <w:rsid w:val="00514CD9"/>
    <w:rsid w:val="00514DBC"/>
    <w:rsid w:val="005217B7"/>
    <w:rsid w:val="00521C11"/>
    <w:rsid w:val="00522487"/>
    <w:rsid w:val="005229B6"/>
    <w:rsid w:val="005230BB"/>
    <w:rsid w:val="005231C2"/>
    <w:rsid w:val="00523470"/>
    <w:rsid w:val="00524E7A"/>
    <w:rsid w:val="0052785B"/>
    <w:rsid w:val="00531BFF"/>
    <w:rsid w:val="00533C2A"/>
    <w:rsid w:val="005348FD"/>
    <w:rsid w:val="00534EA3"/>
    <w:rsid w:val="005358B7"/>
    <w:rsid w:val="00537CCD"/>
    <w:rsid w:val="00540794"/>
    <w:rsid w:val="00542DA9"/>
    <w:rsid w:val="00543354"/>
    <w:rsid w:val="00543ED7"/>
    <w:rsid w:val="0054466E"/>
    <w:rsid w:val="00546997"/>
    <w:rsid w:val="005475A4"/>
    <w:rsid w:val="005477F0"/>
    <w:rsid w:val="0055011B"/>
    <w:rsid w:val="00550FAF"/>
    <w:rsid w:val="00551598"/>
    <w:rsid w:val="00552B15"/>
    <w:rsid w:val="00554652"/>
    <w:rsid w:val="00554CF0"/>
    <w:rsid w:val="0055528F"/>
    <w:rsid w:val="00556F3E"/>
    <w:rsid w:val="0055715B"/>
    <w:rsid w:val="00560644"/>
    <w:rsid w:val="00561D0E"/>
    <w:rsid w:val="005626A1"/>
    <w:rsid w:val="00562B4D"/>
    <w:rsid w:val="0056348E"/>
    <w:rsid w:val="00564585"/>
    <w:rsid w:val="00564CE3"/>
    <w:rsid w:val="00565460"/>
    <w:rsid w:val="00566663"/>
    <w:rsid w:val="005668D0"/>
    <w:rsid w:val="005673AC"/>
    <w:rsid w:val="00567786"/>
    <w:rsid w:val="00570A32"/>
    <w:rsid w:val="0057149B"/>
    <w:rsid w:val="005721C4"/>
    <w:rsid w:val="005742FC"/>
    <w:rsid w:val="00574A5D"/>
    <w:rsid w:val="00575D60"/>
    <w:rsid w:val="00582075"/>
    <w:rsid w:val="005822B2"/>
    <w:rsid w:val="00582DFA"/>
    <w:rsid w:val="005854C1"/>
    <w:rsid w:val="00585D0D"/>
    <w:rsid w:val="00586273"/>
    <w:rsid w:val="00586902"/>
    <w:rsid w:val="00587DA0"/>
    <w:rsid w:val="005920AF"/>
    <w:rsid w:val="005942AF"/>
    <w:rsid w:val="0059610C"/>
    <w:rsid w:val="005966A6"/>
    <w:rsid w:val="00597E3A"/>
    <w:rsid w:val="005A0987"/>
    <w:rsid w:val="005A1D68"/>
    <w:rsid w:val="005A2B4A"/>
    <w:rsid w:val="005A2FF4"/>
    <w:rsid w:val="005A356C"/>
    <w:rsid w:val="005A5728"/>
    <w:rsid w:val="005B0146"/>
    <w:rsid w:val="005B036D"/>
    <w:rsid w:val="005B120C"/>
    <w:rsid w:val="005B1BEF"/>
    <w:rsid w:val="005B2854"/>
    <w:rsid w:val="005B5227"/>
    <w:rsid w:val="005C14F6"/>
    <w:rsid w:val="005C2004"/>
    <w:rsid w:val="005C3912"/>
    <w:rsid w:val="005C5190"/>
    <w:rsid w:val="005C52AF"/>
    <w:rsid w:val="005C5B83"/>
    <w:rsid w:val="005C6808"/>
    <w:rsid w:val="005D0068"/>
    <w:rsid w:val="005D0F4E"/>
    <w:rsid w:val="005D170F"/>
    <w:rsid w:val="005D1E73"/>
    <w:rsid w:val="005D3745"/>
    <w:rsid w:val="005D45E5"/>
    <w:rsid w:val="005D4A47"/>
    <w:rsid w:val="005D5767"/>
    <w:rsid w:val="005D6031"/>
    <w:rsid w:val="005D7707"/>
    <w:rsid w:val="005E0195"/>
    <w:rsid w:val="005E1949"/>
    <w:rsid w:val="005E3F76"/>
    <w:rsid w:val="005E566B"/>
    <w:rsid w:val="005E6023"/>
    <w:rsid w:val="005E6B4F"/>
    <w:rsid w:val="005E70DD"/>
    <w:rsid w:val="005E713C"/>
    <w:rsid w:val="005F0D14"/>
    <w:rsid w:val="005F22F9"/>
    <w:rsid w:val="005F2DC4"/>
    <w:rsid w:val="005F37F8"/>
    <w:rsid w:val="005F4651"/>
    <w:rsid w:val="005F5718"/>
    <w:rsid w:val="005F62D3"/>
    <w:rsid w:val="005F6D7A"/>
    <w:rsid w:val="00600124"/>
    <w:rsid w:val="0060014D"/>
    <w:rsid w:val="006002C3"/>
    <w:rsid w:val="00601BD3"/>
    <w:rsid w:val="00604F36"/>
    <w:rsid w:val="0060623A"/>
    <w:rsid w:val="00607827"/>
    <w:rsid w:val="0061355C"/>
    <w:rsid w:val="00615095"/>
    <w:rsid w:val="00616E6B"/>
    <w:rsid w:val="00617BCA"/>
    <w:rsid w:val="00617DF3"/>
    <w:rsid w:val="00620DF2"/>
    <w:rsid w:val="00621658"/>
    <w:rsid w:val="0062423E"/>
    <w:rsid w:val="00624320"/>
    <w:rsid w:val="006260DF"/>
    <w:rsid w:val="00626531"/>
    <w:rsid w:val="00626903"/>
    <w:rsid w:val="00627304"/>
    <w:rsid w:val="0062746A"/>
    <w:rsid w:val="00627B0B"/>
    <w:rsid w:val="00630786"/>
    <w:rsid w:val="006370E3"/>
    <w:rsid w:val="00640081"/>
    <w:rsid w:val="006404B5"/>
    <w:rsid w:val="00640743"/>
    <w:rsid w:val="00640947"/>
    <w:rsid w:val="00644637"/>
    <w:rsid w:val="006465EC"/>
    <w:rsid w:val="00650077"/>
    <w:rsid w:val="006511F3"/>
    <w:rsid w:val="00652468"/>
    <w:rsid w:val="0065333D"/>
    <w:rsid w:val="00654AA4"/>
    <w:rsid w:val="0065582D"/>
    <w:rsid w:val="006559DF"/>
    <w:rsid w:val="006563C4"/>
    <w:rsid w:val="00656430"/>
    <w:rsid w:val="00656741"/>
    <w:rsid w:val="00657A5A"/>
    <w:rsid w:val="00657BE1"/>
    <w:rsid w:val="006600E4"/>
    <w:rsid w:val="006606A9"/>
    <w:rsid w:val="00660DA1"/>
    <w:rsid w:val="0066167E"/>
    <w:rsid w:val="00662693"/>
    <w:rsid w:val="00662F4E"/>
    <w:rsid w:val="006639F2"/>
    <w:rsid w:val="00664FAE"/>
    <w:rsid w:val="00673D10"/>
    <w:rsid w:val="00674389"/>
    <w:rsid w:val="00675C9E"/>
    <w:rsid w:val="00675DED"/>
    <w:rsid w:val="00676652"/>
    <w:rsid w:val="006803D5"/>
    <w:rsid w:val="00680477"/>
    <w:rsid w:val="006823A1"/>
    <w:rsid w:val="006823B8"/>
    <w:rsid w:val="00683AC2"/>
    <w:rsid w:val="00683ADC"/>
    <w:rsid w:val="0068402F"/>
    <w:rsid w:val="006849A7"/>
    <w:rsid w:val="00684AB8"/>
    <w:rsid w:val="00684C66"/>
    <w:rsid w:val="0068567F"/>
    <w:rsid w:val="00685D38"/>
    <w:rsid w:val="00690801"/>
    <w:rsid w:val="00690F2C"/>
    <w:rsid w:val="00691308"/>
    <w:rsid w:val="00691FE4"/>
    <w:rsid w:val="006935F1"/>
    <w:rsid w:val="006952B9"/>
    <w:rsid w:val="00697889"/>
    <w:rsid w:val="006A259B"/>
    <w:rsid w:val="006A3831"/>
    <w:rsid w:val="006A3DD3"/>
    <w:rsid w:val="006A4A15"/>
    <w:rsid w:val="006A5D0B"/>
    <w:rsid w:val="006A67C5"/>
    <w:rsid w:val="006A695C"/>
    <w:rsid w:val="006A6CC2"/>
    <w:rsid w:val="006A76BC"/>
    <w:rsid w:val="006B0264"/>
    <w:rsid w:val="006B13FB"/>
    <w:rsid w:val="006B1A4A"/>
    <w:rsid w:val="006B2841"/>
    <w:rsid w:val="006B378C"/>
    <w:rsid w:val="006B37E9"/>
    <w:rsid w:val="006B46C4"/>
    <w:rsid w:val="006B47A6"/>
    <w:rsid w:val="006B5F97"/>
    <w:rsid w:val="006B6E60"/>
    <w:rsid w:val="006B707D"/>
    <w:rsid w:val="006B78A1"/>
    <w:rsid w:val="006C099C"/>
    <w:rsid w:val="006C10E9"/>
    <w:rsid w:val="006C1D73"/>
    <w:rsid w:val="006C485D"/>
    <w:rsid w:val="006C6056"/>
    <w:rsid w:val="006C60B6"/>
    <w:rsid w:val="006C616D"/>
    <w:rsid w:val="006C685E"/>
    <w:rsid w:val="006C6B24"/>
    <w:rsid w:val="006C7563"/>
    <w:rsid w:val="006D0BCD"/>
    <w:rsid w:val="006D1013"/>
    <w:rsid w:val="006D1CB5"/>
    <w:rsid w:val="006D1F31"/>
    <w:rsid w:val="006D2F16"/>
    <w:rsid w:val="006D32FD"/>
    <w:rsid w:val="006D3817"/>
    <w:rsid w:val="006D42D2"/>
    <w:rsid w:val="006D5651"/>
    <w:rsid w:val="006D5925"/>
    <w:rsid w:val="006D6CD3"/>
    <w:rsid w:val="006D7F54"/>
    <w:rsid w:val="006E1D13"/>
    <w:rsid w:val="006E1F0D"/>
    <w:rsid w:val="006E294E"/>
    <w:rsid w:val="006E3E7D"/>
    <w:rsid w:val="006E49BC"/>
    <w:rsid w:val="006E4B6D"/>
    <w:rsid w:val="006E4CF1"/>
    <w:rsid w:val="006E5A58"/>
    <w:rsid w:val="006E5AC4"/>
    <w:rsid w:val="006E5F97"/>
    <w:rsid w:val="006E681F"/>
    <w:rsid w:val="006E6DF6"/>
    <w:rsid w:val="006F3A11"/>
    <w:rsid w:val="006F6C64"/>
    <w:rsid w:val="006F6E9B"/>
    <w:rsid w:val="006F7003"/>
    <w:rsid w:val="006F7039"/>
    <w:rsid w:val="006F7065"/>
    <w:rsid w:val="006F7C6B"/>
    <w:rsid w:val="0070078A"/>
    <w:rsid w:val="007016BC"/>
    <w:rsid w:val="00702A47"/>
    <w:rsid w:val="007037F7"/>
    <w:rsid w:val="007047E7"/>
    <w:rsid w:val="007078CC"/>
    <w:rsid w:val="00711A12"/>
    <w:rsid w:val="00711D61"/>
    <w:rsid w:val="0071218E"/>
    <w:rsid w:val="00712848"/>
    <w:rsid w:val="00714422"/>
    <w:rsid w:val="00714A04"/>
    <w:rsid w:val="00714F74"/>
    <w:rsid w:val="007152FC"/>
    <w:rsid w:val="00716AF8"/>
    <w:rsid w:val="00717483"/>
    <w:rsid w:val="00717B78"/>
    <w:rsid w:val="007205A9"/>
    <w:rsid w:val="0072384E"/>
    <w:rsid w:val="00723875"/>
    <w:rsid w:val="00724003"/>
    <w:rsid w:val="0072522C"/>
    <w:rsid w:val="00727C8F"/>
    <w:rsid w:val="00730887"/>
    <w:rsid w:val="00730FD7"/>
    <w:rsid w:val="00731D2D"/>
    <w:rsid w:val="00731E64"/>
    <w:rsid w:val="007323B5"/>
    <w:rsid w:val="00734564"/>
    <w:rsid w:val="007367A3"/>
    <w:rsid w:val="007405F8"/>
    <w:rsid w:val="007430CD"/>
    <w:rsid w:val="007455BD"/>
    <w:rsid w:val="007458D2"/>
    <w:rsid w:val="00746974"/>
    <w:rsid w:val="007507DD"/>
    <w:rsid w:val="00752351"/>
    <w:rsid w:val="007525DE"/>
    <w:rsid w:val="00753C71"/>
    <w:rsid w:val="00753D7D"/>
    <w:rsid w:val="00753EBB"/>
    <w:rsid w:val="00754A4A"/>
    <w:rsid w:val="00754BE9"/>
    <w:rsid w:val="0076114C"/>
    <w:rsid w:val="0076221C"/>
    <w:rsid w:val="007626DB"/>
    <w:rsid w:val="00763286"/>
    <w:rsid w:val="007636E1"/>
    <w:rsid w:val="00763993"/>
    <w:rsid w:val="00763DB7"/>
    <w:rsid w:val="007655B2"/>
    <w:rsid w:val="00765927"/>
    <w:rsid w:val="007703BE"/>
    <w:rsid w:val="00772DC9"/>
    <w:rsid w:val="00773273"/>
    <w:rsid w:val="00773B37"/>
    <w:rsid w:val="00774B54"/>
    <w:rsid w:val="007759A5"/>
    <w:rsid w:val="0078059B"/>
    <w:rsid w:val="00782900"/>
    <w:rsid w:val="00783C4D"/>
    <w:rsid w:val="00785BCD"/>
    <w:rsid w:val="00785C2F"/>
    <w:rsid w:val="00785F4A"/>
    <w:rsid w:val="00787873"/>
    <w:rsid w:val="0079035C"/>
    <w:rsid w:val="00792488"/>
    <w:rsid w:val="00794318"/>
    <w:rsid w:val="00794B4D"/>
    <w:rsid w:val="00795030"/>
    <w:rsid w:val="00795C04"/>
    <w:rsid w:val="0079725F"/>
    <w:rsid w:val="0079734F"/>
    <w:rsid w:val="007A053F"/>
    <w:rsid w:val="007A1106"/>
    <w:rsid w:val="007A3DDB"/>
    <w:rsid w:val="007A77E4"/>
    <w:rsid w:val="007B1753"/>
    <w:rsid w:val="007B202F"/>
    <w:rsid w:val="007B2032"/>
    <w:rsid w:val="007B216E"/>
    <w:rsid w:val="007B2D19"/>
    <w:rsid w:val="007C2022"/>
    <w:rsid w:val="007C2659"/>
    <w:rsid w:val="007C3D9E"/>
    <w:rsid w:val="007C3F21"/>
    <w:rsid w:val="007C4206"/>
    <w:rsid w:val="007C4EC7"/>
    <w:rsid w:val="007C7B2A"/>
    <w:rsid w:val="007D03BB"/>
    <w:rsid w:val="007D0EE4"/>
    <w:rsid w:val="007D10FE"/>
    <w:rsid w:val="007D2C45"/>
    <w:rsid w:val="007D2F80"/>
    <w:rsid w:val="007D3933"/>
    <w:rsid w:val="007D455A"/>
    <w:rsid w:val="007D4CF5"/>
    <w:rsid w:val="007D6E60"/>
    <w:rsid w:val="007D71FE"/>
    <w:rsid w:val="007D739A"/>
    <w:rsid w:val="007D79D3"/>
    <w:rsid w:val="007E00BF"/>
    <w:rsid w:val="007E033E"/>
    <w:rsid w:val="007E0DDF"/>
    <w:rsid w:val="007E1A37"/>
    <w:rsid w:val="007E3261"/>
    <w:rsid w:val="007E5956"/>
    <w:rsid w:val="007E64F9"/>
    <w:rsid w:val="007E6929"/>
    <w:rsid w:val="007E7C3F"/>
    <w:rsid w:val="007F1593"/>
    <w:rsid w:val="007F1845"/>
    <w:rsid w:val="007F2555"/>
    <w:rsid w:val="007F4568"/>
    <w:rsid w:val="007F5B4D"/>
    <w:rsid w:val="007F7775"/>
    <w:rsid w:val="007F7C1A"/>
    <w:rsid w:val="0080069C"/>
    <w:rsid w:val="008017E8"/>
    <w:rsid w:val="00802C77"/>
    <w:rsid w:val="008035EE"/>
    <w:rsid w:val="008040A2"/>
    <w:rsid w:val="008051C9"/>
    <w:rsid w:val="008065DA"/>
    <w:rsid w:val="00807BAC"/>
    <w:rsid w:val="00810D8D"/>
    <w:rsid w:val="0081508E"/>
    <w:rsid w:val="0081773E"/>
    <w:rsid w:val="00820D0D"/>
    <w:rsid w:val="00821A44"/>
    <w:rsid w:val="00821B8C"/>
    <w:rsid w:val="00822F6F"/>
    <w:rsid w:val="00824147"/>
    <w:rsid w:val="008242C9"/>
    <w:rsid w:val="0082542B"/>
    <w:rsid w:val="0082553A"/>
    <w:rsid w:val="00826BAF"/>
    <w:rsid w:val="00827687"/>
    <w:rsid w:val="008276E4"/>
    <w:rsid w:val="008300E0"/>
    <w:rsid w:val="0083045C"/>
    <w:rsid w:val="00830DB9"/>
    <w:rsid w:val="00831730"/>
    <w:rsid w:val="008321BA"/>
    <w:rsid w:val="00833569"/>
    <w:rsid w:val="00835001"/>
    <w:rsid w:val="00836D5B"/>
    <w:rsid w:val="00837851"/>
    <w:rsid w:val="00837D0A"/>
    <w:rsid w:val="0084075F"/>
    <w:rsid w:val="008413D6"/>
    <w:rsid w:val="00841493"/>
    <w:rsid w:val="00843E73"/>
    <w:rsid w:val="00845FB2"/>
    <w:rsid w:val="00846934"/>
    <w:rsid w:val="00847CDD"/>
    <w:rsid w:val="0085024C"/>
    <w:rsid w:val="008510FB"/>
    <w:rsid w:val="0085181B"/>
    <w:rsid w:val="00851B4C"/>
    <w:rsid w:val="00852CB9"/>
    <w:rsid w:val="008538BA"/>
    <w:rsid w:val="008538EC"/>
    <w:rsid w:val="0085447C"/>
    <w:rsid w:val="00855673"/>
    <w:rsid w:val="00855949"/>
    <w:rsid w:val="00856E1C"/>
    <w:rsid w:val="00857BA4"/>
    <w:rsid w:val="008607C6"/>
    <w:rsid w:val="00863549"/>
    <w:rsid w:val="00863635"/>
    <w:rsid w:val="0086383A"/>
    <w:rsid w:val="00863874"/>
    <w:rsid w:val="00865E4E"/>
    <w:rsid w:val="0086654E"/>
    <w:rsid w:val="00866D7B"/>
    <w:rsid w:val="00867CD6"/>
    <w:rsid w:val="008707EE"/>
    <w:rsid w:val="008711EA"/>
    <w:rsid w:val="00871757"/>
    <w:rsid w:val="00872162"/>
    <w:rsid w:val="00877EA4"/>
    <w:rsid w:val="00880CD9"/>
    <w:rsid w:val="00884E76"/>
    <w:rsid w:val="00885BCF"/>
    <w:rsid w:val="00887BB3"/>
    <w:rsid w:val="00890215"/>
    <w:rsid w:val="008919CE"/>
    <w:rsid w:val="00891BF9"/>
    <w:rsid w:val="00892025"/>
    <w:rsid w:val="00892547"/>
    <w:rsid w:val="00892B01"/>
    <w:rsid w:val="0089394B"/>
    <w:rsid w:val="00893957"/>
    <w:rsid w:val="00894233"/>
    <w:rsid w:val="00895533"/>
    <w:rsid w:val="00896046"/>
    <w:rsid w:val="00896ACD"/>
    <w:rsid w:val="00897654"/>
    <w:rsid w:val="008976C3"/>
    <w:rsid w:val="008A1226"/>
    <w:rsid w:val="008A2A0F"/>
    <w:rsid w:val="008A3704"/>
    <w:rsid w:val="008B203A"/>
    <w:rsid w:val="008B2C2D"/>
    <w:rsid w:val="008B39EC"/>
    <w:rsid w:val="008B5C5A"/>
    <w:rsid w:val="008B6684"/>
    <w:rsid w:val="008B75DE"/>
    <w:rsid w:val="008B76A0"/>
    <w:rsid w:val="008C0244"/>
    <w:rsid w:val="008C1BAB"/>
    <w:rsid w:val="008C2008"/>
    <w:rsid w:val="008C2373"/>
    <w:rsid w:val="008C24FA"/>
    <w:rsid w:val="008C25EB"/>
    <w:rsid w:val="008C2871"/>
    <w:rsid w:val="008C3B4E"/>
    <w:rsid w:val="008C49BB"/>
    <w:rsid w:val="008C506A"/>
    <w:rsid w:val="008C65FE"/>
    <w:rsid w:val="008C6853"/>
    <w:rsid w:val="008C7459"/>
    <w:rsid w:val="008D177E"/>
    <w:rsid w:val="008D2A1A"/>
    <w:rsid w:val="008D3032"/>
    <w:rsid w:val="008D5CCF"/>
    <w:rsid w:val="008D5D0D"/>
    <w:rsid w:val="008D6894"/>
    <w:rsid w:val="008E007D"/>
    <w:rsid w:val="008E053D"/>
    <w:rsid w:val="008E05A3"/>
    <w:rsid w:val="008E1D6D"/>
    <w:rsid w:val="008E2035"/>
    <w:rsid w:val="008F1C8B"/>
    <w:rsid w:val="008F1F98"/>
    <w:rsid w:val="008F35B8"/>
    <w:rsid w:val="008F65D1"/>
    <w:rsid w:val="008F73C3"/>
    <w:rsid w:val="008F7B54"/>
    <w:rsid w:val="009005C1"/>
    <w:rsid w:val="00901252"/>
    <w:rsid w:val="00903B81"/>
    <w:rsid w:val="00904FC7"/>
    <w:rsid w:val="00905CCA"/>
    <w:rsid w:val="00906C3E"/>
    <w:rsid w:val="00912502"/>
    <w:rsid w:val="009125C7"/>
    <w:rsid w:val="009148C9"/>
    <w:rsid w:val="009155BE"/>
    <w:rsid w:val="0091573C"/>
    <w:rsid w:val="00915DFE"/>
    <w:rsid w:val="00916F24"/>
    <w:rsid w:val="009174AE"/>
    <w:rsid w:val="00917598"/>
    <w:rsid w:val="0092007D"/>
    <w:rsid w:val="00922158"/>
    <w:rsid w:val="00922597"/>
    <w:rsid w:val="00922C9B"/>
    <w:rsid w:val="00922FA3"/>
    <w:rsid w:val="0092407F"/>
    <w:rsid w:val="00930F12"/>
    <w:rsid w:val="009325A7"/>
    <w:rsid w:val="00932BCC"/>
    <w:rsid w:val="00940396"/>
    <w:rsid w:val="00940806"/>
    <w:rsid w:val="00940918"/>
    <w:rsid w:val="009413C0"/>
    <w:rsid w:val="0094142D"/>
    <w:rsid w:val="009424D4"/>
    <w:rsid w:val="00942A26"/>
    <w:rsid w:val="0094309A"/>
    <w:rsid w:val="00943305"/>
    <w:rsid w:val="00943668"/>
    <w:rsid w:val="009444EB"/>
    <w:rsid w:val="0094469D"/>
    <w:rsid w:val="00944C3D"/>
    <w:rsid w:val="0094713D"/>
    <w:rsid w:val="00947927"/>
    <w:rsid w:val="00953FE9"/>
    <w:rsid w:val="00954127"/>
    <w:rsid w:val="009560AC"/>
    <w:rsid w:val="00957710"/>
    <w:rsid w:val="00960525"/>
    <w:rsid w:val="009606E6"/>
    <w:rsid w:val="009615C6"/>
    <w:rsid w:val="00962567"/>
    <w:rsid w:val="009629C9"/>
    <w:rsid w:val="009634D7"/>
    <w:rsid w:val="00966EB4"/>
    <w:rsid w:val="0097000A"/>
    <w:rsid w:val="009727BC"/>
    <w:rsid w:val="00974078"/>
    <w:rsid w:val="00974928"/>
    <w:rsid w:val="00976D9D"/>
    <w:rsid w:val="00977395"/>
    <w:rsid w:val="00982694"/>
    <w:rsid w:val="00983C0F"/>
    <w:rsid w:val="00983EEF"/>
    <w:rsid w:val="00984660"/>
    <w:rsid w:val="00984A08"/>
    <w:rsid w:val="00984E95"/>
    <w:rsid w:val="00985D8E"/>
    <w:rsid w:val="009905F2"/>
    <w:rsid w:val="00990AA1"/>
    <w:rsid w:val="00991537"/>
    <w:rsid w:val="00995B45"/>
    <w:rsid w:val="009A10BD"/>
    <w:rsid w:val="009A1BF1"/>
    <w:rsid w:val="009A43EA"/>
    <w:rsid w:val="009A4961"/>
    <w:rsid w:val="009A56EB"/>
    <w:rsid w:val="009A582F"/>
    <w:rsid w:val="009A62C5"/>
    <w:rsid w:val="009A7B17"/>
    <w:rsid w:val="009B07C1"/>
    <w:rsid w:val="009B30ED"/>
    <w:rsid w:val="009B32CF"/>
    <w:rsid w:val="009B56B4"/>
    <w:rsid w:val="009B5932"/>
    <w:rsid w:val="009B60A5"/>
    <w:rsid w:val="009C14FB"/>
    <w:rsid w:val="009C2797"/>
    <w:rsid w:val="009C3408"/>
    <w:rsid w:val="009C5646"/>
    <w:rsid w:val="009C6218"/>
    <w:rsid w:val="009D015E"/>
    <w:rsid w:val="009D0C06"/>
    <w:rsid w:val="009D0C29"/>
    <w:rsid w:val="009D0FFA"/>
    <w:rsid w:val="009D5124"/>
    <w:rsid w:val="009D5B6F"/>
    <w:rsid w:val="009D659E"/>
    <w:rsid w:val="009E24B9"/>
    <w:rsid w:val="009E2AD9"/>
    <w:rsid w:val="009E2E9E"/>
    <w:rsid w:val="009E2EBE"/>
    <w:rsid w:val="009E54A8"/>
    <w:rsid w:val="009E5D33"/>
    <w:rsid w:val="009F0F8D"/>
    <w:rsid w:val="009F6400"/>
    <w:rsid w:val="009F6734"/>
    <w:rsid w:val="009F686F"/>
    <w:rsid w:val="009F6FD3"/>
    <w:rsid w:val="009F7F9C"/>
    <w:rsid w:val="00A00A39"/>
    <w:rsid w:val="00A00D9E"/>
    <w:rsid w:val="00A02B81"/>
    <w:rsid w:val="00A02DF1"/>
    <w:rsid w:val="00A039D3"/>
    <w:rsid w:val="00A03F0C"/>
    <w:rsid w:val="00A05116"/>
    <w:rsid w:val="00A0557E"/>
    <w:rsid w:val="00A05DB1"/>
    <w:rsid w:val="00A06F3B"/>
    <w:rsid w:val="00A100E5"/>
    <w:rsid w:val="00A10A76"/>
    <w:rsid w:val="00A11CE7"/>
    <w:rsid w:val="00A1357D"/>
    <w:rsid w:val="00A1360A"/>
    <w:rsid w:val="00A150DA"/>
    <w:rsid w:val="00A16C7C"/>
    <w:rsid w:val="00A16F84"/>
    <w:rsid w:val="00A20146"/>
    <w:rsid w:val="00A205EC"/>
    <w:rsid w:val="00A20827"/>
    <w:rsid w:val="00A2130C"/>
    <w:rsid w:val="00A217AE"/>
    <w:rsid w:val="00A227B4"/>
    <w:rsid w:val="00A22C28"/>
    <w:rsid w:val="00A23245"/>
    <w:rsid w:val="00A25C17"/>
    <w:rsid w:val="00A25E22"/>
    <w:rsid w:val="00A30B9F"/>
    <w:rsid w:val="00A32D1A"/>
    <w:rsid w:val="00A34C40"/>
    <w:rsid w:val="00A35506"/>
    <w:rsid w:val="00A37DC4"/>
    <w:rsid w:val="00A4281E"/>
    <w:rsid w:val="00A434C1"/>
    <w:rsid w:val="00A44E61"/>
    <w:rsid w:val="00A451DE"/>
    <w:rsid w:val="00A457DB"/>
    <w:rsid w:val="00A46366"/>
    <w:rsid w:val="00A46537"/>
    <w:rsid w:val="00A46A88"/>
    <w:rsid w:val="00A470CE"/>
    <w:rsid w:val="00A50497"/>
    <w:rsid w:val="00A50C4B"/>
    <w:rsid w:val="00A514B1"/>
    <w:rsid w:val="00A51607"/>
    <w:rsid w:val="00A5239D"/>
    <w:rsid w:val="00A5368D"/>
    <w:rsid w:val="00A537C4"/>
    <w:rsid w:val="00A53898"/>
    <w:rsid w:val="00A53DBF"/>
    <w:rsid w:val="00A543C6"/>
    <w:rsid w:val="00A55D3D"/>
    <w:rsid w:val="00A56190"/>
    <w:rsid w:val="00A5694A"/>
    <w:rsid w:val="00A6012F"/>
    <w:rsid w:val="00A605BC"/>
    <w:rsid w:val="00A60B29"/>
    <w:rsid w:val="00A61A3B"/>
    <w:rsid w:val="00A623CF"/>
    <w:rsid w:val="00A638B2"/>
    <w:rsid w:val="00A63A2C"/>
    <w:rsid w:val="00A63FD7"/>
    <w:rsid w:val="00A65E11"/>
    <w:rsid w:val="00A66A6E"/>
    <w:rsid w:val="00A7074B"/>
    <w:rsid w:val="00A70BC4"/>
    <w:rsid w:val="00A71049"/>
    <w:rsid w:val="00A710EB"/>
    <w:rsid w:val="00A7329D"/>
    <w:rsid w:val="00A732D0"/>
    <w:rsid w:val="00A73471"/>
    <w:rsid w:val="00A74531"/>
    <w:rsid w:val="00A7565E"/>
    <w:rsid w:val="00A778CA"/>
    <w:rsid w:val="00A80564"/>
    <w:rsid w:val="00A81350"/>
    <w:rsid w:val="00A84181"/>
    <w:rsid w:val="00A84257"/>
    <w:rsid w:val="00A8493A"/>
    <w:rsid w:val="00A85275"/>
    <w:rsid w:val="00A859AB"/>
    <w:rsid w:val="00A85F1C"/>
    <w:rsid w:val="00A87BA8"/>
    <w:rsid w:val="00A911E5"/>
    <w:rsid w:val="00A9176C"/>
    <w:rsid w:val="00A91DB3"/>
    <w:rsid w:val="00A9486F"/>
    <w:rsid w:val="00A94FDB"/>
    <w:rsid w:val="00A958BB"/>
    <w:rsid w:val="00A96348"/>
    <w:rsid w:val="00AA006E"/>
    <w:rsid w:val="00AA064F"/>
    <w:rsid w:val="00AA13F7"/>
    <w:rsid w:val="00AA2F7F"/>
    <w:rsid w:val="00AA30E2"/>
    <w:rsid w:val="00AA3693"/>
    <w:rsid w:val="00AA4380"/>
    <w:rsid w:val="00AA4525"/>
    <w:rsid w:val="00AA5583"/>
    <w:rsid w:val="00AA5F79"/>
    <w:rsid w:val="00AA6A05"/>
    <w:rsid w:val="00AA7B58"/>
    <w:rsid w:val="00AA7C65"/>
    <w:rsid w:val="00AB00BF"/>
    <w:rsid w:val="00AB0335"/>
    <w:rsid w:val="00AB049A"/>
    <w:rsid w:val="00AB26B9"/>
    <w:rsid w:val="00AB2802"/>
    <w:rsid w:val="00AB3D3C"/>
    <w:rsid w:val="00AB585F"/>
    <w:rsid w:val="00AB5C08"/>
    <w:rsid w:val="00AB710F"/>
    <w:rsid w:val="00AB73E8"/>
    <w:rsid w:val="00AB7E8A"/>
    <w:rsid w:val="00AB7FB1"/>
    <w:rsid w:val="00AC01E7"/>
    <w:rsid w:val="00AC07E5"/>
    <w:rsid w:val="00AC0EAE"/>
    <w:rsid w:val="00AC1B71"/>
    <w:rsid w:val="00AC215E"/>
    <w:rsid w:val="00AC239D"/>
    <w:rsid w:val="00AC2CCA"/>
    <w:rsid w:val="00AC4DE3"/>
    <w:rsid w:val="00AC6083"/>
    <w:rsid w:val="00AC6832"/>
    <w:rsid w:val="00AC733A"/>
    <w:rsid w:val="00AC7623"/>
    <w:rsid w:val="00AD1D18"/>
    <w:rsid w:val="00AD2E98"/>
    <w:rsid w:val="00AD342F"/>
    <w:rsid w:val="00AD3CE0"/>
    <w:rsid w:val="00AD4152"/>
    <w:rsid w:val="00AE12D6"/>
    <w:rsid w:val="00AE2A76"/>
    <w:rsid w:val="00AE2F5E"/>
    <w:rsid w:val="00AE3359"/>
    <w:rsid w:val="00AE3F66"/>
    <w:rsid w:val="00AE4BAB"/>
    <w:rsid w:val="00AE5858"/>
    <w:rsid w:val="00AE5F2C"/>
    <w:rsid w:val="00AE797A"/>
    <w:rsid w:val="00AE7F55"/>
    <w:rsid w:val="00AF182D"/>
    <w:rsid w:val="00AF28D3"/>
    <w:rsid w:val="00AF2A1F"/>
    <w:rsid w:val="00AF54D5"/>
    <w:rsid w:val="00AF563C"/>
    <w:rsid w:val="00AF64B1"/>
    <w:rsid w:val="00AF7F69"/>
    <w:rsid w:val="00AF7FDD"/>
    <w:rsid w:val="00B016D9"/>
    <w:rsid w:val="00B01968"/>
    <w:rsid w:val="00B01A9A"/>
    <w:rsid w:val="00B03BC4"/>
    <w:rsid w:val="00B04589"/>
    <w:rsid w:val="00B04DC2"/>
    <w:rsid w:val="00B057F2"/>
    <w:rsid w:val="00B06659"/>
    <w:rsid w:val="00B06A6B"/>
    <w:rsid w:val="00B10AE8"/>
    <w:rsid w:val="00B10BB7"/>
    <w:rsid w:val="00B11098"/>
    <w:rsid w:val="00B11870"/>
    <w:rsid w:val="00B142A3"/>
    <w:rsid w:val="00B1507E"/>
    <w:rsid w:val="00B16C96"/>
    <w:rsid w:val="00B1715E"/>
    <w:rsid w:val="00B20091"/>
    <w:rsid w:val="00B205C4"/>
    <w:rsid w:val="00B2181C"/>
    <w:rsid w:val="00B22BD9"/>
    <w:rsid w:val="00B235CB"/>
    <w:rsid w:val="00B2470B"/>
    <w:rsid w:val="00B248AF"/>
    <w:rsid w:val="00B24906"/>
    <w:rsid w:val="00B2616A"/>
    <w:rsid w:val="00B26780"/>
    <w:rsid w:val="00B30100"/>
    <w:rsid w:val="00B30FEE"/>
    <w:rsid w:val="00B316E8"/>
    <w:rsid w:val="00B326EA"/>
    <w:rsid w:val="00B32974"/>
    <w:rsid w:val="00B32CB4"/>
    <w:rsid w:val="00B332DA"/>
    <w:rsid w:val="00B33C48"/>
    <w:rsid w:val="00B37611"/>
    <w:rsid w:val="00B4047A"/>
    <w:rsid w:val="00B4055C"/>
    <w:rsid w:val="00B433DD"/>
    <w:rsid w:val="00B4478A"/>
    <w:rsid w:val="00B44A57"/>
    <w:rsid w:val="00B44DD4"/>
    <w:rsid w:val="00B44F8E"/>
    <w:rsid w:val="00B46077"/>
    <w:rsid w:val="00B50562"/>
    <w:rsid w:val="00B50F09"/>
    <w:rsid w:val="00B519A0"/>
    <w:rsid w:val="00B536FD"/>
    <w:rsid w:val="00B53DF4"/>
    <w:rsid w:val="00B5511F"/>
    <w:rsid w:val="00B561EB"/>
    <w:rsid w:val="00B570C8"/>
    <w:rsid w:val="00B57559"/>
    <w:rsid w:val="00B5780E"/>
    <w:rsid w:val="00B57A18"/>
    <w:rsid w:val="00B62D21"/>
    <w:rsid w:val="00B62DA4"/>
    <w:rsid w:val="00B63A9A"/>
    <w:rsid w:val="00B643F6"/>
    <w:rsid w:val="00B648D4"/>
    <w:rsid w:val="00B66916"/>
    <w:rsid w:val="00B7159A"/>
    <w:rsid w:val="00B72C00"/>
    <w:rsid w:val="00B74A15"/>
    <w:rsid w:val="00B75038"/>
    <w:rsid w:val="00B823F8"/>
    <w:rsid w:val="00B82853"/>
    <w:rsid w:val="00B82902"/>
    <w:rsid w:val="00B833CA"/>
    <w:rsid w:val="00B83B4E"/>
    <w:rsid w:val="00B83E95"/>
    <w:rsid w:val="00B84858"/>
    <w:rsid w:val="00B87948"/>
    <w:rsid w:val="00B90D91"/>
    <w:rsid w:val="00B92A73"/>
    <w:rsid w:val="00B934CA"/>
    <w:rsid w:val="00BA0914"/>
    <w:rsid w:val="00BA0A8E"/>
    <w:rsid w:val="00BA16A8"/>
    <w:rsid w:val="00BA42AA"/>
    <w:rsid w:val="00BA7633"/>
    <w:rsid w:val="00BA7CD7"/>
    <w:rsid w:val="00BB0967"/>
    <w:rsid w:val="00BB3211"/>
    <w:rsid w:val="00BB5A66"/>
    <w:rsid w:val="00BB5FDA"/>
    <w:rsid w:val="00BB60D4"/>
    <w:rsid w:val="00BB753E"/>
    <w:rsid w:val="00BB7F02"/>
    <w:rsid w:val="00BC0628"/>
    <w:rsid w:val="00BC0B5B"/>
    <w:rsid w:val="00BC0C94"/>
    <w:rsid w:val="00BC10FF"/>
    <w:rsid w:val="00BC1629"/>
    <w:rsid w:val="00BC1CCA"/>
    <w:rsid w:val="00BC246F"/>
    <w:rsid w:val="00BC5B87"/>
    <w:rsid w:val="00BC5C6A"/>
    <w:rsid w:val="00BC5E53"/>
    <w:rsid w:val="00BC62AF"/>
    <w:rsid w:val="00BC668C"/>
    <w:rsid w:val="00BC6ECF"/>
    <w:rsid w:val="00BD04F7"/>
    <w:rsid w:val="00BD3D42"/>
    <w:rsid w:val="00BD74D7"/>
    <w:rsid w:val="00BD7601"/>
    <w:rsid w:val="00BE1080"/>
    <w:rsid w:val="00BE205B"/>
    <w:rsid w:val="00BE43D1"/>
    <w:rsid w:val="00BE45D6"/>
    <w:rsid w:val="00BE6120"/>
    <w:rsid w:val="00BE7743"/>
    <w:rsid w:val="00BF0771"/>
    <w:rsid w:val="00BF0D76"/>
    <w:rsid w:val="00BF2165"/>
    <w:rsid w:val="00BF2EEE"/>
    <w:rsid w:val="00BF3FC8"/>
    <w:rsid w:val="00BF6EBA"/>
    <w:rsid w:val="00C0057B"/>
    <w:rsid w:val="00C018CE"/>
    <w:rsid w:val="00C056A3"/>
    <w:rsid w:val="00C0626D"/>
    <w:rsid w:val="00C0676E"/>
    <w:rsid w:val="00C06EDC"/>
    <w:rsid w:val="00C07E51"/>
    <w:rsid w:val="00C101FC"/>
    <w:rsid w:val="00C10454"/>
    <w:rsid w:val="00C108DA"/>
    <w:rsid w:val="00C10FD6"/>
    <w:rsid w:val="00C1118D"/>
    <w:rsid w:val="00C1166C"/>
    <w:rsid w:val="00C127BF"/>
    <w:rsid w:val="00C14CB7"/>
    <w:rsid w:val="00C150B4"/>
    <w:rsid w:val="00C151B0"/>
    <w:rsid w:val="00C153AE"/>
    <w:rsid w:val="00C17414"/>
    <w:rsid w:val="00C17B93"/>
    <w:rsid w:val="00C202A2"/>
    <w:rsid w:val="00C21C3E"/>
    <w:rsid w:val="00C239C5"/>
    <w:rsid w:val="00C2578C"/>
    <w:rsid w:val="00C26389"/>
    <w:rsid w:val="00C26503"/>
    <w:rsid w:val="00C27AA6"/>
    <w:rsid w:val="00C27C4D"/>
    <w:rsid w:val="00C32097"/>
    <w:rsid w:val="00C347BC"/>
    <w:rsid w:val="00C34F26"/>
    <w:rsid w:val="00C35263"/>
    <w:rsid w:val="00C36104"/>
    <w:rsid w:val="00C36641"/>
    <w:rsid w:val="00C40DEA"/>
    <w:rsid w:val="00C40E84"/>
    <w:rsid w:val="00C41040"/>
    <w:rsid w:val="00C41BD2"/>
    <w:rsid w:val="00C42D04"/>
    <w:rsid w:val="00C44300"/>
    <w:rsid w:val="00C44C16"/>
    <w:rsid w:val="00C44C9D"/>
    <w:rsid w:val="00C460CE"/>
    <w:rsid w:val="00C46AB4"/>
    <w:rsid w:val="00C46BDD"/>
    <w:rsid w:val="00C47B0E"/>
    <w:rsid w:val="00C47B54"/>
    <w:rsid w:val="00C47C37"/>
    <w:rsid w:val="00C47F87"/>
    <w:rsid w:val="00C51496"/>
    <w:rsid w:val="00C52D19"/>
    <w:rsid w:val="00C53C47"/>
    <w:rsid w:val="00C53FE8"/>
    <w:rsid w:val="00C54C62"/>
    <w:rsid w:val="00C55B88"/>
    <w:rsid w:val="00C55BB0"/>
    <w:rsid w:val="00C5615C"/>
    <w:rsid w:val="00C57157"/>
    <w:rsid w:val="00C57B4A"/>
    <w:rsid w:val="00C57F3A"/>
    <w:rsid w:val="00C60F3A"/>
    <w:rsid w:val="00C61420"/>
    <w:rsid w:val="00C61DAE"/>
    <w:rsid w:val="00C62D43"/>
    <w:rsid w:val="00C62DEA"/>
    <w:rsid w:val="00C6312D"/>
    <w:rsid w:val="00C65425"/>
    <w:rsid w:val="00C65AEA"/>
    <w:rsid w:val="00C66249"/>
    <w:rsid w:val="00C66ACD"/>
    <w:rsid w:val="00C674C9"/>
    <w:rsid w:val="00C67885"/>
    <w:rsid w:val="00C70809"/>
    <w:rsid w:val="00C70BB9"/>
    <w:rsid w:val="00C712D7"/>
    <w:rsid w:val="00C71B90"/>
    <w:rsid w:val="00C71D8A"/>
    <w:rsid w:val="00C721B2"/>
    <w:rsid w:val="00C74081"/>
    <w:rsid w:val="00C802BC"/>
    <w:rsid w:val="00C81220"/>
    <w:rsid w:val="00C81E33"/>
    <w:rsid w:val="00C837C3"/>
    <w:rsid w:val="00C84DEC"/>
    <w:rsid w:val="00C86261"/>
    <w:rsid w:val="00C86B15"/>
    <w:rsid w:val="00C87CC2"/>
    <w:rsid w:val="00C87EFF"/>
    <w:rsid w:val="00C91469"/>
    <w:rsid w:val="00C91613"/>
    <w:rsid w:val="00C9286A"/>
    <w:rsid w:val="00C92B7C"/>
    <w:rsid w:val="00C92CA4"/>
    <w:rsid w:val="00C92D69"/>
    <w:rsid w:val="00C931FA"/>
    <w:rsid w:val="00C94856"/>
    <w:rsid w:val="00C96CC2"/>
    <w:rsid w:val="00C9763E"/>
    <w:rsid w:val="00CA08DD"/>
    <w:rsid w:val="00CA267B"/>
    <w:rsid w:val="00CA3B4E"/>
    <w:rsid w:val="00CA5562"/>
    <w:rsid w:val="00CA6BF4"/>
    <w:rsid w:val="00CA70F7"/>
    <w:rsid w:val="00CA7AF9"/>
    <w:rsid w:val="00CB14B1"/>
    <w:rsid w:val="00CB2A49"/>
    <w:rsid w:val="00CB30F8"/>
    <w:rsid w:val="00CB3BD0"/>
    <w:rsid w:val="00CB59E5"/>
    <w:rsid w:val="00CB5B96"/>
    <w:rsid w:val="00CB7121"/>
    <w:rsid w:val="00CB76BF"/>
    <w:rsid w:val="00CC4C97"/>
    <w:rsid w:val="00CC604A"/>
    <w:rsid w:val="00CC69D0"/>
    <w:rsid w:val="00CC7B98"/>
    <w:rsid w:val="00CD1756"/>
    <w:rsid w:val="00CD5669"/>
    <w:rsid w:val="00CD5736"/>
    <w:rsid w:val="00CD5C80"/>
    <w:rsid w:val="00CD7177"/>
    <w:rsid w:val="00CD776F"/>
    <w:rsid w:val="00CE05E6"/>
    <w:rsid w:val="00CE0B70"/>
    <w:rsid w:val="00CE1EDB"/>
    <w:rsid w:val="00CE4781"/>
    <w:rsid w:val="00CE5E59"/>
    <w:rsid w:val="00CF0CDF"/>
    <w:rsid w:val="00CF1336"/>
    <w:rsid w:val="00CF1851"/>
    <w:rsid w:val="00CF1A1D"/>
    <w:rsid w:val="00CF1BDC"/>
    <w:rsid w:val="00CF325B"/>
    <w:rsid w:val="00CF4FE5"/>
    <w:rsid w:val="00CF5602"/>
    <w:rsid w:val="00CF654A"/>
    <w:rsid w:val="00CF686D"/>
    <w:rsid w:val="00D001B1"/>
    <w:rsid w:val="00D00398"/>
    <w:rsid w:val="00D00D6A"/>
    <w:rsid w:val="00D023D6"/>
    <w:rsid w:val="00D0262F"/>
    <w:rsid w:val="00D03E4B"/>
    <w:rsid w:val="00D06A25"/>
    <w:rsid w:val="00D12246"/>
    <w:rsid w:val="00D12F38"/>
    <w:rsid w:val="00D14558"/>
    <w:rsid w:val="00D14655"/>
    <w:rsid w:val="00D14F67"/>
    <w:rsid w:val="00D170E9"/>
    <w:rsid w:val="00D17363"/>
    <w:rsid w:val="00D177AD"/>
    <w:rsid w:val="00D17F53"/>
    <w:rsid w:val="00D22A7E"/>
    <w:rsid w:val="00D23BB3"/>
    <w:rsid w:val="00D23F61"/>
    <w:rsid w:val="00D24647"/>
    <w:rsid w:val="00D26151"/>
    <w:rsid w:val="00D2671E"/>
    <w:rsid w:val="00D269FA"/>
    <w:rsid w:val="00D27A97"/>
    <w:rsid w:val="00D27E41"/>
    <w:rsid w:val="00D30E8F"/>
    <w:rsid w:val="00D3136D"/>
    <w:rsid w:val="00D332AE"/>
    <w:rsid w:val="00D33719"/>
    <w:rsid w:val="00D33F26"/>
    <w:rsid w:val="00D34C10"/>
    <w:rsid w:val="00D34F4A"/>
    <w:rsid w:val="00D35C04"/>
    <w:rsid w:val="00D37F86"/>
    <w:rsid w:val="00D37FD7"/>
    <w:rsid w:val="00D40F12"/>
    <w:rsid w:val="00D41449"/>
    <w:rsid w:val="00D41652"/>
    <w:rsid w:val="00D420D7"/>
    <w:rsid w:val="00D43A37"/>
    <w:rsid w:val="00D449C9"/>
    <w:rsid w:val="00D45FA9"/>
    <w:rsid w:val="00D46F80"/>
    <w:rsid w:val="00D4752C"/>
    <w:rsid w:val="00D47D51"/>
    <w:rsid w:val="00D50FAA"/>
    <w:rsid w:val="00D51362"/>
    <w:rsid w:val="00D51F6E"/>
    <w:rsid w:val="00D52901"/>
    <w:rsid w:val="00D55BFA"/>
    <w:rsid w:val="00D55DA5"/>
    <w:rsid w:val="00D564F4"/>
    <w:rsid w:val="00D56E12"/>
    <w:rsid w:val="00D600A2"/>
    <w:rsid w:val="00D60C77"/>
    <w:rsid w:val="00D621EF"/>
    <w:rsid w:val="00D62729"/>
    <w:rsid w:val="00D62E3C"/>
    <w:rsid w:val="00D638AA"/>
    <w:rsid w:val="00D6445F"/>
    <w:rsid w:val="00D64F92"/>
    <w:rsid w:val="00D6512E"/>
    <w:rsid w:val="00D65362"/>
    <w:rsid w:val="00D6540E"/>
    <w:rsid w:val="00D654F3"/>
    <w:rsid w:val="00D6556F"/>
    <w:rsid w:val="00D65C6D"/>
    <w:rsid w:val="00D664FF"/>
    <w:rsid w:val="00D66F23"/>
    <w:rsid w:val="00D6735E"/>
    <w:rsid w:val="00D67EEF"/>
    <w:rsid w:val="00D7051D"/>
    <w:rsid w:val="00D71C99"/>
    <w:rsid w:val="00D723BB"/>
    <w:rsid w:val="00D737CF"/>
    <w:rsid w:val="00D73E05"/>
    <w:rsid w:val="00D74053"/>
    <w:rsid w:val="00D74BCA"/>
    <w:rsid w:val="00D75E22"/>
    <w:rsid w:val="00D7642F"/>
    <w:rsid w:val="00D7714C"/>
    <w:rsid w:val="00D7753D"/>
    <w:rsid w:val="00D77972"/>
    <w:rsid w:val="00D80DF9"/>
    <w:rsid w:val="00D82429"/>
    <w:rsid w:val="00D82F5E"/>
    <w:rsid w:val="00D8443D"/>
    <w:rsid w:val="00D86879"/>
    <w:rsid w:val="00D923AB"/>
    <w:rsid w:val="00D9271C"/>
    <w:rsid w:val="00D93238"/>
    <w:rsid w:val="00D933B7"/>
    <w:rsid w:val="00D939BC"/>
    <w:rsid w:val="00D93F35"/>
    <w:rsid w:val="00D94E07"/>
    <w:rsid w:val="00D96A71"/>
    <w:rsid w:val="00D970BD"/>
    <w:rsid w:val="00D9768D"/>
    <w:rsid w:val="00DA0A43"/>
    <w:rsid w:val="00DA3BB7"/>
    <w:rsid w:val="00DA3ECD"/>
    <w:rsid w:val="00DA4C2D"/>
    <w:rsid w:val="00DA6C63"/>
    <w:rsid w:val="00DA7471"/>
    <w:rsid w:val="00DA7952"/>
    <w:rsid w:val="00DA7F18"/>
    <w:rsid w:val="00DB200F"/>
    <w:rsid w:val="00DB5491"/>
    <w:rsid w:val="00DB5F7D"/>
    <w:rsid w:val="00DB780B"/>
    <w:rsid w:val="00DC0AD3"/>
    <w:rsid w:val="00DC155D"/>
    <w:rsid w:val="00DC1636"/>
    <w:rsid w:val="00DC1F84"/>
    <w:rsid w:val="00DC2407"/>
    <w:rsid w:val="00DC4CE6"/>
    <w:rsid w:val="00DC5314"/>
    <w:rsid w:val="00DC6F54"/>
    <w:rsid w:val="00DC7E76"/>
    <w:rsid w:val="00DD092C"/>
    <w:rsid w:val="00DD1B08"/>
    <w:rsid w:val="00DD5407"/>
    <w:rsid w:val="00DD5A37"/>
    <w:rsid w:val="00DD6C39"/>
    <w:rsid w:val="00DE11F7"/>
    <w:rsid w:val="00DE16BE"/>
    <w:rsid w:val="00DE1D78"/>
    <w:rsid w:val="00DE3980"/>
    <w:rsid w:val="00DE3BD9"/>
    <w:rsid w:val="00DE48EF"/>
    <w:rsid w:val="00DE4D17"/>
    <w:rsid w:val="00DE513C"/>
    <w:rsid w:val="00DE5F5E"/>
    <w:rsid w:val="00DE629B"/>
    <w:rsid w:val="00DE668E"/>
    <w:rsid w:val="00DE6AB9"/>
    <w:rsid w:val="00DE73A8"/>
    <w:rsid w:val="00DF0E56"/>
    <w:rsid w:val="00DF13A0"/>
    <w:rsid w:val="00DF1F2A"/>
    <w:rsid w:val="00DF3E2E"/>
    <w:rsid w:val="00DF4568"/>
    <w:rsid w:val="00DF4878"/>
    <w:rsid w:val="00DF6C2C"/>
    <w:rsid w:val="00E00382"/>
    <w:rsid w:val="00E00DE6"/>
    <w:rsid w:val="00E01534"/>
    <w:rsid w:val="00E024B6"/>
    <w:rsid w:val="00E05AE2"/>
    <w:rsid w:val="00E05FA7"/>
    <w:rsid w:val="00E07C1C"/>
    <w:rsid w:val="00E10F1F"/>
    <w:rsid w:val="00E11773"/>
    <w:rsid w:val="00E119D8"/>
    <w:rsid w:val="00E12470"/>
    <w:rsid w:val="00E127E7"/>
    <w:rsid w:val="00E13C79"/>
    <w:rsid w:val="00E15F47"/>
    <w:rsid w:val="00E16567"/>
    <w:rsid w:val="00E16EE9"/>
    <w:rsid w:val="00E20089"/>
    <w:rsid w:val="00E212BB"/>
    <w:rsid w:val="00E21330"/>
    <w:rsid w:val="00E21955"/>
    <w:rsid w:val="00E22A69"/>
    <w:rsid w:val="00E23249"/>
    <w:rsid w:val="00E236A3"/>
    <w:rsid w:val="00E238ED"/>
    <w:rsid w:val="00E24512"/>
    <w:rsid w:val="00E25533"/>
    <w:rsid w:val="00E2556D"/>
    <w:rsid w:val="00E259E5"/>
    <w:rsid w:val="00E26161"/>
    <w:rsid w:val="00E2658B"/>
    <w:rsid w:val="00E27EBD"/>
    <w:rsid w:val="00E31FD8"/>
    <w:rsid w:val="00E32F6F"/>
    <w:rsid w:val="00E3749F"/>
    <w:rsid w:val="00E40F09"/>
    <w:rsid w:val="00E4198E"/>
    <w:rsid w:val="00E41A32"/>
    <w:rsid w:val="00E41BDD"/>
    <w:rsid w:val="00E42F89"/>
    <w:rsid w:val="00E4463A"/>
    <w:rsid w:val="00E46248"/>
    <w:rsid w:val="00E465FB"/>
    <w:rsid w:val="00E470DD"/>
    <w:rsid w:val="00E47AE1"/>
    <w:rsid w:val="00E50954"/>
    <w:rsid w:val="00E51303"/>
    <w:rsid w:val="00E529E8"/>
    <w:rsid w:val="00E546E5"/>
    <w:rsid w:val="00E548EB"/>
    <w:rsid w:val="00E54C55"/>
    <w:rsid w:val="00E54D63"/>
    <w:rsid w:val="00E562F8"/>
    <w:rsid w:val="00E5639D"/>
    <w:rsid w:val="00E5742B"/>
    <w:rsid w:val="00E576D7"/>
    <w:rsid w:val="00E614FD"/>
    <w:rsid w:val="00E617F0"/>
    <w:rsid w:val="00E64564"/>
    <w:rsid w:val="00E65C6E"/>
    <w:rsid w:val="00E665F0"/>
    <w:rsid w:val="00E672FC"/>
    <w:rsid w:val="00E677A6"/>
    <w:rsid w:val="00E70147"/>
    <w:rsid w:val="00E710C6"/>
    <w:rsid w:val="00E74E0D"/>
    <w:rsid w:val="00E765C3"/>
    <w:rsid w:val="00E76C7D"/>
    <w:rsid w:val="00E779D0"/>
    <w:rsid w:val="00E77DDE"/>
    <w:rsid w:val="00E80C40"/>
    <w:rsid w:val="00E81469"/>
    <w:rsid w:val="00E82E8D"/>
    <w:rsid w:val="00E84448"/>
    <w:rsid w:val="00E84EC3"/>
    <w:rsid w:val="00E8528D"/>
    <w:rsid w:val="00E85635"/>
    <w:rsid w:val="00E85DD7"/>
    <w:rsid w:val="00E90AED"/>
    <w:rsid w:val="00E913CB"/>
    <w:rsid w:val="00E9297D"/>
    <w:rsid w:val="00E92B8B"/>
    <w:rsid w:val="00E92D23"/>
    <w:rsid w:val="00E9409D"/>
    <w:rsid w:val="00E945BE"/>
    <w:rsid w:val="00E94A3D"/>
    <w:rsid w:val="00E950DC"/>
    <w:rsid w:val="00E9634A"/>
    <w:rsid w:val="00E9695D"/>
    <w:rsid w:val="00E97A20"/>
    <w:rsid w:val="00EA0240"/>
    <w:rsid w:val="00EA058C"/>
    <w:rsid w:val="00EA2B55"/>
    <w:rsid w:val="00EA3A76"/>
    <w:rsid w:val="00EA3DAF"/>
    <w:rsid w:val="00EA4456"/>
    <w:rsid w:val="00EA53C3"/>
    <w:rsid w:val="00EA5428"/>
    <w:rsid w:val="00EA589F"/>
    <w:rsid w:val="00EA5C6F"/>
    <w:rsid w:val="00EA68AB"/>
    <w:rsid w:val="00EB15D8"/>
    <w:rsid w:val="00EB1E9A"/>
    <w:rsid w:val="00EB1F55"/>
    <w:rsid w:val="00EB22AD"/>
    <w:rsid w:val="00EB2782"/>
    <w:rsid w:val="00EB38D3"/>
    <w:rsid w:val="00EB38F6"/>
    <w:rsid w:val="00EB47B5"/>
    <w:rsid w:val="00EB6AA7"/>
    <w:rsid w:val="00EB6C50"/>
    <w:rsid w:val="00EB7BB0"/>
    <w:rsid w:val="00EC1262"/>
    <w:rsid w:val="00EC1CBF"/>
    <w:rsid w:val="00EC1F8A"/>
    <w:rsid w:val="00EC2854"/>
    <w:rsid w:val="00EC2921"/>
    <w:rsid w:val="00EC46CD"/>
    <w:rsid w:val="00EC5C0C"/>
    <w:rsid w:val="00EC6A36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2AE8"/>
    <w:rsid w:val="00ED35F7"/>
    <w:rsid w:val="00ED38DF"/>
    <w:rsid w:val="00ED3D2B"/>
    <w:rsid w:val="00ED6220"/>
    <w:rsid w:val="00ED65C2"/>
    <w:rsid w:val="00ED7850"/>
    <w:rsid w:val="00ED7E1B"/>
    <w:rsid w:val="00EE0187"/>
    <w:rsid w:val="00EE216D"/>
    <w:rsid w:val="00EE2175"/>
    <w:rsid w:val="00EE362E"/>
    <w:rsid w:val="00EE3747"/>
    <w:rsid w:val="00EE54E4"/>
    <w:rsid w:val="00EE568B"/>
    <w:rsid w:val="00EE569B"/>
    <w:rsid w:val="00EE7AEF"/>
    <w:rsid w:val="00EF14E7"/>
    <w:rsid w:val="00EF1B93"/>
    <w:rsid w:val="00EF294F"/>
    <w:rsid w:val="00EF2FB1"/>
    <w:rsid w:val="00EF3D89"/>
    <w:rsid w:val="00EF5837"/>
    <w:rsid w:val="00F004B8"/>
    <w:rsid w:val="00F005B3"/>
    <w:rsid w:val="00F0068C"/>
    <w:rsid w:val="00F00FB0"/>
    <w:rsid w:val="00F0216F"/>
    <w:rsid w:val="00F028AA"/>
    <w:rsid w:val="00F03DE1"/>
    <w:rsid w:val="00F04C2E"/>
    <w:rsid w:val="00F05AA9"/>
    <w:rsid w:val="00F07B12"/>
    <w:rsid w:val="00F10844"/>
    <w:rsid w:val="00F14688"/>
    <w:rsid w:val="00F15E81"/>
    <w:rsid w:val="00F166CC"/>
    <w:rsid w:val="00F21C4C"/>
    <w:rsid w:val="00F21C67"/>
    <w:rsid w:val="00F22273"/>
    <w:rsid w:val="00F223C4"/>
    <w:rsid w:val="00F23DDA"/>
    <w:rsid w:val="00F2403C"/>
    <w:rsid w:val="00F244DE"/>
    <w:rsid w:val="00F26824"/>
    <w:rsid w:val="00F26E02"/>
    <w:rsid w:val="00F278BD"/>
    <w:rsid w:val="00F27954"/>
    <w:rsid w:val="00F3146A"/>
    <w:rsid w:val="00F31B89"/>
    <w:rsid w:val="00F36B3D"/>
    <w:rsid w:val="00F375C8"/>
    <w:rsid w:val="00F3778F"/>
    <w:rsid w:val="00F37FE7"/>
    <w:rsid w:val="00F40F31"/>
    <w:rsid w:val="00F4117E"/>
    <w:rsid w:val="00F41F64"/>
    <w:rsid w:val="00F42912"/>
    <w:rsid w:val="00F469B0"/>
    <w:rsid w:val="00F51415"/>
    <w:rsid w:val="00F5151E"/>
    <w:rsid w:val="00F51A36"/>
    <w:rsid w:val="00F52C5A"/>
    <w:rsid w:val="00F53333"/>
    <w:rsid w:val="00F54AB8"/>
    <w:rsid w:val="00F54ECE"/>
    <w:rsid w:val="00F55D86"/>
    <w:rsid w:val="00F56590"/>
    <w:rsid w:val="00F57091"/>
    <w:rsid w:val="00F62C01"/>
    <w:rsid w:val="00F64E8C"/>
    <w:rsid w:val="00F65056"/>
    <w:rsid w:val="00F652B6"/>
    <w:rsid w:val="00F676D3"/>
    <w:rsid w:val="00F70B69"/>
    <w:rsid w:val="00F73949"/>
    <w:rsid w:val="00F73D9C"/>
    <w:rsid w:val="00F74404"/>
    <w:rsid w:val="00F76E71"/>
    <w:rsid w:val="00F813DC"/>
    <w:rsid w:val="00F81753"/>
    <w:rsid w:val="00F82626"/>
    <w:rsid w:val="00F83169"/>
    <w:rsid w:val="00F84273"/>
    <w:rsid w:val="00F85683"/>
    <w:rsid w:val="00F85BD2"/>
    <w:rsid w:val="00F86454"/>
    <w:rsid w:val="00F877D7"/>
    <w:rsid w:val="00F90E72"/>
    <w:rsid w:val="00F9140F"/>
    <w:rsid w:val="00F918B5"/>
    <w:rsid w:val="00F91EA4"/>
    <w:rsid w:val="00F92A0E"/>
    <w:rsid w:val="00F93B1C"/>
    <w:rsid w:val="00F9539A"/>
    <w:rsid w:val="00F95532"/>
    <w:rsid w:val="00F95F89"/>
    <w:rsid w:val="00F96229"/>
    <w:rsid w:val="00F977FA"/>
    <w:rsid w:val="00F97BA9"/>
    <w:rsid w:val="00FA164E"/>
    <w:rsid w:val="00FA1DC3"/>
    <w:rsid w:val="00FA322C"/>
    <w:rsid w:val="00FA6B97"/>
    <w:rsid w:val="00FA6F42"/>
    <w:rsid w:val="00FA7D0F"/>
    <w:rsid w:val="00FB1738"/>
    <w:rsid w:val="00FB36D5"/>
    <w:rsid w:val="00FB468A"/>
    <w:rsid w:val="00FB4D54"/>
    <w:rsid w:val="00FB5B6E"/>
    <w:rsid w:val="00FB7756"/>
    <w:rsid w:val="00FB7B60"/>
    <w:rsid w:val="00FC313B"/>
    <w:rsid w:val="00FC3606"/>
    <w:rsid w:val="00FC47F4"/>
    <w:rsid w:val="00FC4AE7"/>
    <w:rsid w:val="00FC5283"/>
    <w:rsid w:val="00FC5536"/>
    <w:rsid w:val="00FC5726"/>
    <w:rsid w:val="00FC694E"/>
    <w:rsid w:val="00FC7B25"/>
    <w:rsid w:val="00FD02EC"/>
    <w:rsid w:val="00FD1093"/>
    <w:rsid w:val="00FD1858"/>
    <w:rsid w:val="00FD24A8"/>
    <w:rsid w:val="00FD3148"/>
    <w:rsid w:val="00FD3782"/>
    <w:rsid w:val="00FD38E8"/>
    <w:rsid w:val="00FD3CFB"/>
    <w:rsid w:val="00FD3DED"/>
    <w:rsid w:val="00FD3E0A"/>
    <w:rsid w:val="00FD40D2"/>
    <w:rsid w:val="00FD45EC"/>
    <w:rsid w:val="00FD5E42"/>
    <w:rsid w:val="00FD6637"/>
    <w:rsid w:val="00FD72E5"/>
    <w:rsid w:val="00FE05DF"/>
    <w:rsid w:val="00FE0FF3"/>
    <w:rsid w:val="00FE1A0B"/>
    <w:rsid w:val="00FE1F74"/>
    <w:rsid w:val="00FE2167"/>
    <w:rsid w:val="00FE23A2"/>
    <w:rsid w:val="00FE2713"/>
    <w:rsid w:val="00FE2A08"/>
    <w:rsid w:val="00FE2D71"/>
    <w:rsid w:val="00FE3078"/>
    <w:rsid w:val="00FE327D"/>
    <w:rsid w:val="00FE3359"/>
    <w:rsid w:val="00FE36E7"/>
    <w:rsid w:val="00FE46CA"/>
    <w:rsid w:val="00FE74B2"/>
    <w:rsid w:val="00FE76F1"/>
    <w:rsid w:val="00FF1713"/>
    <w:rsid w:val="00FF173E"/>
    <w:rsid w:val="00FF25F5"/>
    <w:rsid w:val="00FF3DCD"/>
    <w:rsid w:val="00FF6EF3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4D8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BC62A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rsid w:val="00684C66"/>
    <w:pPr>
      <w:spacing w:after="120"/>
      <w:jc w:val="both"/>
    </w:pPr>
    <w:rPr>
      <w:rFonts w:eastAsia="MS Mincho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684C66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Style1">
    <w:name w:val="Style1"/>
    <w:basedOn w:val="Normal"/>
    <w:link w:val="Style1Char"/>
    <w:qFormat/>
    <w:rsid w:val="00C92CA4"/>
    <w:pPr>
      <w:spacing w:after="120" w:line="312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Style1Char">
    <w:name w:val="Style1 Char"/>
    <w:basedOn w:val="DefaultParagraphFont"/>
    <w:link w:val="Style1"/>
    <w:rsid w:val="00C92CA4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A71049"/>
    <w:rPr>
      <w:color w:val="0000FF"/>
      <w:u w:val="single"/>
    </w:rPr>
  </w:style>
  <w:style w:type="paragraph" w:customStyle="1" w:styleId="TAH">
    <w:name w:val="TAH"/>
    <w:basedOn w:val="Normal"/>
    <w:link w:val="TAHCar"/>
    <w:rsid w:val="005822B2"/>
    <w:pPr>
      <w:keepNext/>
      <w:keepLines/>
      <w:spacing w:after="0"/>
      <w:jc w:val="center"/>
    </w:pPr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link w:val="TAH"/>
    <w:rsid w:val="005822B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E40F09"/>
    <w:rPr>
      <w:vertAlign w:val="superscript"/>
    </w:rPr>
  </w:style>
  <w:style w:type="paragraph" w:styleId="Revision">
    <w:name w:val="Revision"/>
    <w:hidden/>
    <w:uiPriority w:val="99"/>
    <w:semiHidden/>
    <w:rsid w:val="005673AC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BC62A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rsid w:val="00684C66"/>
    <w:pPr>
      <w:spacing w:after="120"/>
      <w:jc w:val="both"/>
    </w:pPr>
    <w:rPr>
      <w:rFonts w:eastAsia="MS Mincho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684C66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Style1">
    <w:name w:val="Style1"/>
    <w:basedOn w:val="Normal"/>
    <w:link w:val="Style1Char"/>
    <w:qFormat/>
    <w:rsid w:val="00C92CA4"/>
    <w:pPr>
      <w:spacing w:after="120" w:line="312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Style1Char">
    <w:name w:val="Style1 Char"/>
    <w:basedOn w:val="DefaultParagraphFont"/>
    <w:link w:val="Style1"/>
    <w:rsid w:val="00C92CA4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A71049"/>
    <w:rPr>
      <w:color w:val="0000FF"/>
      <w:u w:val="single"/>
    </w:rPr>
  </w:style>
  <w:style w:type="paragraph" w:customStyle="1" w:styleId="TAH">
    <w:name w:val="TAH"/>
    <w:basedOn w:val="Normal"/>
    <w:link w:val="TAHCar"/>
    <w:rsid w:val="005822B2"/>
    <w:pPr>
      <w:keepNext/>
      <w:keepLines/>
      <w:spacing w:after="0"/>
      <w:jc w:val="center"/>
    </w:pPr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link w:val="TAH"/>
    <w:rsid w:val="005822B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E40F09"/>
    <w:rPr>
      <w:vertAlign w:val="superscript"/>
    </w:rPr>
  </w:style>
  <w:style w:type="paragraph" w:styleId="Revision">
    <w:name w:val="Revision"/>
    <w:hidden/>
    <w:uiPriority w:val="99"/>
    <w:semiHidden/>
    <w:rsid w:val="005673AC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207AE-CA51-4010-B9ED-F9A10CEBA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715</Words>
  <Characters>4078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MarkXiong</cp:lastModifiedBy>
  <cp:revision>2</cp:revision>
  <dcterms:created xsi:type="dcterms:W3CDTF">2017-02-07T03:39:00Z</dcterms:created>
  <dcterms:modified xsi:type="dcterms:W3CDTF">2017-02-07T03:39:00Z</dcterms:modified>
</cp:coreProperties>
</file>