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B7BDBB" w14:textId="75F5671C"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Meeting #88</w:t>
      </w:r>
      <w:r w:rsidR="0084197E">
        <w:rPr>
          <w:rFonts w:cs="Arial" w:hint="eastAsia"/>
          <w:bCs/>
          <w:sz w:val="20"/>
          <w:lang w:eastAsia="ja-JP"/>
        </w:rPr>
        <w:tab/>
      </w:r>
      <w:r w:rsidR="0084197E">
        <w:rPr>
          <w:rFonts w:cs="Arial" w:hint="eastAsia"/>
          <w:bCs/>
          <w:sz w:val="20"/>
          <w:lang w:eastAsia="ja-JP"/>
        </w:rPr>
        <w:tab/>
      </w:r>
      <w:r w:rsidR="0084197E" w:rsidRPr="0084197E">
        <w:rPr>
          <w:rFonts w:cs="Arial"/>
          <w:bCs/>
          <w:sz w:val="20"/>
        </w:rPr>
        <w:t>R1-1702302</w:t>
      </w:r>
    </w:p>
    <w:p w14:paraId="58F679DC" w14:textId="77777777" w:rsidR="00941D27" w:rsidRPr="0093682F" w:rsidRDefault="0027062E" w:rsidP="00941D27">
      <w:pPr>
        <w:pStyle w:val="TdocHeader2"/>
        <w:jc w:val="left"/>
        <w:rPr>
          <w:rFonts w:eastAsiaTheme="minorEastAsia"/>
          <w:lang w:val="en-US"/>
        </w:rPr>
      </w:pPr>
      <w:r>
        <w:rPr>
          <w:rFonts w:eastAsia="ＭＳ 明朝" w:cs="Arial" w:hint="eastAsia"/>
          <w:bCs/>
          <w:sz w:val="20"/>
          <w:lang w:val="en-US" w:eastAsia="ja-JP"/>
        </w:rPr>
        <w:t>Athens, Greece</w:t>
      </w:r>
      <w:r w:rsidRPr="007D67B4">
        <w:rPr>
          <w:rFonts w:eastAsia="ＭＳ 明朝" w:cs="Arial"/>
          <w:bCs/>
          <w:sz w:val="20"/>
          <w:lang w:val="en-US" w:eastAsia="ja-JP"/>
        </w:rPr>
        <w:t xml:space="preserve">, </w:t>
      </w:r>
      <w:r>
        <w:rPr>
          <w:rFonts w:eastAsia="ＭＳ 明朝" w:cs="Arial" w:hint="eastAsia"/>
          <w:bCs/>
          <w:sz w:val="20"/>
          <w:lang w:val="en-US" w:eastAsia="ja-JP"/>
        </w:rPr>
        <w:t>13th</w:t>
      </w:r>
      <w:r w:rsidRPr="00B556BF">
        <w:rPr>
          <w:rFonts w:cs="Arial"/>
          <w:bCs/>
          <w:sz w:val="20"/>
          <w:lang w:val="en-US" w:eastAsia="ja-JP"/>
        </w:rPr>
        <w:t xml:space="preserve"> – </w:t>
      </w:r>
      <w:r>
        <w:rPr>
          <w:rFonts w:eastAsia="ＭＳ 明朝" w:cs="Arial" w:hint="eastAsia"/>
          <w:bCs/>
          <w:sz w:val="20"/>
          <w:lang w:val="en-US" w:eastAsia="ja-JP"/>
        </w:rPr>
        <w:t>17th</w:t>
      </w:r>
      <w:r w:rsidRPr="00B556BF">
        <w:rPr>
          <w:rFonts w:cs="Arial"/>
          <w:bCs/>
          <w:sz w:val="20"/>
          <w:lang w:val="en-US" w:eastAsia="ja-JP"/>
        </w:rPr>
        <w:t xml:space="preserve"> </w:t>
      </w:r>
      <w:r>
        <w:rPr>
          <w:rFonts w:eastAsia="ＭＳ 明朝" w:cs="Arial" w:hint="eastAsia"/>
          <w:bCs/>
          <w:sz w:val="20"/>
          <w:lang w:val="en-US" w:eastAsia="ja-JP"/>
        </w:rPr>
        <w:t>February</w:t>
      </w:r>
      <w:r w:rsidRPr="00B556BF">
        <w:rPr>
          <w:rFonts w:cs="Arial"/>
          <w:bCs/>
          <w:sz w:val="20"/>
          <w:lang w:val="en-US" w:eastAsia="ja-JP"/>
        </w:rPr>
        <w:t xml:space="preserve"> </w:t>
      </w:r>
      <w:r>
        <w:rPr>
          <w:rFonts w:eastAsiaTheme="minorEastAsia" w:cs="Arial" w:hint="eastAsia"/>
          <w:bCs/>
          <w:sz w:val="20"/>
          <w:lang w:val="en-US" w:eastAsia="ja-JP"/>
        </w:rPr>
        <w:t>2017</w:t>
      </w:r>
    </w:p>
    <w:p w14:paraId="02ADDF57" w14:textId="77777777" w:rsidR="005479EF" w:rsidRDefault="005479EF" w:rsidP="001455E4">
      <w:pPr>
        <w:pStyle w:val="a6"/>
        <w:widowControl w:val="0"/>
      </w:pPr>
    </w:p>
    <w:p w14:paraId="635DCE17"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0B83F1F" w14:textId="7777777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8D0D02">
        <w:rPr>
          <w:rFonts w:eastAsia="ＭＳ 明朝" w:hint="eastAsia"/>
          <w:b w:val="0"/>
          <w:sz w:val="20"/>
          <w:lang w:eastAsia="ja-JP"/>
        </w:rPr>
        <w:t xml:space="preserve">UCI and data multiplexing for </w:t>
      </w:r>
      <w:r w:rsidR="0028719E">
        <w:rPr>
          <w:rFonts w:eastAsia="ＭＳ 明朝" w:hint="eastAsia"/>
          <w:b w:val="0"/>
          <w:sz w:val="20"/>
          <w:lang w:eastAsia="ja-JP"/>
        </w:rPr>
        <w:t>uplink control channel</w:t>
      </w:r>
    </w:p>
    <w:p w14:paraId="575A4EEB" w14:textId="77777777"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7062E">
        <w:rPr>
          <w:rFonts w:ascii="Arial" w:hAnsi="Arial" w:hint="eastAsia"/>
          <w:lang w:eastAsia="ja-JP"/>
        </w:rPr>
        <w:t>8</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8D0D02">
        <w:rPr>
          <w:rFonts w:ascii="Arial" w:hAnsi="Arial" w:hint="eastAsia"/>
          <w:lang w:eastAsia="ja-JP"/>
        </w:rPr>
        <w:t>4</w:t>
      </w:r>
    </w:p>
    <w:p w14:paraId="3E92723A"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1334E14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6EB34232" w14:textId="77777777" w:rsidR="000442A5" w:rsidRDefault="0027062E" w:rsidP="000442A5">
      <w:pPr>
        <w:tabs>
          <w:tab w:val="left" w:pos="4008"/>
        </w:tabs>
        <w:spacing w:after="0"/>
        <w:rPr>
          <w:lang w:eastAsia="ja-JP"/>
        </w:rPr>
      </w:pPr>
      <w:bookmarkStart w:id="0" w:name="OLE_LINK10"/>
      <w:bookmarkStart w:id="1" w:name="OLE_LINK11"/>
      <w:r>
        <w:rPr>
          <w:rFonts w:hint="eastAsia"/>
          <w:lang w:eastAsia="ja-JP"/>
        </w:rPr>
        <w:t>F</w:t>
      </w:r>
      <w:r w:rsidR="000442A5">
        <w:rPr>
          <w:rFonts w:hint="eastAsia"/>
          <w:lang w:eastAsia="ja-JP"/>
        </w:rPr>
        <w:t xml:space="preserve">ollowing agreements </w:t>
      </w:r>
      <w:r>
        <w:rPr>
          <w:rFonts w:hint="eastAsia"/>
          <w:lang w:eastAsia="ja-JP"/>
        </w:rPr>
        <w:t xml:space="preserve">had been </w:t>
      </w:r>
      <w:r w:rsidR="000442A5">
        <w:rPr>
          <w:rFonts w:hint="eastAsia"/>
          <w:lang w:eastAsia="ja-JP"/>
        </w:rPr>
        <w:t>made</w:t>
      </w:r>
      <w:r>
        <w:rPr>
          <w:rFonts w:hint="eastAsia"/>
          <w:lang w:eastAsia="ja-JP"/>
        </w:rPr>
        <w:t xml:space="preserve"> on </w:t>
      </w:r>
      <w:r w:rsidR="00C817A8">
        <w:rPr>
          <w:rFonts w:hint="eastAsia"/>
          <w:lang w:eastAsia="ja-JP"/>
        </w:rPr>
        <w:t xml:space="preserve">UCI and data multiplexing for </w:t>
      </w:r>
      <w:r>
        <w:rPr>
          <w:rFonts w:hint="eastAsia"/>
          <w:lang w:eastAsia="ja-JP"/>
        </w:rPr>
        <w:t>uplink control channel</w:t>
      </w:r>
      <w:r w:rsidR="000442A5">
        <w:rPr>
          <w:rFonts w:hint="eastAsia"/>
          <w:lang w:eastAsia="ja-JP"/>
        </w:rPr>
        <w:t>.</w:t>
      </w:r>
    </w:p>
    <w:p w14:paraId="6DFF7D76" w14:textId="77777777" w:rsidR="00C817A8" w:rsidRPr="00700BBA" w:rsidRDefault="00C817A8" w:rsidP="00C817A8">
      <w:pPr>
        <w:spacing w:beforeLines="50" w:before="120"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(RAN1#86bis)</w:t>
      </w:r>
    </w:p>
    <w:p w14:paraId="7D7CF719" w14:textId="77777777" w:rsidR="00C817A8" w:rsidRPr="00700BBA" w:rsidRDefault="00C817A8" w:rsidP="00C817A8">
      <w:pPr>
        <w:numPr>
          <w:ilvl w:val="0"/>
          <w:numId w:val="48"/>
        </w:numPr>
        <w:spacing w:after="0"/>
        <w:ind w:leftChars="200" w:left="820"/>
        <w:rPr>
          <w:rFonts w:ascii="Times" w:hAnsi="Times"/>
          <w:szCs w:val="24"/>
          <w:lang w:eastAsia="ja-JP"/>
        </w:rPr>
      </w:pPr>
      <w:r w:rsidRPr="00700BBA">
        <w:rPr>
          <w:rFonts w:ascii="Times" w:hAnsi="Times" w:hint="eastAsia"/>
          <w:szCs w:val="24"/>
          <w:lang w:eastAsia="ja-JP"/>
        </w:rPr>
        <w:t>Study at least the following operations to be supported in NR, from a single UE perspective.</w:t>
      </w:r>
    </w:p>
    <w:p w14:paraId="3E207531" w14:textId="77777777" w:rsidR="00C817A8" w:rsidRPr="00700BBA" w:rsidRDefault="00C817A8" w:rsidP="00C817A8">
      <w:pPr>
        <w:numPr>
          <w:ilvl w:val="1"/>
          <w:numId w:val="39"/>
        </w:numPr>
        <w:spacing w:after="0"/>
        <w:ind w:leftChars="410" w:left="1109" w:hanging="289"/>
        <w:rPr>
          <w:rFonts w:ascii="Times" w:hAnsi="Times"/>
          <w:szCs w:val="24"/>
          <w:lang w:eastAsia="ja-JP"/>
        </w:rPr>
      </w:pPr>
      <w:r w:rsidRPr="00700BBA">
        <w:rPr>
          <w:rFonts w:ascii="Times" w:hAnsi="Times" w:hint="eastAsia"/>
          <w:szCs w:val="24"/>
          <w:lang w:eastAsia="ja-JP"/>
        </w:rPr>
        <w:t xml:space="preserve">Case 1: UL data and UCI are </w:t>
      </w:r>
      <w:proofErr w:type="spellStart"/>
      <w:r w:rsidRPr="00700BBA">
        <w:rPr>
          <w:rFonts w:ascii="Times" w:hAnsi="Times" w:hint="eastAsia"/>
          <w:szCs w:val="24"/>
          <w:lang w:eastAsia="ja-JP"/>
        </w:rPr>
        <w:t>FDMed</w:t>
      </w:r>
      <w:proofErr w:type="spellEnd"/>
      <w:r w:rsidRPr="00700BBA">
        <w:rPr>
          <w:rFonts w:ascii="Times" w:hAnsi="Times" w:hint="eastAsia"/>
          <w:szCs w:val="24"/>
          <w:lang w:eastAsia="ja-JP"/>
        </w:rPr>
        <w:t xml:space="preserve"> where the resource for UCI is not a part of the resource allocated for UL data.</w:t>
      </w:r>
    </w:p>
    <w:p w14:paraId="7E3C9D0F" w14:textId="77777777" w:rsidR="00C817A8" w:rsidRPr="00700BBA" w:rsidRDefault="00C817A8" w:rsidP="00C817A8">
      <w:pPr>
        <w:numPr>
          <w:ilvl w:val="1"/>
          <w:numId w:val="39"/>
        </w:numPr>
        <w:spacing w:after="0"/>
        <w:ind w:leftChars="410" w:left="1109" w:hanging="289"/>
        <w:rPr>
          <w:rFonts w:ascii="Times" w:hAnsi="Times"/>
          <w:szCs w:val="24"/>
          <w:lang w:eastAsia="ja-JP"/>
        </w:rPr>
      </w:pPr>
      <w:r w:rsidRPr="00700BBA">
        <w:rPr>
          <w:rFonts w:ascii="Times" w:hAnsi="Times" w:hint="eastAsia"/>
          <w:szCs w:val="24"/>
          <w:lang w:eastAsia="ja-JP"/>
        </w:rPr>
        <w:t xml:space="preserve">Case 2: UL data and UCI are </w:t>
      </w:r>
      <w:proofErr w:type="spellStart"/>
      <w:r w:rsidRPr="00700BBA">
        <w:rPr>
          <w:rFonts w:ascii="Times" w:hAnsi="Times" w:hint="eastAsia"/>
          <w:szCs w:val="24"/>
          <w:lang w:eastAsia="ja-JP"/>
        </w:rPr>
        <w:t>TDMed</w:t>
      </w:r>
      <w:proofErr w:type="spellEnd"/>
      <w:r w:rsidRPr="00700BBA">
        <w:rPr>
          <w:rFonts w:ascii="Times" w:hAnsi="Times" w:hint="eastAsia"/>
          <w:szCs w:val="24"/>
          <w:lang w:eastAsia="ja-JP"/>
        </w:rPr>
        <w:t xml:space="preserve"> where the resource for UCI is not a part of the resource allocated for UL data.</w:t>
      </w:r>
    </w:p>
    <w:p w14:paraId="7662347E" w14:textId="77777777" w:rsidR="00C817A8" w:rsidRPr="00700BBA" w:rsidRDefault="00C817A8" w:rsidP="00C817A8">
      <w:pPr>
        <w:numPr>
          <w:ilvl w:val="1"/>
          <w:numId w:val="39"/>
        </w:numPr>
        <w:spacing w:after="0"/>
        <w:ind w:leftChars="410" w:left="1109" w:hanging="289"/>
        <w:rPr>
          <w:rFonts w:ascii="Times" w:hAnsi="Times"/>
          <w:szCs w:val="24"/>
          <w:lang w:eastAsia="ja-JP"/>
        </w:rPr>
      </w:pPr>
      <w:r w:rsidRPr="00700BBA">
        <w:rPr>
          <w:rFonts w:ascii="Times" w:hAnsi="Times" w:hint="eastAsia"/>
          <w:szCs w:val="24"/>
          <w:lang w:eastAsia="ja-JP"/>
        </w:rPr>
        <w:t>Case 3: UL data and UCI are multiplexed where the resource for UCI is a part of the resource allocated for UL data.</w:t>
      </w:r>
    </w:p>
    <w:p w14:paraId="3084C348" w14:textId="77777777" w:rsidR="00C817A8" w:rsidRPr="00700BBA" w:rsidRDefault="00C817A8" w:rsidP="00C817A8">
      <w:pPr>
        <w:numPr>
          <w:ilvl w:val="0"/>
          <w:numId w:val="39"/>
        </w:numPr>
        <w:spacing w:after="0"/>
        <w:ind w:leftChars="200" w:left="820"/>
        <w:rPr>
          <w:rFonts w:ascii="Times" w:hAnsi="Times"/>
          <w:szCs w:val="24"/>
          <w:lang w:eastAsia="ja-JP"/>
        </w:rPr>
      </w:pPr>
      <w:r w:rsidRPr="00700BBA">
        <w:rPr>
          <w:rFonts w:ascii="Times" w:hAnsi="Times" w:hint="eastAsia"/>
          <w:szCs w:val="24"/>
          <w:lang w:eastAsia="ja-JP"/>
        </w:rPr>
        <w:t>FFS: how different types of UCI are handled.</w:t>
      </w:r>
    </w:p>
    <w:p w14:paraId="70445E38" w14:textId="77777777" w:rsidR="00C817A8" w:rsidRPr="00700BBA" w:rsidRDefault="00C817A8" w:rsidP="00C817A8">
      <w:pPr>
        <w:numPr>
          <w:ilvl w:val="0"/>
          <w:numId w:val="39"/>
        </w:numPr>
        <w:spacing w:after="0"/>
        <w:ind w:leftChars="200" w:left="820"/>
        <w:rPr>
          <w:rFonts w:ascii="Times" w:hAnsi="Times"/>
          <w:szCs w:val="24"/>
          <w:lang w:eastAsia="ja-JP"/>
        </w:rPr>
      </w:pPr>
      <w:r w:rsidRPr="00700BBA">
        <w:rPr>
          <w:rFonts w:ascii="Times" w:hAnsi="Times" w:hint="eastAsia"/>
          <w:szCs w:val="24"/>
          <w:lang w:eastAsia="ja-JP"/>
        </w:rPr>
        <w:t xml:space="preserve">Further study on other </w:t>
      </w:r>
      <w:r w:rsidRPr="00700BBA">
        <w:rPr>
          <w:rFonts w:ascii="Times" w:hAnsi="Times"/>
          <w:szCs w:val="24"/>
          <w:lang w:eastAsia="ja-JP"/>
        </w:rPr>
        <w:t>possibilities</w:t>
      </w:r>
      <w:r w:rsidRPr="00700BBA">
        <w:rPr>
          <w:rFonts w:ascii="Times" w:hAnsi="Times" w:hint="eastAsia"/>
          <w:szCs w:val="24"/>
          <w:lang w:eastAsia="ja-JP"/>
        </w:rPr>
        <w:t xml:space="preserve"> is not precluded.</w:t>
      </w:r>
    </w:p>
    <w:p w14:paraId="09DF8BF9" w14:textId="77777777" w:rsidR="00C817A8" w:rsidRPr="00E56644" w:rsidRDefault="00C817A8" w:rsidP="00C817A8">
      <w:pPr>
        <w:spacing w:after="0"/>
        <w:ind w:leftChars="200" w:left="1840" w:hanging="1440"/>
        <w:rPr>
          <w:rFonts w:ascii="Times" w:hAnsi="Times"/>
          <w:szCs w:val="24"/>
          <w:lang w:eastAsia="ja-JP"/>
        </w:rPr>
      </w:pPr>
    </w:p>
    <w:p w14:paraId="60098C39" w14:textId="77777777" w:rsidR="00C817A8" w:rsidRPr="00700BBA" w:rsidRDefault="00C817A8" w:rsidP="00C817A8">
      <w:pPr>
        <w:spacing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(RAN1#87)</w:t>
      </w:r>
    </w:p>
    <w:p w14:paraId="69554C75" w14:textId="77777777" w:rsidR="00C817A8" w:rsidRPr="00700BBA" w:rsidRDefault="00C817A8" w:rsidP="00C817A8">
      <w:pPr>
        <w:numPr>
          <w:ilvl w:val="0"/>
          <w:numId w:val="43"/>
        </w:numPr>
        <w:spacing w:after="0"/>
        <w:ind w:leftChars="200" w:left="820"/>
        <w:rPr>
          <w:rFonts w:ascii="Times" w:hAnsi="Times"/>
          <w:szCs w:val="24"/>
          <w:lang w:eastAsia="ja-JP"/>
        </w:rPr>
      </w:pPr>
      <w:r w:rsidRPr="00700BBA">
        <w:rPr>
          <w:rFonts w:ascii="Times" w:eastAsia="Batang" w:hAnsi="Times"/>
          <w:szCs w:val="24"/>
        </w:rPr>
        <w:t>Support ‘UCI on PUSCH’, i.e. using some of the scheduled resources for UCI in case of simultaneous UCI and data</w:t>
      </w:r>
      <w:r w:rsidRPr="00700BBA">
        <w:rPr>
          <w:rFonts w:ascii="Times" w:hAnsi="Times" w:hint="eastAsia"/>
          <w:szCs w:val="24"/>
          <w:lang w:eastAsia="ja-JP"/>
        </w:rPr>
        <w:t>.</w:t>
      </w:r>
    </w:p>
    <w:p w14:paraId="086317F9" w14:textId="77777777" w:rsidR="00C817A8" w:rsidRPr="00700BBA" w:rsidRDefault="00C817A8" w:rsidP="00C817A8">
      <w:pPr>
        <w:numPr>
          <w:ilvl w:val="0"/>
          <w:numId w:val="43"/>
        </w:numPr>
        <w:spacing w:after="0"/>
        <w:ind w:leftChars="200" w:left="820"/>
        <w:rPr>
          <w:rFonts w:ascii="Times" w:hAnsi="Times"/>
          <w:szCs w:val="24"/>
          <w:lang w:eastAsia="ja-JP"/>
        </w:rPr>
      </w:pPr>
      <w:r w:rsidRPr="00700BBA">
        <w:rPr>
          <w:rFonts w:ascii="Times" w:hAnsi="Times" w:hint="eastAsia"/>
          <w:szCs w:val="24"/>
          <w:lang w:eastAsia="ja-JP"/>
        </w:rPr>
        <w:t>S</w:t>
      </w:r>
      <w:r w:rsidRPr="00700BBA">
        <w:rPr>
          <w:rFonts w:ascii="Times" w:eastAsia="Batang" w:hAnsi="Times"/>
          <w:szCs w:val="24"/>
        </w:rPr>
        <w:t>upport ‘simultaneous PUSCH and PUCCH</w:t>
      </w:r>
      <w:r w:rsidRPr="00700BBA">
        <w:rPr>
          <w:rFonts w:ascii="Times" w:hAnsi="Times" w:hint="eastAsia"/>
          <w:szCs w:val="24"/>
          <w:lang w:eastAsia="ja-JP"/>
        </w:rPr>
        <w:t xml:space="preserve"> at least for the long PUCCH format</w:t>
      </w:r>
      <w:r w:rsidRPr="00700BBA">
        <w:rPr>
          <w:rFonts w:ascii="Times" w:eastAsia="Batang" w:hAnsi="Times"/>
          <w:szCs w:val="24"/>
        </w:rPr>
        <w:t>’, i.e. transmit uplink control on PUCCH resources even in presence of data</w:t>
      </w:r>
      <w:r w:rsidRPr="00700BBA">
        <w:rPr>
          <w:rFonts w:ascii="Times" w:hAnsi="Times" w:hint="eastAsia"/>
          <w:szCs w:val="24"/>
          <w:lang w:eastAsia="ja-JP"/>
        </w:rPr>
        <w:t>.</w:t>
      </w:r>
    </w:p>
    <w:p w14:paraId="5C9B5B69" w14:textId="77777777" w:rsidR="00C817A8" w:rsidRPr="00E56644" w:rsidRDefault="00C817A8" w:rsidP="00C817A8">
      <w:pPr>
        <w:spacing w:after="0"/>
        <w:ind w:leftChars="200" w:left="1840" w:hanging="1440"/>
        <w:rPr>
          <w:rFonts w:ascii="Times" w:hAnsi="Times"/>
          <w:szCs w:val="24"/>
          <w:lang w:eastAsia="ja-JP"/>
        </w:rPr>
      </w:pPr>
    </w:p>
    <w:p w14:paraId="4F0EAE93" w14:textId="77777777" w:rsidR="00C817A8" w:rsidRPr="00700BBA" w:rsidRDefault="00C817A8" w:rsidP="00C817A8">
      <w:pPr>
        <w:spacing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(RAN1#87)</w:t>
      </w:r>
    </w:p>
    <w:p w14:paraId="014C18AB" w14:textId="77777777" w:rsidR="00C817A8" w:rsidRPr="00700BBA" w:rsidRDefault="00C817A8" w:rsidP="00C817A8">
      <w:pPr>
        <w:numPr>
          <w:ilvl w:val="0"/>
          <w:numId w:val="49"/>
        </w:numPr>
        <w:spacing w:after="0"/>
        <w:ind w:leftChars="200" w:left="820"/>
        <w:rPr>
          <w:rFonts w:ascii="Times" w:hAnsi="Times"/>
          <w:szCs w:val="24"/>
          <w:lang w:eastAsia="ja-JP"/>
        </w:rPr>
      </w:pPr>
      <w:r w:rsidRPr="00700BBA">
        <w:rPr>
          <w:rFonts w:ascii="Times" w:eastAsia="Batang" w:hAnsi="Times"/>
          <w:szCs w:val="24"/>
        </w:rPr>
        <w:t>Support FDM of ‘short UCI’ and data, both within a UE and between UEs</w:t>
      </w:r>
      <w:r w:rsidRPr="00700BBA">
        <w:rPr>
          <w:rFonts w:ascii="Times" w:hAnsi="Times" w:hint="eastAsia"/>
          <w:szCs w:val="24"/>
          <w:lang w:eastAsia="ja-JP"/>
        </w:rPr>
        <w:t xml:space="preserve"> at least for the case where the PRBs for short UCI and data are non-overlapping.</w:t>
      </w:r>
    </w:p>
    <w:p w14:paraId="5F5B14BD" w14:textId="77777777" w:rsidR="00C817A8" w:rsidRPr="00700BBA" w:rsidRDefault="00C817A8" w:rsidP="00C817A8">
      <w:pPr>
        <w:numPr>
          <w:ilvl w:val="0"/>
          <w:numId w:val="49"/>
        </w:numPr>
        <w:spacing w:after="0"/>
        <w:ind w:leftChars="200" w:left="820"/>
        <w:rPr>
          <w:rFonts w:ascii="Times" w:hAnsi="Times"/>
          <w:szCs w:val="24"/>
          <w:lang w:eastAsia="ja-JP"/>
        </w:rPr>
      </w:pPr>
      <w:r w:rsidRPr="00700BBA">
        <w:rPr>
          <w:rFonts w:ascii="Times" w:hAnsi="Times" w:hint="eastAsia"/>
          <w:szCs w:val="24"/>
          <w:lang w:eastAsia="ja-JP"/>
        </w:rPr>
        <w:t xml:space="preserve">FFS: PUSCH in the short UL duration can be scheduled </w:t>
      </w:r>
      <w:r w:rsidRPr="00700BBA">
        <w:rPr>
          <w:rFonts w:ascii="Times" w:hAnsi="Times"/>
          <w:szCs w:val="24"/>
          <w:lang w:eastAsia="ja-JP"/>
        </w:rPr>
        <w:t>independently</w:t>
      </w:r>
    </w:p>
    <w:p w14:paraId="44376E7A" w14:textId="77777777" w:rsidR="00C817A8" w:rsidRDefault="00C817A8" w:rsidP="00C817A8">
      <w:pPr>
        <w:spacing w:after="0"/>
        <w:ind w:leftChars="200" w:left="1840" w:hanging="1440"/>
        <w:rPr>
          <w:rFonts w:ascii="Times" w:hAnsi="Times"/>
          <w:szCs w:val="24"/>
          <w:lang w:eastAsia="ja-JP"/>
        </w:rPr>
      </w:pPr>
    </w:p>
    <w:p w14:paraId="1D961F21" w14:textId="77777777" w:rsidR="00C817A8" w:rsidRPr="00E56644" w:rsidRDefault="00C817A8" w:rsidP="00C817A8">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E56644">
        <w:rPr>
          <w:rFonts w:ascii="Times" w:hAnsi="Times" w:hint="eastAsia"/>
          <w:b/>
          <w:szCs w:val="24"/>
          <w:lang w:eastAsia="ja-JP"/>
        </w:rPr>
        <w:t xml:space="preserve"> (RAN1#Jan. AH)</w:t>
      </w:r>
    </w:p>
    <w:p w14:paraId="2335028B" w14:textId="77777777" w:rsidR="00C817A8" w:rsidRPr="00E56644" w:rsidRDefault="00C817A8" w:rsidP="00C817A8">
      <w:pPr>
        <w:numPr>
          <w:ilvl w:val="0"/>
          <w:numId w:val="45"/>
        </w:numPr>
        <w:spacing w:after="0"/>
        <w:ind w:leftChars="200" w:left="820"/>
        <w:rPr>
          <w:rFonts w:ascii="Times" w:hAnsi="Times"/>
          <w:szCs w:val="24"/>
          <w:lang w:eastAsia="ja-JP"/>
        </w:rPr>
      </w:pPr>
      <w:r w:rsidRPr="00E56644">
        <w:rPr>
          <w:rFonts w:ascii="Times" w:hAnsi="Times" w:hint="eastAsia"/>
          <w:szCs w:val="24"/>
          <w:lang w:eastAsia="ja-JP"/>
        </w:rPr>
        <w:t>For PUCCH in short-duration,</w:t>
      </w:r>
    </w:p>
    <w:p w14:paraId="43AF41E6" w14:textId="77777777" w:rsidR="00C817A8" w:rsidRPr="00E56644" w:rsidRDefault="00C817A8" w:rsidP="00C817A8">
      <w:pPr>
        <w:numPr>
          <w:ilvl w:val="1"/>
          <w:numId w:val="45"/>
        </w:numPr>
        <w:spacing w:after="0"/>
        <w:ind w:leftChars="410" w:left="1240"/>
        <w:rPr>
          <w:rFonts w:ascii="Times" w:hAnsi="Times"/>
          <w:szCs w:val="24"/>
          <w:lang w:eastAsia="ja-JP"/>
        </w:rPr>
      </w:pPr>
      <w:r w:rsidRPr="00E56644">
        <w:rPr>
          <w:rFonts w:ascii="Times" w:hAnsi="Times" w:hint="eastAsia"/>
          <w:szCs w:val="24"/>
          <w:lang w:eastAsia="ja-JP"/>
        </w:rPr>
        <w:t>For a slot having short UL-part (i.e., DL-centric slot):</w:t>
      </w:r>
    </w:p>
    <w:p w14:paraId="357FDF42" w14:textId="77777777" w:rsidR="00C817A8" w:rsidRPr="00E56644" w:rsidRDefault="00C817A8" w:rsidP="00C817A8">
      <w:pPr>
        <w:numPr>
          <w:ilvl w:val="2"/>
          <w:numId w:val="45"/>
        </w:numPr>
        <w:spacing w:after="0"/>
        <w:ind w:leftChars="620" w:left="1660"/>
        <w:rPr>
          <w:rFonts w:ascii="Times" w:hAnsi="Times"/>
          <w:szCs w:val="24"/>
          <w:lang w:eastAsia="ja-JP"/>
        </w:rPr>
      </w:pPr>
      <w:r w:rsidRPr="00E56644">
        <w:rPr>
          <w:rFonts w:ascii="Times" w:hAnsi="Times" w:hint="eastAsia"/>
          <w:szCs w:val="24"/>
          <w:lang w:eastAsia="ja-JP"/>
        </w:rPr>
        <w:t>S</w:t>
      </w:r>
      <w:r w:rsidRPr="00E56644">
        <w:rPr>
          <w:rFonts w:ascii="Times" w:hAnsi="Times"/>
          <w:szCs w:val="24"/>
          <w:lang w:eastAsia="ja-JP"/>
        </w:rPr>
        <w:t>h</w:t>
      </w:r>
      <w:r w:rsidRPr="00E56644">
        <w:rPr>
          <w:rFonts w:ascii="Times" w:hAnsi="Times" w:hint="eastAsia"/>
          <w:szCs w:val="24"/>
          <w:lang w:eastAsia="ja-JP"/>
        </w:rPr>
        <w:t xml:space="preserve">ort UCI and data can be </w:t>
      </w:r>
      <w:proofErr w:type="spellStart"/>
      <w:r w:rsidRPr="00E56644">
        <w:rPr>
          <w:rFonts w:ascii="Times" w:hAnsi="Times" w:hint="eastAsia"/>
          <w:szCs w:val="24"/>
          <w:lang w:eastAsia="ja-JP"/>
        </w:rPr>
        <w:t>FDMed</w:t>
      </w:r>
      <w:proofErr w:type="spellEnd"/>
      <w:r w:rsidRPr="00E56644">
        <w:rPr>
          <w:rFonts w:ascii="Times" w:hAnsi="Times" w:hint="eastAsia"/>
          <w:szCs w:val="24"/>
          <w:lang w:eastAsia="ja-JP"/>
        </w:rPr>
        <w:t xml:space="preserve"> by one UE if a data is scheduled on the short UL-part.</w:t>
      </w:r>
    </w:p>
    <w:p w14:paraId="05A4C47E" w14:textId="77777777" w:rsidR="00C817A8" w:rsidRPr="00E56644" w:rsidRDefault="00C817A8" w:rsidP="00C817A8">
      <w:pPr>
        <w:numPr>
          <w:ilvl w:val="1"/>
          <w:numId w:val="45"/>
        </w:numPr>
        <w:spacing w:after="0"/>
        <w:ind w:leftChars="410" w:left="1240"/>
        <w:rPr>
          <w:rFonts w:ascii="Times" w:hAnsi="Times"/>
          <w:szCs w:val="24"/>
          <w:lang w:eastAsia="ja-JP"/>
        </w:rPr>
      </w:pPr>
      <w:r w:rsidRPr="00E56644">
        <w:rPr>
          <w:rFonts w:ascii="Times" w:hAnsi="Times" w:hint="eastAsia"/>
          <w:szCs w:val="24"/>
          <w:lang w:eastAsia="ja-JP"/>
        </w:rPr>
        <w:t>For a slot having long UL-part (i.e., UL-centric slot or UL-only slot), following are FFS:</w:t>
      </w:r>
    </w:p>
    <w:p w14:paraId="1D12BD43" w14:textId="77777777" w:rsidR="00C817A8" w:rsidRPr="00E56644" w:rsidRDefault="00C817A8" w:rsidP="00C817A8">
      <w:pPr>
        <w:numPr>
          <w:ilvl w:val="2"/>
          <w:numId w:val="45"/>
        </w:numPr>
        <w:spacing w:after="0"/>
        <w:ind w:leftChars="620" w:left="1660"/>
        <w:rPr>
          <w:rFonts w:ascii="Times" w:hAnsi="Times"/>
          <w:szCs w:val="24"/>
          <w:lang w:eastAsia="ja-JP"/>
        </w:rPr>
      </w:pPr>
      <w:r w:rsidRPr="00E56644">
        <w:rPr>
          <w:rFonts w:ascii="Times" w:hAnsi="Times" w:hint="eastAsia"/>
          <w:szCs w:val="24"/>
          <w:lang w:eastAsia="ja-JP"/>
        </w:rPr>
        <w:t>Whether/how a UL data in the long UL-part can be extended until the end of the slots.</w:t>
      </w:r>
    </w:p>
    <w:p w14:paraId="72F3829C" w14:textId="77777777" w:rsidR="00C817A8" w:rsidRPr="00E56644" w:rsidRDefault="00C817A8" w:rsidP="00C817A8">
      <w:pPr>
        <w:numPr>
          <w:ilvl w:val="2"/>
          <w:numId w:val="45"/>
        </w:numPr>
        <w:spacing w:after="0"/>
        <w:ind w:leftChars="620" w:left="1660"/>
        <w:rPr>
          <w:rFonts w:ascii="Times" w:hAnsi="Times"/>
          <w:szCs w:val="24"/>
          <w:lang w:eastAsia="ja-JP"/>
        </w:rPr>
      </w:pPr>
      <w:r w:rsidRPr="00E56644">
        <w:rPr>
          <w:rFonts w:ascii="Times" w:hAnsi="Times" w:hint="eastAsia"/>
          <w:szCs w:val="24"/>
          <w:lang w:eastAsia="ja-JP"/>
        </w:rPr>
        <w:t>Whether/how a UL data can be scheduled on the short-duration.</w:t>
      </w:r>
    </w:p>
    <w:p w14:paraId="02E6A19F" w14:textId="77777777" w:rsidR="00C817A8" w:rsidRDefault="00C817A8" w:rsidP="00C817A8">
      <w:pPr>
        <w:spacing w:after="0"/>
        <w:ind w:leftChars="200" w:left="1840" w:hanging="1440"/>
        <w:rPr>
          <w:rFonts w:ascii="Times" w:hAnsi="Times"/>
          <w:szCs w:val="24"/>
          <w:lang w:eastAsia="ja-JP"/>
        </w:rPr>
      </w:pPr>
    </w:p>
    <w:p w14:paraId="64D3097B" w14:textId="77777777" w:rsidR="00C817A8" w:rsidRPr="00E56644" w:rsidRDefault="00C817A8" w:rsidP="00C817A8">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E56644">
        <w:rPr>
          <w:rFonts w:ascii="Times" w:hAnsi="Times" w:hint="eastAsia"/>
          <w:b/>
          <w:szCs w:val="24"/>
          <w:lang w:eastAsia="ja-JP"/>
        </w:rPr>
        <w:t xml:space="preserve"> (RAN1#Jan. AH)</w:t>
      </w:r>
    </w:p>
    <w:p w14:paraId="0F1FA0C9" w14:textId="77777777" w:rsidR="00C817A8" w:rsidRPr="00F8645F" w:rsidRDefault="00C817A8" w:rsidP="00C817A8">
      <w:pPr>
        <w:numPr>
          <w:ilvl w:val="0"/>
          <w:numId w:val="47"/>
        </w:numPr>
        <w:spacing w:after="0"/>
        <w:ind w:leftChars="200" w:left="820"/>
        <w:rPr>
          <w:rFonts w:ascii="Times" w:hAnsi="Times"/>
          <w:szCs w:val="24"/>
          <w:lang w:eastAsia="ja-JP"/>
        </w:rPr>
      </w:pPr>
      <w:r w:rsidRPr="00F8645F">
        <w:rPr>
          <w:rFonts w:ascii="Times" w:hAnsi="Times" w:hint="eastAsia"/>
          <w:szCs w:val="24"/>
          <w:lang w:eastAsia="ja-JP"/>
        </w:rPr>
        <w:t>For PUCCH in long-duration,</w:t>
      </w:r>
    </w:p>
    <w:p w14:paraId="4B67F51E" w14:textId="77777777" w:rsidR="00C817A8" w:rsidRPr="00F8645F" w:rsidRDefault="00C817A8" w:rsidP="00C817A8">
      <w:pPr>
        <w:numPr>
          <w:ilvl w:val="1"/>
          <w:numId w:val="47"/>
        </w:numPr>
        <w:spacing w:after="0"/>
        <w:ind w:leftChars="410" w:left="1240"/>
        <w:rPr>
          <w:rFonts w:ascii="Times" w:hAnsi="Times"/>
          <w:szCs w:val="24"/>
          <w:lang w:eastAsia="ja-JP"/>
        </w:rPr>
      </w:pPr>
      <w:r w:rsidRPr="00F8645F">
        <w:rPr>
          <w:rFonts w:ascii="Times" w:hAnsi="Times" w:hint="eastAsia"/>
          <w:szCs w:val="24"/>
          <w:lang w:eastAsia="ja-JP"/>
        </w:rPr>
        <w:t>In addition to simultaneous PUCCH-PUSCH transmission, UCI on PUSCH is supported.</w:t>
      </w:r>
    </w:p>
    <w:p w14:paraId="43DB2FC3" w14:textId="77777777"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w:t>
      </w:r>
      <w:r w:rsidR="00C817A8">
        <w:rPr>
          <w:rFonts w:hint="eastAsia"/>
          <w:lang w:eastAsia="ja-JP"/>
        </w:rPr>
        <w:t xml:space="preserve">further </w:t>
      </w:r>
      <w:r w:rsidR="005F1514">
        <w:rPr>
          <w:rFonts w:hint="eastAsia"/>
          <w:lang w:eastAsia="ja-JP"/>
        </w:rPr>
        <w:t xml:space="preserve">discusses </w:t>
      </w:r>
      <w:r w:rsidR="00C817A8">
        <w:rPr>
          <w:rFonts w:hint="eastAsia"/>
          <w:lang w:eastAsia="ja-JP"/>
        </w:rPr>
        <w:t>UCI and data multiplexing for</w:t>
      </w:r>
      <w:r w:rsidR="0027062E">
        <w:rPr>
          <w:rFonts w:hint="eastAsia"/>
          <w:lang w:eastAsia="ja-JP"/>
        </w:rPr>
        <w:t xml:space="preserve"> </w:t>
      </w:r>
      <w:r w:rsidR="005F1514">
        <w:rPr>
          <w:rFonts w:hint="eastAsia"/>
          <w:lang w:eastAsia="ja-JP"/>
        </w:rPr>
        <w:t>uplink control channel.</w:t>
      </w:r>
    </w:p>
    <w:bookmarkEnd w:id="0"/>
    <w:bookmarkEnd w:id="1"/>
    <w:p w14:paraId="4AC4272D"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621FD34B" w14:textId="77777777" w:rsidR="00FF38A9" w:rsidRDefault="00FF38A9" w:rsidP="00C1025A">
      <w:pPr>
        <w:tabs>
          <w:tab w:val="num" w:pos="720"/>
        </w:tabs>
        <w:spacing w:afterLines="50" w:after="120"/>
        <w:rPr>
          <w:b/>
          <w:u w:val="single"/>
          <w:lang w:eastAsia="ja-JP"/>
        </w:rPr>
      </w:pPr>
      <w:r>
        <w:rPr>
          <w:rFonts w:hint="eastAsia"/>
          <w:b/>
          <w:u w:val="single"/>
          <w:lang w:eastAsia="ja-JP"/>
        </w:rPr>
        <w:t>H</w:t>
      </w:r>
      <w:r w:rsidRPr="006B3C34">
        <w:rPr>
          <w:b/>
          <w:u w:val="single"/>
          <w:lang w:eastAsia="ja-JP"/>
        </w:rPr>
        <w:t>ow to transmit UL data in the UL control channel duration</w:t>
      </w:r>
      <w:r w:rsidR="00351381">
        <w:rPr>
          <w:rFonts w:hint="eastAsia"/>
          <w:b/>
          <w:u w:val="single"/>
          <w:lang w:eastAsia="ja-JP"/>
        </w:rPr>
        <w:t xml:space="preserve"> for a DL-centric slot</w:t>
      </w:r>
    </w:p>
    <w:p w14:paraId="79F9DE4D" w14:textId="77777777" w:rsidR="00402951" w:rsidRDefault="00FF38A9" w:rsidP="0085196E">
      <w:pPr>
        <w:tabs>
          <w:tab w:val="left" w:pos="4008"/>
        </w:tabs>
        <w:spacing w:before="120" w:after="120"/>
        <w:rPr>
          <w:lang w:eastAsia="ja-JP"/>
        </w:rPr>
      </w:pPr>
      <w:r w:rsidRPr="00A9136A">
        <w:rPr>
          <w:rFonts w:hint="eastAsia"/>
          <w:lang w:eastAsia="ja-JP"/>
        </w:rPr>
        <w:t xml:space="preserve">It was agreed that in DL-centric slot, PUCCH in short-duration and data can be </w:t>
      </w:r>
      <w:proofErr w:type="spellStart"/>
      <w:r w:rsidRPr="00A9136A">
        <w:rPr>
          <w:rFonts w:hint="eastAsia"/>
          <w:lang w:eastAsia="ja-JP"/>
        </w:rPr>
        <w:t>FDMed</w:t>
      </w:r>
      <w:proofErr w:type="spellEnd"/>
      <w:r w:rsidRPr="00A9136A">
        <w:rPr>
          <w:rFonts w:hint="eastAsia"/>
          <w:lang w:eastAsia="ja-JP"/>
        </w:rPr>
        <w:t xml:space="preserve"> by one UE if data is scheduled on the short UL-part. In thi</w:t>
      </w:r>
      <w:r w:rsidR="00920CF8">
        <w:rPr>
          <w:rFonts w:hint="eastAsia"/>
          <w:lang w:eastAsia="ja-JP"/>
        </w:rPr>
        <w:t xml:space="preserve">s case mini-slot could be used. </w:t>
      </w:r>
    </w:p>
    <w:p w14:paraId="01D22C0F" w14:textId="77777777" w:rsidR="0061090F" w:rsidRPr="00920CF8" w:rsidRDefault="00FF38A9" w:rsidP="0085196E">
      <w:pPr>
        <w:tabs>
          <w:tab w:val="left" w:pos="4008"/>
        </w:tabs>
        <w:spacing w:before="120" w:after="120"/>
        <w:rPr>
          <w:rFonts w:eastAsiaTheme="minorEastAsia"/>
          <w:lang w:eastAsia="ja-JP"/>
        </w:rPr>
      </w:pPr>
      <w:r w:rsidRPr="00146DDD">
        <w:rPr>
          <w:rFonts w:eastAsia="SimSun"/>
          <w:lang w:eastAsia="zh-CN"/>
        </w:rPr>
        <w:t xml:space="preserve">In addition, these symbols should be allowed to be used by </w:t>
      </w:r>
      <w:r w:rsidR="006E7E61">
        <w:rPr>
          <w:rFonts w:eastAsiaTheme="minorEastAsia" w:hint="eastAsia"/>
          <w:lang w:eastAsia="ja-JP"/>
        </w:rPr>
        <w:t xml:space="preserve">SRS and </w:t>
      </w:r>
      <w:r w:rsidRPr="00146DDD">
        <w:rPr>
          <w:rFonts w:eastAsia="SimSun"/>
          <w:lang w:eastAsia="zh-CN"/>
        </w:rPr>
        <w:t>grant-free UL transmission such as BSR, TCP initial request.</w:t>
      </w:r>
      <w:r w:rsidR="00920CF8">
        <w:rPr>
          <w:rFonts w:eastAsiaTheme="minorEastAsia" w:hint="eastAsia"/>
          <w:lang w:eastAsia="ja-JP"/>
        </w:rPr>
        <w:t xml:space="preserve"> The time/frequency resource for UL control channel in short-duration, SRS, and grant-free UL transmission is semi-statically </w:t>
      </w:r>
      <w:r w:rsidR="00351381">
        <w:rPr>
          <w:rFonts w:eastAsiaTheme="minorEastAsia" w:hint="eastAsia"/>
          <w:lang w:eastAsia="ja-JP"/>
        </w:rPr>
        <w:t xml:space="preserve">configured </w:t>
      </w:r>
      <w:r w:rsidR="00920CF8">
        <w:rPr>
          <w:rFonts w:eastAsiaTheme="minorEastAsia" w:hint="eastAsia"/>
          <w:lang w:eastAsia="ja-JP"/>
        </w:rPr>
        <w:t xml:space="preserve">or </w:t>
      </w:r>
      <w:r w:rsidR="00402951">
        <w:rPr>
          <w:rFonts w:eastAsiaTheme="minorEastAsia" w:hint="eastAsia"/>
          <w:lang w:eastAsia="ja-JP"/>
        </w:rPr>
        <w:t xml:space="preserve">dynamically </w:t>
      </w:r>
      <w:r w:rsidR="00920CF8">
        <w:rPr>
          <w:rFonts w:eastAsiaTheme="minorEastAsia" w:hint="eastAsia"/>
          <w:lang w:eastAsia="ja-JP"/>
        </w:rPr>
        <w:t>indicated by group common PDCCH [1, 2].</w:t>
      </w:r>
    </w:p>
    <w:p w14:paraId="76F0E721" w14:textId="77777777" w:rsidR="006E7E61" w:rsidRPr="00FC7E41" w:rsidRDefault="006E7E61" w:rsidP="006E7E61">
      <w:pPr>
        <w:tabs>
          <w:tab w:val="left" w:pos="4008"/>
        </w:tabs>
        <w:spacing w:before="120" w:after="120"/>
        <w:rPr>
          <w:rFonts w:eastAsiaTheme="minorEastAsia"/>
          <w:lang w:eastAsia="ja-JP"/>
        </w:rPr>
      </w:pPr>
      <w:r>
        <w:rPr>
          <w:rFonts w:hint="eastAsia"/>
          <w:b/>
          <w:lang w:eastAsia="ja-JP"/>
        </w:rPr>
        <w:t>Proposal 1: For UL control channel in short</w:t>
      </w:r>
      <w:r w:rsidR="00920CF8">
        <w:rPr>
          <w:rFonts w:hint="eastAsia"/>
          <w:b/>
          <w:lang w:eastAsia="ja-JP"/>
        </w:rPr>
        <w:t>-</w:t>
      </w:r>
      <w:r>
        <w:rPr>
          <w:rFonts w:hint="eastAsia"/>
          <w:b/>
          <w:lang w:eastAsia="ja-JP"/>
        </w:rPr>
        <w:t xml:space="preserve">duration, </w:t>
      </w:r>
      <w:r w:rsidRPr="00E40DD8">
        <w:rPr>
          <w:b/>
          <w:lang w:eastAsia="ja-JP"/>
        </w:rPr>
        <w:t xml:space="preserve">FDM with </w:t>
      </w:r>
      <w:r>
        <w:rPr>
          <w:rFonts w:hint="eastAsia"/>
          <w:b/>
          <w:lang w:eastAsia="ja-JP"/>
        </w:rPr>
        <w:t>SRS should be considered.</w:t>
      </w:r>
    </w:p>
    <w:p w14:paraId="12DFD93A" w14:textId="77777777" w:rsidR="002F0759" w:rsidRDefault="002F0759" w:rsidP="002F0759">
      <w:pPr>
        <w:tabs>
          <w:tab w:val="left" w:pos="4008"/>
        </w:tabs>
        <w:spacing w:before="120" w:after="120"/>
        <w:rPr>
          <w:b/>
          <w:lang w:eastAsia="ja-JP"/>
        </w:rPr>
      </w:pPr>
      <w:r>
        <w:rPr>
          <w:rFonts w:hint="eastAsia"/>
          <w:b/>
          <w:lang w:eastAsia="ja-JP"/>
        </w:rPr>
        <w:lastRenderedPageBreak/>
        <w:t xml:space="preserve">Proposal </w:t>
      </w:r>
      <w:r w:rsidR="006E7E61">
        <w:rPr>
          <w:rFonts w:hint="eastAsia"/>
          <w:b/>
          <w:lang w:eastAsia="ja-JP"/>
        </w:rPr>
        <w:t>2</w:t>
      </w:r>
      <w:r>
        <w:rPr>
          <w:rFonts w:hint="eastAsia"/>
          <w:b/>
          <w:lang w:eastAsia="ja-JP"/>
        </w:rPr>
        <w:t>: For UL control channel in short</w:t>
      </w:r>
      <w:r w:rsidR="00920CF8">
        <w:rPr>
          <w:rFonts w:hint="eastAsia"/>
          <w:b/>
          <w:lang w:eastAsia="ja-JP"/>
        </w:rPr>
        <w:t>-</w:t>
      </w:r>
      <w:r>
        <w:rPr>
          <w:rFonts w:hint="eastAsia"/>
          <w:b/>
          <w:lang w:eastAsia="ja-JP"/>
        </w:rPr>
        <w:t xml:space="preserve">duration, </w:t>
      </w:r>
      <w:r w:rsidRPr="00E40DD8">
        <w:rPr>
          <w:b/>
          <w:lang w:eastAsia="ja-JP"/>
        </w:rPr>
        <w:t xml:space="preserve">FDM with BSR, TCP initial request </w:t>
      </w:r>
      <w:r>
        <w:rPr>
          <w:rFonts w:hint="eastAsia"/>
          <w:b/>
          <w:lang w:eastAsia="ja-JP"/>
        </w:rPr>
        <w:t>via grant-free</w:t>
      </w:r>
      <w:r w:rsidRPr="00E40DD8">
        <w:rPr>
          <w:b/>
          <w:lang w:eastAsia="ja-JP"/>
        </w:rPr>
        <w:t xml:space="preserve"> based mechanism</w:t>
      </w:r>
      <w:r>
        <w:rPr>
          <w:rFonts w:hint="eastAsia"/>
          <w:b/>
          <w:lang w:eastAsia="ja-JP"/>
        </w:rPr>
        <w:t xml:space="preserve"> should be considered.</w:t>
      </w:r>
    </w:p>
    <w:p w14:paraId="309D3068" w14:textId="77777777" w:rsidR="00351381" w:rsidRDefault="00351381" w:rsidP="0085196E">
      <w:pPr>
        <w:tabs>
          <w:tab w:val="left" w:pos="4008"/>
        </w:tabs>
        <w:spacing w:before="120" w:after="120"/>
        <w:rPr>
          <w:rFonts w:eastAsiaTheme="minorEastAsia"/>
          <w:lang w:eastAsia="ja-JP"/>
        </w:rPr>
      </w:pPr>
    </w:p>
    <w:p w14:paraId="1956D150" w14:textId="77777777" w:rsidR="00351381" w:rsidRDefault="00351381" w:rsidP="00C1025A">
      <w:pPr>
        <w:tabs>
          <w:tab w:val="num" w:pos="720"/>
        </w:tabs>
        <w:spacing w:afterLines="50" w:after="120"/>
        <w:rPr>
          <w:b/>
          <w:u w:val="single"/>
          <w:lang w:eastAsia="ja-JP"/>
        </w:rPr>
      </w:pPr>
      <w:r>
        <w:rPr>
          <w:rFonts w:hint="eastAsia"/>
          <w:b/>
          <w:u w:val="single"/>
          <w:lang w:eastAsia="ja-JP"/>
        </w:rPr>
        <w:t>H</w:t>
      </w:r>
      <w:r w:rsidRPr="006B3C34">
        <w:rPr>
          <w:b/>
          <w:u w:val="single"/>
          <w:lang w:eastAsia="ja-JP"/>
        </w:rPr>
        <w:t>ow to transmit UL data in the UL control channel duration</w:t>
      </w:r>
      <w:r>
        <w:rPr>
          <w:rFonts w:hint="eastAsia"/>
          <w:b/>
          <w:u w:val="single"/>
          <w:lang w:eastAsia="ja-JP"/>
        </w:rPr>
        <w:t xml:space="preserve"> for an UL-centric slot or UL-only slot</w:t>
      </w:r>
    </w:p>
    <w:p w14:paraId="32A8A123" w14:textId="5633DF08" w:rsidR="002F0759" w:rsidRPr="002F0759" w:rsidRDefault="00920CF8" w:rsidP="0085196E">
      <w:pPr>
        <w:tabs>
          <w:tab w:val="left" w:pos="4008"/>
        </w:tabs>
        <w:spacing w:before="120" w:after="120"/>
        <w:rPr>
          <w:rFonts w:eastAsiaTheme="minorEastAsia"/>
          <w:lang w:eastAsia="ja-JP"/>
        </w:rPr>
      </w:pPr>
      <w:r>
        <w:rPr>
          <w:rFonts w:eastAsiaTheme="minorEastAsia" w:hint="eastAsia"/>
          <w:lang w:eastAsia="ja-JP"/>
        </w:rPr>
        <w:t>For UL data in long duration, time/frequency resource not used by UL data is semi-statically indicated similar to LTE SRS resource reservation</w:t>
      </w:r>
      <w:r w:rsidR="00402951">
        <w:rPr>
          <w:rFonts w:eastAsiaTheme="minorEastAsia" w:hint="eastAsia"/>
          <w:lang w:eastAsia="ja-JP"/>
        </w:rPr>
        <w:t xml:space="preserve"> or dynamically indicated by group common PDCCH [1, 2]</w:t>
      </w:r>
      <w:r>
        <w:rPr>
          <w:rFonts w:eastAsiaTheme="minorEastAsia" w:hint="eastAsia"/>
          <w:lang w:eastAsia="ja-JP"/>
        </w:rPr>
        <w:t xml:space="preserve">. In the time/frequency resource not used by UL data, short UL control channel, SRS, and UL data in short duration are transmitted. The time/frequency resource not used by UL data is further split for time/frequency resource for short UL control, SRS, and UL data in short duration. </w:t>
      </w:r>
      <w:r w:rsidR="007735B9">
        <w:rPr>
          <w:rFonts w:eastAsiaTheme="minorEastAsia"/>
          <w:lang w:eastAsia="ja-JP"/>
        </w:rPr>
        <w:t>Whether such total resource separation is required to know and, if required, h</w:t>
      </w:r>
      <w:r>
        <w:rPr>
          <w:rFonts w:eastAsiaTheme="minorEastAsia" w:hint="eastAsia"/>
          <w:lang w:eastAsia="ja-JP"/>
        </w:rPr>
        <w:t>ow to indicate such separation is FFS.</w:t>
      </w:r>
    </w:p>
    <w:p w14:paraId="0A3A829A" w14:textId="77777777" w:rsidR="00402951" w:rsidRDefault="00402951" w:rsidP="00402951">
      <w:pPr>
        <w:tabs>
          <w:tab w:val="left" w:pos="4008"/>
        </w:tabs>
        <w:spacing w:before="120" w:after="120"/>
        <w:rPr>
          <w:b/>
          <w:lang w:eastAsia="ja-JP"/>
        </w:rPr>
      </w:pPr>
      <w:r>
        <w:rPr>
          <w:rFonts w:hint="eastAsia"/>
          <w:b/>
          <w:lang w:eastAsia="ja-JP"/>
        </w:rPr>
        <w:t xml:space="preserve">Proposal 3: </w:t>
      </w:r>
      <w:r w:rsidRPr="00FF6DE9">
        <w:rPr>
          <w:b/>
          <w:lang w:eastAsia="ja-JP"/>
        </w:rPr>
        <w:t xml:space="preserve">For UL data in long duration, time/frequency resource not used by UL data is semi-statically </w:t>
      </w:r>
      <w:r>
        <w:rPr>
          <w:rFonts w:hint="eastAsia"/>
          <w:b/>
          <w:lang w:eastAsia="ja-JP"/>
        </w:rPr>
        <w:t>reserved</w:t>
      </w:r>
      <w:r w:rsidR="004F4279">
        <w:rPr>
          <w:rFonts w:hint="eastAsia"/>
          <w:b/>
          <w:lang w:eastAsia="ja-JP"/>
        </w:rPr>
        <w:t xml:space="preserve"> or dynamically indicated by group common PDCCH</w:t>
      </w:r>
      <w:r w:rsidRPr="00FF6DE9">
        <w:rPr>
          <w:b/>
          <w:lang w:eastAsia="ja-JP"/>
        </w:rPr>
        <w:t>.</w:t>
      </w:r>
    </w:p>
    <w:p w14:paraId="01B0FAFB" w14:textId="77777777" w:rsidR="00F302A1" w:rsidRPr="00FF6DE9" w:rsidRDefault="00F302A1" w:rsidP="00402951">
      <w:pPr>
        <w:tabs>
          <w:tab w:val="left" w:pos="4008"/>
        </w:tabs>
        <w:spacing w:before="120" w:after="120"/>
        <w:rPr>
          <w:b/>
          <w:lang w:eastAsia="ja-JP"/>
        </w:rPr>
      </w:pPr>
    </w:p>
    <w:p w14:paraId="7D992906" w14:textId="77777777" w:rsidR="00F302A1" w:rsidRDefault="00F302A1" w:rsidP="00C1025A">
      <w:pPr>
        <w:tabs>
          <w:tab w:val="num" w:pos="720"/>
        </w:tabs>
        <w:spacing w:afterLines="50" w:after="120"/>
        <w:rPr>
          <w:b/>
          <w:u w:val="single"/>
          <w:lang w:eastAsia="ja-JP"/>
        </w:rPr>
      </w:pPr>
      <w:r>
        <w:rPr>
          <w:rFonts w:hint="eastAsia"/>
          <w:b/>
          <w:u w:val="single"/>
          <w:lang w:eastAsia="ja-JP"/>
        </w:rPr>
        <w:t>Multiplexing approach</w:t>
      </w:r>
      <w:r w:rsidRPr="006B3C34">
        <w:rPr>
          <w:b/>
          <w:u w:val="single"/>
          <w:lang w:eastAsia="ja-JP"/>
        </w:rPr>
        <w:t xml:space="preserve"> </w:t>
      </w:r>
      <w:r>
        <w:rPr>
          <w:rFonts w:hint="eastAsia"/>
          <w:b/>
          <w:u w:val="single"/>
          <w:lang w:eastAsia="ja-JP"/>
        </w:rPr>
        <w:t>for UCI and UL data</w:t>
      </w:r>
    </w:p>
    <w:p w14:paraId="77C7D413" w14:textId="09CC16C1" w:rsidR="00F302A1" w:rsidRDefault="00F302A1" w:rsidP="00F302A1">
      <w:pPr>
        <w:tabs>
          <w:tab w:val="left" w:pos="4008"/>
        </w:tabs>
        <w:spacing w:before="120" w:after="120"/>
        <w:rPr>
          <w:rFonts w:eastAsiaTheme="minorEastAsia"/>
          <w:lang w:eastAsia="ja-JP"/>
        </w:rPr>
      </w:pPr>
      <w:r>
        <w:rPr>
          <w:rFonts w:eastAsiaTheme="minorEastAsia" w:hint="eastAsia"/>
          <w:lang w:eastAsia="ja-JP"/>
        </w:rPr>
        <w:t xml:space="preserve">On multiplexing between UCI and UL data </w:t>
      </w:r>
      <w:r w:rsidR="007735B9">
        <w:rPr>
          <w:rFonts w:eastAsiaTheme="minorEastAsia"/>
          <w:lang w:eastAsia="ja-JP"/>
        </w:rPr>
        <w:t>of the same</w:t>
      </w:r>
      <w:r>
        <w:rPr>
          <w:rFonts w:eastAsiaTheme="minorEastAsia" w:hint="eastAsia"/>
          <w:lang w:eastAsia="ja-JP"/>
        </w:rPr>
        <w:t xml:space="preserve"> UE, </w:t>
      </w:r>
      <w:r w:rsidR="000340FF">
        <w:rPr>
          <w:rFonts w:eastAsiaTheme="minorEastAsia" w:hint="eastAsia"/>
          <w:lang w:eastAsia="ja-JP"/>
        </w:rPr>
        <w:t xml:space="preserve">both </w:t>
      </w:r>
      <w:r w:rsidR="007735B9">
        <w:rPr>
          <w:rFonts w:eastAsiaTheme="minorEastAsia" w:hint="eastAsia"/>
          <w:lang w:eastAsia="ja-JP"/>
        </w:rPr>
        <w:t>UCI on PUSCH (UCI is piggy-backed)</w:t>
      </w:r>
      <w:r w:rsidR="007735B9">
        <w:rPr>
          <w:rFonts w:eastAsiaTheme="minorEastAsia"/>
          <w:lang w:eastAsia="ja-JP"/>
        </w:rPr>
        <w:t xml:space="preserve"> and</w:t>
      </w:r>
      <w:r w:rsidR="007735B9">
        <w:rPr>
          <w:rFonts w:eastAsiaTheme="minorEastAsia" w:hint="eastAsia"/>
          <w:lang w:eastAsia="ja-JP"/>
        </w:rPr>
        <w:t xml:space="preserve"> </w:t>
      </w:r>
      <w:r>
        <w:rPr>
          <w:rFonts w:eastAsiaTheme="minorEastAsia" w:hint="eastAsia"/>
          <w:lang w:eastAsia="ja-JP"/>
        </w:rPr>
        <w:t xml:space="preserve">simultaneous </w:t>
      </w:r>
      <w:r w:rsidR="000340FF">
        <w:rPr>
          <w:rFonts w:eastAsiaTheme="minorEastAsia" w:hint="eastAsia"/>
          <w:lang w:eastAsia="ja-JP"/>
        </w:rPr>
        <w:t xml:space="preserve">PUCCH and PUSCH </w:t>
      </w:r>
      <w:bookmarkStart w:id="2" w:name="_GoBack"/>
      <w:bookmarkEnd w:id="2"/>
      <w:r w:rsidR="000340FF">
        <w:rPr>
          <w:rFonts w:eastAsiaTheme="minorEastAsia" w:hint="eastAsia"/>
          <w:lang w:eastAsia="ja-JP"/>
        </w:rPr>
        <w:t>are agreed to support</w:t>
      </w:r>
      <w:r>
        <w:rPr>
          <w:rFonts w:eastAsiaTheme="minorEastAsia" w:hint="eastAsia"/>
          <w:lang w:eastAsia="ja-JP"/>
        </w:rPr>
        <w:t xml:space="preserve">. For both options, </w:t>
      </w:r>
      <w:r w:rsidR="007735B9">
        <w:rPr>
          <w:rFonts w:eastAsiaTheme="minorEastAsia"/>
          <w:lang w:eastAsia="ja-JP"/>
        </w:rPr>
        <w:t xml:space="preserve">wide data transmission is </w:t>
      </w:r>
      <w:r>
        <w:rPr>
          <w:rFonts w:eastAsiaTheme="minorEastAsia" w:hint="eastAsia"/>
          <w:lang w:eastAsia="ja-JP"/>
        </w:rPr>
        <w:t xml:space="preserve">lower PSD should be </w:t>
      </w:r>
      <w:r w:rsidR="007735B9">
        <w:rPr>
          <w:rFonts w:eastAsiaTheme="minorEastAsia"/>
          <w:lang w:eastAsia="ja-JP"/>
        </w:rPr>
        <w:t>taken into account</w:t>
      </w:r>
      <w:r>
        <w:rPr>
          <w:rFonts w:eastAsiaTheme="minorEastAsia" w:hint="eastAsia"/>
          <w:lang w:eastAsia="ja-JP"/>
        </w:rPr>
        <w:t xml:space="preserve">. Assuming UL control channel </w:t>
      </w:r>
      <w:r w:rsidR="007735B9">
        <w:rPr>
          <w:rFonts w:eastAsiaTheme="minorEastAsia"/>
          <w:lang w:eastAsia="ja-JP"/>
        </w:rPr>
        <w:t xml:space="preserve">is usually </w:t>
      </w:r>
      <w:r>
        <w:rPr>
          <w:rFonts w:eastAsiaTheme="minorEastAsia" w:hint="eastAsia"/>
          <w:lang w:eastAsia="ja-JP"/>
        </w:rPr>
        <w:t>higher PSD than UL data channel, multiplexing UCI with wideband data transmission results in lower PSD transmission. This might cause large overhead for UCI transmission such as more repetition of UCI.</w:t>
      </w:r>
    </w:p>
    <w:p w14:paraId="481FC846" w14:textId="77777777" w:rsidR="00F302A1" w:rsidRPr="00FF6DE9" w:rsidRDefault="00F302A1" w:rsidP="00F302A1">
      <w:pPr>
        <w:tabs>
          <w:tab w:val="left" w:pos="4008"/>
        </w:tabs>
        <w:spacing w:before="120" w:after="120"/>
        <w:rPr>
          <w:b/>
          <w:lang w:eastAsia="ja-JP"/>
        </w:rPr>
      </w:pPr>
      <w:r>
        <w:rPr>
          <w:rFonts w:hint="eastAsia"/>
          <w:b/>
          <w:lang w:eastAsia="ja-JP"/>
        </w:rPr>
        <w:t xml:space="preserve">Proposal 4: PSD different between UL control channel and data channel should be </w:t>
      </w:r>
      <w:r>
        <w:rPr>
          <w:b/>
          <w:lang w:eastAsia="ja-JP"/>
        </w:rPr>
        <w:t>taken into account when considering multiplexing of UCI and UL data.</w:t>
      </w:r>
    </w:p>
    <w:p w14:paraId="06530A83" w14:textId="77777777" w:rsidR="001076E3" w:rsidRDefault="001076E3" w:rsidP="001076E3">
      <w:pPr>
        <w:tabs>
          <w:tab w:val="left" w:pos="557"/>
        </w:tabs>
        <w:spacing w:before="120" w:after="120"/>
        <w:rPr>
          <w:kern w:val="2"/>
          <w:lang w:eastAsia="ja-JP"/>
        </w:rPr>
      </w:pPr>
    </w:p>
    <w:p w14:paraId="3AC6F857" w14:textId="77777777" w:rsidR="001D1CFB" w:rsidRDefault="001076E3" w:rsidP="001076E3">
      <w:pPr>
        <w:tabs>
          <w:tab w:val="left" w:pos="557"/>
        </w:tabs>
        <w:spacing w:before="120" w:after="120"/>
        <w:rPr>
          <w:kern w:val="2"/>
          <w:lang w:eastAsia="ja-JP"/>
        </w:rPr>
      </w:pPr>
      <w:r>
        <w:rPr>
          <w:rFonts w:hint="eastAsia"/>
          <w:kern w:val="2"/>
          <w:lang w:eastAsia="ja-JP"/>
        </w:rPr>
        <w:t xml:space="preserve">On </w:t>
      </w:r>
      <w:r>
        <w:rPr>
          <w:kern w:val="2"/>
          <w:lang w:eastAsia="ja-JP"/>
        </w:rPr>
        <w:t>simultaneous</w:t>
      </w:r>
      <w:r>
        <w:rPr>
          <w:rFonts w:hint="eastAsia"/>
          <w:kern w:val="2"/>
          <w:lang w:eastAsia="ja-JP"/>
        </w:rPr>
        <w:t xml:space="preserve"> PUCCH in long-duration and PUSCH </w:t>
      </w:r>
      <w:r>
        <w:rPr>
          <w:kern w:val="2"/>
          <w:lang w:eastAsia="ja-JP"/>
        </w:rPr>
        <w:t>transmission</w:t>
      </w:r>
      <w:r>
        <w:rPr>
          <w:rFonts w:hint="eastAsia"/>
          <w:kern w:val="2"/>
          <w:lang w:eastAsia="ja-JP"/>
        </w:rPr>
        <w:t xml:space="preserve">, simultaneous adjacent transmission similar to the waveform in LTE based D2D [3] was discussed. </w:t>
      </w:r>
      <w:r w:rsidR="001D1CFB">
        <w:rPr>
          <w:rFonts w:hint="eastAsia"/>
          <w:kern w:val="2"/>
          <w:lang w:eastAsia="ja-JP"/>
        </w:rPr>
        <w:t>Uplink</w:t>
      </w:r>
      <w:r>
        <w:rPr>
          <w:rFonts w:hint="eastAsia"/>
          <w:kern w:val="2"/>
          <w:lang w:eastAsia="ja-JP"/>
        </w:rPr>
        <w:t xml:space="preserve"> control channel is within the resource allocated for UL data.</w:t>
      </w:r>
      <w:r w:rsidR="001D1CFB">
        <w:rPr>
          <w:rFonts w:hint="eastAsia"/>
          <w:kern w:val="2"/>
          <w:lang w:eastAsia="ja-JP"/>
        </w:rPr>
        <w:t xml:space="preserve"> It might be beneficial to suppress PAPR/CM and MPR. However, simultaneous PUCCH and PUSCH are non-power limited usage and </w:t>
      </w:r>
      <w:r w:rsidR="001D1CFB" w:rsidRPr="00F8645F">
        <w:rPr>
          <w:rFonts w:ascii="Times" w:hAnsi="Times" w:hint="eastAsia"/>
          <w:szCs w:val="24"/>
          <w:lang w:eastAsia="ja-JP"/>
        </w:rPr>
        <w:t>UCI on PUSCH</w:t>
      </w:r>
      <w:r w:rsidR="001D1CFB">
        <w:rPr>
          <w:rFonts w:ascii="Times" w:hAnsi="Times" w:hint="eastAsia"/>
          <w:szCs w:val="24"/>
          <w:lang w:eastAsia="ja-JP"/>
        </w:rPr>
        <w:t xml:space="preserve"> could be used for similar scenario/purpose. </w:t>
      </w:r>
      <w:r w:rsidR="001D1CFB">
        <w:rPr>
          <w:rFonts w:eastAsiaTheme="minorEastAsia" w:hint="eastAsia"/>
          <w:lang w:eastAsia="ja-JP"/>
        </w:rPr>
        <w:t xml:space="preserve">Whether </w:t>
      </w:r>
      <w:r w:rsidR="0072622F" w:rsidRPr="0072622F">
        <w:rPr>
          <w:rFonts w:eastAsiaTheme="minorEastAsia"/>
          <w:lang w:eastAsia="ja-JP"/>
        </w:rPr>
        <w:t>low PAPR design</w:t>
      </w:r>
      <w:r w:rsidR="0072622F" w:rsidRPr="0072622F">
        <w:rPr>
          <w:rFonts w:eastAsiaTheme="minorEastAsia" w:hint="eastAsia"/>
          <w:lang w:eastAsia="ja-JP"/>
        </w:rPr>
        <w:t xml:space="preserve"> </w:t>
      </w:r>
      <w:r w:rsidR="001D1CFB">
        <w:rPr>
          <w:rFonts w:eastAsiaTheme="minorEastAsia" w:hint="eastAsia"/>
          <w:lang w:eastAsia="ja-JP"/>
        </w:rPr>
        <w:t xml:space="preserve">is </w:t>
      </w:r>
      <w:r w:rsidR="001D1CFB">
        <w:rPr>
          <w:rFonts w:eastAsiaTheme="minorEastAsia"/>
          <w:lang w:eastAsia="ja-JP"/>
        </w:rPr>
        <w:t>essential</w:t>
      </w:r>
      <w:r w:rsidR="001D1CFB">
        <w:rPr>
          <w:rFonts w:eastAsiaTheme="minorEastAsia" w:hint="eastAsia"/>
          <w:lang w:eastAsia="ja-JP"/>
        </w:rPr>
        <w:t xml:space="preserve"> for </w:t>
      </w:r>
      <w:r w:rsidR="0072622F">
        <w:rPr>
          <w:rFonts w:eastAsiaTheme="minorEastAsia" w:hint="eastAsia"/>
          <w:lang w:eastAsia="ja-JP"/>
        </w:rPr>
        <w:t xml:space="preserve">simultaneous PUCCH and PUSCH transmission </w:t>
      </w:r>
      <w:r w:rsidR="001D1CFB">
        <w:rPr>
          <w:rFonts w:eastAsiaTheme="minorEastAsia" w:hint="eastAsia"/>
          <w:lang w:eastAsia="ja-JP"/>
        </w:rPr>
        <w:t>case should be considered.</w:t>
      </w:r>
    </w:p>
    <w:p w14:paraId="5DD01E5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3117FD15" w14:textId="6FD0C720" w:rsidR="001C165F" w:rsidRDefault="001C165F" w:rsidP="001C165F">
      <w:pPr>
        <w:spacing w:beforeLines="50" w:before="120" w:after="0"/>
        <w:rPr>
          <w:lang w:eastAsia="ja-JP"/>
        </w:rPr>
      </w:pPr>
      <w:r>
        <w:rPr>
          <w:rFonts w:hint="eastAsia"/>
          <w:lang w:eastAsia="ja-JP"/>
        </w:rPr>
        <w:t xml:space="preserve">In this contribution, we discussed UCI and data multiplexing for uplink control channel. We have </w:t>
      </w:r>
      <w:r>
        <w:rPr>
          <w:lang w:eastAsia="ja-JP"/>
        </w:rPr>
        <w:t>following</w:t>
      </w:r>
      <w:r>
        <w:rPr>
          <w:rFonts w:hint="eastAsia"/>
          <w:lang w:eastAsia="ja-JP"/>
        </w:rPr>
        <w:t xml:space="preserve"> proposals:</w:t>
      </w:r>
    </w:p>
    <w:p w14:paraId="006AE29F" w14:textId="77777777" w:rsidR="001C165F" w:rsidRPr="00FC7E41" w:rsidRDefault="001C165F" w:rsidP="001C165F">
      <w:pPr>
        <w:tabs>
          <w:tab w:val="left" w:pos="4008"/>
        </w:tabs>
        <w:spacing w:before="120" w:after="120"/>
        <w:rPr>
          <w:rFonts w:eastAsiaTheme="minorEastAsia"/>
          <w:lang w:eastAsia="ja-JP"/>
        </w:rPr>
      </w:pPr>
      <w:r>
        <w:rPr>
          <w:rFonts w:hint="eastAsia"/>
          <w:b/>
          <w:lang w:eastAsia="ja-JP"/>
        </w:rPr>
        <w:t xml:space="preserve">Proposal 1: For UL control channel in short-duration, </w:t>
      </w:r>
      <w:r w:rsidRPr="00E40DD8">
        <w:rPr>
          <w:b/>
          <w:lang w:eastAsia="ja-JP"/>
        </w:rPr>
        <w:t xml:space="preserve">FDM with </w:t>
      </w:r>
      <w:r>
        <w:rPr>
          <w:rFonts w:hint="eastAsia"/>
          <w:b/>
          <w:lang w:eastAsia="ja-JP"/>
        </w:rPr>
        <w:t>SRS should be considered.</w:t>
      </w:r>
    </w:p>
    <w:p w14:paraId="1F84928E" w14:textId="77777777" w:rsidR="001C165F" w:rsidRDefault="001C165F" w:rsidP="001C165F">
      <w:pPr>
        <w:tabs>
          <w:tab w:val="left" w:pos="4008"/>
        </w:tabs>
        <w:spacing w:before="120" w:after="120"/>
        <w:rPr>
          <w:b/>
          <w:lang w:eastAsia="ja-JP"/>
        </w:rPr>
      </w:pPr>
      <w:r>
        <w:rPr>
          <w:rFonts w:hint="eastAsia"/>
          <w:b/>
          <w:lang w:eastAsia="ja-JP"/>
        </w:rPr>
        <w:t xml:space="preserve">Proposal 2: For UL control channel in short-duration, </w:t>
      </w:r>
      <w:r w:rsidRPr="00E40DD8">
        <w:rPr>
          <w:b/>
          <w:lang w:eastAsia="ja-JP"/>
        </w:rPr>
        <w:t xml:space="preserve">FDM with BSR, TCP initial request </w:t>
      </w:r>
      <w:r>
        <w:rPr>
          <w:rFonts w:hint="eastAsia"/>
          <w:b/>
          <w:lang w:eastAsia="ja-JP"/>
        </w:rPr>
        <w:t>via grant-free</w:t>
      </w:r>
      <w:r w:rsidRPr="00E40DD8">
        <w:rPr>
          <w:b/>
          <w:lang w:eastAsia="ja-JP"/>
        </w:rPr>
        <w:t xml:space="preserve"> based mechanism</w:t>
      </w:r>
      <w:r>
        <w:rPr>
          <w:rFonts w:hint="eastAsia"/>
          <w:b/>
          <w:lang w:eastAsia="ja-JP"/>
        </w:rPr>
        <w:t xml:space="preserve"> should be considered.</w:t>
      </w:r>
    </w:p>
    <w:p w14:paraId="0F9B27B4" w14:textId="77777777" w:rsidR="001C165F" w:rsidRDefault="001C165F" w:rsidP="001C165F">
      <w:pPr>
        <w:tabs>
          <w:tab w:val="left" w:pos="4008"/>
        </w:tabs>
        <w:spacing w:before="120" w:after="120"/>
        <w:rPr>
          <w:b/>
          <w:lang w:eastAsia="ja-JP"/>
        </w:rPr>
      </w:pPr>
      <w:r>
        <w:rPr>
          <w:rFonts w:hint="eastAsia"/>
          <w:b/>
          <w:lang w:eastAsia="ja-JP"/>
        </w:rPr>
        <w:t xml:space="preserve">Proposal 3: </w:t>
      </w:r>
      <w:r w:rsidRPr="00FF6DE9">
        <w:rPr>
          <w:b/>
          <w:lang w:eastAsia="ja-JP"/>
        </w:rPr>
        <w:t xml:space="preserve">For UL data in long duration, time/frequency resource not used by UL data is semi-statically </w:t>
      </w:r>
      <w:r>
        <w:rPr>
          <w:rFonts w:hint="eastAsia"/>
          <w:b/>
          <w:lang w:eastAsia="ja-JP"/>
        </w:rPr>
        <w:t>reserved or dynamically indicated by group common PDCCH</w:t>
      </w:r>
      <w:r w:rsidRPr="00FF6DE9">
        <w:rPr>
          <w:b/>
          <w:lang w:eastAsia="ja-JP"/>
        </w:rPr>
        <w:t>.</w:t>
      </w:r>
    </w:p>
    <w:p w14:paraId="1429AA88" w14:textId="62AD842B" w:rsidR="00073940" w:rsidRPr="0084197E" w:rsidRDefault="001C165F" w:rsidP="0084197E">
      <w:pPr>
        <w:tabs>
          <w:tab w:val="left" w:pos="4008"/>
        </w:tabs>
        <w:spacing w:before="120" w:after="120"/>
        <w:rPr>
          <w:color w:val="000000"/>
          <w:lang w:eastAsia="ja-JP"/>
        </w:rPr>
      </w:pPr>
      <w:r>
        <w:rPr>
          <w:rFonts w:hint="eastAsia"/>
          <w:b/>
          <w:lang w:eastAsia="ja-JP"/>
        </w:rPr>
        <w:t xml:space="preserve">Proposal 4: PSD different between UL control channel and data channel should be </w:t>
      </w:r>
      <w:r>
        <w:rPr>
          <w:b/>
          <w:lang w:eastAsia="ja-JP"/>
        </w:rPr>
        <w:t>taken into account when considering multiplexing of UCI and UL data.</w:t>
      </w:r>
    </w:p>
    <w:p w14:paraId="1D7FE798"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4EE470EF" w14:textId="77777777" w:rsidR="008A477D" w:rsidRDefault="00920CF8" w:rsidP="005C183D">
      <w:pPr>
        <w:tabs>
          <w:tab w:val="left" w:pos="4008"/>
        </w:tabs>
        <w:spacing w:before="120" w:after="120"/>
        <w:rPr>
          <w:lang w:val="en-US" w:eastAsia="ja-JP"/>
        </w:rPr>
      </w:pPr>
      <w:r>
        <w:rPr>
          <w:rFonts w:hint="eastAsia"/>
          <w:lang w:val="en-US" w:eastAsia="ja-JP"/>
        </w:rPr>
        <w:t xml:space="preserve">[1] R1-17xxxxx, </w:t>
      </w:r>
      <w:r>
        <w:rPr>
          <w:lang w:val="en-US" w:eastAsia="ja-JP"/>
        </w:rPr>
        <w:t>“</w:t>
      </w:r>
      <w:r w:rsidRPr="00634459">
        <w:rPr>
          <w:rFonts w:eastAsia="SimSun"/>
          <w:lang w:eastAsia="zh-CN"/>
        </w:rPr>
        <w:t>Discussion on</w:t>
      </w:r>
      <w:r>
        <w:rPr>
          <w:rFonts w:eastAsia="SimSun" w:hint="eastAsia"/>
          <w:lang w:eastAsia="zh-CN"/>
        </w:rPr>
        <w:t xml:space="preserve"> </w:t>
      </w:r>
      <w:r>
        <w:rPr>
          <w:rFonts w:eastAsiaTheme="minorEastAsia" w:hint="eastAsia"/>
          <w:lang w:eastAsia="ja-JP"/>
        </w:rPr>
        <w:t>group common PDCCH</w:t>
      </w:r>
      <w:r>
        <w:rPr>
          <w:rFonts w:eastAsiaTheme="minorEastAsia"/>
          <w:lang w:eastAsia="ja-JP"/>
        </w:rPr>
        <w:t>,”</w:t>
      </w:r>
      <w:r>
        <w:rPr>
          <w:rFonts w:eastAsiaTheme="minorEastAsia" w:hint="eastAsia"/>
          <w:lang w:eastAsia="ja-JP"/>
        </w:rPr>
        <w:t xml:space="preserve"> Panasonic, RAN1#88</w:t>
      </w:r>
    </w:p>
    <w:p w14:paraId="2CCD5BF0" w14:textId="3E9A1A2C" w:rsidR="00920CF8" w:rsidRDefault="00920CF8" w:rsidP="005C183D">
      <w:pPr>
        <w:tabs>
          <w:tab w:val="left" w:pos="4008"/>
        </w:tabs>
        <w:spacing w:before="120" w:after="120"/>
        <w:rPr>
          <w:lang w:eastAsia="ja-JP"/>
        </w:rPr>
      </w:pPr>
      <w:r>
        <w:rPr>
          <w:rFonts w:hint="eastAsia"/>
          <w:lang w:val="en-US" w:eastAsia="ja-JP"/>
        </w:rPr>
        <w:t xml:space="preserve">[2] </w:t>
      </w:r>
      <w:r w:rsidR="00C06F22">
        <w:t>R1-1702301</w:t>
      </w:r>
      <w:r>
        <w:rPr>
          <w:rFonts w:hint="eastAsia"/>
          <w:lang w:val="en-US" w:eastAsia="ja-JP"/>
        </w:rPr>
        <w:t xml:space="preserve">, </w:t>
      </w:r>
      <w:r>
        <w:rPr>
          <w:lang w:val="en-US" w:eastAsia="ja-JP"/>
        </w:rPr>
        <w:t>“</w:t>
      </w:r>
      <w:r>
        <w:rPr>
          <w:rFonts w:hint="eastAsia"/>
          <w:lang w:eastAsia="ja-JP"/>
        </w:rPr>
        <w:t>Discussion on resource allocation for uplink control channel,</w:t>
      </w:r>
      <w:r>
        <w:rPr>
          <w:lang w:eastAsia="ja-JP"/>
        </w:rPr>
        <w:t>”</w:t>
      </w:r>
      <w:r>
        <w:rPr>
          <w:rFonts w:hint="eastAsia"/>
          <w:lang w:eastAsia="ja-JP"/>
        </w:rPr>
        <w:t xml:space="preserve"> Panasonic RAN1#88</w:t>
      </w:r>
    </w:p>
    <w:p w14:paraId="6883467D" w14:textId="46CF35CD" w:rsidR="001076E3" w:rsidRPr="00B01F94" w:rsidRDefault="001076E3" w:rsidP="001076E3">
      <w:pPr>
        <w:tabs>
          <w:tab w:val="left" w:pos="4008"/>
        </w:tabs>
        <w:spacing w:before="120" w:after="120"/>
        <w:rPr>
          <w:lang w:val="en-US" w:eastAsia="ja-JP"/>
        </w:rPr>
      </w:pPr>
      <w:r>
        <w:rPr>
          <w:rFonts w:hint="eastAsia"/>
          <w:lang w:val="en-US" w:eastAsia="ja-JP"/>
        </w:rPr>
        <w:t>[</w:t>
      </w:r>
      <w:r w:rsidR="002A066C">
        <w:rPr>
          <w:rFonts w:hint="eastAsia"/>
          <w:lang w:val="en-US" w:eastAsia="ja-JP"/>
        </w:rPr>
        <w:t>3</w:t>
      </w:r>
      <w:r>
        <w:rPr>
          <w:rFonts w:hint="eastAsia"/>
          <w:lang w:val="en-US" w:eastAsia="ja-JP"/>
        </w:rPr>
        <w:t xml:space="preserve">] R1-1610114, </w:t>
      </w:r>
      <w:r>
        <w:rPr>
          <w:lang w:val="en-US" w:eastAsia="ja-JP"/>
        </w:rPr>
        <w:t>“</w:t>
      </w:r>
      <w:r w:rsidRPr="008A477D">
        <w:rPr>
          <w:lang w:val="en-US" w:eastAsia="ja-JP"/>
        </w:rPr>
        <w:t>User Multiplexing of DFTs-OFDM and OFDM in uplink</w:t>
      </w:r>
      <w:r>
        <w:rPr>
          <w:rFonts w:hint="eastAsia"/>
          <w:lang w:val="en-US" w:eastAsia="ja-JP"/>
        </w:rPr>
        <w:t>,</w:t>
      </w:r>
      <w:r>
        <w:rPr>
          <w:lang w:val="en-US" w:eastAsia="ja-JP"/>
        </w:rPr>
        <w:t>”</w:t>
      </w:r>
      <w:r>
        <w:rPr>
          <w:rFonts w:hint="eastAsia"/>
          <w:lang w:val="en-US" w:eastAsia="ja-JP"/>
        </w:rPr>
        <w:t xml:space="preserve"> </w:t>
      </w:r>
      <w:r w:rsidRPr="008A477D">
        <w:rPr>
          <w:lang w:val="en-US" w:eastAsia="ja-JP"/>
        </w:rPr>
        <w:t>Qualcomm Incorporated</w:t>
      </w:r>
      <w:r>
        <w:rPr>
          <w:rFonts w:hint="eastAsia"/>
          <w:lang w:val="en-US" w:eastAsia="ja-JP"/>
        </w:rPr>
        <w:t>, RAN1#86bis</w:t>
      </w:r>
    </w:p>
    <w:sectPr w:rsidR="001076E3" w:rsidRPr="00B01F94">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E6406C2"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01FFD8" w14:textId="77777777" w:rsidR="00B663FC" w:rsidRDefault="00B663FC">
      <w:r>
        <w:separator/>
      </w:r>
    </w:p>
  </w:endnote>
  <w:endnote w:type="continuationSeparator" w:id="0">
    <w:p w14:paraId="2CF064D7" w14:textId="77777777" w:rsidR="00B663FC" w:rsidRDefault="00B663FC">
      <w:r>
        <w:continuationSeparator/>
      </w:r>
    </w:p>
  </w:endnote>
  <w:endnote w:type="continuationNotice" w:id="1">
    <w:p w14:paraId="05D492B1" w14:textId="77777777" w:rsidR="00B663FC" w:rsidRDefault="00B663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5985A"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7CD29DAB"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8295A" w14:textId="4BB70D48"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B01F94">
      <w:rPr>
        <w:rStyle w:val="af5"/>
      </w:rPr>
      <w:t>2</w:t>
    </w:r>
    <w:r>
      <w:rPr>
        <w:rStyle w:val="af5"/>
      </w:rPr>
      <w:fldChar w:fldCharType="end"/>
    </w:r>
  </w:p>
  <w:p w14:paraId="46C7553C"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51A2F7" w14:textId="77777777" w:rsidR="00B663FC" w:rsidRDefault="00B663FC">
      <w:r>
        <w:separator/>
      </w:r>
    </w:p>
  </w:footnote>
  <w:footnote w:type="continuationSeparator" w:id="0">
    <w:p w14:paraId="64E8EE6E" w14:textId="77777777" w:rsidR="00B663FC" w:rsidRDefault="00B663FC">
      <w:r>
        <w:continuationSeparator/>
      </w:r>
    </w:p>
  </w:footnote>
  <w:footnote w:type="continuationNotice" w:id="1">
    <w:p w14:paraId="14FE9E28" w14:textId="77777777" w:rsidR="00B663FC" w:rsidRDefault="00B663F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4D36A82"/>
    <w:multiLevelType w:val="hybridMultilevel"/>
    <w:tmpl w:val="937C8A3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7A34FAD"/>
    <w:multiLevelType w:val="hybridMultilevel"/>
    <w:tmpl w:val="CD9A20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EC62A02"/>
    <w:multiLevelType w:val="hybridMultilevel"/>
    <w:tmpl w:val="8AB84F14"/>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7F44CD3"/>
    <w:multiLevelType w:val="hybridMultilevel"/>
    <w:tmpl w:val="E912D8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D07066B"/>
    <w:multiLevelType w:val="hybridMultilevel"/>
    <w:tmpl w:val="A838D5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5965A55"/>
    <w:multiLevelType w:val="hybridMultilevel"/>
    <w:tmpl w:val="65D4DDD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F83B34"/>
    <w:multiLevelType w:val="hybridMultilevel"/>
    <w:tmpl w:val="06205B2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nsid w:val="527A595B"/>
    <w:multiLevelType w:val="hybridMultilevel"/>
    <w:tmpl w:val="93803AA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7CD0CF0"/>
    <w:multiLevelType w:val="hybridMultilevel"/>
    <w:tmpl w:val="A96E581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89A52FD"/>
    <w:multiLevelType w:val="hybridMultilevel"/>
    <w:tmpl w:val="6A0E2DA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6">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nsid w:val="652911B4"/>
    <w:multiLevelType w:val="hybridMultilevel"/>
    <w:tmpl w:val="D82A7F6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22C43AA"/>
    <w:multiLevelType w:val="hybridMultilevel"/>
    <w:tmpl w:val="7258121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F2F7795"/>
    <w:multiLevelType w:val="hybridMultilevel"/>
    <w:tmpl w:val="F8BE2EA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35"/>
  </w:num>
  <w:num w:numId="3">
    <w:abstractNumId w:val="13"/>
  </w:num>
  <w:num w:numId="4">
    <w:abstractNumId w:val="29"/>
  </w:num>
  <w:num w:numId="5">
    <w:abstractNumId w:val="18"/>
  </w:num>
  <w:num w:numId="6">
    <w:abstractNumId w:val="19"/>
  </w:num>
  <w:num w:numId="7">
    <w:abstractNumId w:val="16"/>
  </w:num>
  <w:num w:numId="8">
    <w:abstractNumId w:val="34"/>
  </w:num>
  <w:num w:numId="9">
    <w:abstractNumId w:val="5"/>
  </w:num>
  <w:num w:numId="10">
    <w:abstractNumId w:val="12"/>
  </w:num>
  <w:num w:numId="11">
    <w:abstractNumId w:val="15"/>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0"/>
  </w:num>
  <w:num w:numId="16">
    <w:abstractNumId w:val="21"/>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0"/>
  </w:num>
  <w:num w:numId="20">
    <w:abstractNumId w:val="10"/>
  </w:num>
  <w:num w:numId="21">
    <w:abstractNumId w:val="36"/>
  </w:num>
  <w:num w:numId="22">
    <w:abstractNumId w:val="2"/>
  </w:num>
  <w:num w:numId="23">
    <w:abstractNumId w:val="23"/>
  </w:num>
  <w:num w:numId="24">
    <w:abstractNumId w:val="25"/>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
  </w:num>
  <w:num w:numId="28">
    <w:abstractNumId w:val="3"/>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20"/>
  </w:num>
  <w:num w:numId="39">
    <w:abstractNumId w:val="4"/>
  </w:num>
  <w:num w:numId="40">
    <w:abstractNumId w:val="17"/>
  </w:num>
  <w:num w:numId="41">
    <w:abstractNumId w:val="22"/>
  </w:num>
  <w:num w:numId="42">
    <w:abstractNumId w:val="27"/>
  </w:num>
  <w:num w:numId="43">
    <w:abstractNumId w:val="14"/>
  </w:num>
  <w:num w:numId="44">
    <w:abstractNumId w:val="8"/>
  </w:num>
  <w:num w:numId="45">
    <w:abstractNumId w:val="24"/>
  </w:num>
  <w:num w:numId="46">
    <w:abstractNumId w:val="9"/>
  </w:num>
  <w:num w:numId="47">
    <w:abstractNumId w:val="37"/>
  </w:num>
  <w:num w:numId="48">
    <w:abstractNumId w:val="7"/>
  </w:num>
  <w:num w:numId="49">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0FF"/>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6E3"/>
    <w:rsid w:val="00107D5D"/>
    <w:rsid w:val="00107F2F"/>
    <w:rsid w:val="00110451"/>
    <w:rsid w:val="00111ECE"/>
    <w:rsid w:val="0011297C"/>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F66"/>
    <w:rsid w:val="001C148B"/>
    <w:rsid w:val="001C165F"/>
    <w:rsid w:val="001C1999"/>
    <w:rsid w:val="001C2D55"/>
    <w:rsid w:val="001C2DC0"/>
    <w:rsid w:val="001C3363"/>
    <w:rsid w:val="001C3850"/>
    <w:rsid w:val="001C39C2"/>
    <w:rsid w:val="001C4FC0"/>
    <w:rsid w:val="001C5988"/>
    <w:rsid w:val="001C5CA7"/>
    <w:rsid w:val="001C7FB4"/>
    <w:rsid w:val="001D0C92"/>
    <w:rsid w:val="001D0E47"/>
    <w:rsid w:val="001D0EC7"/>
    <w:rsid w:val="001D1CFB"/>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66C"/>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759"/>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38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E5F"/>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951"/>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749"/>
    <w:rsid w:val="004F230C"/>
    <w:rsid w:val="004F285D"/>
    <w:rsid w:val="004F28E8"/>
    <w:rsid w:val="004F331D"/>
    <w:rsid w:val="004F3C98"/>
    <w:rsid w:val="004F3EF7"/>
    <w:rsid w:val="004F4279"/>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E7E61"/>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22F"/>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35B9"/>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97E"/>
    <w:rsid w:val="00841BDE"/>
    <w:rsid w:val="00841F07"/>
    <w:rsid w:val="00842A7B"/>
    <w:rsid w:val="00842EF7"/>
    <w:rsid w:val="008432ED"/>
    <w:rsid w:val="0084379B"/>
    <w:rsid w:val="00844660"/>
    <w:rsid w:val="00844C65"/>
    <w:rsid w:val="008460B0"/>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0D02"/>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A2A"/>
    <w:rsid w:val="00912EB9"/>
    <w:rsid w:val="00913135"/>
    <w:rsid w:val="009157DF"/>
    <w:rsid w:val="009157F1"/>
    <w:rsid w:val="00915B39"/>
    <w:rsid w:val="00915CC9"/>
    <w:rsid w:val="009160C4"/>
    <w:rsid w:val="00916736"/>
    <w:rsid w:val="009172A6"/>
    <w:rsid w:val="009172FF"/>
    <w:rsid w:val="0091773F"/>
    <w:rsid w:val="009177C2"/>
    <w:rsid w:val="009200FC"/>
    <w:rsid w:val="009201B1"/>
    <w:rsid w:val="00920CF8"/>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DA9"/>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1C5"/>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727"/>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94"/>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BB7"/>
    <w:rsid w:val="00B57D77"/>
    <w:rsid w:val="00B57DED"/>
    <w:rsid w:val="00B61C8C"/>
    <w:rsid w:val="00B61E80"/>
    <w:rsid w:val="00B62BE0"/>
    <w:rsid w:val="00B62D4A"/>
    <w:rsid w:val="00B634A2"/>
    <w:rsid w:val="00B64D27"/>
    <w:rsid w:val="00B651D4"/>
    <w:rsid w:val="00B65B0A"/>
    <w:rsid w:val="00B65FEF"/>
    <w:rsid w:val="00B663FC"/>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6F22"/>
    <w:rsid w:val="00C07E93"/>
    <w:rsid w:val="00C1025A"/>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7A8"/>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DCD"/>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238F"/>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01B"/>
    <w:rsid w:val="00E3756A"/>
    <w:rsid w:val="00E42E00"/>
    <w:rsid w:val="00E43CF2"/>
    <w:rsid w:val="00E4413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78C"/>
    <w:rsid w:val="00EC7F70"/>
    <w:rsid w:val="00ED0094"/>
    <w:rsid w:val="00ED0594"/>
    <w:rsid w:val="00ED0970"/>
    <w:rsid w:val="00ED0B28"/>
    <w:rsid w:val="00ED1DBD"/>
    <w:rsid w:val="00ED1E47"/>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2A1"/>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38A9"/>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0110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80399-6989-4F17-BCC6-4C565F1C8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746</TotalTime>
  <Pages>2</Pages>
  <Words>906</Words>
  <Characters>5166</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167</cp:revision>
  <cp:lastPrinted>2010-04-02T09:58:00Z</cp:lastPrinted>
  <dcterms:created xsi:type="dcterms:W3CDTF">2016-09-30T06:28:00Z</dcterms:created>
  <dcterms:modified xsi:type="dcterms:W3CDTF">2017-02-03T00:47:00Z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