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A71A1" w14:textId="592D5BF2" w:rsidR="00425991" w:rsidRPr="00CE0424" w:rsidRDefault="00425991" w:rsidP="00425991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 w:rsidR="00307195">
        <w:t xml:space="preserve">Meeting </w:t>
      </w:r>
      <w:r w:rsidR="006D6434">
        <w:t>#8</w:t>
      </w:r>
      <w:r w:rsidR="00307195">
        <w:t>8</w:t>
      </w:r>
      <w:r w:rsidRPr="00CE0424">
        <w:tab/>
      </w:r>
      <w:r w:rsidR="006271A3" w:rsidRPr="006271A3">
        <w:rPr>
          <w:sz w:val="32"/>
          <w:szCs w:val="32"/>
        </w:rPr>
        <w:t>R1-</w:t>
      </w:r>
      <w:r w:rsidR="006D6434" w:rsidRPr="006271A3">
        <w:rPr>
          <w:sz w:val="32"/>
          <w:szCs w:val="32"/>
        </w:rPr>
        <w:t>1</w:t>
      </w:r>
      <w:r w:rsidR="006D6434">
        <w:rPr>
          <w:sz w:val="32"/>
          <w:szCs w:val="32"/>
        </w:rPr>
        <w:t xml:space="preserve">702123 </w:t>
      </w:r>
    </w:p>
    <w:p w14:paraId="7E65EF0C" w14:textId="15838941" w:rsidR="00425991" w:rsidRDefault="006D6434" w:rsidP="00425991">
      <w:pPr>
        <w:pStyle w:val="CRCoverPage"/>
        <w:outlineLvl w:val="0"/>
        <w:rPr>
          <w:b/>
          <w:noProof/>
          <w:sz w:val="24"/>
        </w:rPr>
      </w:pPr>
      <w:r w:rsidRPr="00E604B1">
        <w:rPr>
          <w:b/>
          <w:noProof/>
          <w:sz w:val="24"/>
        </w:rPr>
        <w:t>Athens, Greece, February 13th – 17th, 2017</w:t>
      </w:r>
    </w:p>
    <w:p w14:paraId="5FE9F370" w14:textId="77777777" w:rsidR="00E90E49" w:rsidRPr="00CE0424" w:rsidRDefault="00E90E49" w:rsidP="00357380">
      <w:pPr>
        <w:pStyle w:val="3GPPHeader"/>
      </w:pPr>
    </w:p>
    <w:p w14:paraId="2D2CF31E" w14:textId="4CA93B1E" w:rsidR="00E90E49" w:rsidRPr="0015001A" w:rsidRDefault="00E90E49" w:rsidP="00311702">
      <w:pPr>
        <w:pStyle w:val="3GPPHeader"/>
        <w:rPr>
          <w:sz w:val="22"/>
          <w:szCs w:val="22"/>
          <w:lang w:val="en-US"/>
        </w:rPr>
      </w:pPr>
      <w:r w:rsidRPr="0015001A">
        <w:rPr>
          <w:sz w:val="22"/>
          <w:szCs w:val="22"/>
          <w:lang w:val="en-US"/>
        </w:rPr>
        <w:t>Agenda Item:</w:t>
      </w:r>
      <w:r w:rsidRPr="0015001A">
        <w:rPr>
          <w:sz w:val="22"/>
          <w:szCs w:val="22"/>
          <w:lang w:val="en-US"/>
        </w:rPr>
        <w:tab/>
      </w:r>
      <w:r w:rsidR="00165EE3">
        <w:rPr>
          <w:sz w:val="22"/>
          <w:szCs w:val="22"/>
          <w:lang w:val="en-US"/>
        </w:rPr>
        <w:t>8</w:t>
      </w:r>
      <w:r w:rsidR="00390C1B">
        <w:rPr>
          <w:sz w:val="22"/>
          <w:szCs w:val="22"/>
          <w:lang w:val="en-US"/>
        </w:rPr>
        <w:t>.1.1.</w:t>
      </w:r>
      <w:r w:rsidR="00894908">
        <w:rPr>
          <w:sz w:val="22"/>
          <w:szCs w:val="22"/>
          <w:lang w:val="en-US"/>
        </w:rPr>
        <w:t>1.</w:t>
      </w:r>
      <w:r w:rsidR="00165EE3">
        <w:rPr>
          <w:sz w:val="22"/>
          <w:szCs w:val="22"/>
          <w:lang w:val="en-US"/>
        </w:rPr>
        <w:t>5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23A1D38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1624">
        <w:rPr>
          <w:sz w:val="22"/>
          <w:szCs w:val="22"/>
        </w:rPr>
        <w:t xml:space="preserve">Synchronization signal </w:t>
      </w:r>
      <w:r w:rsidR="00DB2B93">
        <w:rPr>
          <w:sz w:val="22"/>
          <w:szCs w:val="22"/>
        </w:rPr>
        <w:t>sequence design</w:t>
      </w:r>
    </w:p>
    <w:p w14:paraId="00BFF626" w14:textId="3E5E5676" w:rsidR="00E90E49" w:rsidRPr="00F17CAC" w:rsidRDefault="00E90E49" w:rsidP="00CA2FA1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3378C511" w:rsidR="00E30225" w:rsidRDefault="00E30225" w:rsidP="00E30225">
      <w:pPr>
        <w:pStyle w:val="Heading1"/>
      </w:pPr>
      <w:r w:rsidRPr="00CE0424">
        <w:t>Introduction</w:t>
      </w:r>
    </w:p>
    <w:p w14:paraId="3B2CED80" w14:textId="54D799C1" w:rsidR="00486479" w:rsidRPr="00486479" w:rsidRDefault="00486479" w:rsidP="00486479">
      <w:r>
        <w:t>RAN1</w:t>
      </w:r>
      <w:r w:rsidR="00165EE3">
        <w:t xml:space="preserve"> NR</w:t>
      </w:r>
      <w:r w:rsidR="00293B53">
        <w:t xml:space="preserve"> </w:t>
      </w:r>
      <w:r w:rsidR="00165EE3">
        <w:t>adhoc meeting</w:t>
      </w:r>
      <w:r>
        <w:t xml:space="preserve"> made the following agreements on the </w:t>
      </w:r>
      <w:r w:rsidR="00A17DCE">
        <w:t>synchronization signal sequence design</w:t>
      </w:r>
      <w:r>
        <w:t>:</w:t>
      </w:r>
    </w:p>
    <w:p w14:paraId="4132FBF7" w14:textId="71087EF0" w:rsidR="005447DF" w:rsidRDefault="00486479" w:rsidP="005447DF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266CB3DA" wp14:editId="51AFD021">
                <wp:extent cx="6391275" cy="5664200"/>
                <wp:effectExtent l="0" t="0" r="28575" b="1270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566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904BF3" w14:textId="479F5334" w:rsidR="009D44AC" w:rsidRDefault="009D44AC" w:rsidP="00165EE3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>
                              <w:t>Agreement on the sequence length</w:t>
                            </w:r>
                          </w:p>
                          <w:p w14:paraId="0FD4ADE9" w14:textId="647228B3" w:rsidR="009D44AC" w:rsidRPr="002B30A0" w:rsidRDefault="009D44AC" w:rsidP="00056393">
                            <w:pPr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2B30A0">
                              <w:t>NR defines at least one basic sequence length for each synchronization signal in case of sequence-based synchronization signal design</w:t>
                            </w:r>
                          </w:p>
                          <w:p w14:paraId="6D208F78" w14:textId="77777777" w:rsidR="009D44AC" w:rsidRPr="002B30A0" w:rsidRDefault="009D44AC" w:rsidP="00056393">
                            <w:pPr>
                              <w:widowControl w:val="0"/>
                              <w:numPr>
                                <w:ilvl w:val="1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2B30A0">
                              <w:t>Down-select from following candidates based on</w:t>
                            </w:r>
                            <w:r w:rsidRPr="002B30A0">
                              <w:rPr>
                                <w:rFonts w:hint="eastAsia"/>
                              </w:rPr>
                              <w:t xml:space="preserve"> at least</w:t>
                            </w:r>
                            <w:r w:rsidRPr="002B30A0">
                              <w:t xml:space="preserve"> subcarrier spacing and bandwidth consideration for synchronization signals</w:t>
                            </w:r>
                          </w:p>
                          <w:p w14:paraId="152CE7E8" w14:textId="77777777" w:rsidR="009D44AC" w:rsidRPr="002B30A0" w:rsidRDefault="009D44AC" w:rsidP="00056393">
                            <w:pPr>
                              <w:widowControl w:val="0"/>
                              <w:numPr>
                                <w:ilvl w:val="2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2B30A0">
                              <w:t xml:space="preserve">Alt.1: sequence length is </w:t>
                            </w:r>
                            <w:r w:rsidRPr="002B30A0">
                              <w:rPr>
                                <w:rFonts w:hint="eastAsia"/>
                              </w:rPr>
                              <w:t xml:space="preserve">about </w:t>
                            </w:r>
                            <w:r w:rsidRPr="002B30A0">
                              <w:t>255</w:t>
                            </w:r>
                          </w:p>
                          <w:p w14:paraId="76C965C0" w14:textId="77777777" w:rsidR="009D44AC" w:rsidRPr="002B30A0" w:rsidRDefault="009D44AC" w:rsidP="00056393">
                            <w:pPr>
                              <w:widowControl w:val="0"/>
                              <w:numPr>
                                <w:ilvl w:val="2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2B30A0">
                              <w:t xml:space="preserve">Alt.2: sequence length is </w:t>
                            </w:r>
                            <w:r w:rsidRPr="002B30A0">
                              <w:rPr>
                                <w:rFonts w:hint="eastAsia"/>
                              </w:rPr>
                              <w:t xml:space="preserve">about </w:t>
                            </w:r>
                            <w:r w:rsidRPr="002B30A0">
                              <w:t>127</w:t>
                            </w:r>
                          </w:p>
                          <w:p w14:paraId="275178FA" w14:textId="77777777" w:rsidR="009D44AC" w:rsidRPr="002B30A0" w:rsidRDefault="009D44AC" w:rsidP="00056393">
                            <w:pPr>
                              <w:widowControl w:val="0"/>
                              <w:numPr>
                                <w:ilvl w:val="2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2B30A0">
                              <w:t xml:space="preserve">Alt.3: sequence length is </w:t>
                            </w:r>
                            <w:r w:rsidRPr="002B30A0">
                              <w:rPr>
                                <w:rFonts w:hint="eastAsia"/>
                              </w:rPr>
                              <w:t xml:space="preserve">about </w:t>
                            </w:r>
                            <w:r w:rsidRPr="002B30A0">
                              <w:t>63</w:t>
                            </w:r>
                          </w:p>
                          <w:p w14:paraId="7B9ADCF8" w14:textId="77777777" w:rsidR="009D44AC" w:rsidRPr="002B30A0" w:rsidRDefault="009D44AC" w:rsidP="00056393">
                            <w:pPr>
                              <w:widowControl w:val="0"/>
                              <w:numPr>
                                <w:ilvl w:val="2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2B30A0">
                              <w:rPr>
                                <w:rFonts w:hint="eastAsia"/>
                              </w:rPr>
                              <w:t>Note even number is not precluded</w:t>
                            </w:r>
                          </w:p>
                          <w:p w14:paraId="7F1C013D" w14:textId="77777777" w:rsidR="009D44AC" w:rsidRPr="002B30A0" w:rsidRDefault="009D44AC" w:rsidP="00056393">
                            <w:pPr>
                              <w:widowControl w:val="0"/>
                              <w:numPr>
                                <w:ilvl w:val="2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2B30A0">
                              <w:rPr>
                                <w:rFonts w:hint="eastAsia"/>
                              </w:rPr>
                              <w:t>Note that this is total length of basic sequence that may be constructed by concatenation of multiple sequences like LTE-SSS</w:t>
                            </w:r>
                          </w:p>
                          <w:p w14:paraId="706877C5" w14:textId="77777777" w:rsidR="009D44AC" w:rsidRPr="002B30A0" w:rsidRDefault="009D44AC" w:rsidP="00056393">
                            <w:pPr>
                              <w:widowControl w:val="0"/>
                              <w:numPr>
                                <w:ilvl w:val="1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2B30A0">
                              <w:rPr>
                                <w:rFonts w:hint="eastAsia"/>
                              </w:rPr>
                              <w:t xml:space="preserve">Striving for the design where </w:t>
                            </w:r>
                            <w:r w:rsidRPr="002B30A0">
                              <w:t>NR-SS for different usage scenario (e.g., different frequency range) can be generated by using basic sequence length</w:t>
                            </w:r>
                            <w:r w:rsidRPr="002B30A0">
                              <w:rPr>
                                <w:rFonts w:hint="eastAsia"/>
                              </w:rPr>
                              <w:t xml:space="preserve"> (e.g., applying different subcarrier spacing value)</w:t>
                            </w:r>
                          </w:p>
                          <w:p w14:paraId="72C7AF15" w14:textId="77777777" w:rsidR="009D44AC" w:rsidRPr="002B30A0" w:rsidRDefault="009D44AC" w:rsidP="00056393">
                            <w:pPr>
                              <w:widowControl w:val="0"/>
                              <w:numPr>
                                <w:ilvl w:val="1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2B30A0">
                              <w:t>FFS: repetition/concatenation of same or different sequence with the same basic sequence length in frequency domain, repetition/concatenation of same or different sequence with the same basic sequence length in different OFDM symbols, single basic sequence mapped to multiple OFDM symbols, mapping the basic sequence to every N subcarriers, defining additional longer sequence than basic sequence</w:t>
                            </w:r>
                          </w:p>
                          <w:p w14:paraId="3CD395A6" w14:textId="6041C1FB" w:rsidR="009D44AC" w:rsidRPr="00165EE3" w:rsidRDefault="009D44AC" w:rsidP="00056393">
                            <w:pPr>
                              <w:widowControl w:val="0"/>
                              <w:numPr>
                                <w:ilvl w:val="1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2B30A0">
                              <w:t>FFS on message-based synchronization signal design</w:t>
                            </w:r>
                          </w:p>
                          <w:p w14:paraId="2A4A9017" w14:textId="77777777" w:rsidR="009D44AC" w:rsidRDefault="009D44AC" w:rsidP="00486479">
                            <w:pPr>
                              <w:pStyle w:val="BodyText"/>
                            </w:pPr>
                          </w:p>
                          <w:p w14:paraId="1C20C711" w14:textId="2094CF76" w:rsidR="009D44AC" w:rsidRDefault="009D44AC" w:rsidP="00486479">
                            <w:pPr>
                              <w:pStyle w:val="BodyText"/>
                            </w:pPr>
                            <w:r>
                              <w:t>Agreement on the SS bandwidth</w:t>
                            </w:r>
                          </w:p>
                          <w:p w14:paraId="6B78166C" w14:textId="77777777" w:rsidR="009D44AC" w:rsidRPr="00566C7E" w:rsidRDefault="009D44AC" w:rsidP="00056393">
                            <w:pPr>
                              <w:numPr>
                                <w:ilvl w:val="0"/>
                                <w:numId w:val="1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566C7E">
                              <w:rPr>
                                <w:rFonts w:eastAsia="MS Mincho"/>
                                <w:lang w:val="en-US" w:eastAsia="ja-JP"/>
                              </w:rPr>
                              <w:t>For frequency range category #1 (below 6 GHz) where [15 kHz, 30 kHz, 60 kHz] are candidate subcarrier spacing values:</w:t>
                            </w:r>
                          </w:p>
                          <w:p w14:paraId="790110F6" w14:textId="77777777" w:rsidR="009D44AC" w:rsidRPr="00566C7E" w:rsidRDefault="009D44AC" w:rsidP="00056393">
                            <w:pPr>
                              <w:numPr>
                                <w:ilvl w:val="1"/>
                                <w:numId w:val="1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566C7E">
                              <w:rPr>
                                <w:rFonts w:eastAsia="MS Mincho"/>
                                <w:lang w:val="en-US" w:eastAsia="ja-JP"/>
                              </w:rPr>
                              <w:t>Candidate minimum NR carrier bandwidth are [5 MHz, 10 MHz, 20 MHz]</w:t>
                            </w:r>
                          </w:p>
                          <w:p w14:paraId="38F4A494" w14:textId="77777777" w:rsidR="009D44AC" w:rsidRPr="00566C7E" w:rsidRDefault="009D44AC" w:rsidP="00056393">
                            <w:pPr>
                              <w:numPr>
                                <w:ilvl w:val="1"/>
                                <w:numId w:val="1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566C7E">
                              <w:rPr>
                                <w:rFonts w:eastAsia="MS Mincho"/>
                                <w:lang w:val="en-US" w:eastAsia="ja-JP"/>
                              </w:rPr>
                              <w:t>Candidate transmission bandwidth of each synchronization signal are about [1.08 MHz, 2.16 MHz, 4.32 MHz, 8.64 MHz]</w:t>
                            </w:r>
                          </w:p>
                          <w:p w14:paraId="1C5A9B4F" w14:textId="77777777" w:rsidR="009D44AC" w:rsidRPr="00566C7E" w:rsidRDefault="009D44AC" w:rsidP="00056393">
                            <w:pPr>
                              <w:numPr>
                                <w:ilvl w:val="0"/>
                                <w:numId w:val="1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566C7E">
                              <w:rPr>
                                <w:rFonts w:eastAsia="MS Mincho"/>
                                <w:lang w:val="en-US" w:eastAsia="ja-JP"/>
                              </w:rPr>
                              <w:t>For frequency range category #2 (above 6 GHz) where [120 kHz, 240 kHz] are candidate subcarrier spacing values:</w:t>
                            </w:r>
                          </w:p>
                          <w:p w14:paraId="5B04DB7F" w14:textId="77777777" w:rsidR="009D44AC" w:rsidRPr="00566C7E" w:rsidRDefault="009D44AC" w:rsidP="00056393">
                            <w:pPr>
                              <w:numPr>
                                <w:ilvl w:val="1"/>
                                <w:numId w:val="1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566C7E">
                              <w:rPr>
                                <w:rFonts w:eastAsia="MS Mincho"/>
                                <w:lang w:val="en-US" w:eastAsia="ja-JP"/>
                              </w:rPr>
                              <w:t>Candidate minimum NR carrier bandwidth are [20 MHz, 40 MHz, 80 MHz]</w:t>
                            </w:r>
                          </w:p>
                          <w:p w14:paraId="64658102" w14:textId="77777777" w:rsidR="009D44AC" w:rsidRPr="00566C7E" w:rsidRDefault="009D44AC" w:rsidP="00056393">
                            <w:pPr>
                              <w:numPr>
                                <w:ilvl w:val="1"/>
                                <w:numId w:val="1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566C7E">
                              <w:rPr>
                                <w:rFonts w:eastAsia="MS Mincho"/>
                                <w:lang w:val="en-US" w:eastAsia="ja-JP"/>
                              </w:rPr>
                              <w:t>Candidate transmission bandwidth of each synchronization signal are about [8.64 MHz, 17.28 MHz, 34.56 MHz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, 69.12 MHz</w:t>
                            </w:r>
                            <w:r w:rsidRPr="00566C7E">
                              <w:rPr>
                                <w:rFonts w:eastAsia="MS Mincho"/>
                                <w:lang w:val="en-US" w:eastAsia="ja-JP"/>
                              </w:rPr>
                              <w:t>]</w:t>
                            </w:r>
                          </w:p>
                          <w:p w14:paraId="25131CD2" w14:textId="77777777" w:rsidR="009D44AC" w:rsidRPr="00566C7E" w:rsidRDefault="009D44AC" w:rsidP="00056393">
                            <w:pPr>
                              <w:numPr>
                                <w:ilvl w:val="0"/>
                                <w:numId w:val="1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The </w:t>
                            </w:r>
                            <w:r w:rsidRPr="00566C7E">
                              <w:rPr>
                                <w:rFonts w:eastAsia="MS Mincho"/>
                                <w:lang w:val="en-US" w:eastAsia="ja-JP"/>
                              </w:rPr>
                              <w:t>above frequency range categories may be further divided into different categories with different parameters</w:t>
                            </w:r>
                          </w:p>
                          <w:p w14:paraId="694557C3" w14:textId="77777777" w:rsidR="009D44AC" w:rsidRDefault="009D44AC" w:rsidP="00056393">
                            <w:pPr>
                              <w:numPr>
                                <w:ilvl w:val="0"/>
                                <w:numId w:val="1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566C7E">
                              <w:rPr>
                                <w:rFonts w:eastAsia="MS Mincho"/>
                                <w:lang w:val="en-US" w:eastAsia="ja-JP"/>
                              </w:rPr>
                              <w:t>FFS on bandwidth of additional synchronization signal(s) if defined</w:t>
                            </w:r>
                          </w:p>
                          <w:p w14:paraId="2444CBE1" w14:textId="77777777" w:rsidR="009D44AC" w:rsidRDefault="009D44AC" w:rsidP="00056393">
                            <w:pPr>
                              <w:numPr>
                                <w:ilvl w:val="0"/>
                                <w:numId w:val="1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NR minimum carrier bandwidth for carrier which does not support initial access is FFS</w:t>
                            </w:r>
                          </w:p>
                          <w:p w14:paraId="7E4E29C3" w14:textId="77777777" w:rsidR="009D44AC" w:rsidRPr="00753977" w:rsidRDefault="009D44AC" w:rsidP="00056393">
                            <w:pPr>
                              <w:numPr>
                                <w:ilvl w:val="0"/>
                                <w:numId w:val="1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FFS: UE bandwidth</w:t>
                            </w:r>
                          </w:p>
                          <w:p w14:paraId="07E7B112" w14:textId="77777777" w:rsidR="009D44AC" w:rsidRDefault="009D44AC" w:rsidP="00486479">
                            <w:pPr>
                              <w:pStyle w:val="BodyText"/>
                            </w:pPr>
                          </w:p>
                          <w:p w14:paraId="44493EB6" w14:textId="77777777" w:rsidR="009D44AC" w:rsidRDefault="009D44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6CB3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03.25pt;height:44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" fillcolor="white [3201]" strokeweight=".5pt">
                <v:textbox>
                  <w:txbxContent>
                    <w:p w14:paraId="0A904BF3" w14:textId="479F5334" w:rsidR="009D44AC" w:rsidRDefault="009D44AC" w:rsidP="00165EE3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>
                        <w:t>Agreement on the sequence length</w:t>
                      </w:r>
                    </w:p>
                    <w:p w14:paraId="0FD4ADE9" w14:textId="647228B3" w:rsidR="009D44AC" w:rsidRPr="002B30A0" w:rsidRDefault="009D44AC" w:rsidP="00056393">
                      <w:pPr>
                        <w:widowControl w:val="0"/>
                        <w:numPr>
                          <w:ilvl w:val="0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2B30A0">
                        <w:t>NR defines at least one basic sequence length for each synchronization signal in case of sequence-based synchronization signal design</w:t>
                      </w:r>
                    </w:p>
                    <w:p w14:paraId="6D208F78" w14:textId="77777777" w:rsidR="009D44AC" w:rsidRPr="002B30A0" w:rsidRDefault="009D44AC" w:rsidP="00056393">
                      <w:pPr>
                        <w:widowControl w:val="0"/>
                        <w:numPr>
                          <w:ilvl w:val="1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2B30A0">
                        <w:t>Down-select from following candidates based on</w:t>
                      </w:r>
                      <w:r w:rsidRPr="002B30A0">
                        <w:rPr>
                          <w:rFonts w:hint="eastAsia"/>
                        </w:rPr>
                        <w:t xml:space="preserve"> at least</w:t>
                      </w:r>
                      <w:r w:rsidRPr="002B30A0">
                        <w:t xml:space="preserve"> subcarrier spacing and bandwidth consideration for synchronization signals</w:t>
                      </w:r>
                    </w:p>
                    <w:p w14:paraId="152CE7E8" w14:textId="77777777" w:rsidR="009D44AC" w:rsidRPr="002B30A0" w:rsidRDefault="009D44AC" w:rsidP="00056393">
                      <w:pPr>
                        <w:widowControl w:val="0"/>
                        <w:numPr>
                          <w:ilvl w:val="2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2B30A0">
                        <w:t xml:space="preserve">Alt.1: sequence length is </w:t>
                      </w:r>
                      <w:r w:rsidRPr="002B30A0">
                        <w:rPr>
                          <w:rFonts w:hint="eastAsia"/>
                        </w:rPr>
                        <w:t xml:space="preserve">about </w:t>
                      </w:r>
                      <w:r w:rsidRPr="002B30A0">
                        <w:t>255</w:t>
                      </w:r>
                    </w:p>
                    <w:p w14:paraId="76C965C0" w14:textId="77777777" w:rsidR="009D44AC" w:rsidRPr="002B30A0" w:rsidRDefault="009D44AC" w:rsidP="00056393">
                      <w:pPr>
                        <w:widowControl w:val="0"/>
                        <w:numPr>
                          <w:ilvl w:val="2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2B30A0">
                        <w:t xml:space="preserve">Alt.2: sequence length is </w:t>
                      </w:r>
                      <w:r w:rsidRPr="002B30A0">
                        <w:rPr>
                          <w:rFonts w:hint="eastAsia"/>
                        </w:rPr>
                        <w:t xml:space="preserve">about </w:t>
                      </w:r>
                      <w:r w:rsidRPr="002B30A0">
                        <w:t>127</w:t>
                      </w:r>
                    </w:p>
                    <w:p w14:paraId="275178FA" w14:textId="77777777" w:rsidR="009D44AC" w:rsidRPr="002B30A0" w:rsidRDefault="009D44AC" w:rsidP="00056393">
                      <w:pPr>
                        <w:widowControl w:val="0"/>
                        <w:numPr>
                          <w:ilvl w:val="2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2B30A0">
                        <w:t xml:space="preserve">Alt.3: sequence length is </w:t>
                      </w:r>
                      <w:r w:rsidRPr="002B30A0">
                        <w:rPr>
                          <w:rFonts w:hint="eastAsia"/>
                        </w:rPr>
                        <w:t xml:space="preserve">about </w:t>
                      </w:r>
                      <w:r w:rsidRPr="002B30A0">
                        <w:t>63</w:t>
                      </w:r>
                    </w:p>
                    <w:p w14:paraId="7B9ADCF8" w14:textId="77777777" w:rsidR="009D44AC" w:rsidRPr="002B30A0" w:rsidRDefault="009D44AC" w:rsidP="00056393">
                      <w:pPr>
                        <w:widowControl w:val="0"/>
                        <w:numPr>
                          <w:ilvl w:val="2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2B30A0">
                        <w:rPr>
                          <w:rFonts w:hint="eastAsia"/>
                        </w:rPr>
                        <w:t>Note even number is not precluded</w:t>
                      </w:r>
                    </w:p>
                    <w:p w14:paraId="7F1C013D" w14:textId="77777777" w:rsidR="009D44AC" w:rsidRPr="002B30A0" w:rsidRDefault="009D44AC" w:rsidP="00056393">
                      <w:pPr>
                        <w:widowControl w:val="0"/>
                        <w:numPr>
                          <w:ilvl w:val="2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2B30A0">
                        <w:rPr>
                          <w:rFonts w:hint="eastAsia"/>
                        </w:rPr>
                        <w:t>Note that this is total length of basic sequence that may be constructed by concatenation of multiple sequences like LTE-SSS</w:t>
                      </w:r>
                    </w:p>
                    <w:p w14:paraId="706877C5" w14:textId="77777777" w:rsidR="009D44AC" w:rsidRPr="002B30A0" w:rsidRDefault="009D44AC" w:rsidP="00056393">
                      <w:pPr>
                        <w:widowControl w:val="0"/>
                        <w:numPr>
                          <w:ilvl w:val="1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2B30A0">
                        <w:rPr>
                          <w:rFonts w:hint="eastAsia"/>
                        </w:rPr>
                        <w:t xml:space="preserve">Striving for the design where </w:t>
                      </w:r>
                      <w:r w:rsidRPr="002B30A0">
                        <w:t>NR-SS for different usage scenario (e.g., different frequency range) can be generated by using basic sequence length</w:t>
                      </w:r>
                      <w:r w:rsidRPr="002B30A0">
                        <w:rPr>
                          <w:rFonts w:hint="eastAsia"/>
                        </w:rPr>
                        <w:t xml:space="preserve"> (e.g., applying different subcarrier spacing value)</w:t>
                      </w:r>
                    </w:p>
                    <w:p w14:paraId="72C7AF15" w14:textId="77777777" w:rsidR="009D44AC" w:rsidRPr="002B30A0" w:rsidRDefault="009D44AC" w:rsidP="00056393">
                      <w:pPr>
                        <w:widowControl w:val="0"/>
                        <w:numPr>
                          <w:ilvl w:val="1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2B30A0">
                        <w:t>FFS: repetition/concatenation of same or different sequence with the same basic sequence length in frequency domain, repetition/concatenation of same or different sequence with the same basic sequence length in different OFDM symbols, single basic sequence mapped to multiple OFDM symbols, mapping the basic sequence to every N subcarriers, defining additional longer sequence than basic sequence</w:t>
                      </w:r>
                    </w:p>
                    <w:p w14:paraId="3CD395A6" w14:textId="6041C1FB" w:rsidR="009D44AC" w:rsidRPr="00165EE3" w:rsidRDefault="009D44AC" w:rsidP="00056393">
                      <w:pPr>
                        <w:widowControl w:val="0"/>
                        <w:numPr>
                          <w:ilvl w:val="1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2B30A0">
                        <w:t>FFS on message-based synchronization signal design</w:t>
                      </w:r>
                    </w:p>
                    <w:p w14:paraId="2A4A9017" w14:textId="77777777" w:rsidR="009D44AC" w:rsidRDefault="009D44AC" w:rsidP="00486479">
                      <w:pPr>
                        <w:pStyle w:val="BodyText"/>
                      </w:pPr>
                    </w:p>
                    <w:p w14:paraId="1C20C711" w14:textId="2094CF76" w:rsidR="009D44AC" w:rsidRDefault="009D44AC" w:rsidP="00486479">
                      <w:pPr>
                        <w:pStyle w:val="BodyText"/>
                      </w:pPr>
                      <w:r>
                        <w:t>Agreement on the SS bandwidth</w:t>
                      </w:r>
                    </w:p>
                    <w:p w14:paraId="6B78166C" w14:textId="77777777" w:rsidR="009D44AC" w:rsidRPr="00566C7E" w:rsidRDefault="009D44AC" w:rsidP="00056393">
                      <w:pPr>
                        <w:numPr>
                          <w:ilvl w:val="0"/>
                          <w:numId w:val="1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566C7E">
                        <w:rPr>
                          <w:rFonts w:eastAsia="MS Mincho"/>
                          <w:lang w:val="en-US" w:eastAsia="ja-JP"/>
                        </w:rPr>
                        <w:t>For frequency range category #1 (below 6 GHz) where [15 kHz, 30 kHz, 60 kHz] are candidate subcarrier spacing values:</w:t>
                      </w:r>
                    </w:p>
                    <w:p w14:paraId="790110F6" w14:textId="77777777" w:rsidR="009D44AC" w:rsidRPr="00566C7E" w:rsidRDefault="009D44AC" w:rsidP="00056393">
                      <w:pPr>
                        <w:numPr>
                          <w:ilvl w:val="1"/>
                          <w:numId w:val="1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566C7E">
                        <w:rPr>
                          <w:rFonts w:eastAsia="MS Mincho"/>
                          <w:lang w:val="en-US" w:eastAsia="ja-JP"/>
                        </w:rPr>
                        <w:t>Candidate minimum NR carrier bandwidth are [5 MHz, 10 MHz, 20 MHz]</w:t>
                      </w:r>
                    </w:p>
                    <w:p w14:paraId="38F4A494" w14:textId="77777777" w:rsidR="009D44AC" w:rsidRPr="00566C7E" w:rsidRDefault="009D44AC" w:rsidP="00056393">
                      <w:pPr>
                        <w:numPr>
                          <w:ilvl w:val="1"/>
                          <w:numId w:val="1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566C7E">
                        <w:rPr>
                          <w:rFonts w:eastAsia="MS Mincho"/>
                          <w:lang w:val="en-US" w:eastAsia="ja-JP"/>
                        </w:rPr>
                        <w:t>Candidate transmission bandwidth of each synchronization signal are about [1.08 MHz, 2.16 MHz, 4.32 MHz, 8.64 MHz]</w:t>
                      </w:r>
                    </w:p>
                    <w:p w14:paraId="1C5A9B4F" w14:textId="77777777" w:rsidR="009D44AC" w:rsidRPr="00566C7E" w:rsidRDefault="009D44AC" w:rsidP="00056393">
                      <w:pPr>
                        <w:numPr>
                          <w:ilvl w:val="0"/>
                          <w:numId w:val="1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566C7E">
                        <w:rPr>
                          <w:rFonts w:eastAsia="MS Mincho"/>
                          <w:lang w:val="en-US" w:eastAsia="ja-JP"/>
                        </w:rPr>
                        <w:t>For frequency range category #2 (above 6 GHz) where [120 kHz, 240 kHz] are candidate subcarrier spacing values:</w:t>
                      </w:r>
                    </w:p>
                    <w:p w14:paraId="5B04DB7F" w14:textId="77777777" w:rsidR="009D44AC" w:rsidRPr="00566C7E" w:rsidRDefault="009D44AC" w:rsidP="00056393">
                      <w:pPr>
                        <w:numPr>
                          <w:ilvl w:val="1"/>
                          <w:numId w:val="1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566C7E">
                        <w:rPr>
                          <w:rFonts w:eastAsia="MS Mincho"/>
                          <w:lang w:val="en-US" w:eastAsia="ja-JP"/>
                        </w:rPr>
                        <w:t>Candidate minimum NR carrier bandwidth are [20 MHz, 40 MHz, 80 MHz]</w:t>
                      </w:r>
                    </w:p>
                    <w:p w14:paraId="64658102" w14:textId="77777777" w:rsidR="009D44AC" w:rsidRPr="00566C7E" w:rsidRDefault="009D44AC" w:rsidP="00056393">
                      <w:pPr>
                        <w:numPr>
                          <w:ilvl w:val="1"/>
                          <w:numId w:val="1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566C7E">
                        <w:rPr>
                          <w:rFonts w:eastAsia="MS Mincho"/>
                          <w:lang w:val="en-US" w:eastAsia="ja-JP"/>
                        </w:rPr>
                        <w:t>Candidate transmission bandwidth of each synchronization signal are about [8.64 MHz, 17.28 MHz, 34.56 MHz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, 69.12 MHz</w:t>
                      </w:r>
                      <w:r w:rsidRPr="00566C7E">
                        <w:rPr>
                          <w:rFonts w:eastAsia="MS Mincho"/>
                          <w:lang w:val="en-US" w:eastAsia="ja-JP"/>
                        </w:rPr>
                        <w:t>]</w:t>
                      </w:r>
                    </w:p>
                    <w:p w14:paraId="25131CD2" w14:textId="77777777" w:rsidR="009D44AC" w:rsidRPr="00566C7E" w:rsidRDefault="009D44AC" w:rsidP="00056393">
                      <w:pPr>
                        <w:numPr>
                          <w:ilvl w:val="0"/>
                          <w:numId w:val="1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The </w:t>
                      </w:r>
                      <w:r w:rsidRPr="00566C7E">
                        <w:rPr>
                          <w:rFonts w:eastAsia="MS Mincho"/>
                          <w:lang w:val="en-US" w:eastAsia="ja-JP"/>
                        </w:rPr>
                        <w:t>above frequency range categories may be further divided into different categories with different parameters</w:t>
                      </w:r>
                    </w:p>
                    <w:p w14:paraId="694557C3" w14:textId="77777777" w:rsidR="009D44AC" w:rsidRDefault="009D44AC" w:rsidP="00056393">
                      <w:pPr>
                        <w:numPr>
                          <w:ilvl w:val="0"/>
                          <w:numId w:val="1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566C7E">
                        <w:rPr>
                          <w:rFonts w:eastAsia="MS Mincho"/>
                          <w:lang w:val="en-US" w:eastAsia="ja-JP"/>
                        </w:rPr>
                        <w:t>FFS on bandwidth of additional synchronization signal(s) if defined</w:t>
                      </w:r>
                    </w:p>
                    <w:p w14:paraId="2444CBE1" w14:textId="77777777" w:rsidR="009D44AC" w:rsidRDefault="009D44AC" w:rsidP="00056393">
                      <w:pPr>
                        <w:numPr>
                          <w:ilvl w:val="0"/>
                          <w:numId w:val="1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NR minimum carrier bandwidth for carrier which does not support initial access is FFS</w:t>
                      </w:r>
                    </w:p>
                    <w:p w14:paraId="7E4E29C3" w14:textId="77777777" w:rsidR="009D44AC" w:rsidRPr="00753977" w:rsidRDefault="009D44AC" w:rsidP="00056393">
                      <w:pPr>
                        <w:numPr>
                          <w:ilvl w:val="0"/>
                          <w:numId w:val="1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FFS: UE bandwidth</w:t>
                      </w:r>
                    </w:p>
                    <w:p w14:paraId="07E7B112" w14:textId="77777777" w:rsidR="009D44AC" w:rsidRDefault="009D44AC" w:rsidP="00486479">
                      <w:pPr>
                        <w:pStyle w:val="BodyText"/>
                      </w:pPr>
                    </w:p>
                    <w:p w14:paraId="44493EB6" w14:textId="77777777" w:rsidR="009D44AC" w:rsidRDefault="009D44AC"/>
                  </w:txbxContent>
                </v:textbox>
                <w10:anchorlock/>
              </v:shape>
            </w:pict>
          </mc:Fallback>
        </mc:AlternateContent>
      </w:r>
    </w:p>
    <w:p w14:paraId="4B8B7DF8" w14:textId="464DE398" w:rsidR="00486479" w:rsidRPr="000B348F" w:rsidRDefault="00E43713" w:rsidP="00486479">
      <w:pPr>
        <w:rPr>
          <w:lang w:val="en-US"/>
        </w:rPr>
      </w:pPr>
      <w:r>
        <w:rPr>
          <w:lang w:val="en-US"/>
        </w:rPr>
        <w:t>In this contribution</w:t>
      </w:r>
      <w:r w:rsidR="00165EE3">
        <w:rPr>
          <w:lang w:val="en-US"/>
        </w:rPr>
        <w:t>,</w:t>
      </w:r>
      <w:r>
        <w:rPr>
          <w:lang w:val="en-US"/>
        </w:rPr>
        <w:t xml:space="preserve"> we </w:t>
      </w:r>
      <w:r w:rsidR="00165EE3">
        <w:rPr>
          <w:lang w:val="en-US"/>
        </w:rPr>
        <w:t xml:space="preserve">continue </w:t>
      </w:r>
      <w:r w:rsidR="004401AF">
        <w:rPr>
          <w:lang w:val="en-US"/>
        </w:rPr>
        <w:t xml:space="preserve">to </w:t>
      </w:r>
      <w:r>
        <w:rPr>
          <w:lang w:val="en-US"/>
        </w:rPr>
        <w:t xml:space="preserve">discuss </w:t>
      </w:r>
      <w:r w:rsidR="008F164C">
        <w:rPr>
          <w:lang w:val="en-US"/>
        </w:rPr>
        <w:t xml:space="preserve">the </w:t>
      </w:r>
      <w:r w:rsidR="00165EE3">
        <w:rPr>
          <w:lang w:val="en-US"/>
        </w:rPr>
        <w:t>sequence</w:t>
      </w:r>
      <w:r w:rsidR="008F164C">
        <w:rPr>
          <w:lang w:val="en-US"/>
        </w:rPr>
        <w:t xml:space="preserve"> design</w:t>
      </w:r>
      <w:r w:rsidR="00165EE3">
        <w:rPr>
          <w:lang w:val="en-US"/>
        </w:rPr>
        <w:t xml:space="preserve"> proposal for NR-PSS and NR-SSS</w:t>
      </w:r>
      <w:r w:rsidR="0099309B">
        <w:rPr>
          <w:lang w:val="en-US"/>
        </w:rPr>
        <w:t xml:space="preserve">, </w:t>
      </w:r>
      <w:r w:rsidR="00165EE3">
        <w:rPr>
          <w:lang w:val="en-US"/>
        </w:rPr>
        <w:t xml:space="preserve">including </w:t>
      </w:r>
      <w:r w:rsidR="0099309B">
        <w:rPr>
          <w:lang w:val="en-US"/>
        </w:rPr>
        <w:t>some evaluation results to compare the possible alternatives</w:t>
      </w:r>
      <w:r>
        <w:rPr>
          <w:lang w:val="en-US"/>
        </w:rPr>
        <w:t>.</w:t>
      </w:r>
    </w:p>
    <w:p w14:paraId="0B82F78A" w14:textId="73AB8591" w:rsidR="0015001A" w:rsidRDefault="006B4EC0" w:rsidP="00B04341">
      <w:pPr>
        <w:pStyle w:val="Heading1"/>
      </w:pPr>
      <w:r>
        <w:lastRenderedPageBreak/>
        <w:t>Sequence selection</w:t>
      </w:r>
    </w:p>
    <w:p w14:paraId="00923C3C" w14:textId="34773B00" w:rsidR="009E73E1" w:rsidRPr="009E73E1" w:rsidRDefault="00FD3C88" w:rsidP="009E73E1">
      <w:bookmarkStart w:id="0" w:name="_Ref465847748"/>
      <w:r>
        <w:rPr>
          <w:rFonts w:cs="Arial"/>
        </w:rPr>
        <w:t xml:space="preserve">In </w:t>
      </w:r>
      <w:r w:rsidR="009E73E1">
        <w:rPr>
          <w:rFonts w:cs="Arial"/>
        </w:rPr>
        <w:t>our contribution</w:t>
      </w:r>
      <w:r w:rsidR="009E73E1" w:rsidRPr="009E73E1">
        <w:rPr>
          <w:rFonts w:cs="Arial"/>
          <w:vertAlign w:val="superscript"/>
        </w:rPr>
        <w:fldChar w:fldCharType="begin"/>
      </w:r>
      <w:r w:rsidR="009E73E1" w:rsidRPr="009E73E1">
        <w:rPr>
          <w:rFonts w:cs="Arial"/>
          <w:vertAlign w:val="superscript"/>
        </w:rPr>
        <w:instrText xml:space="preserve"> REF _Ref473897662 \r \h </w:instrText>
      </w:r>
      <w:r w:rsidR="009E73E1">
        <w:rPr>
          <w:rFonts w:cs="Arial"/>
          <w:vertAlign w:val="superscript"/>
        </w:rPr>
        <w:instrText xml:space="preserve"> \* MERGEFORMAT </w:instrText>
      </w:r>
      <w:r w:rsidR="009E73E1" w:rsidRPr="009E73E1">
        <w:rPr>
          <w:rFonts w:cs="Arial"/>
          <w:vertAlign w:val="superscript"/>
        </w:rPr>
      </w:r>
      <w:r w:rsidR="009E73E1" w:rsidRPr="009E73E1">
        <w:rPr>
          <w:rFonts w:cs="Arial"/>
          <w:vertAlign w:val="superscript"/>
        </w:rPr>
        <w:fldChar w:fldCharType="separate"/>
      </w:r>
      <w:r w:rsidR="009E73E1" w:rsidRPr="009E73E1">
        <w:rPr>
          <w:rFonts w:cs="Arial"/>
          <w:vertAlign w:val="superscript"/>
        </w:rPr>
        <w:t>[1]</w:t>
      </w:r>
      <w:r w:rsidR="009E73E1" w:rsidRPr="009E73E1">
        <w:rPr>
          <w:rFonts w:cs="Arial"/>
          <w:vertAlign w:val="superscript"/>
        </w:rPr>
        <w:fldChar w:fldCharType="end"/>
      </w:r>
      <w:r w:rsidR="009E73E1">
        <w:rPr>
          <w:rFonts w:cs="Arial"/>
        </w:rPr>
        <w:t xml:space="preserve">, it was observed that </w:t>
      </w:r>
      <w:r w:rsidR="009E73E1">
        <w:rPr>
          <w:lang w:val="en-US"/>
        </w:rPr>
        <w:t xml:space="preserve">a longer </w:t>
      </w:r>
      <w:r w:rsidR="009E73E1" w:rsidRPr="006955A0">
        <w:rPr>
          <w:lang w:val="en-US"/>
        </w:rPr>
        <w:t xml:space="preserve">ZC sequence </w:t>
      </w:r>
      <w:r w:rsidR="009E73E1">
        <w:rPr>
          <w:lang w:val="en-US"/>
        </w:rPr>
        <w:t xml:space="preserve">cannot </w:t>
      </w:r>
      <w:r w:rsidR="009E73E1" w:rsidRPr="002231AB">
        <w:rPr>
          <w:lang w:val="en-US"/>
        </w:rPr>
        <w:t>eliminate</w:t>
      </w:r>
      <w:r w:rsidR="009E73E1">
        <w:rPr>
          <w:lang w:val="en-US"/>
        </w:rPr>
        <w:t xml:space="preserve"> the </w:t>
      </w:r>
      <w:r w:rsidR="004401AF">
        <w:rPr>
          <w:lang w:val="en-US"/>
        </w:rPr>
        <w:t xml:space="preserve">ambiguity </w:t>
      </w:r>
      <w:r w:rsidR="009E73E1">
        <w:rPr>
          <w:lang w:val="en-US"/>
        </w:rPr>
        <w:t>problem</w:t>
      </w:r>
      <w:r w:rsidR="009E73E1" w:rsidRPr="006955A0">
        <w:rPr>
          <w:lang w:val="en-US"/>
        </w:rPr>
        <w:t xml:space="preserve"> </w:t>
      </w:r>
      <w:r w:rsidR="009E73E1">
        <w:rPr>
          <w:lang w:val="en-US"/>
        </w:rPr>
        <w:t xml:space="preserve">in case of large frequency offsets, even </w:t>
      </w:r>
      <w:r w:rsidR="009E73E1" w:rsidRPr="006955A0">
        <w:rPr>
          <w:lang w:val="en-US"/>
        </w:rPr>
        <w:t>with good selection o</w:t>
      </w:r>
      <w:r w:rsidR="009E73E1">
        <w:rPr>
          <w:lang w:val="en-US"/>
        </w:rPr>
        <w:t>f</w:t>
      </w:r>
      <w:r w:rsidR="009E73E1" w:rsidRPr="006955A0">
        <w:rPr>
          <w:lang w:val="en-US"/>
        </w:rPr>
        <w:t xml:space="preserve"> the root value</w:t>
      </w:r>
      <w:r w:rsidR="009E73E1">
        <w:rPr>
          <w:lang w:val="en-US"/>
        </w:rPr>
        <w:t>.</w:t>
      </w:r>
      <w:r w:rsidR="009E73E1">
        <w:rPr>
          <w:rFonts w:cs="Arial"/>
        </w:rPr>
        <w:t xml:space="preserve"> Since</w:t>
      </w:r>
      <w:r w:rsidR="00F51189">
        <w:rPr>
          <w:rFonts w:cs="Arial"/>
        </w:rPr>
        <w:t xml:space="preserve"> </w:t>
      </w:r>
      <w:r w:rsidR="009E73E1">
        <w:rPr>
          <w:rFonts w:cs="Arial"/>
        </w:rPr>
        <w:t>t</w:t>
      </w:r>
      <w:r w:rsidR="00807147">
        <w:rPr>
          <w:rFonts w:cs="Arial"/>
        </w:rPr>
        <w:t xml:space="preserve">here could be a big possibility to support the larger </w:t>
      </w:r>
      <w:r w:rsidR="009E73E1">
        <w:rPr>
          <w:rFonts w:cs="Arial"/>
        </w:rPr>
        <w:t xml:space="preserve">initial </w:t>
      </w:r>
      <w:r w:rsidR="00807147">
        <w:rPr>
          <w:rFonts w:cs="Arial"/>
        </w:rPr>
        <w:t xml:space="preserve">frequency offset in NR, especially with the high carrier frequency, it is necessary to consider a new sequence design with good robustness. </w:t>
      </w:r>
      <w:r w:rsidR="00892278">
        <w:rPr>
          <w:rFonts w:cs="Arial"/>
        </w:rPr>
        <w:t>The straightforward design is to modify the ZC sequence with accept</w:t>
      </w:r>
      <w:r w:rsidR="005B241D">
        <w:rPr>
          <w:rFonts w:cs="Arial"/>
        </w:rPr>
        <w:t>able</w:t>
      </w:r>
      <w:r w:rsidR="00892278">
        <w:rPr>
          <w:rFonts w:cs="Arial"/>
        </w:rPr>
        <w:t xml:space="preserve"> detection complexity and good performance</w:t>
      </w:r>
      <w:r w:rsidR="007B47E5">
        <w:rPr>
          <w:rFonts w:cs="Arial"/>
        </w:rPr>
        <w:t xml:space="preserve">. </w:t>
      </w:r>
      <w:r w:rsidR="009E73E1">
        <w:t xml:space="preserve">According to the evaluation results and analysis in </w:t>
      </w:r>
      <w:r w:rsidR="009E73E1">
        <w:fldChar w:fldCharType="begin"/>
      </w:r>
      <w:r w:rsidR="009E73E1">
        <w:instrText xml:space="preserve"> REF _Ref473897662 \r \h </w:instrText>
      </w:r>
      <w:r w:rsidR="009E73E1">
        <w:fldChar w:fldCharType="separate"/>
      </w:r>
      <w:r w:rsidR="009E73E1">
        <w:t>[1]</w:t>
      </w:r>
      <w:r w:rsidR="009E73E1">
        <w:fldChar w:fldCharType="end"/>
      </w:r>
      <w:r w:rsidR="009E73E1">
        <w:t xml:space="preserve">, </w:t>
      </w:r>
      <w:r w:rsidR="00EF0C99">
        <w:t xml:space="preserve">for the </w:t>
      </w:r>
      <w:r w:rsidR="009E73E1">
        <w:t>NR-PSS</w:t>
      </w:r>
      <w:r w:rsidR="00EF0C99">
        <w:t xml:space="preserve"> sequence selection</w:t>
      </w:r>
      <w:r w:rsidR="009E73E1">
        <w:t xml:space="preserve">, we have the following proposal: </w:t>
      </w:r>
    </w:p>
    <w:p w14:paraId="68EC4388" w14:textId="12E0585A" w:rsidR="009E73E1" w:rsidRDefault="00C05B41" w:rsidP="009D44AC">
      <w:pPr>
        <w:pStyle w:val="Proposal"/>
      </w:pPr>
      <w:r w:rsidRPr="00C05B41">
        <w:rPr>
          <w:lang w:val="en-US"/>
        </w:rPr>
        <w:t>A sequence constructed by two interleaved ZC sequences is proposed as the NR-PSS sequence for robustness with large frequency offset</w:t>
      </w:r>
    </w:p>
    <w:p w14:paraId="1BCACAE9" w14:textId="6E6F155C" w:rsidR="009E73E1" w:rsidRPr="00597C6A" w:rsidRDefault="006B736A" w:rsidP="009E73E1">
      <w:r>
        <w:t>The two ZC sequences can have different or the same roo</w:t>
      </w:r>
      <w:r w:rsidR="000F2669">
        <w:t>t indices. Here we prefer to select unique root index, but with conjugation between them, wh</w:t>
      </w:r>
      <w:r w:rsidR="00FD660D">
        <w:t xml:space="preserve">ich means that one </w:t>
      </w:r>
      <w:r w:rsidR="00EF0C99">
        <w:t xml:space="preserve">of </w:t>
      </w:r>
      <w:r w:rsidR="00FD660D">
        <w:t xml:space="preserve">interleaved two ZC sequences </w:t>
      </w:r>
      <w:r w:rsidR="00EF0C99">
        <w:t xml:space="preserve">is generated by the conjugation of the other sequence. </w:t>
      </w:r>
      <w:r w:rsidR="009E73E1">
        <w:t xml:space="preserve">The constructed NR-PSS sequence with a total length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 w:rsidR="009E73E1">
        <w:t xml:space="preserve"> is generated as </w:t>
      </w:r>
    </w:p>
    <w:p w14:paraId="4DD71C84" w14:textId="77777777" w:rsidR="009E73E1" w:rsidRDefault="00895B5F" w:rsidP="009E73E1">
      <w:pPr>
        <w:jc w:val="center"/>
        <w:rPr>
          <w:rFonts w:asciiTheme="minorHAnsi" w:hAnsiTheme="minorHAnsi"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ZC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exp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(-1)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n</m:t>
                </m:r>
              </m:sup>
            </m:sSup>
            <m:r>
              <w:rPr>
                <w:rFonts w:ascii="Cambria Math" w:hAnsi="Cambria Math"/>
                <w:lang w:val="en-US"/>
              </w:rPr>
              <m:t>∙j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π∙u∙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n/2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∙(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n/2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+1)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ZC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/2</m:t>
                </m:r>
              </m:den>
            </m:f>
          </m:e>
        </m:d>
        <m:r>
          <w:rPr>
            <w:rFonts w:ascii="Cambria Math" w:hAnsi="Cambria Math"/>
            <w:lang w:val="en-US"/>
          </w:rPr>
          <m:t>, n=0, 1, ⋯,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ZC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9E73E1">
        <w:rPr>
          <w:rFonts w:asciiTheme="minorHAnsi" w:hAnsiTheme="minorHAnsi"/>
          <w:iCs/>
          <w:lang w:val="en-US"/>
        </w:rPr>
        <w:t>,</w:t>
      </w:r>
    </w:p>
    <w:p w14:paraId="506DE5EB" w14:textId="7D6E8E14" w:rsidR="009E73E1" w:rsidRDefault="009E73E1" w:rsidP="009E73E1">
      <w:r w:rsidRPr="00437EFB">
        <w:t xml:space="preserve">where </w:t>
      </w:r>
      <w:r>
        <w:t xml:space="preserve">the unique root index needs to be defined. In this case, the odd subcarriers in the tones for NR-PSS carry one ZC sequence, and the even subcarriers carry the other, i.e., the conjugated ZC sequence as illustrated in </w:t>
      </w:r>
      <w:r>
        <w:fldChar w:fldCharType="begin"/>
      </w:r>
      <w:r>
        <w:instrText xml:space="preserve"> REF _Ref471586560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</w:t>
      </w:r>
      <w:r w:rsidR="000778EB">
        <w:t xml:space="preserve"> With this structure, the interleaving order of the two sequences can also implicitly deliver some basic information, such as two cell IDs. </w:t>
      </w:r>
    </w:p>
    <w:p w14:paraId="231A4CC7" w14:textId="5D1F4CCF" w:rsidR="009E73E1" w:rsidRDefault="00293B53" w:rsidP="009E73E1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630830AC" wp14:editId="1FE3360B">
            <wp:extent cx="5486400" cy="687959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114" cy="7106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00310E" w14:textId="31380B6A" w:rsidR="009E73E1" w:rsidRDefault="009E73E1" w:rsidP="009E73E1">
      <w:pPr>
        <w:pStyle w:val="Caption"/>
      </w:pPr>
      <w:bookmarkStart w:id="1" w:name="_Ref4715865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704BB">
        <w:rPr>
          <w:noProof/>
        </w:rPr>
        <w:t>1</w:t>
      </w:r>
      <w:r>
        <w:fldChar w:fldCharType="end"/>
      </w:r>
      <w:bookmarkEnd w:id="1"/>
      <w:r>
        <w:t xml:space="preserve"> NR-PSS sequence design with interleaved two ZC sequences</w:t>
      </w:r>
    </w:p>
    <w:p w14:paraId="72FA66A8" w14:textId="2B70FB09" w:rsidR="00FD3C88" w:rsidRDefault="00FD3C88" w:rsidP="00260265">
      <w:r w:rsidRPr="0099309B">
        <w:t xml:space="preserve">In the agreement, </w:t>
      </w:r>
      <w:r>
        <w:t xml:space="preserve">the sequence length and SS bandwidth have some candidates for the further down-selection, which can have some mapping relationship as summarized in </w:t>
      </w:r>
      <w:r>
        <w:fldChar w:fldCharType="begin"/>
      </w:r>
      <w:r>
        <w:instrText xml:space="preserve"> REF _Ref473896851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with the assumption of one OFDM symbols reserved for either NR-PSS or NR-SSS.</w:t>
      </w:r>
      <w:r w:rsidR="00FD660D">
        <w:t xml:space="preserve"> The number in the table is just re-using those in the agreement, and the exact values are around them.  </w:t>
      </w:r>
    </w:p>
    <w:p w14:paraId="13E8EE22" w14:textId="77777777" w:rsidR="00FD3C88" w:rsidRDefault="00FD3C88" w:rsidP="00FD3C88">
      <w:pPr>
        <w:pStyle w:val="Caption"/>
        <w:keepNext/>
      </w:pPr>
      <w:bookmarkStart w:id="2" w:name="_Ref4738968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 Candidates of the sequence lengths and bandwidth mapping </w:t>
      </w:r>
    </w:p>
    <w:tbl>
      <w:tblPr>
        <w:tblW w:w="950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84"/>
        <w:gridCol w:w="1584"/>
        <w:gridCol w:w="1584"/>
        <w:gridCol w:w="1584"/>
        <w:gridCol w:w="1584"/>
        <w:gridCol w:w="1584"/>
      </w:tblGrid>
      <w:tr w:rsidR="00FD3C88" w:rsidRPr="003F0966" w14:paraId="6E6DD39A" w14:textId="77777777" w:rsidTr="009D44AC">
        <w:trPr>
          <w:trHeight w:val="20"/>
          <w:jc w:val="center"/>
        </w:trPr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045036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Cs w:val="22"/>
                <w:lang w:val="en-US"/>
              </w:rPr>
            </w:pPr>
            <w:r w:rsidRPr="003F0966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val="en-US"/>
              </w:rPr>
              <w:t>SS BW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861ADB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Cs w:val="22"/>
                <w:lang w:val="en-US"/>
              </w:rPr>
            </w:pPr>
            <w:r w:rsidRPr="003F0966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val="en-US"/>
              </w:rPr>
              <w:t>15kHz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C12B56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Cs w:val="22"/>
                <w:lang w:val="en-US"/>
              </w:rPr>
            </w:pPr>
            <w:r w:rsidRPr="003F0966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val="en-US"/>
              </w:rPr>
              <w:t>30kHz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A84BAB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Cs w:val="22"/>
                <w:lang w:val="en-US"/>
              </w:rPr>
            </w:pPr>
            <w:r w:rsidRPr="003F0966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val="en-US"/>
              </w:rPr>
              <w:t>60kHz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6BDF9F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Cs w:val="22"/>
                <w:lang w:val="en-US"/>
              </w:rPr>
            </w:pPr>
            <w:r w:rsidRPr="003F0966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val="en-US"/>
              </w:rPr>
              <w:t>120kHz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6EC450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lang w:val="en-US"/>
              </w:rPr>
            </w:pPr>
            <w:r w:rsidRPr="003F0966">
              <w:rPr>
                <w:rFonts w:eastAsia="Times New Roman" w:cs="Arial"/>
                <w:b/>
                <w:bCs/>
                <w:color w:val="FFFFFF" w:themeColor="light1"/>
                <w:kern w:val="24"/>
                <w:lang w:val="en-US"/>
              </w:rPr>
              <w:t>240kHz</w:t>
            </w:r>
          </w:p>
        </w:tc>
      </w:tr>
      <w:tr w:rsidR="00FD3C88" w:rsidRPr="003F0966" w14:paraId="08AC594B" w14:textId="77777777" w:rsidTr="009D44AC">
        <w:trPr>
          <w:trHeight w:val="20"/>
          <w:jc w:val="center"/>
        </w:trPr>
        <w:tc>
          <w:tcPr>
            <w:tcW w:w="15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5BB10A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1.08MHz</w:t>
            </w:r>
          </w:p>
        </w:tc>
        <w:tc>
          <w:tcPr>
            <w:tcW w:w="15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A37B04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63</w:t>
            </w:r>
          </w:p>
        </w:tc>
        <w:tc>
          <w:tcPr>
            <w:tcW w:w="15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B30CA3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F8AE4C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434E5C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>
              <w:rPr>
                <w:rFonts w:eastAsia="Times New Roman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21F477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-</w:t>
            </w:r>
          </w:p>
        </w:tc>
      </w:tr>
      <w:tr w:rsidR="00FD3C88" w:rsidRPr="003F0966" w14:paraId="0216ECC8" w14:textId="77777777" w:rsidTr="009D44AC">
        <w:trPr>
          <w:trHeight w:val="20"/>
          <w:jc w:val="center"/>
        </w:trPr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EA407A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2.16MHz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B864EE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u w:val="single"/>
                <w:lang w:val="en-US"/>
              </w:rPr>
              <w:t>127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04EBC9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63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D63218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4CA5C5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>
              <w:rPr>
                <w:rFonts w:eastAsia="Times New Roman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807BB6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-</w:t>
            </w:r>
          </w:p>
        </w:tc>
      </w:tr>
      <w:tr w:rsidR="00FD3C88" w:rsidRPr="003F0966" w14:paraId="6FBA3061" w14:textId="77777777" w:rsidTr="009D44AC">
        <w:trPr>
          <w:trHeight w:val="20"/>
          <w:jc w:val="center"/>
        </w:trPr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866B34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4.32MHz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CB8CB8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255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E27616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u w:val="single"/>
                <w:lang w:val="en-US"/>
              </w:rPr>
              <w:t>127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D924F4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63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6B5AE4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>
              <w:rPr>
                <w:rFonts w:eastAsia="Times New Roman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8AA3C8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-</w:t>
            </w:r>
          </w:p>
        </w:tc>
      </w:tr>
      <w:tr w:rsidR="00FD3C88" w:rsidRPr="003F0966" w14:paraId="78CEFBD1" w14:textId="77777777" w:rsidTr="009D44AC">
        <w:trPr>
          <w:trHeight w:val="20"/>
          <w:jc w:val="center"/>
        </w:trPr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DEFBB0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8.64MHz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6A71EC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A11C30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255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C332C7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127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7FF839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63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628D2D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-</w:t>
            </w:r>
          </w:p>
        </w:tc>
      </w:tr>
      <w:tr w:rsidR="00FD3C88" w:rsidRPr="003F0966" w14:paraId="024B62E8" w14:textId="77777777" w:rsidTr="009D44AC">
        <w:trPr>
          <w:trHeight w:val="20"/>
          <w:jc w:val="center"/>
        </w:trPr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9F8686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17.28MHz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F8976C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>
              <w:rPr>
                <w:rFonts w:eastAsia="Times New Roman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D5F4C8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1C81E2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AFA426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u w:val="single"/>
                <w:lang w:val="en-US"/>
              </w:rPr>
              <w:t>127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938F8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63</w:t>
            </w:r>
          </w:p>
        </w:tc>
      </w:tr>
      <w:tr w:rsidR="00FD3C88" w:rsidRPr="003F0966" w14:paraId="2FD7FB09" w14:textId="77777777" w:rsidTr="009D44AC">
        <w:trPr>
          <w:trHeight w:val="20"/>
          <w:jc w:val="center"/>
        </w:trPr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1E0579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34.56MHz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C4A65D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>
              <w:rPr>
                <w:rFonts w:eastAsia="Times New Roman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2EF920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183B6F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ACE014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255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1D0F13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127</w:t>
            </w:r>
          </w:p>
        </w:tc>
      </w:tr>
      <w:tr w:rsidR="00FD3C88" w:rsidRPr="003F0966" w14:paraId="790C1E19" w14:textId="77777777" w:rsidTr="009D44AC">
        <w:trPr>
          <w:trHeight w:val="110"/>
          <w:jc w:val="center"/>
        </w:trPr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C6456B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69.12MHz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1C661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>
              <w:rPr>
                <w:rFonts w:eastAsia="Times New Roman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044D08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0C04ED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25A37C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FD860A" w14:textId="77777777" w:rsidR="00FD3C88" w:rsidRPr="003F0966" w:rsidRDefault="00FD3C88" w:rsidP="009D44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3F0966">
              <w:rPr>
                <w:rFonts w:eastAsia="Times New Roman" w:cs="Arial"/>
                <w:color w:val="000000" w:themeColor="dark1"/>
                <w:kern w:val="24"/>
                <w:sz w:val="16"/>
                <w:szCs w:val="16"/>
                <w:lang w:val="en-US"/>
              </w:rPr>
              <w:t>255</w:t>
            </w:r>
          </w:p>
        </w:tc>
      </w:tr>
    </w:tbl>
    <w:p w14:paraId="0A6C6F6B" w14:textId="4AD9DDDB" w:rsidR="00FD660D" w:rsidRDefault="00FD660D" w:rsidP="009E73E1">
      <w:r>
        <w:t>In this contribution, the parameters of the interleaved sequence are correspondingly updated and evaluation results will be updated too in the following.</w:t>
      </w:r>
      <w:r w:rsidR="00C05B41">
        <w:t xml:space="preserve"> For example, for </w:t>
      </w:r>
      <w:r w:rsidR="00184EE9">
        <w:t xml:space="preserve">the sequence length </w:t>
      </w:r>
      <w:r w:rsidR="00C05B41">
        <w:t>about 127, we construct the sequence with two 63-length ZC sequences, which have the same length and root index as LTE PSS.</w:t>
      </w:r>
    </w:p>
    <w:p w14:paraId="3B26850A" w14:textId="0AB8407B" w:rsidR="000A64A6" w:rsidRDefault="000A64A6" w:rsidP="009E73E1">
      <w:r>
        <w:t xml:space="preserve">The miss detection rate performance is evaluated as shown in </w:t>
      </w:r>
      <w:r>
        <w:fldChar w:fldCharType="begin"/>
      </w:r>
      <w:r>
        <w:instrText xml:space="preserve"> REF _Ref473917325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with different total sequence lengths of 62, 126 and 254</w:t>
      </w:r>
      <w:r w:rsidR="00233593">
        <w:t xml:space="preserve">. </w:t>
      </w:r>
      <w:r w:rsidR="00233593">
        <w:fldChar w:fldCharType="begin"/>
      </w:r>
      <w:r w:rsidR="00233593">
        <w:instrText xml:space="preserve"> REF _Ref473917325 \h </w:instrText>
      </w:r>
      <w:r w:rsidR="00233593">
        <w:fldChar w:fldCharType="separate"/>
      </w:r>
      <w:r w:rsidR="00233593">
        <w:t xml:space="preserve">Figure </w:t>
      </w:r>
      <w:r w:rsidR="00233593">
        <w:rPr>
          <w:noProof/>
        </w:rPr>
        <w:t>2</w:t>
      </w:r>
      <w:r w:rsidR="00233593">
        <w:fldChar w:fldCharType="end"/>
      </w:r>
      <w:r w:rsidR="00233593">
        <w:t xml:space="preserve"> (a) and (b) are the results of the 15kHz and 30kHz subcarri</w:t>
      </w:r>
      <w:r w:rsidR="008A6CDC">
        <w:t>er spacing values, respectively, and the miss detection is defined as the detected sequence not being the transmitted sequence or the residual frequency error being larger than a threshold or the time position being larger than a threshold</w:t>
      </w:r>
    </w:p>
    <w:p w14:paraId="005433F9" w14:textId="74D683FA" w:rsidR="00AC569C" w:rsidRDefault="00AC569C" w:rsidP="00AC569C">
      <w:r>
        <w:t xml:space="preserve"> </w:t>
      </w:r>
    </w:p>
    <w:p w14:paraId="0BC48C98" w14:textId="71DCB9B0" w:rsidR="00D458DC" w:rsidRDefault="009C0B20" w:rsidP="00D458DC">
      <w:pPr>
        <w:keepNext/>
        <w:jc w:val="center"/>
      </w:pPr>
      <w:r w:rsidRPr="009C0B20">
        <w:rPr>
          <w:noProof/>
          <w:lang w:val="en-US" w:eastAsia="en-US"/>
        </w:rPr>
        <w:drawing>
          <wp:inline distT="0" distB="0" distL="0" distR="0" wp14:anchorId="6353C7A5" wp14:editId="0669322F">
            <wp:extent cx="2834640" cy="2015018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015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B20">
        <w:t xml:space="preserve"> </w:t>
      </w:r>
      <w:r w:rsidRPr="009C0B20">
        <w:rPr>
          <w:noProof/>
          <w:lang w:val="en-US" w:eastAsia="en-US"/>
        </w:rPr>
        <w:drawing>
          <wp:inline distT="0" distB="0" distL="0" distR="0" wp14:anchorId="292603DA" wp14:editId="64B32F7A">
            <wp:extent cx="2834640" cy="2015018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015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C840F" w14:textId="373F76D2" w:rsidR="00D458DC" w:rsidRDefault="00D458DC" w:rsidP="00D458DC">
      <w:pPr>
        <w:keepNext/>
      </w:pPr>
      <w:r>
        <w:tab/>
      </w:r>
      <w:r>
        <w:tab/>
      </w:r>
      <w:r>
        <w:tab/>
        <w:t>(a) 15kHz subcarrier spacing</w:t>
      </w:r>
      <w:r>
        <w:tab/>
      </w:r>
      <w:r>
        <w:tab/>
      </w:r>
      <w:r>
        <w:tab/>
      </w:r>
      <w:r>
        <w:tab/>
        <w:t>(b) 30kHz subcarrier spacing</w:t>
      </w:r>
    </w:p>
    <w:p w14:paraId="45E58402" w14:textId="3F4BE43B" w:rsidR="009C0B20" w:rsidRDefault="00D458DC" w:rsidP="00D458DC">
      <w:pPr>
        <w:pStyle w:val="Caption"/>
      </w:pPr>
      <w:bookmarkStart w:id="3" w:name="_Ref4739173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704BB">
        <w:rPr>
          <w:noProof/>
        </w:rPr>
        <w:t>2</w:t>
      </w:r>
      <w:r>
        <w:fldChar w:fldCharType="end"/>
      </w:r>
      <w:bookmarkEnd w:id="3"/>
      <w:r>
        <w:t xml:space="preserve"> NR-PSS with interleaved two ZC sequence miss detection performance with different sequence lengths</w:t>
      </w:r>
      <w:r w:rsidR="00565F38">
        <w:t xml:space="preserve"> (bandwidths)</w:t>
      </w:r>
    </w:p>
    <w:p w14:paraId="1FFF4F52" w14:textId="07DAE505" w:rsidR="00A3207E" w:rsidRDefault="00AC569C" w:rsidP="007E76B1">
      <w:r>
        <w:t xml:space="preserve">In the simulation, </w:t>
      </w:r>
      <w:r w:rsidR="00D15D8C">
        <w:t>the frequency offset between the transmitter and the receiver is assumed to be zero, and the frequency offset hypotheses range</w:t>
      </w:r>
      <w:r w:rsidR="001A5B25">
        <w:t xml:space="preserve"> </w:t>
      </w:r>
      <w:r w:rsidR="00184EE9">
        <w:t xml:space="preserve">of </w:t>
      </w:r>
      <w:r w:rsidR="001A5B25">
        <w:t>[-30kHz, 30kHz]</w:t>
      </w:r>
      <w:r w:rsidR="00184EE9">
        <w:t xml:space="preserve"> (</w:t>
      </w:r>
      <w:r w:rsidR="00770003">
        <w:t xml:space="preserve">i.e., </w:t>
      </w:r>
      <w:r w:rsidR="00184EE9">
        <w:t>5ppm with 6GHz carrier frequency)</w:t>
      </w:r>
      <w:r w:rsidR="00D15D8C">
        <w:t xml:space="preserve"> is used to identify the impact of the time and frequency ambiguity</w:t>
      </w:r>
      <w:r w:rsidR="0017674C">
        <w:t xml:space="preserve"> problem</w:t>
      </w:r>
      <w:r w:rsidR="008A6CDC">
        <w:t xml:space="preserve">. The results show that the longer sequence with larger bandwidth would have better detection performance, and the double length almost has about 4dB gain. </w:t>
      </w:r>
      <w:r w:rsidR="00817428">
        <w:t>It is also noted that the results of 30kHz subcarrier spacing is better than those of 15kHz with the same sequence length</w:t>
      </w:r>
      <w:r w:rsidR="00C31986">
        <w:t>.</w:t>
      </w:r>
      <w:r w:rsidR="000D7971">
        <w:t xml:space="preserve"> From </w:t>
      </w:r>
      <w:r w:rsidR="000D7971">
        <w:fldChar w:fldCharType="begin"/>
      </w:r>
      <w:r w:rsidR="000D7971">
        <w:instrText xml:space="preserve"> REF _Ref473917325 \h </w:instrText>
      </w:r>
      <w:r w:rsidR="000D7971">
        <w:fldChar w:fldCharType="separate"/>
      </w:r>
      <w:r w:rsidR="000D7971">
        <w:t xml:space="preserve">Figure </w:t>
      </w:r>
      <w:r w:rsidR="000D7971">
        <w:rPr>
          <w:noProof/>
        </w:rPr>
        <w:t>2</w:t>
      </w:r>
      <w:r w:rsidR="000D7971">
        <w:fldChar w:fldCharType="end"/>
      </w:r>
      <w:r w:rsidR="000D7971">
        <w:t xml:space="preserve">, the miss detection rate of the proposed NR-PSS sequence </w:t>
      </w:r>
      <w:r w:rsidR="008D1B9A">
        <w:t xml:space="preserve">with length of 126 </w:t>
      </w:r>
      <w:r w:rsidR="000D7971">
        <w:t xml:space="preserve">is about 10% </w:t>
      </w:r>
      <w:r w:rsidR="008D1B9A">
        <w:t>with</w:t>
      </w:r>
      <w:r w:rsidR="000D7971">
        <w:t xml:space="preserve"> the target SNR of -6dB over the given channel model.</w:t>
      </w:r>
    </w:p>
    <w:p w14:paraId="5BE27FFA" w14:textId="0E8801C4" w:rsidR="00430866" w:rsidRDefault="00430866" w:rsidP="007E76B1">
      <w:r>
        <w:t xml:space="preserve">The miss detection performance with different carrier frequency offsets (CFOs) is also evaluated as shown in </w:t>
      </w:r>
      <w:r>
        <w:fldChar w:fldCharType="begin"/>
      </w:r>
      <w:r>
        <w:instrText xml:space="preserve"> REF _Ref473921420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>, where (a) and (b) are assuming 15kHz and 30kHz subcarrier spacing, respectively.</w:t>
      </w:r>
    </w:p>
    <w:p w14:paraId="3E72E956" w14:textId="7C94CAF6" w:rsidR="00565F38" w:rsidRDefault="00565F38" w:rsidP="00565F38">
      <w:pPr>
        <w:keepNext/>
        <w:jc w:val="center"/>
      </w:pPr>
      <w:r w:rsidRPr="00565F38">
        <w:rPr>
          <w:noProof/>
          <w:lang w:val="en-US" w:eastAsia="en-US"/>
        </w:rPr>
        <w:drawing>
          <wp:inline distT="0" distB="0" distL="0" distR="0" wp14:anchorId="6D5F15D6" wp14:editId="2F6CC0EB">
            <wp:extent cx="2834640" cy="2074811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07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003D" w:rsidRPr="005C003D">
        <w:rPr>
          <w:noProof/>
          <w:lang w:val="en-US" w:eastAsia="en-US"/>
        </w:rPr>
        <w:drawing>
          <wp:inline distT="0" distB="0" distL="0" distR="0" wp14:anchorId="19815BCC" wp14:editId="014DFEDB">
            <wp:extent cx="2834640" cy="2074811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07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B2950" w14:textId="344E4930" w:rsidR="00565F38" w:rsidRDefault="00565F38" w:rsidP="00565F38">
      <w:pPr>
        <w:keepNext/>
      </w:pPr>
      <w:r>
        <w:tab/>
      </w:r>
      <w:r>
        <w:tab/>
      </w:r>
      <w:r>
        <w:tab/>
        <w:t>(a) 15kHz subcarrier spacing</w:t>
      </w:r>
      <w:r>
        <w:tab/>
      </w:r>
      <w:r>
        <w:tab/>
      </w:r>
      <w:r>
        <w:tab/>
      </w:r>
      <w:r>
        <w:tab/>
        <w:t>(b) 30kHz subcarrier spacing</w:t>
      </w:r>
    </w:p>
    <w:p w14:paraId="3E546B67" w14:textId="1069A75C" w:rsidR="005C003D" w:rsidRDefault="00565F38" w:rsidP="00565F38">
      <w:pPr>
        <w:pStyle w:val="Caption"/>
      </w:pPr>
      <w:bookmarkStart w:id="4" w:name="_Ref4739214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704BB">
        <w:rPr>
          <w:noProof/>
        </w:rPr>
        <w:t>3</w:t>
      </w:r>
      <w:r>
        <w:fldChar w:fldCharType="end"/>
      </w:r>
      <w:bookmarkEnd w:id="4"/>
      <w:r>
        <w:t xml:space="preserve"> Proposed NR-PSS sequence </w:t>
      </w:r>
      <w:r w:rsidR="001704BB">
        <w:t xml:space="preserve">miss detection performance </w:t>
      </w:r>
      <w:r>
        <w:t>with length of 126 with different carrier frequency offset (CFO)</w:t>
      </w:r>
    </w:p>
    <w:p w14:paraId="120CB76A" w14:textId="44550752" w:rsidR="005C003D" w:rsidRDefault="00340ED4" w:rsidP="007E76B1">
      <w:r>
        <w:t>The simulation results show the robustness of 30kHz subcarrier over the maximum frequency offset around 30kHz.</w:t>
      </w:r>
      <w:r w:rsidR="00711866">
        <w:t xml:space="preserve"> According to the results, we have the following proposal:</w:t>
      </w:r>
    </w:p>
    <w:p w14:paraId="6E5EABE7" w14:textId="66B27033" w:rsidR="001E404E" w:rsidRPr="00945626" w:rsidRDefault="00A643B0" w:rsidP="00C21836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5" w:name="_GoBack"/>
      <w:bookmarkEnd w:id="5"/>
      <w:r w:rsidRPr="00945626">
        <w:rPr>
          <w:lang w:val="en-US"/>
        </w:rPr>
        <w:t xml:space="preserve">The sequence length </w:t>
      </w:r>
      <w:r w:rsidR="00770003" w:rsidRPr="00945626">
        <w:rPr>
          <w:lang w:val="en-US"/>
        </w:rPr>
        <w:t>of NR-PSS should be selected</w:t>
      </w:r>
      <w:r w:rsidRPr="00945626">
        <w:rPr>
          <w:lang w:val="en-US"/>
        </w:rPr>
        <w:t xml:space="preserve"> </w:t>
      </w:r>
      <w:r w:rsidR="00770003" w:rsidRPr="00945626">
        <w:rPr>
          <w:lang w:val="en-US"/>
        </w:rPr>
        <w:t>according to the requirements on the miss detection rate with a target SNR.</w:t>
      </w:r>
    </w:p>
    <w:p w14:paraId="35931D54" w14:textId="1B9B65FD" w:rsidR="002C2DA5" w:rsidRDefault="003B6F7B" w:rsidP="002C2DA5">
      <w:pPr>
        <w:rPr>
          <w:lang w:val="en-US"/>
        </w:rPr>
      </w:pPr>
      <w:r>
        <w:rPr>
          <w:lang w:val="en-US"/>
        </w:rPr>
        <w:t xml:space="preserve">NR-SSS is expected to deliver </w:t>
      </w:r>
      <w:r w:rsidR="00E402FE">
        <w:rPr>
          <w:lang w:val="en-US"/>
        </w:rPr>
        <w:t xml:space="preserve">the </w:t>
      </w:r>
      <w:r w:rsidR="00CF161D">
        <w:rPr>
          <w:lang w:val="en-US"/>
        </w:rPr>
        <w:t xml:space="preserve">relevant </w:t>
      </w:r>
      <w:r w:rsidR="00E402FE">
        <w:rPr>
          <w:lang w:val="en-US"/>
        </w:rPr>
        <w:t xml:space="preserve">ID information with sequence detection </w:t>
      </w:r>
      <w:r w:rsidR="00DC11C3">
        <w:rPr>
          <w:lang w:val="en-US"/>
        </w:rPr>
        <w:t>in addition to</w:t>
      </w:r>
      <w:r w:rsidR="00E402FE">
        <w:rPr>
          <w:lang w:val="en-US"/>
        </w:rPr>
        <w:t xml:space="preserve"> further synchronization </w:t>
      </w:r>
      <w:r w:rsidR="007B522E">
        <w:rPr>
          <w:lang w:val="en-US"/>
        </w:rPr>
        <w:t xml:space="preserve">refinement. Thus, the sequence still needs to support a large number of candidates with </w:t>
      </w:r>
      <w:r w:rsidR="00D2681D">
        <w:rPr>
          <w:lang w:val="en-US"/>
        </w:rPr>
        <w:t>a</w:t>
      </w:r>
      <w:r w:rsidR="00181F5A">
        <w:rPr>
          <w:lang w:val="en-US"/>
        </w:rPr>
        <w:t xml:space="preserve">cceptable detection complexity. </w:t>
      </w:r>
      <w:r w:rsidR="00181F5A" w:rsidRPr="00CD6DAE">
        <w:rPr>
          <w:lang w:val="en-US"/>
        </w:rPr>
        <w:t xml:space="preserve">The m-sequence with BPSK modulation in LTE can be extended or repeated to support </w:t>
      </w:r>
      <w:r w:rsidR="002F2539">
        <w:rPr>
          <w:lang w:val="en-US"/>
        </w:rPr>
        <w:t xml:space="preserve">a </w:t>
      </w:r>
      <w:r w:rsidR="00181F5A" w:rsidRPr="00CD6DAE">
        <w:rPr>
          <w:lang w:val="en-US"/>
        </w:rPr>
        <w:t>wider bandwidth.</w:t>
      </w:r>
    </w:p>
    <w:p w14:paraId="37BF7F06" w14:textId="0D24047A" w:rsidR="00E32467" w:rsidRDefault="00FE47F8" w:rsidP="002C2DA5">
      <w:pPr>
        <w:rPr>
          <w:lang w:val="en-US"/>
        </w:rPr>
      </w:pPr>
      <w:r>
        <w:rPr>
          <w:lang w:val="en-US"/>
        </w:rPr>
        <w:t>Note that the system information transmitted together with NR-PSS/SSS, e.g., NR-PBCH</w:t>
      </w:r>
      <w:r w:rsidR="00C935FF" w:rsidRPr="009E7A55">
        <w:rPr>
          <w:vertAlign w:val="superscript"/>
          <w:lang w:val="en-US"/>
        </w:rPr>
        <w:fldChar w:fldCharType="begin"/>
      </w:r>
      <w:r w:rsidR="00C935FF" w:rsidRPr="009E7A55">
        <w:rPr>
          <w:vertAlign w:val="superscript"/>
          <w:lang w:val="en-US"/>
        </w:rPr>
        <w:instrText xml:space="preserve"> REF _Ref471813060 \r \h  \* MERGEFORMAT </w:instrText>
      </w:r>
      <w:r w:rsidR="00C935FF" w:rsidRPr="009E7A55">
        <w:rPr>
          <w:vertAlign w:val="superscript"/>
          <w:lang w:val="en-US"/>
        </w:rPr>
      </w:r>
      <w:r w:rsidR="00C935FF" w:rsidRPr="009E7A55">
        <w:rPr>
          <w:vertAlign w:val="superscript"/>
          <w:lang w:val="en-US"/>
        </w:rPr>
        <w:fldChar w:fldCharType="separate"/>
      </w:r>
      <w:r w:rsidR="00C935FF" w:rsidRPr="009E7A55">
        <w:rPr>
          <w:vertAlign w:val="superscript"/>
          <w:lang w:val="en-US"/>
        </w:rPr>
        <w:t>[2]</w:t>
      </w:r>
      <w:r w:rsidR="00C935FF" w:rsidRPr="009E7A55">
        <w:rPr>
          <w:vertAlign w:val="superscript"/>
          <w:lang w:val="en-US"/>
        </w:rPr>
        <w:fldChar w:fldCharType="end"/>
      </w:r>
      <w:r>
        <w:rPr>
          <w:lang w:val="en-US"/>
        </w:rPr>
        <w:t>, is supposed to be demodulated and decod</w:t>
      </w:r>
      <w:r w:rsidR="000942B0">
        <w:rPr>
          <w:lang w:val="en-US"/>
        </w:rPr>
        <w:t>ed</w:t>
      </w:r>
      <w:r>
        <w:rPr>
          <w:lang w:val="en-US"/>
        </w:rPr>
        <w:t xml:space="preserve"> within the transmission instance. One </w:t>
      </w:r>
      <w:r w:rsidR="002F2539">
        <w:rPr>
          <w:lang w:val="en-US"/>
        </w:rPr>
        <w:t>option</w:t>
      </w:r>
      <w:r>
        <w:rPr>
          <w:lang w:val="en-US"/>
        </w:rPr>
        <w:t xml:space="preserve"> is to introduce additional demodulation reference signals for NR-PBCH for the channel estimation, which, however, needs further work on the reference signal pattern design and also more overhead within the limited physical resource. The other </w:t>
      </w:r>
      <w:r w:rsidR="002F2539">
        <w:rPr>
          <w:lang w:val="en-US"/>
        </w:rPr>
        <w:t>option</w:t>
      </w:r>
      <w:r>
        <w:rPr>
          <w:lang w:val="en-US"/>
        </w:rPr>
        <w:t xml:space="preserve"> is to re-use the NR-PSS and NR-SSS in this instance to do channel estimation</w:t>
      </w:r>
      <w:r w:rsidR="000942B0">
        <w:rPr>
          <w:lang w:val="en-US"/>
        </w:rPr>
        <w:t xml:space="preserve"> after synchronization</w:t>
      </w:r>
      <w:r>
        <w:rPr>
          <w:lang w:val="en-US"/>
        </w:rPr>
        <w:t xml:space="preserve">. In this case, it is necessary to assume the same transmission ports used by NR-PBCH and </w:t>
      </w:r>
      <w:r w:rsidR="002D7909">
        <w:rPr>
          <w:lang w:val="en-US"/>
        </w:rPr>
        <w:t>NR-SSS</w:t>
      </w:r>
      <w:r>
        <w:rPr>
          <w:lang w:val="en-US"/>
        </w:rPr>
        <w:t xml:space="preserve">. </w:t>
      </w:r>
      <w:r w:rsidR="002F7406">
        <w:rPr>
          <w:lang w:val="en-US"/>
        </w:rPr>
        <w:t>With the typical dual-port assumption for NR-PBCH</w:t>
      </w:r>
      <w:r w:rsidR="00996A01" w:rsidRPr="00996A01">
        <w:rPr>
          <w:vertAlign w:val="superscript"/>
          <w:lang w:val="en-US"/>
        </w:rPr>
        <w:fldChar w:fldCharType="begin"/>
      </w:r>
      <w:r w:rsidR="00996A01" w:rsidRPr="00996A01">
        <w:rPr>
          <w:vertAlign w:val="superscript"/>
          <w:lang w:val="en-US"/>
        </w:rPr>
        <w:instrText xml:space="preserve"> REF _Ref474230313 \r \h </w:instrText>
      </w:r>
      <w:r w:rsidR="00996A01">
        <w:rPr>
          <w:vertAlign w:val="superscript"/>
          <w:lang w:val="en-US"/>
        </w:rPr>
        <w:instrText xml:space="preserve"> \* MERGEFORMAT </w:instrText>
      </w:r>
      <w:r w:rsidR="00996A01" w:rsidRPr="00996A01">
        <w:rPr>
          <w:vertAlign w:val="superscript"/>
          <w:lang w:val="en-US"/>
        </w:rPr>
      </w:r>
      <w:r w:rsidR="00996A01" w:rsidRPr="00996A01">
        <w:rPr>
          <w:vertAlign w:val="superscript"/>
          <w:lang w:val="en-US"/>
        </w:rPr>
        <w:fldChar w:fldCharType="separate"/>
      </w:r>
      <w:r w:rsidR="00996A01" w:rsidRPr="00996A01">
        <w:rPr>
          <w:vertAlign w:val="superscript"/>
          <w:lang w:val="en-US"/>
        </w:rPr>
        <w:t>[3]</w:t>
      </w:r>
      <w:r w:rsidR="00996A01" w:rsidRPr="00996A01">
        <w:rPr>
          <w:vertAlign w:val="superscript"/>
          <w:lang w:val="en-US"/>
        </w:rPr>
        <w:fldChar w:fldCharType="end"/>
      </w:r>
      <w:r w:rsidR="002F7406">
        <w:rPr>
          <w:lang w:val="en-US"/>
        </w:rPr>
        <w:t xml:space="preserve">, NR-SSS needs to support the dual-port transmission too. </w:t>
      </w:r>
      <w:r w:rsidR="00C935FF">
        <w:rPr>
          <w:lang w:val="en-US"/>
        </w:rPr>
        <w:t>Thus, t</w:t>
      </w:r>
      <w:r w:rsidR="00544E04">
        <w:rPr>
          <w:lang w:val="en-US"/>
        </w:rPr>
        <w:t xml:space="preserve">he comb-structure with different subcarriers to indicate the </w:t>
      </w:r>
      <w:r w:rsidR="00C935FF">
        <w:rPr>
          <w:lang w:val="en-US"/>
        </w:rPr>
        <w:t xml:space="preserve">corresponding </w:t>
      </w:r>
      <w:r w:rsidR="00544E04">
        <w:rPr>
          <w:lang w:val="en-US"/>
        </w:rPr>
        <w:t xml:space="preserve">port index </w:t>
      </w:r>
      <w:r w:rsidR="00C935FF">
        <w:rPr>
          <w:lang w:val="en-US"/>
        </w:rPr>
        <w:t xml:space="preserve">can be considered as </w:t>
      </w:r>
      <w:r w:rsidR="00544E04">
        <w:rPr>
          <w:lang w:val="en-US"/>
        </w:rPr>
        <w:t xml:space="preserve">an option </w:t>
      </w:r>
      <w:r w:rsidR="00464C9B">
        <w:rPr>
          <w:lang w:val="en-US"/>
        </w:rPr>
        <w:t xml:space="preserve">as shown in </w:t>
      </w:r>
      <w:r w:rsidR="00464C9B">
        <w:rPr>
          <w:lang w:val="en-US"/>
        </w:rPr>
        <w:fldChar w:fldCharType="begin"/>
      </w:r>
      <w:r w:rsidR="00464C9B">
        <w:rPr>
          <w:lang w:val="en-US"/>
        </w:rPr>
        <w:instrText xml:space="preserve"> REF _Ref471659258 \h </w:instrText>
      </w:r>
      <w:r w:rsidR="00464C9B">
        <w:rPr>
          <w:lang w:val="en-US"/>
        </w:rPr>
      </w:r>
      <w:r w:rsidR="00464C9B">
        <w:rPr>
          <w:lang w:val="en-US"/>
        </w:rPr>
        <w:fldChar w:fldCharType="separate"/>
      </w:r>
      <w:r w:rsidR="007B47E5">
        <w:t xml:space="preserve">Figure </w:t>
      </w:r>
      <w:r w:rsidR="007B47E5">
        <w:rPr>
          <w:noProof/>
        </w:rPr>
        <w:t>5</w:t>
      </w:r>
      <w:r w:rsidR="00464C9B">
        <w:rPr>
          <w:lang w:val="en-US"/>
        </w:rPr>
        <w:fldChar w:fldCharType="end"/>
      </w:r>
      <w:r w:rsidR="00464C9B">
        <w:rPr>
          <w:lang w:val="en-US"/>
        </w:rPr>
        <w:t xml:space="preserve">. </w:t>
      </w:r>
    </w:p>
    <w:p w14:paraId="042100DE" w14:textId="77777777" w:rsidR="00E32467" w:rsidRDefault="00E32467" w:rsidP="00E32467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56BE3418" wp14:editId="18147C02">
            <wp:extent cx="4572000" cy="974683"/>
            <wp:effectExtent l="0" t="0" r="0" b="0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974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599379" w14:textId="1FC07D95" w:rsidR="00E32467" w:rsidRDefault="00E32467" w:rsidP="00E32467">
      <w:pPr>
        <w:pStyle w:val="Caption"/>
        <w:rPr>
          <w:lang w:val="en-US"/>
        </w:rPr>
      </w:pPr>
      <w:bookmarkStart w:id="6" w:name="_Ref4716592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47E5">
        <w:rPr>
          <w:noProof/>
        </w:rPr>
        <w:t>5</w:t>
      </w:r>
      <w:r>
        <w:fldChar w:fldCharType="end"/>
      </w:r>
      <w:bookmarkEnd w:id="6"/>
      <w:r>
        <w:t xml:space="preserve"> NR-SSS with comb structure to support dual ports</w:t>
      </w:r>
    </w:p>
    <w:p w14:paraId="2F80689B" w14:textId="4FAE4777" w:rsidR="002801C9" w:rsidRDefault="002801C9" w:rsidP="002801C9">
      <w:pPr>
        <w:pStyle w:val="Proposal"/>
        <w:rPr>
          <w:lang w:val="en-US"/>
        </w:rPr>
      </w:pPr>
      <w:r w:rsidRPr="006B4EC0">
        <w:rPr>
          <w:lang w:val="en-US"/>
        </w:rPr>
        <w:t xml:space="preserve">NR-SSS </w:t>
      </w:r>
      <w:r w:rsidR="002F7406">
        <w:rPr>
          <w:lang w:val="en-US"/>
        </w:rPr>
        <w:t xml:space="preserve">with </w:t>
      </w:r>
      <w:r w:rsidR="002F2539">
        <w:rPr>
          <w:lang w:val="en-US"/>
        </w:rPr>
        <w:t xml:space="preserve">a </w:t>
      </w:r>
      <w:r w:rsidR="002F7406">
        <w:rPr>
          <w:lang w:val="en-US"/>
        </w:rPr>
        <w:t xml:space="preserve">comb structure </w:t>
      </w:r>
      <w:r w:rsidRPr="006B4EC0">
        <w:rPr>
          <w:lang w:val="en-US"/>
        </w:rPr>
        <w:t>needs to be considered</w:t>
      </w:r>
    </w:p>
    <w:bookmarkEnd w:id="0"/>
    <w:p w14:paraId="3FDAEECB" w14:textId="329651B8" w:rsidR="00C01F33" w:rsidRPr="00CE0424" w:rsidRDefault="00C01F33" w:rsidP="00CE0424">
      <w:pPr>
        <w:pStyle w:val="Heading1"/>
      </w:pPr>
      <w:r w:rsidRPr="00CE0424">
        <w:t>Conclusion</w:t>
      </w:r>
    </w:p>
    <w:p w14:paraId="661C37B4" w14:textId="4A0AE26D" w:rsidR="00B47E43" w:rsidRPr="007A6E9A" w:rsidRDefault="008E065E" w:rsidP="003E25DB">
      <w:pPr>
        <w:pStyle w:val="TOC1"/>
        <w:rPr>
          <w:b w:val="0"/>
        </w:rPr>
      </w:pPr>
      <w:r w:rsidRPr="007A6E9A">
        <w:rPr>
          <w:b w:val="0"/>
        </w:rPr>
        <w:t xml:space="preserve">Based on the discussion </w:t>
      </w:r>
      <w:r w:rsidR="00B64CC1">
        <w:rPr>
          <w:b w:val="0"/>
        </w:rPr>
        <w:t>above</w:t>
      </w:r>
      <w:r w:rsidRPr="007A6E9A">
        <w:rPr>
          <w:b w:val="0"/>
        </w:rPr>
        <w:t xml:space="preserve"> we </w:t>
      </w:r>
      <w:r w:rsidR="00B64CC1">
        <w:rPr>
          <w:b w:val="0"/>
        </w:rPr>
        <w:t xml:space="preserve">have the following </w:t>
      </w:r>
      <w:r w:rsidRPr="007A6E9A">
        <w:rPr>
          <w:b w:val="0"/>
        </w:rPr>
        <w:t>propos</w:t>
      </w:r>
      <w:r w:rsidR="00B64CC1">
        <w:rPr>
          <w:b w:val="0"/>
        </w:rPr>
        <w:t>als</w:t>
      </w:r>
      <w:r w:rsidRPr="007A6E9A">
        <w:rPr>
          <w:b w:val="0"/>
        </w:rPr>
        <w:t>:</w:t>
      </w:r>
    </w:p>
    <w:p w14:paraId="166C15F1" w14:textId="026F4F2E" w:rsidR="00B73A8E" w:rsidRDefault="008E065E">
      <w:pPr>
        <w:pStyle w:val="TOC1"/>
      </w:pPr>
      <w:r w:rsidRPr="00CB456D">
        <w:rPr>
          <w:bCs/>
        </w:rPr>
        <w:fldChar w:fldCharType="begin"/>
      </w:r>
      <w:r w:rsidRPr="00CB456D">
        <w:rPr>
          <w:bCs/>
        </w:rPr>
        <w:instrText xml:space="preserve"> TOC \f \n \p " " \t "Proposal;1" </w:instrText>
      </w:r>
      <w:r w:rsidRPr="00CB456D">
        <w:rPr>
          <w:bCs/>
        </w:rPr>
        <w:fldChar w:fldCharType="separate"/>
      </w:r>
      <w:r w:rsidR="00B73A8E" w:rsidRPr="008A791C">
        <w:t>Proposal 1</w:t>
      </w:r>
      <w:r w:rsidR="00B73A8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7B47E5" w:rsidRPr="007B47E5">
        <w:t>A sequence constructed by two interleaved ZC sequences is proposed as the NR-PSS sequence for robustness with large frequency offset</w:t>
      </w:r>
    </w:p>
    <w:p w14:paraId="72BE0DE2" w14:textId="7F3E93D4" w:rsidR="00CD6DAE" w:rsidRDefault="00CD6DAE" w:rsidP="00CD6DAE">
      <w:pPr>
        <w:pStyle w:val="TOC1"/>
      </w:pPr>
      <w:r>
        <w:t>Proposal 2</w:t>
      </w:r>
      <w:r>
        <w:tab/>
      </w:r>
      <w:r w:rsidR="00770003">
        <w:t xml:space="preserve">The sequence </w:t>
      </w:r>
      <w:r w:rsidR="00770003" w:rsidRPr="00F86C79">
        <w:t>length of NR-PSS should be selected according to the requirements on the miss detection rate with a target SNR.</w:t>
      </w:r>
    </w:p>
    <w:p w14:paraId="33242DB7" w14:textId="30155A13" w:rsidR="00CD6DAE" w:rsidRPr="00CD6DAE" w:rsidRDefault="00CD6DAE" w:rsidP="00CD6DAE">
      <w:pPr>
        <w:pStyle w:val="TOC1"/>
      </w:pPr>
      <w:r>
        <w:t xml:space="preserve">Proposal </w:t>
      </w:r>
      <w:r w:rsidR="007B47E5">
        <w:t>3</w:t>
      </w:r>
      <w:r>
        <w:tab/>
      </w:r>
      <w:r w:rsidRPr="00CD6DAE">
        <w:t xml:space="preserve">NR-SSS with </w:t>
      </w:r>
      <w:r w:rsidR="002F2539">
        <w:t xml:space="preserve">a </w:t>
      </w:r>
      <w:r w:rsidRPr="00CD6DAE">
        <w:t>comb structure needs to be considered</w:t>
      </w:r>
      <w:r w:rsidR="007B47E5">
        <w:t>.</w:t>
      </w:r>
    </w:p>
    <w:p w14:paraId="15FA4128" w14:textId="1EBA313E" w:rsidR="00CD6DAE" w:rsidRPr="007C567D" w:rsidRDefault="008E065E" w:rsidP="00CD6DAE">
      <w:pPr>
        <w:rPr>
          <w:b/>
          <w:bCs/>
        </w:rPr>
      </w:pPr>
      <w:r w:rsidRPr="00CB456D">
        <w:rPr>
          <w:b/>
          <w:bCs/>
        </w:rPr>
        <w:fldChar w:fldCharType="end"/>
      </w:r>
    </w:p>
    <w:p w14:paraId="3CA25FCB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60AB696E" w14:textId="2D82D634" w:rsidR="00F138C7" w:rsidRPr="009E7A55" w:rsidRDefault="009E73E1" w:rsidP="009E73E1">
      <w:pPr>
        <w:pStyle w:val="Reference"/>
        <w:rPr>
          <w:rFonts w:asciiTheme="minorHAnsi" w:hAnsiTheme="minorHAnsi"/>
          <w:lang w:val="en-US" w:eastAsia="en-US"/>
        </w:rPr>
      </w:pPr>
      <w:bookmarkStart w:id="8" w:name="_Ref470009782"/>
      <w:bookmarkStart w:id="9" w:name="_Ref471763496"/>
      <w:bookmarkStart w:id="10" w:name="_Ref473897662"/>
      <w:bookmarkStart w:id="11" w:name="_Ref471504936"/>
      <w:r w:rsidRPr="009E73E1">
        <w:t>R1-1700293</w:t>
      </w:r>
      <w:r w:rsidR="00F138C7">
        <w:t xml:space="preserve">, </w:t>
      </w:r>
      <w:r w:rsidR="00F138C7">
        <w:rPr>
          <w:lang w:val="en-US"/>
        </w:rPr>
        <w:t>“</w:t>
      </w:r>
      <w:bookmarkEnd w:id="8"/>
      <w:r w:rsidRPr="009E73E1">
        <w:t>Synchronization signal sequence design</w:t>
      </w:r>
      <w:r w:rsidR="00F138C7">
        <w:t>”</w:t>
      </w:r>
      <w:r w:rsidR="00281200" w:rsidRPr="009E7A55">
        <w:t>, Ericsson</w:t>
      </w:r>
      <w:bookmarkEnd w:id="9"/>
      <w:r w:rsidR="00F138C7">
        <w:t xml:space="preserve">, </w:t>
      </w:r>
      <w:r w:rsidRPr="00CE0424">
        <w:t>3GPP TSG-RAN WG</w:t>
      </w:r>
      <w:r>
        <w:t>1</w:t>
      </w:r>
      <w:r w:rsidRPr="00CE0424">
        <w:t xml:space="preserve"> </w:t>
      </w:r>
      <w:r>
        <w:t>NR adhoc</w:t>
      </w:r>
      <w:r w:rsidR="00F138C7" w:rsidRPr="00F138C7">
        <w:t xml:space="preserve">, </w:t>
      </w:r>
      <w:r w:rsidRPr="009E73E1">
        <w:t xml:space="preserve">Spokane, WA, USA, January </w:t>
      </w:r>
      <w:r w:rsidR="004E0922" w:rsidRPr="009E73E1">
        <w:t>16</w:t>
      </w:r>
      <w:r w:rsidR="004E0922" w:rsidRPr="004E0922">
        <w:rPr>
          <w:vertAlign w:val="superscript"/>
        </w:rPr>
        <w:t>th</w:t>
      </w:r>
      <w:r w:rsidR="004E0922" w:rsidRPr="009E73E1">
        <w:t>-20</w:t>
      </w:r>
      <w:r w:rsidR="004E0922" w:rsidRPr="004E0922">
        <w:rPr>
          <w:vertAlign w:val="superscript"/>
        </w:rPr>
        <w:t>th</w:t>
      </w:r>
      <w:r w:rsidR="004E0922">
        <w:t>,</w:t>
      </w:r>
      <w:r w:rsidR="004E0922" w:rsidRPr="009E73E1">
        <w:t xml:space="preserve"> </w:t>
      </w:r>
      <w:r w:rsidRPr="009E73E1">
        <w:t>2017</w:t>
      </w:r>
      <w:bookmarkEnd w:id="10"/>
    </w:p>
    <w:p w14:paraId="2DF588F4" w14:textId="77777777" w:rsidR="00996A01" w:rsidRPr="00996A01" w:rsidRDefault="00C935FF" w:rsidP="009D44AC">
      <w:pPr>
        <w:pStyle w:val="Reference"/>
        <w:rPr>
          <w:rFonts w:asciiTheme="minorHAnsi" w:hAnsiTheme="minorHAnsi"/>
          <w:lang w:val="en-US" w:eastAsia="en-US"/>
        </w:rPr>
      </w:pPr>
      <w:bookmarkStart w:id="12" w:name="_Ref471482272"/>
      <w:bookmarkStart w:id="13" w:name="_Ref471813060"/>
      <w:r w:rsidRPr="009E7A55">
        <w:rPr>
          <w:lang w:val="en-US"/>
        </w:rPr>
        <w:t>R1-1700296 “Minimum system information delivery”, Ericsson</w:t>
      </w:r>
      <w:bookmarkEnd w:id="12"/>
      <w:r w:rsidRPr="009E7A55">
        <w:rPr>
          <w:lang w:val="en-US"/>
        </w:rPr>
        <w:t xml:space="preserve">, 3GPP TSG-RAN WG1 </w:t>
      </w:r>
      <w:r w:rsidR="00770003">
        <w:rPr>
          <w:lang w:val="en-US"/>
        </w:rPr>
        <w:t>NR adhoc</w:t>
      </w:r>
      <w:r w:rsidRPr="009E7A55">
        <w:rPr>
          <w:lang w:val="en-US"/>
        </w:rPr>
        <w:t xml:space="preserve">, Spokane, USA, </w:t>
      </w:r>
      <w:bookmarkEnd w:id="13"/>
      <w:r w:rsidR="004E0922" w:rsidRPr="009E73E1">
        <w:t>January 16</w:t>
      </w:r>
      <w:r w:rsidR="004E0922" w:rsidRPr="004E0922">
        <w:rPr>
          <w:vertAlign w:val="superscript"/>
        </w:rPr>
        <w:t>th</w:t>
      </w:r>
      <w:r w:rsidR="004E0922" w:rsidRPr="009E73E1">
        <w:t>-20</w:t>
      </w:r>
      <w:r w:rsidR="004E0922" w:rsidRPr="004E0922">
        <w:rPr>
          <w:vertAlign w:val="superscript"/>
        </w:rPr>
        <w:t>th</w:t>
      </w:r>
      <w:r w:rsidR="004E0922">
        <w:t>,</w:t>
      </w:r>
      <w:r w:rsidR="004E0922" w:rsidRPr="009E73E1">
        <w:t xml:space="preserve"> 2017</w:t>
      </w:r>
    </w:p>
    <w:p w14:paraId="6C7E840E" w14:textId="5F1BDBB9" w:rsidR="003A7EF3" w:rsidRPr="009E7A55" w:rsidRDefault="00996A01" w:rsidP="009D44AC">
      <w:pPr>
        <w:pStyle w:val="Reference"/>
        <w:rPr>
          <w:rFonts w:asciiTheme="minorHAnsi" w:hAnsiTheme="minorHAnsi"/>
          <w:lang w:val="en-US" w:eastAsia="en-US"/>
        </w:rPr>
      </w:pPr>
      <w:bookmarkStart w:id="14" w:name="_Ref474154742"/>
      <w:bookmarkStart w:id="15" w:name="_Ref474230313"/>
      <w:r>
        <w:t>R1-1702124</w:t>
      </w:r>
      <w:r>
        <w:tab/>
        <w:t>“NR-PBCH design</w:t>
      </w:r>
      <w:bookmarkEnd w:id="14"/>
      <w:r>
        <w:t>”, Ericsson, 3GPP TSG-RAN WG1 #88, Athens, Greece, February 13</w:t>
      </w:r>
      <w:r w:rsidRPr="00996A01">
        <w:rPr>
          <w:vertAlign w:val="superscript"/>
        </w:rPr>
        <w:t>th</w:t>
      </w:r>
      <w:r>
        <w:t xml:space="preserve"> –17</w:t>
      </w:r>
      <w:r w:rsidRPr="00996A01">
        <w:rPr>
          <w:vertAlign w:val="superscript"/>
        </w:rPr>
        <w:t>th</w:t>
      </w:r>
      <w:r>
        <w:t>, 2017</w:t>
      </w:r>
      <w:bookmarkEnd w:id="15"/>
      <w:r w:rsidR="00910B52" w:rsidRPr="009E7A55" w:rsidDel="00910B52">
        <w:rPr>
          <w:lang w:val="en-US"/>
        </w:rPr>
        <w:t xml:space="preserve"> </w:t>
      </w:r>
      <w:bookmarkEnd w:id="11"/>
    </w:p>
    <w:sectPr w:rsidR="003A7EF3" w:rsidRPr="009E7A55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1212D" w14:textId="77777777" w:rsidR="00895B5F" w:rsidRDefault="00895B5F">
      <w:r>
        <w:separator/>
      </w:r>
    </w:p>
  </w:endnote>
  <w:endnote w:type="continuationSeparator" w:id="0">
    <w:p w14:paraId="6B784B6C" w14:textId="77777777" w:rsidR="00895B5F" w:rsidRDefault="00895B5F">
      <w:r>
        <w:continuationSeparator/>
      </w:r>
    </w:p>
  </w:endnote>
  <w:endnote w:type="continuationNotice" w:id="1">
    <w:p w14:paraId="6D7867F8" w14:textId="77777777" w:rsidR="00895B5F" w:rsidRDefault="00895B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0DFEEAFD" w:rsidR="009D44AC" w:rsidRDefault="009D44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5B5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95B5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2E456" w14:textId="77777777" w:rsidR="00895B5F" w:rsidRDefault="00895B5F">
      <w:r>
        <w:separator/>
      </w:r>
    </w:p>
  </w:footnote>
  <w:footnote w:type="continuationSeparator" w:id="0">
    <w:p w14:paraId="1B3E9DFC" w14:textId="77777777" w:rsidR="00895B5F" w:rsidRDefault="00895B5F">
      <w:r>
        <w:continuationSeparator/>
      </w:r>
    </w:p>
  </w:footnote>
  <w:footnote w:type="continuationNotice" w:id="1">
    <w:p w14:paraId="3A89BE94" w14:textId="77777777" w:rsidR="00895B5F" w:rsidRDefault="00895B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9D44AC" w:rsidRDefault="009D44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F8DEFB3A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9"/>
  </w:num>
  <w:num w:numId="10">
    <w:abstractNumId w:val="10"/>
  </w:num>
  <w:num w:numId="11">
    <w:abstractNumId w:val="1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620F"/>
    <w:rsid w:val="00006446"/>
    <w:rsid w:val="00006896"/>
    <w:rsid w:val="00007CDC"/>
    <w:rsid w:val="00007E75"/>
    <w:rsid w:val="00007EDB"/>
    <w:rsid w:val="00011B28"/>
    <w:rsid w:val="00012204"/>
    <w:rsid w:val="00015D15"/>
    <w:rsid w:val="00015F6F"/>
    <w:rsid w:val="0002274B"/>
    <w:rsid w:val="00022C2C"/>
    <w:rsid w:val="0002564D"/>
    <w:rsid w:val="00025ECA"/>
    <w:rsid w:val="000266D4"/>
    <w:rsid w:val="000325B8"/>
    <w:rsid w:val="00032982"/>
    <w:rsid w:val="0003391B"/>
    <w:rsid w:val="000340C8"/>
    <w:rsid w:val="00034C15"/>
    <w:rsid w:val="00036BA1"/>
    <w:rsid w:val="000422E2"/>
    <w:rsid w:val="00042F22"/>
    <w:rsid w:val="000444EF"/>
    <w:rsid w:val="000476CE"/>
    <w:rsid w:val="0005259A"/>
    <w:rsid w:val="00052A07"/>
    <w:rsid w:val="000534E3"/>
    <w:rsid w:val="00055303"/>
    <w:rsid w:val="0005606A"/>
    <w:rsid w:val="00056393"/>
    <w:rsid w:val="00057117"/>
    <w:rsid w:val="000616E7"/>
    <w:rsid w:val="000643CE"/>
    <w:rsid w:val="0006478A"/>
    <w:rsid w:val="0006487E"/>
    <w:rsid w:val="00065E1A"/>
    <w:rsid w:val="0007265B"/>
    <w:rsid w:val="00076A13"/>
    <w:rsid w:val="00076C39"/>
    <w:rsid w:val="000778EB"/>
    <w:rsid w:val="00077E5F"/>
    <w:rsid w:val="0008036A"/>
    <w:rsid w:val="00080374"/>
    <w:rsid w:val="00081AE6"/>
    <w:rsid w:val="000855EB"/>
    <w:rsid w:val="00085B52"/>
    <w:rsid w:val="000866F2"/>
    <w:rsid w:val="0009009F"/>
    <w:rsid w:val="0009012F"/>
    <w:rsid w:val="000901BB"/>
    <w:rsid w:val="00091557"/>
    <w:rsid w:val="000924C1"/>
    <w:rsid w:val="000924F0"/>
    <w:rsid w:val="00092B4B"/>
    <w:rsid w:val="00093474"/>
    <w:rsid w:val="000942B0"/>
    <w:rsid w:val="0009510F"/>
    <w:rsid w:val="000A1B7B"/>
    <w:rsid w:val="000A2E61"/>
    <w:rsid w:val="000A43E7"/>
    <w:rsid w:val="000A46AB"/>
    <w:rsid w:val="000A56F2"/>
    <w:rsid w:val="000A5A49"/>
    <w:rsid w:val="000A64A6"/>
    <w:rsid w:val="000A6E58"/>
    <w:rsid w:val="000B2719"/>
    <w:rsid w:val="000B2F97"/>
    <w:rsid w:val="000B348F"/>
    <w:rsid w:val="000B3A8F"/>
    <w:rsid w:val="000B4AB9"/>
    <w:rsid w:val="000B58C3"/>
    <w:rsid w:val="000B61E9"/>
    <w:rsid w:val="000B66A8"/>
    <w:rsid w:val="000B7B33"/>
    <w:rsid w:val="000C0DD0"/>
    <w:rsid w:val="000C165A"/>
    <w:rsid w:val="000C2E19"/>
    <w:rsid w:val="000D0D07"/>
    <w:rsid w:val="000D3860"/>
    <w:rsid w:val="000D3C8C"/>
    <w:rsid w:val="000D4797"/>
    <w:rsid w:val="000D7971"/>
    <w:rsid w:val="000E0527"/>
    <w:rsid w:val="000E17AD"/>
    <w:rsid w:val="000E1A1F"/>
    <w:rsid w:val="000E1E92"/>
    <w:rsid w:val="000E5A3A"/>
    <w:rsid w:val="000F06D6"/>
    <w:rsid w:val="000F0839"/>
    <w:rsid w:val="000F0EB1"/>
    <w:rsid w:val="000F1106"/>
    <w:rsid w:val="000F1FD8"/>
    <w:rsid w:val="000F202D"/>
    <w:rsid w:val="000F2669"/>
    <w:rsid w:val="000F3BE9"/>
    <w:rsid w:val="000F3F6C"/>
    <w:rsid w:val="000F4CE5"/>
    <w:rsid w:val="000F6DF3"/>
    <w:rsid w:val="000F7070"/>
    <w:rsid w:val="001005FF"/>
    <w:rsid w:val="00103EEB"/>
    <w:rsid w:val="00105303"/>
    <w:rsid w:val="001062FB"/>
    <w:rsid w:val="001063E6"/>
    <w:rsid w:val="00111DC7"/>
    <w:rsid w:val="00111F14"/>
    <w:rsid w:val="00113CF4"/>
    <w:rsid w:val="001153EA"/>
    <w:rsid w:val="001155DC"/>
    <w:rsid w:val="00115643"/>
    <w:rsid w:val="00116765"/>
    <w:rsid w:val="001176AC"/>
    <w:rsid w:val="001207FC"/>
    <w:rsid w:val="00120B21"/>
    <w:rsid w:val="001219F5"/>
    <w:rsid w:val="00121A20"/>
    <w:rsid w:val="00122EDF"/>
    <w:rsid w:val="0012377F"/>
    <w:rsid w:val="00124314"/>
    <w:rsid w:val="0012439F"/>
    <w:rsid w:val="00124D89"/>
    <w:rsid w:val="00126318"/>
    <w:rsid w:val="00126B4A"/>
    <w:rsid w:val="00132FD0"/>
    <w:rsid w:val="001344C0"/>
    <w:rsid w:val="001346FA"/>
    <w:rsid w:val="00135252"/>
    <w:rsid w:val="00136F34"/>
    <w:rsid w:val="00137AB5"/>
    <w:rsid w:val="00137F0B"/>
    <w:rsid w:val="00140964"/>
    <w:rsid w:val="00142AA9"/>
    <w:rsid w:val="00145307"/>
    <w:rsid w:val="0015001A"/>
    <w:rsid w:val="00151E23"/>
    <w:rsid w:val="001526E0"/>
    <w:rsid w:val="001551B5"/>
    <w:rsid w:val="00161744"/>
    <w:rsid w:val="0016360E"/>
    <w:rsid w:val="00164D43"/>
    <w:rsid w:val="00164D4A"/>
    <w:rsid w:val="001659C1"/>
    <w:rsid w:val="00165EE3"/>
    <w:rsid w:val="00166E7F"/>
    <w:rsid w:val="001704BB"/>
    <w:rsid w:val="00170546"/>
    <w:rsid w:val="00170C0D"/>
    <w:rsid w:val="00173A8E"/>
    <w:rsid w:val="00174693"/>
    <w:rsid w:val="001748BD"/>
    <w:rsid w:val="0017674C"/>
    <w:rsid w:val="00177795"/>
    <w:rsid w:val="00180CD2"/>
    <w:rsid w:val="0018143F"/>
    <w:rsid w:val="00181F5A"/>
    <w:rsid w:val="00183CA8"/>
    <w:rsid w:val="00183D3A"/>
    <w:rsid w:val="0018412F"/>
    <w:rsid w:val="00184EE9"/>
    <w:rsid w:val="0018507F"/>
    <w:rsid w:val="001854EE"/>
    <w:rsid w:val="00185502"/>
    <w:rsid w:val="001871CC"/>
    <w:rsid w:val="00190AC1"/>
    <w:rsid w:val="00192713"/>
    <w:rsid w:val="0019341A"/>
    <w:rsid w:val="00197DF9"/>
    <w:rsid w:val="001A0FF8"/>
    <w:rsid w:val="001A1987"/>
    <w:rsid w:val="001A2564"/>
    <w:rsid w:val="001A31D1"/>
    <w:rsid w:val="001A4FC1"/>
    <w:rsid w:val="001A5B25"/>
    <w:rsid w:val="001A6173"/>
    <w:rsid w:val="001A61A9"/>
    <w:rsid w:val="001A6CBA"/>
    <w:rsid w:val="001B089D"/>
    <w:rsid w:val="001B0D97"/>
    <w:rsid w:val="001B1D6E"/>
    <w:rsid w:val="001B4A27"/>
    <w:rsid w:val="001B4E13"/>
    <w:rsid w:val="001B501F"/>
    <w:rsid w:val="001B5A5D"/>
    <w:rsid w:val="001B700F"/>
    <w:rsid w:val="001B7BA9"/>
    <w:rsid w:val="001C1CE5"/>
    <w:rsid w:val="001C3D2A"/>
    <w:rsid w:val="001D51BA"/>
    <w:rsid w:val="001D584C"/>
    <w:rsid w:val="001D6342"/>
    <w:rsid w:val="001D677C"/>
    <w:rsid w:val="001D6D53"/>
    <w:rsid w:val="001E0279"/>
    <w:rsid w:val="001E1209"/>
    <w:rsid w:val="001E404E"/>
    <w:rsid w:val="001E58E2"/>
    <w:rsid w:val="001E7AED"/>
    <w:rsid w:val="001F0056"/>
    <w:rsid w:val="001F238A"/>
    <w:rsid w:val="001F3916"/>
    <w:rsid w:val="001F4263"/>
    <w:rsid w:val="001F42D8"/>
    <w:rsid w:val="001F54C5"/>
    <w:rsid w:val="001F662C"/>
    <w:rsid w:val="001F6F78"/>
    <w:rsid w:val="001F7074"/>
    <w:rsid w:val="001F780E"/>
    <w:rsid w:val="00200490"/>
    <w:rsid w:val="00201F3A"/>
    <w:rsid w:val="00202C20"/>
    <w:rsid w:val="00203F96"/>
    <w:rsid w:val="002069B2"/>
    <w:rsid w:val="00207AC8"/>
    <w:rsid w:val="00207FA3"/>
    <w:rsid w:val="00214DA8"/>
    <w:rsid w:val="00215423"/>
    <w:rsid w:val="0021575C"/>
    <w:rsid w:val="002158FA"/>
    <w:rsid w:val="00217C53"/>
    <w:rsid w:val="00220600"/>
    <w:rsid w:val="0022138B"/>
    <w:rsid w:val="002224DB"/>
    <w:rsid w:val="002231AB"/>
    <w:rsid w:val="00223FCB"/>
    <w:rsid w:val="002252C3"/>
    <w:rsid w:val="00225C54"/>
    <w:rsid w:val="00230765"/>
    <w:rsid w:val="002319E4"/>
    <w:rsid w:val="00233593"/>
    <w:rsid w:val="00233E94"/>
    <w:rsid w:val="002342CA"/>
    <w:rsid w:val="00235632"/>
    <w:rsid w:val="00235872"/>
    <w:rsid w:val="00241559"/>
    <w:rsid w:val="00242370"/>
    <w:rsid w:val="002435B3"/>
    <w:rsid w:val="002458EB"/>
    <w:rsid w:val="00247415"/>
    <w:rsid w:val="002500C8"/>
    <w:rsid w:val="00257543"/>
    <w:rsid w:val="00260265"/>
    <w:rsid w:val="002617E7"/>
    <w:rsid w:val="00261B9F"/>
    <w:rsid w:val="00264228"/>
    <w:rsid w:val="00264334"/>
    <w:rsid w:val="0026473E"/>
    <w:rsid w:val="00266214"/>
    <w:rsid w:val="0026742B"/>
    <w:rsid w:val="00267C83"/>
    <w:rsid w:val="0027144F"/>
    <w:rsid w:val="00271F3A"/>
    <w:rsid w:val="00272738"/>
    <w:rsid w:val="00273278"/>
    <w:rsid w:val="002737F4"/>
    <w:rsid w:val="002801C9"/>
    <w:rsid w:val="002805F5"/>
    <w:rsid w:val="00280751"/>
    <w:rsid w:val="00281200"/>
    <w:rsid w:val="0028280A"/>
    <w:rsid w:val="00286ACD"/>
    <w:rsid w:val="00287838"/>
    <w:rsid w:val="002907B5"/>
    <w:rsid w:val="00292EB7"/>
    <w:rsid w:val="002939ED"/>
    <w:rsid w:val="00293B53"/>
    <w:rsid w:val="00296227"/>
    <w:rsid w:val="00296F44"/>
    <w:rsid w:val="0029745E"/>
    <w:rsid w:val="0029777D"/>
    <w:rsid w:val="002A055E"/>
    <w:rsid w:val="002A18E0"/>
    <w:rsid w:val="002A1D4E"/>
    <w:rsid w:val="002A24B9"/>
    <w:rsid w:val="002A2869"/>
    <w:rsid w:val="002B0907"/>
    <w:rsid w:val="002B24D6"/>
    <w:rsid w:val="002B4CE9"/>
    <w:rsid w:val="002B57A9"/>
    <w:rsid w:val="002C06A9"/>
    <w:rsid w:val="002C2DA5"/>
    <w:rsid w:val="002C41E6"/>
    <w:rsid w:val="002D071A"/>
    <w:rsid w:val="002D1464"/>
    <w:rsid w:val="002D34B2"/>
    <w:rsid w:val="002D4A15"/>
    <w:rsid w:val="002D55F7"/>
    <w:rsid w:val="002D5796"/>
    <w:rsid w:val="002D7225"/>
    <w:rsid w:val="002D7637"/>
    <w:rsid w:val="002D7909"/>
    <w:rsid w:val="002E17F2"/>
    <w:rsid w:val="002E4453"/>
    <w:rsid w:val="002E5FBB"/>
    <w:rsid w:val="002E6D28"/>
    <w:rsid w:val="002E7CAE"/>
    <w:rsid w:val="002F2539"/>
    <w:rsid w:val="002F2771"/>
    <w:rsid w:val="002F37A9"/>
    <w:rsid w:val="002F56C5"/>
    <w:rsid w:val="002F5BBD"/>
    <w:rsid w:val="002F65A8"/>
    <w:rsid w:val="002F7406"/>
    <w:rsid w:val="00301CE6"/>
    <w:rsid w:val="0030256B"/>
    <w:rsid w:val="00302CA2"/>
    <w:rsid w:val="003042A8"/>
    <w:rsid w:val="0030501F"/>
    <w:rsid w:val="0030638C"/>
    <w:rsid w:val="00307195"/>
    <w:rsid w:val="00307BA1"/>
    <w:rsid w:val="00310A30"/>
    <w:rsid w:val="003110D0"/>
    <w:rsid w:val="00311147"/>
    <w:rsid w:val="00311702"/>
    <w:rsid w:val="00311CC7"/>
    <w:rsid w:val="00311E82"/>
    <w:rsid w:val="00313FD6"/>
    <w:rsid w:val="003143BD"/>
    <w:rsid w:val="00314D7C"/>
    <w:rsid w:val="003203ED"/>
    <w:rsid w:val="00322B72"/>
    <w:rsid w:val="00322C9F"/>
    <w:rsid w:val="003244F4"/>
    <w:rsid w:val="00324D23"/>
    <w:rsid w:val="003268E0"/>
    <w:rsid w:val="00331751"/>
    <w:rsid w:val="003336DA"/>
    <w:rsid w:val="00334579"/>
    <w:rsid w:val="00335858"/>
    <w:rsid w:val="0033662A"/>
    <w:rsid w:val="00336BDA"/>
    <w:rsid w:val="00337E51"/>
    <w:rsid w:val="00337F45"/>
    <w:rsid w:val="00340ED4"/>
    <w:rsid w:val="0034246D"/>
    <w:rsid w:val="00342BD7"/>
    <w:rsid w:val="00343A07"/>
    <w:rsid w:val="0034671B"/>
    <w:rsid w:val="00346DB5"/>
    <w:rsid w:val="003477B1"/>
    <w:rsid w:val="0035718E"/>
    <w:rsid w:val="00357380"/>
    <w:rsid w:val="00357671"/>
    <w:rsid w:val="003602D9"/>
    <w:rsid w:val="003604CE"/>
    <w:rsid w:val="00363563"/>
    <w:rsid w:val="00365F79"/>
    <w:rsid w:val="00370E47"/>
    <w:rsid w:val="00373F43"/>
    <w:rsid w:val="003742AC"/>
    <w:rsid w:val="003755A2"/>
    <w:rsid w:val="003766F3"/>
    <w:rsid w:val="00377CE1"/>
    <w:rsid w:val="00380942"/>
    <w:rsid w:val="00385BF0"/>
    <w:rsid w:val="00390610"/>
    <w:rsid w:val="00390C1B"/>
    <w:rsid w:val="0039329C"/>
    <w:rsid w:val="003932BF"/>
    <w:rsid w:val="003939FF"/>
    <w:rsid w:val="00395B48"/>
    <w:rsid w:val="00396F17"/>
    <w:rsid w:val="00397E8C"/>
    <w:rsid w:val="003A1EC8"/>
    <w:rsid w:val="003A2223"/>
    <w:rsid w:val="003A2A0F"/>
    <w:rsid w:val="003A2F99"/>
    <w:rsid w:val="003A4541"/>
    <w:rsid w:val="003A45A1"/>
    <w:rsid w:val="003A4E1B"/>
    <w:rsid w:val="003A5B0A"/>
    <w:rsid w:val="003A5C65"/>
    <w:rsid w:val="003A6717"/>
    <w:rsid w:val="003A6BAC"/>
    <w:rsid w:val="003A7EF3"/>
    <w:rsid w:val="003B159C"/>
    <w:rsid w:val="003B369F"/>
    <w:rsid w:val="003B36A3"/>
    <w:rsid w:val="003B4BA3"/>
    <w:rsid w:val="003B6CA4"/>
    <w:rsid w:val="003B6F7B"/>
    <w:rsid w:val="003B7FE5"/>
    <w:rsid w:val="003C11C8"/>
    <w:rsid w:val="003C1E07"/>
    <w:rsid w:val="003C2702"/>
    <w:rsid w:val="003C6964"/>
    <w:rsid w:val="003C7806"/>
    <w:rsid w:val="003C799E"/>
    <w:rsid w:val="003D0CD4"/>
    <w:rsid w:val="003D109F"/>
    <w:rsid w:val="003D2478"/>
    <w:rsid w:val="003D3C45"/>
    <w:rsid w:val="003D5B1F"/>
    <w:rsid w:val="003E15FA"/>
    <w:rsid w:val="003E1E1D"/>
    <w:rsid w:val="003E20CE"/>
    <w:rsid w:val="003E25DB"/>
    <w:rsid w:val="003E53C5"/>
    <w:rsid w:val="003E55E4"/>
    <w:rsid w:val="003E5F40"/>
    <w:rsid w:val="003E6625"/>
    <w:rsid w:val="003E74E3"/>
    <w:rsid w:val="003F05C7"/>
    <w:rsid w:val="003F0966"/>
    <w:rsid w:val="003F26FA"/>
    <w:rsid w:val="003F2CD4"/>
    <w:rsid w:val="003F6BBE"/>
    <w:rsid w:val="004000E8"/>
    <w:rsid w:val="00402E2B"/>
    <w:rsid w:val="0040512B"/>
    <w:rsid w:val="00405CA5"/>
    <w:rsid w:val="00407CD3"/>
    <w:rsid w:val="00407DE7"/>
    <w:rsid w:val="00410134"/>
    <w:rsid w:val="00410B72"/>
    <w:rsid w:val="00410F18"/>
    <w:rsid w:val="0041263E"/>
    <w:rsid w:val="00413773"/>
    <w:rsid w:val="00413AAC"/>
    <w:rsid w:val="00421105"/>
    <w:rsid w:val="00423376"/>
    <w:rsid w:val="004242F4"/>
    <w:rsid w:val="00425991"/>
    <w:rsid w:val="00426099"/>
    <w:rsid w:val="00427248"/>
    <w:rsid w:val="00430866"/>
    <w:rsid w:val="00433CC4"/>
    <w:rsid w:val="00436BC5"/>
    <w:rsid w:val="00437447"/>
    <w:rsid w:val="00437EFB"/>
    <w:rsid w:val="004401AF"/>
    <w:rsid w:val="00441A92"/>
    <w:rsid w:val="00444EB4"/>
    <w:rsid w:val="00444F56"/>
    <w:rsid w:val="00446488"/>
    <w:rsid w:val="004501DC"/>
    <w:rsid w:val="004517AA"/>
    <w:rsid w:val="00452B53"/>
    <w:rsid w:val="00452CAC"/>
    <w:rsid w:val="00457565"/>
    <w:rsid w:val="00457B71"/>
    <w:rsid w:val="00457C61"/>
    <w:rsid w:val="00464148"/>
    <w:rsid w:val="00464C9B"/>
    <w:rsid w:val="0046688E"/>
    <w:rsid w:val="004669E2"/>
    <w:rsid w:val="00470C31"/>
    <w:rsid w:val="0047283D"/>
    <w:rsid w:val="004734D0"/>
    <w:rsid w:val="00473C55"/>
    <w:rsid w:val="0047447B"/>
    <w:rsid w:val="0047556B"/>
    <w:rsid w:val="00477768"/>
    <w:rsid w:val="00484FD1"/>
    <w:rsid w:val="00486479"/>
    <w:rsid w:val="00486EBA"/>
    <w:rsid w:val="004903E5"/>
    <w:rsid w:val="00492BC5"/>
    <w:rsid w:val="004964F1"/>
    <w:rsid w:val="004A163A"/>
    <w:rsid w:val="004A16BC"/>
    <w:rsid w:val="004A2B94"/>
    <w:rsid w:val="004B03F8"/>
    <w:rsid w:val="004B3D7E"/>
    <w:rsid w:val="004B6991"/>
    <w:rsid w:val="004B7C0C"/>
    <w:rsid w:val="004C3898"/>
    <w:rsid w:val="004C4450"/>
    <w:rsid w:val="004C4D69"/>
    <w:rsid w:val="004C6818"/>
    <w:rsid w:val="004D36B1"/>
    <w:rsid w:val="004D47F7"/>
    <w:rsid w:val="004D49A7"/>
    <w:rsid w:val="004D49D5"/>
    <w:rsid w:val="004D4D47"/>
    <w:rsid w:val="004D7EBD"/>
    <w:rsid w:val="004E0478"/>
    <w:rsid w:val="004E0922"/>
    <w:rsid w:val="004E267D"/>
    <w:rsid w:val="004E2680"/>
    <w:rsid w:val="004E28F9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500B4A"/>
    <w:rsid w:val="00501C71"/>
    <w:rsid w:val="0050591F"/>
    <w:rsid w:val="00506557"/>
    <w:rsid w:val="0050677A"/>
    <w:rsid w:val="005108D8"/>
    <w:rsid w:val="005114A5"/>
    <w:rsid w:val="005116F9"/>
    <w:rsid w:val="005153A7"/>
    <w:rsid w:val="00520A0E"/>
    <w:rsid w:val="005219CF"/>
    <w:rsid w:val="00526115"/>
    <w:rsid w:val="005301C8"/>
    <w:rsid w:val="00534B59"/>
    <w:rsid w:val="00536759"/>
    <w:rsid w:val="00537C62"/>
    <w:rsid w:val="005420DA"/>
    <w:rsid w:val="00543986"/>
    <w:rsid w:val="005439C4"/>
    <w:rsid w:val="00543D91"/>
    <w:rsid w:val="005447DF"/>
    <w:rsid w:val="00544D5B"/>
    <w:rsid w:val="00544E04"/>
    <w:rsid w:val="00546970"/>
    <w:rsid w:val="00546C74"/>
    <w:rsid w:val="00554E19"/>
    <w:rsid w:val="00555435"/>
    <w:rsid w:val="00555962"/>
    <w:rsid w:val="00557D7C"/>
    <w:rsid w:val="0056121F"/>
    <w:rsid w:val="00561EC3"/>
    <w:rsid w:val="00565F38"/>
    <w:rsid w:val="005663AF"/>
    <w:rsid w:val="0057036A"/>
    <w:rsid w:val="00572505"/>
    <w:rsid w:val="00582585"/>
    <w:rsid w:val="00582809"/>
    <w:rsid w:val="0058798C"/>
    <w:rsid w:val="005900FA"/>
    <w:rsid w:val="00591635"/>
    <w:rsid w:val="005935A4"/>
    <w:rsid w:val="005948C2"/>
    <w:rsid w:val="00595748"/>
    <w:rsid w:val="00595DCA"/>
    <w:rsid w:val="005962C1"/>
    <w:rsid w:val="00596522"/>
    <w:rsid w:val="00596DDB"/>
    <w:rsid w:val="0059779B"/>
    <w:rsid w:val="00597C6A"/>
    <w:rsid w:val="005A209A"/>
    <w:rsid w:val="005A61E5"/>
    <w:rsid w:val="005A662D"/>
    <w:rsid w:val="005B241D"/>
    <w:rsid w:val="005B35D7"/>
    <w:rsid w:val="005B392A"/>
    <w:rsid w:val="005B3AA3"/>
    <w:rsid w:val="005B6CEE"/>
    <w:rsid w:val="005B6F83"/>
    <w:rsid w:val="005C003D"/>
    <w:rsid w:val="005C2CC7"/>
    <w:rsid w:val="005C5005"/>
    <w:rsid w:val="005C74FB"/>
    <w:rsid w:val="005D1602"/>
    <w:rsid w:val="005D22E6"/>
    <w:rsid w:val="005D241D"/>
    <w:rsid w:val="005E0BEE"/>
    <w:rsid w:val="005E385F"/>
    <w:rsid w:val="005E5469"/>
    <w:rsid w:val="005E5B81"/>
    <w:rsid w:val="005E65C5"/>
    <w:rsid w:val="005F0216"/>
    <w:rsid w:val="005F2CB1"/>
    <w:rsid w:val="005F3025"/>
    <w:rsid w:val="005F399D"/>
    <w:rsid w:val="005F50ED"/>
    <w:rsid w:val="005F618C"/>
    <w:rsid w:val="005F70BD"/>
    <w:rsid w:val="005F70DE"/>
    <w:rsid w:val="0060283C"/>
    <w:rsid w:val="00604F14"/>
    <w:rsid w:val="00611B83"/>
    <w:rsid w:val="00613257"/>
    <w:rsid w:val="00617C2C"/>
    <w:rsid w:val="00617E01"/>
    <w:rsid w:val="00620A71"/>
    <w:rsid w:val="00620D80"/>
    <w:rsid w:val="00621B29"/>
    <w:rsid w:val="006234A6"/>
    <w:rsid w:val="0062431E"/>
    <w:rsid w:val="0062433C"/>
    <w:rsid w:val="00624B66"/>
    <w:rsid w:val="006254FD"/>
    <w:rsid w:val="006271A3"/>
    <w:rsid w:val="00630001"/>
    <w:rsid w:val="00630264"/>
    <w:rsid w:val="006304C5"/>
    <w:rsid w:val="00630D19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A86"/>
    <w:rsid w:val="0064624E"/>
    <w:rsid w:val="00650AB9"/>
    <w:rsid w:val="00651092"/>
    <w:rsid w:val="00655733"/>
    <w:rsid w:val="0065583D"/>
    <w:rsid w:val="00655ACD"/>
    <w:rsid w:val="00656A92"/>
    <w:rsid w:val="00656DDE"/>
    <w:rsid w:val="00657963"/>
    <w:rsid w:val="0066011D"/>
    <w:rsid w:val="006607C0"/>
    <w:rsid w:val="006607ED"/>
    <w:rsid w:val="006613A6"/>
    <w:rsid w:val="006627A2"/>
    <w:rsid w:val="00662E0C"/>
    <w:rsid w:val="006634E6"/>
    <w:rsid w:val="006655EE"/>
    <w:rsid w:val="00667EE7"/>
    <w:rsid w:val="00670922"/>
    <w:rsid w:val="00670BE1"/>
    <w:rsid w:val="0067218F"/>
    <w:rsid w:val="00672FA4"/>
    <w:rsid w:val="00673BFD"/>
    <w:rsid w:val="006741F2"/>
    <w:rsid w:val="00674CC3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55A0"/>
    <w:rsid w:val="0069597A"/>
    <w:rsid w:val="00695FC2"/>
    <w:rsid w:val="00696949"/>
    <w:rsid w:val="00697052"/>
    <w:rsid w:val="006A119E"/>
    <w:rsid w:val="006A46FB"/>
    <w:rsid w:val="006A49E5"/>
    <w:rsid w:val="006A5280"/>
    <w:rsid w:val="006A539F"/>
    <w:rsid w:val="006A5717"/>
    <w:rsid w:val="006A5E28"/>
    <w:rsid w:val="006A697B"/>
    <w:rsid w:val="006A7AFF"/>
    <w:rsid w:val="006B08F1"/>
    <w:rsid w:val="006B1816"/>
    <w:rsid w:val="006B2099"/>
    <w:rsid w:val="006B3206"/>
    <w:rsid w:val="006B4CC8"/>
    <w:rsid w:val="006B4EC0"/>
    <w:rsid w:val="006B50CF"/>
    <w:rsid w:val="006B5BE6"/>
    <w:rsid w:val="006B736A"/>
    <w:rsid w:val="006C03B8"/>
    <w:rsid w:val="006C3409"/>
    <w:rsid w:val="006C3EDD"/>
    <w:rsid w:val="006C5761"/>
    <w:rsid w:val="006C5EC9"/>
    <w:rsid w:val="006C6059"/>
    <w:rsid w:val="006C6D2D"/>
    <w:rsid w:val="006C7522"/>
    <w:rsid w:val="006D11AA"/>
    <w:rsid w:val="006D1623"/>
    <w:rsid w:val="006D2139"/>
    <w:rsid w:val="006D2CB6"/>
    <w:rsid w:val="006D461D"/>
    <w:rsid w:val="006D6434"/>
    <w:rsid w:val="006D6F08"/>
    <w:rsid w:val="006E062C"/>
    <w:rsid w:val="006E28B7"/>
    <w:rsid w:val="006E3310"/>
    <w:rsid w:val="006E3F07"/>
    <w:rsid w:val="006E4E39"/>
    <w:rsid w:val="006E565E"/>
    <w:rsid w:val="006E673D"/>
    <w:rsid w:val="006E7D3B"/>
    <w:rsid w:val="006F1B70"/>
    <w:rsid w:val="006F341D"/>
    <w:rsid w:val="006F3CDE"/>
    <w:rsid w:val="006F58D4"/>
    <w:rsid w:val="006F642D"/>
    <w:rsid w:val="006F7F16"/>
    <w:rsid w:val="00702B3F"/>
    <w:rsid w:val="0070346E"/>
    <w:rsid w:val="00703C66"/>
    <w:rsid w:val="00704D48"/>
    <w:rsid w:val="00704EDB"/>
    <w:rsid w:val="00706101"/>
    <w:rsid w:val="00707072"/>
    <w:rsid w:val="00707272"/>
    <w:rsid w:val="00707D61"/>
    <w:rsid w:val="00710083"/>
    <w:rsid w:val="00710890"/>
    <w:rsid w:val="00711866"/>
    <w:rsid w:val="00712287"/>
    <w:rsid w:val="00712772"/>
    <w:rsid w:val="007148D3"/>
    <w:rsid w:val="00714EB4"/>
    <w:rsid w:val="0071565A"/>
    <w:rsid w:val="00715B9A"/>
    <w:rsid w:val="00717466"/>
    <w:rsid w:val="00720D98"/>
    <w:rsid w:val="0072307A"/>
    <w:rsid w:val="00723C07"/>
    <w:rsid w:val="007244D0"/>
    <w:rsid w:val="00726EA6"/>
    <w:rsid w:val="00727208"/>
    <w:rsid w:val="00727680"/>
    <w:rsid w:val="00730A5D"/>
    <w:rsid w:val="007348B1"/>
    <w:rsid w:val="007362A6"/>
    <w:rsid w:val="00736D7D"/>
    <w:rsid w:val="00740E58"/>
    <w:rsid w:val="00741624"/>
    <w:rsid w:val="00742371"/>
    <w:rsid w:val="007445A0"/>
    <w:rsid w:val="0074524B"/>
    <w:rsid w:val="00747D8B"/>
    <w:rsid w:val="007502EB"/>
    <w:rsid w:val="00750E8F"/>
    <w:rsid w:val="00751228"/>
    <w:rsid w:val="007557B4"/>
    <w:rsid w:val="00755CF1"/>
    <w:rsid w:val="007571E1"/>
    <w:rsid w:val="007604B2"/>
    <w:rsid w:val="00764444"/>
    <w:rsid w:val="00765281"/>
    <w:rsid w:val="00766BAD"/>
    <w:rsid w:val="00770003"/>
    <w:rsid w:val="007705B8"/>
    <w:rsid w:val="007730BD"/>
    <w:rsid w:val="00773999"/>
    <w:rsid w:val="007755F2"/>
    <w:rsid w:val="00775F7C"/>
    <w:rsid w:val="00776971"/>
    <w:rsid w:val="00777130"/>
    <w:rsid w:val="0078177E"/>
    <w:rsid w:val="0078304C"/>
    <w:rsid w:val="007830F6"/>
    <w:rsid w:val="00783673"/>
    <w:rsid w:val="00785490"/>
    <w:rsid w:val="0079075E"/>
    <w:rsid w:val="00791306"/>
    <w:rsid w:val="007925EA"/>
    <w:rsid w:val="00793CD8"/>
    <w:rsid w:val="00795C92"/>
    <w:rsid w:val="00796231"/>
    <w:rsid w:val="00797E68"/>
    <w:rsid w:val="007A1CB3"/>
    <w:rsid w:val="007A306F"/>
    <w:rsid w:val="007A43A6"/>
    <w:rsid w:val="007A512C"/>
    <w:rsid w:val="007A58A6"/>
    <w:rsid w:val="007A6E9A"/>
    <w:rsid w:val="007A7157"/>
    <w:rsid w:val="007A7E58"/>
    <w:rsid w:val="007B037B"/>
    <w:rsid w:val="007B3D2D"/>
    <w:rsid w:val="007B47E5"/>
    <w:rsid w:val="007B50AE"/>
    <w:rsid w:val="007B5165"/>
    <w:rsid w:val="007B51DF"/>
    <w:rsid w:val="007B522E"/>
    <w:rsid w:val="007B5283"/>
    <w:rsid w:val="007B71A3"/>
    <w:rsid w:val="007C05DD"/>
    <w:rsid w:val="007C3D18"/>
    <w:rsid w:val="007C44B9"/>
    <w:rsid w:val="007C567D"/>
    <w:rsid w:val="007C60BF"/>
    <w:rsid w:val="007C6A07"/>
    <w:rsid w:val="007C75A1"/>
    <w:rsid w:val="007C77A5"/>
    <w:rsid w:val="007D04E5"/>
    <w:rsid w:val="007D497F"/>
    <w:rsid w:val="007D5901"/>
    <w:rsid w:val="007D6E96"/>
    <w:rsid w:val="007D7526"/>
    <w:rsid w:val="007E1602"/>
    <w:rsid w:val="007E4610"/>
    <w:rsid w:val="007E4715"/>
    <w:rsid w:val="007E4F2C"/>
    <w:rsid w:val="007E505B"/>
    <w:rsid w:val="007E7091"/>
    <w:rsid w:val="007E76B1"/>
    <w:rsid w:val="007F09D8"/>
    <w:rsid w:val="007F19B5"/>
    <w:rsid w:val="007F629A"/>
    <w:rsid w:val="007F6F4C"/>
    <w:rsid w:val="00802360"/>
    <w:rsid w:val="00803FAE"/>
    <w:rsid w:val="00804708"/>
    <w:rsid w:val="00804DEC"/>
    <w:rsid w:val="0080605F"/>
    <w:rsid w:val="00807147"/>
    <w:rsid w:val="00807786"/>
    <w:rsid w:val="008101F8"/>
    <w:rsid w:val="00810244"/>
    <w:rsid w:val="00811FCB"/>
    <w:rsid w:val="00812976"/>
    <w:rsid w:val="00814FE6"/>
    <w:rsid w:val="008158D6"/>
    <w:rsid w:val="00817196"/>
    <w:rsid w:val="00817428"/>
    <w:rsid w:val="0082276B"/>
    <w:rsid w:val="008235DB"/>
    <w:rsid w:val="00824AB4"/>
    <w:rsid w:val="00825C42"/>
    <w:rsid w:val="00825D25"/>
    <w:rsid w:val="00827D6F"/>
    <w:rsid w:val="00836B3D"/>
    <w:rsid w:val="008376AC"/>
    <w:rsid w:val="008406B0"/>
    <w:rsid w:val="008424DD"/>
    <w:rsid w:val="008444E8"/>
    <w:rsid w:val="00844E80"/>
    <w:rsid w:val="00846FE7"/>
    <w:rsid w:val="008478B9"/>
    <w:rsid w:val="008504F2"/>
    <w:rsid w:val="00851771"/>
    <w:rsid w:val="00852D00"/>
    <w:rsid w:val="00856911"/>
    <w:rsid w:val="008641A8"/>
    <w:rsid w:val="00864766"/>
    <w:rsid w:val="008648B3"/>
    <w:rsid w:val="0086680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5FE"/>
    <w:rsid w:val="00877F18"/>
    <w:rsid w:val="00880205"/>
    <w:rsid w:val="00883405"/>
    <w:rsid w:val="008843F9"/>
    <w:rsid w:val="00892278"/>
    <w:rsid w:val="008938AE"/>
    <w:rsid w:val="00894908"/>
    <w:rsid w:val="00894A88"/>
    <w:rsid w:val="00895386"/>
    <w:rsid w:val="00895561"/>
    <w:rsid w:val="00895B5F"/>
    <w:rsid w:val="008967DC"/>
    <w:rsid w:val="008A07FE"/>
    <w:rsid w:val="008A21FF"/>
    <w:rsid w:val="008A2CE2"/>
    <w:rsid w:val="008A30AC"/>
    <w:rsid w:val="008A44B8"/>
    <w:rsid w:val="008A4ECE"/>
    <w:rsid w:val="008A51A8"/>
    <w:rsid w:val="008A54C7"/>
    <w:rsid w:val="008A6CDC"/>
    <w:rsid w:val="008A77D8"/>
    <w:rsid w:val="008A7A95"/>
    <w:rsid w:val="008B0483"/>
    <w:rsid w:val="008B120C"/>
    <w:rsid w:val="008B51A0"/>
    <w:rsid w:val="008B592A"/>
    <w:rsid w:val="008B73A9"/>
    <w:rsid w:val="008B7B5C"/>
    <w:rsid w:val="008C0C99"/>
    <w:rsid w:val="008C2017"/>
    <w:rsid w:val="008C3253"/>
    <w:rsid w:val="008C48E6"/>
    <w:rsid w:val="008C4958"/>
    <w:rsid w:val="008C4BAA"/>
    <w:rsid w:val="008C6AE8"/>
    <w:rsid w:val="008C703F"/>
    <w:rsid w:val="008C7573"/>
    <w:rsid w:val="008D1A14"/>
    <w:rsid w:val="008D1B9A"/>
    <w:rsid w:val="008D34F1"/>
    <w:rsid w:val="008D39D8"/>
    <w:rsid w:val="008D6D1A"/>
    <w:rsid w:val="008E065E"/>
    <w:rsid w:val="008E0927"/>
    <w:rsid w:val="008E18E3"/>
    <w:rsid w:val="008E1909"/>
    <w:rsid w:val="008E44B9"/>
    <w:rsid w:val="008F164C"/>
    <w:rsid w:val="008F1EAB"/>
    <w:rsid w:val="008F33DC"/>
    <w:rsid w:val="008F477F"/>
    <w:rsid w:val="00901630"/>
    <w:rsid w:val="00902350"/>
    <w:rsid w:val="0090336B"/>
    <w:rsid w:val="009037C2"/>
    <w:rsid w:val="00903B34"/>
    <w:rsid w:val="009053AA"/>
    <w:rsid w:val="00906939"/>
    <w:rsid w:val="009071B7"/>
    <w:rsid w:val="00907D51"/>
    <w:rsid w:val="00910284"/>
    <w:rsid w:val="0091075D"/>
    <w:rsid w:val="00910B52"/>
    <w:rsid w:val="00910B7D"/>
    <w:rsid w:val="00911DFB"/>
    <w:rsid w:val="00912C6A"/>
    <w:rsid w:val="009139D9"/>
    <w:rsid w:val="00914AD8"/>
    <w:rsid w:val="00914DA4"/>
    <w:rsid w:val="00916079"/>
    <w:rsid w:val="00917194"/>
    <w:rsid w:val="00917CE9"/>
    <w:rsid w:val="00920BF2"/>
    <w:rsid w:val="00922010"/>
    <w:rsid w:val="0092788A"/>
    <w:rsid w:val="0093055E"/>
    <w:rsid w:val="00931BD9"/>
    <w:rsid w:val="00935F3F"/>
    <w:rsid w:val="009368F3"/>
    <w:rsid w:val="009413F8"/>
    <w:rsid w:val="009414E8"/>
    <w:rsid w:val="00941636"/>
    <w:rsid w:val="00943742"/>
    <w:rsid w:val="00945626"/>
    <w:rsid w:val="00945C05"/>
    <w:rsid w:val="00946945"/>
    <w:rsid w:val="00947713"/>
    <w:rsid w:val="00950DE7"/>
    <w:rsid w:val="00953920"/>
    <w:rsid w:val="00953D47"/>
    <w:rsid w:val="0095474B"/>
    <w:rsid w:val="0095681E"/>
    <w:rsid w:val="009572D4"/>
    <w:rsid w:val="00961921"/>
    <w:rsid w:val="0096276E"/>
    <w:rsid w:val="0096430A"/>
    <w:rsid w:val="00964326"/>
    <w:rsid w:val="0096518D"/>
    <w:rsid w:val="0096554B"/>
    <w:rsid w:val="0096584A"/>
    <w:rsid w:val="00971F08"/>
    <w:rsid w:val="00974470"/>
    <w:rsid w:val="00975A11"/>
    <w:rsid w:val="0097603D"/>
    <w:rsid w:val="00976949"/>
    <w:rsid w:val="00976E66"/>
    <w:rsid w:val="00980477"/>
    <w:rsid w:val="0098381D"/>
    <w:rsid w:val="00985253"/>
    <w:rsid w:val="009853B3"/>
    <w:rsid w:val="0098620A"/>
    <w:rsid w:val="00990630"/>
    <w:rsid w:val="00991761"/>
    <w:rsid w:val="009921F5"/>
    <w:rsid w:val="00992A22"/>
    <w:rsid w:val="0099309B"/>
    <w:rsid w:val="00994DCA"/>
    <w:rsid w:val="00995A19"/>
    <w:rsid w:val="009960EC"/>
    <w:rsid w:val="00996A01"/>
    <w:rsid w:val="009970DD"/>
    <w:rsid w:val="009972B1"/>
    <w:rsid w:val="009A0FBA"/>
    <w:rsid w:val="009A13A3"/>
    <w:rsid w:val="009A1601"/>
    <w:rsid w:val="009A32E5"/>
    <w:rsid w:val="009A462D"/>
    <w:rsid w:val="009A5CBA"/>
    <w:rsid w:val="009A79BE"/>
    <w:rsid w:val="009B1F30"/>
    <w:rsid w:val="009B3AC2"/>
    <w:rsid w:val="009B4DF4"/>
    <w:rsid w:val="009B4FF0"/>
    <w:rsid w:val="009B564E"/>
    <w:rsid w:val="009B7E87"/>
    <w:rsid w:val="009C0B20"/>
    <w:rsid w:val="009C11C1"/>
    <w:rsid w:val="009C21E4"/>
    <w:rsid w:val="009C2D17"/>
    <w:rsid w:val="009C3D26"/>
    <w:rsid w:val="009C403E"/>
    <w:rsid w:val="009C4578"/>
    <w:rsid w:val="009C5D6A"/>
    <w:rsid w:val="009D44AC"/>
    <w:rsid w:val="009D4FF0"/>
    <w:rsid w:val="009D703C"/>
    <w:rsid w:val="009D718F"/>
    <w:rsid w:val="009E068F"/>
    <w:rsid w:val="009E14E0"/>
    <w:rsid w:val="009E35DB"/>
    <w:rsid w:val="009E47A3"/>
    <w:rsid w:val="009E6849"/>
    <w:rsid w:val="009E73E1"/>
    <w:rsid w:val="009E7468"/>
    <w:rsid w:val="009E7A55"/>
    <w:rsid w:val="009F08F3"/>
    <w:rsid w:val="009F18A9"/>
    <w:rsid w:val="009F344F"/>
    <w:rsid w:val="009F7610"/>
    <w:rsid w:val="00A02E75"/>
    <w:rsid w:val="00A048A8"/>
    <w:rsid w:val="00A04F49"/>
    <w:rsid w:val="00A11415"/>
    <w:rsid w:val="00A13DC4"/>
    <w:rsid w:val="00A13E54"/>
    <w:rsid w:val="00A17DCE"/>
    <w:rsid w:val="00A17F63"/>
    <w:rsid w:val="00A207DD"/>
    <w:rsid w:val="00A2193B"/>
    <w:rsid w:val="00A21DEA"/>
    <w:rsid w:val="00A2351A"/>
    <w:rsid w:val="00A26228"/>
    <w:rsid w:val="00A263FF"/>
    <w:rsid w:val="00A264A9"/>
    <w:rsid w:val="00A275C6"/>
    <w:rsid w:val="00A27785"/>
    <w:rsid w:val="00A30187"/>
    <w:rsid w:val="00A3207E"/>
    <w:rsid w:val="00A3448A"/>
    <w:rsid w:val="00A3611B"/>
    <w:rsid w:val="00A36297"/>
    <w:rsid w:val="00A40019"/>
    <w:rsid w:val="00A41721"/>
    <w:rsid w:val="00A417FA"/>
    <w:rsid w:val="00A41E2B"/>
    <w:rsid w:val="00A45B74"/>
    <w:rsid w:val="00A52E1D"/>
    <w:rsid w:val="00A537B2"/>
    <w:rsid w:val="00A54210"/>
    <w:rsid w:val="00A54B08"/>
    <w:rsid w:val="00A5602D"/>
    <w:rsid w:val="00A56544"/>
    <w:rsid w:val="00A61499"/>
    <w:rsid w:val="00A62A77"/>
    <w:rsid w:val="00A63483"/>
    <w:rsid w:val="00A643B0"/>
    <w:rsid w:val="00A653DB"/>
    <w:rsid w:val="00A657D7"/>
    <w:rsid w:val="00A660AC"/>
    <w:rsid w:val="00A66174"/>
    <w:rsid w:val="00A67E6C"/>
    <w:rsid w:val="00A71B99"/>
    <w:rsid w:val="00A71EF5"/>
    <w:rsid w:val="00A7315F"/>
    <w:rsid w:val="00A739D0"/>
    <w:rsid w:val="00A761D4"/>
    <w:rsid w:val="00A77441"/>
    <w:rsid w:val="00A77EC4"/>
    <w:rsid w:val="00A8033B"/>
    <w:rsid w:val="00A80920"/>
    <w:rsid w:val="00A80BF1"/>
    <w:rsid w:val="00A84FFB"/>
    <w:rsid w:val="00A924EB"/>
    <w:rsid w:val="00A92879"/>
    <w:rsid w:val="00A9442A"/>
    <w:rsid w:val="00A95CF5"/>
    <w:rsid w:val="00A967B9"/>
    <w:rsid w:val="00A96CDA"/>
    <w:rsid w:val="00AA016F"/>
    <w:rsid w:val="00AA1B0E"/>
    <w:rsid w:val="00AA1ED6"/>
    <w:rsid w:val="00AA3BFA"/>
    <w:rsid w:val="00AA4801"/>
    <w:rsid w:val="00AA51D6"/>
    <w:rsid w:val="00AB0BC8"/>
    <w:rsid w:val="00AB11CA"/>
    <w:rsid w:val="00AB14D9"/>
    <w:rsid w:val="00AB1598"/>
    <w:rsid w:val="00AB1BE4"/>
    <w:rsid w:val="00AB4AB8"/>
    <w:rsid w:val="00AB655E"/>
    <w:rsid w:val="00AC007F"/>
    <w:rsid w:val="00AC2ECD"/>
    <w:rsid w:val="00AC3119"/>
    <w:rsid w:val="00AC425E"/>
    <w:rsid w:val="00AC49FB"/>
    <w:rsid w:val="00AC4B2B"/>
    <w:rsid w:val="00AC4DFF"/>
    <w:rsid w:val="00AC569C"/>
    <w:rsid w:val="00AC5A10"/>
    <w:rsid w:val="00AD0611"/>
    <w:rsid w:val="00AD0AA3"/>
    <w:rsid w:val="00AD1390"/>
    <w:rsid w:val="00AD3F94"/>
    <w:rsid w:val="00AD4A5A"/>
    <w:rsid w:val="00AE0F5E"/>
    <w:rsid w:val="00AE15BF"/>
    <w:rsid w:val="00AE2736"/>
    <w:rsid w:val="00AE27AC"/>
    <w:rsid w:val="00AE40E0"/>
    <w:rsid w:val="00AE4DBA"/>
    <w:rsid w:val="00AE4F07"/>
    <w:rsid w:val="00AE5AE8"/>
    <w:rsid w:val="00AE6CFE"/>
    <w:rsid w:val="00AE7CA0"/>
    <w:rsid w:val="00AF1C5D"/>
    <w:rsid w:val="00AF42D7"/>
    <w:rsid w:val="00B006FE"/>
    <w:rsid w:val="00B007CB"/>
    <w:rsid w:val="00B02AA9"/>
    <w:rsid w:val="00B02FA3"/>
    <w:rsid w:val="00B03DFE"/>
    <w:rsid w:val="00B04341"/>
    <w:rsid w:val="00B05084"/>
    <w:rsid w:val="00B05920"/>
    <w:rsid w:val="00B07227"/>
    <w:rsid w:val="00B10020"/>
    <w:rsid w:val="00B119E8"/>
    <w:rsid w:val="00B157F9"/>
    <w:rsid w:val="00B20256"/>
    <w:rsid w:val="00B20D09"/>
    <w:rsid w:val="00B2763F"/>
    <w:rsid w:val="00B27AAC"/>
    <w:rsid w:val="00B308C3"/>
    <w:rsid w:val="00B30929"/>
    <w:rsid w:val="00B319D5"/>
    <w:rsid w:val="00B36D94"/>
    <w:rsid w:val="00B372AA"/>
    <w:rsid w:val="00B40445"/>
    <w:rsid w:val="00B41888"/>
    <w:rsid w:val="00B4408D"/>
    <w:rsid w:val="00B45A52"/>
    <w:rsid w:val="00B46175"/>
    <w:rsid w:val="00B47E43"/>
    <w:rsid w:val="00B52376"/>
    <w:rsid w:val="00B5335A"/>
    <w:rsid w:val="00B53456"/>
    <w:rsid w:val="00B53B3B"/>
    <w:rsid w:val="00B53FB1"/>
    <w:rsid w:val="00B5723B"/>
    <w:rsid w:val="00B5724B"/>
    <w:rsid w:val="00B60EF1"/>
    <w:rsid w:val="00B6188F"/>
    <w:rsid w:val="00B64CC1"/>
    <w:rsid w:val="00B64E41"/>
    <w:rsid w:val="00B664C7"/>
    <w:rsid w:val="00B706FA"/>
    <w:rsid w:val="00B739F6"/>
    <w:rsid w:val="00B73A8E"/>
    <w:rsid w:val="00B767FC"/>
    <w:rsid w:val="00B81924"/>
    <w:rsid w:val="00B81A6C"/>
    <w:rsid w:val="00B81BE4"/>
    <w:rsid w:val="00B82A77"/>
    <w:rsid w:val="00B842A0"/>
    <w:rsid w:val="00B84E55"/>
    <w:rsid w:val="00B8549A"/>
    <w:rsid w:val="00B85DE5"/>
    <w:rsid w:val="00B90F73"/>
    <w:rsid w:val="00B9371D"/>
    <w:rsid w:val="00B93B59"/>
    <w:rsid w:val="00B9406A"/>
    <w:rsid w:val="00B96244"/>
    <w:rsid w:val="00BA00E0"/>
    <w:rsid w:val="00BA2280"/>
    <w:rsid w:val="00BA2A08"/>
    <w:rsid w:val="00BA51AF"/>
    <w:rsid w:val="00BA56D2"/>
    <w:rsid w:val="00BA6C49"/>
    <w:rsid w:val="00BA76E0"/>
    <w:rsid w:val="00BB0976"/>
    <w:rsid w:val="00BB0CC5"/>
    <w:rsid w:val="00BB207A"/>
    <w:rsid w:val="00BB2A25"/>
    <w:rsid w:val="00BB2D82"/>
    <w:rsid w:val="00BB51E9"/>
    <w:rsid w:val="00BB5BB8"/>
    <w:rsid w:val="00BC0FDC"/>
    <w:rsid w:val="00BC3053"/>
    <w:rsid w:val="00BC4D2E"/>
    <w:rsid w:val="00BC5E44"/>
    <w:rsid w:val="00BD0907"/>
    <w:rsid w:val="00BD1CE7"/>
    <w:rsid w:val="00BD48AC"/>
    <w:rsid w:val="00BD5C65"/>
    <w:rsid w:val="00BD5F1A"/>
    <w:rsid w:val="00BD762E"/>
    <w:rsid w:val="00BE1234"/>
    <w:rsid w:val="00BE2FA6"/>
    <w:rsid w:val="00BE333F"/>
    <w:rsid w:val="00BE7406"/>
    <w:rsid w:val="00BE7603"/>
    <w:rsid w:val="00BF3279"/>
    <w:rsid w:val="00BF74C7"/>
    <w:rsid w:val="00C014D3"/>
    <w:rsid w:val="00C015F1"/>
    <w:rsid w:val="00C01F33"/>
    <w:rsid w:val="00C02CC6"/>
    <w:rsid w:val="00C040F7"/>
    <w:rsid w:val="00C041B0"/>
    <w:rsid w:val="00C044AB"/>
    <w:rsid w:val="00C0521C"/>
    <w:rsid w:val="00C05706"/>
    <w:rsid w:val="00C05B41"/>
    <w:rsid w:val="00C07377"/>
    <w:rsid w:val="00C10478"/>
    <w:rsid w:val="00C10634"/>
    <w:rsid w:val="00C1093B"/>
    <w:rsid w:val="00C12107"/>
    <w:rsid w:val="00C14D4B"/>
    <w:rsid w:val="00C15090"/>
    <w:rsid w:val="00C154BB"/>
    <w:rsid w:val="00C21836"/>
    <w:rsid w:val="00C25F2F"/>
    <w:rsid w:val="00C27624"/>
    <w:rsid w:val="00C279B5"/>
    <w:rsid w:val="00C27C45"/>
    <w:rsid w:val="00C31986"/>
    <w:rsid w:val="00C34F96"/>
    <w:rsid w:val="00C3719D"/>
    <w:rsid w:val="00C43940"/>
    <w:rsid w:val="00C54995"/>
    <w:rsid w:val="00C54D41"/>
    <w:rsid w:val="00C57B03"/>
    <w:rsid w:val="00C60783"/>
    <w:rsid w:val="00C61EAF"/>
    <w:rsid w:val="00C64672"/>
    <w:rsid w:val="00C64D3C"/>
    <w:rsid w:val="00C677F5"/>
    <w:rsid w:val="00C70697"/>
    <w:rsid w:val="00C72EF4"/>
    <w:rsid w:val="00C7388E"/>
    <w:rsid w:val="00C751A1"/>
    <w:rsid w:val="00C75D2F"/>
    <w:rsid w:val="00C767BE"/>
    <w:rsid w:val="00C76E3C"/>
    <w:rsid w:val="00C77721"/>
    <w:rsid w:val="00C81568"/>
    <w:rsid w:val="00C82ADA"/>
    <w:rsid w:val="00C8653B"/>
    <w:rsid w:val="00C86DB0"/>
    <w:rsid w:val="00C9027A"/>
    <w:rsid w:val="00C9068E"/>
    <w:rsid w:val="00C90B86"/>
    <w:rsid w:val="00C935FF"/>
    <w:rsid w:val="00C93C4B"/>
    <w:rsid w:val="00C944AB"/>
    <w:rsid w:val="00C95B40"/>
    <w:rsid w:val="00CA1B65"/>
    <w:rsid w:val="00CA1ED8"/>
    <w:rsid w:val="00CA2D38"/>
    <w:rsid w:val="00CA2FA1"/>
    <w:rsid w:val="00CA3D40"/>
    <w:rsid w:val="00CA41CE"/>
    <w:rsid w:val="00CA424B"/>
    <w:rsid w:val="00CA4F00"/>
    <w:rsid w:val="00CA4F77"/>
    <w:rsid w:val="00CB1F63"/>
    <w:rsid w:val="00CB456D"/>
    <w:rsid w:val="00CB462A"/>
    <w:rsid w:val="00CB4675"/>
    <w:rsid w:val="00CB6DFE"/>
    <w:rsid w:val="00CB6E7D"/>
    <w:rsid w:val="00CB7170"/>
    <w:rsid w:val="00CC040E"/>
    <w:rsid w:val="00CC05F3"/>
    <w:rsid w:val="00CC111F"/>
    <w:rsid w:val="00CC2011"/>
    <w:rsid w:val="00CC2060"/>
    <w:rsid w:val="00CC246D"/>
    <w:rsid w:val="00CC3EA0"/>
    <w:rsid w:val="00CC5691"/>
    <w:rsid w:val="00CC6F59"/>
    <w:rsid w:val="00CC7B45"/>
    <w:rsid w:val="00CD1188"/>
    <w:rsid w:val="00CD2ED1"/>
    <w:rsid w:val="00CD337B"/>
    <w:rsid w:val="00CD582F"/>
    <w:rsid w:val="00CD676E"/>
    <w:rsid w:val="00CD6DAE"/>
    <w:rsid w:val="00CD7A35"/>
    <w:rsid w:val="00CE0424"/>
    <w:rsid w:val="00CE2C58"/>
    <w:rsid w:val="00CE2D61"/>
    <w:rsid w:val="00CE36CF"/>
    <w:rsid w:val="00CE614D"/>
    <w:rsid w:val="00CE6967"/>
    <w:rsid w:val="00CE7561"/>
    <w:rsid w:val="00CF00E7"/>
    <w:rsid w:val="00CF1354"/>
    <w:rsid w:val="00CF161D"/>
    <w:rsid w:val="00CF2DCF"/>
    <w:rsid w:val="00CF3B1F"/>
    <w:rsid w:val="00CF3BF6"/>
    <w:rsid w:val="00CF625B"/>
    <w:rsid w:val="00CF687E"/>
    <w:rsid w:val="00CF74A2"/>
    <w:rsid w:val="00CF77E0"/>
    <w:rsid w:val="00D00035"/>
    <w:rsid w:val="00D0053F"/>
    <w:rsid w:val="00D01642"/>
    <w:rsid w:val="00D0349B"/>
    <w:rsid w:val="00D04864"/>
    <w:rsid w:val="00D10249"/>
    <w:rsid w:val="00D115C3"/>
    <w:rsid w:val="00D11897"/>
    <w:rsid w:val="00D13135"/>
    <w:rsid w:val="00D13E4E"/>
    <w:rsid w:val="00D15D8C"/>
    <w:rsid w:val="00D16D79"/>
    <w:rsid w:val="00D17D6A"/>
    <w:rsid w:val="00D218FF"/>
    <w:rsid w:val="00D239A7"/>
    <w:rsid w:val="00D23F47"/>
    <w:rsid w:val="00D2450E"/>
    <w:rsid w:val="00D2681D"/>
    <w:rsid w:val="00D34D96"/>
    <w:rsid w:val="00D3530B"/>
    <w:rsid w:val="00D36BB2"/>
    <w:rsid w:val="00D36E71"/>
    <w:rsid w:val="00D37D87"/>
    <w:rsid w:val="00D404AD"/>
    <w:rsid w:val="00D409B2"/>
    <w:rsid w:val="00D40B33"/>
    <w:rsid w:val="00D42386"/>
    <w:rsid w:val="00D4318F"/>
    <w:rsid w:val="00D438BF"/>
    <w:rsid w:val="00D440F8"/>
    <w:rsid w:val="00D458DC"/>
    <w:rsid w:val="00D47BF1"/>
    <w:rsid w:val="00D50F97"/>
    <w:rsid w:val="00D5231F"/>
    <w:rsid w:val="00D546FF"/>
    <w:rsid w:val="00D55AD5"/>
    <w:rsid w:val="00D56D7B"/>
    <w:rsid w:val="00D576CA"/>
    <w:rsid w:val="00D57C31"/>
    <w:rsid w:val="00D61AF5"/>
    <w:rsid w:val="00D63DDC"/>
    <w:rsid w:val="00D64104"/>
    <w:rsid w:val="00D64519"/>
    <w:rsid w:val="00D652B5"/>
    <w:rsid w:val="00D66155"/>
    <w:rsid w:val="00D708B0"/>
    <w:rsid w:val="00D71605"/>
    <w:rsid w:val="00D764E8"/>
    <w:rsid w:val="00D77B1D"/>
    <w:rsid w:val="00D8021F"/>
    <w:rsid w:val="00D80383"/>
    <w:rsid w:val="00D823C6"/>
    <w:rsid w:val="00D85C53"/>
    <w:rsid w:val="00D86CA3"/>
    <w:rsid w:val="00D871CE"/>
    <w:rsid w:val="00D9010F"/>
    <w:rsid w:val="00D9196D"/>
    <w:rsid w:val="00D92982"/>
    <w:rsid w:val="00DA305E"/>
    <w:rsid w:val="00DA5417"/>
    <w:rsid w:val="00DA56E8"/>
    <w:rsid w:val="00DB0A9F"/>
    <w:rsid w:val="00DB2B93"/>
    <w:rsid w:val="00DB2E53"/>
    <w:rsid w:val="00DB377D"/>
    <w:rsid w:val="00DB5019"/>
    <w:rsid w:val="00DB7339"/>
    <w:rsid w:val="00DC11C3"/>
    <w:rsid w:val="00DC2D36"/>
    <w:rsid w:val="00DC2D80"/>
    <w:rsid w:val="00DC3BB1"/>
    <w:rsid w:val="00DC485D"/>
    <w:rsid w:val="00DC53EF"/>
    <w:rsid w:val="00DD18BE"/>
    <w:rsid w:val="00DD5680"/>
    <w:rsid w:val="00DD6CB5"/>
    <w:rsid w:val="00DD70B3"/>
    <w:rsid w:val="00DD7124"/>
    <w:rsid w:val="00DD757C"/>
    <w:rsid w:val="00DE0EA5"/>
    <w:rsid w:val="00DE306E"/>
    <w:rsid w:val="00DE5608"/>
    <w:rsid w:val="00DE581C"/>
    <w:rsid w:val="00DE58D0"/>
    <w:rsid w:val="00DE654F"/>
    <w:rsid w:val="00DE73E6"/>
    <w:rsid w:val="00DF0B6E"/>
    <w:rsid w:val="00DF15E0"/>
    <w:rsid w:val="00DF31B7"/>
    <w:rsid w:val="00DF37A0"/>
    <w:rsid w:val="00E110E7"/>
    <w:rsid w:val="00E11B20"/>
    <w:rsid w:val="00E17FA2"/>
    <w:rsid w:val="00E21714"/>
    <w:rsid w:val="00E22330"/>
    <w:rsid w:val="00E24160"/>
    <w:rsid w:val="00E27AA3"/>
    <w:rsid w:val="00E30225"/>
    <w:rsid w:val="00E30B5A"/>
    <w:rsid w:val="00E30C30"/>
    <w:rsid w:val="00E310B9"/>
    <w:rsid w:val="00E3123D"/>
    <w:rsid w:val="00E31461"/>
    <w:rsid w:val="00E31D43"/>
    <w:rsid w:val="00E32467"/>
    <w:rsid w:val="00E32608"/>
    <w:rsid w:val="00E3350E"/>
    <w:rsid w:val="00E34188"/>
    <w:rsid w:val="00E34B6E"/>
    <w:rsid w:val="00E35559"/>
    <w:rsid w:val="00E3723A"/>
    <w:rsid w:val="00E37860"/>
    <w:rsid w:val="00E402FE"/>
    <w:rsid w:val="00E43713"/>
    <w:rsid w:val="00E446F1"/>
    <w:rsid w:val="00E45919"/>
    <w:rsid w:val="00E46886"/>
    <w:rsid w:val="00E47AEF"/>
    <w:rsid w:val="00E53B75"/>
    <w:rsid w:val="00E54E3B"/>
    <w:rsid w:val="00E57565"/>
    <w:rsid w:val="00E62CF0"/>
    <w:rsid w:val="00E63838"/>
    <w:rsid w:val="00E64434"/>
    <w:rsid w:val="00E64F32"/>
    <w:rsid w:val="00E67C51"/>
    <w:rsid w:val="00E71CF8"/>
    <w:rsid w:val="00E71E34"/>
    <w:rsid w:val="00E72EFC"/>
    <w:rsid w:val="00E73EE3"/>
    <w:rsid w:val="00E758EC"/>
    <w:rsid w:val="00E76E18"/>
    <w:rsid w:val="00E81B42"/>
    <w:rsid w:val="00E8234C"/>
    <w:rsid w:val="00E82C4D"/>
    <w:rsid w:val="00E83AA9"/>
    <w:rsid w:val="00E85928"/>
    <w:rsid w:val="00E87822"/>
    <w:rsid w:val="00E87A8E"/>
    <w:rsid w:val="00E90395"/>
    <w:rsid w:val="00E90E49"/>
    <w:rsid w:val="00E917F9"/>
    <w:rsid w:val="00E9291C"/>
    <w:rsid w:val="00E93FFE"/>
    <w:rsid w:val="00E94F8A"/>
    <w:rsid w:val="00EA41B8"/>
    <w:rsid w:val="00EA4A9E"/>
    <w:rsid w:val="00EA7A41"/>
    <w:rsid w:val="00EB077B"/>
    <w:rsid w:val="00EB3AF5"/>
    <w:rsid w:val="00EB4EA2"/>
    <w:rsid w:val="00EB4F7F"/>
    <w:rsid w:val="00EB52D3"/>
    <w:rsid w:val="00EB6D02"/>
    <w:rsid w:val="00EC27C6"/>
    <w:rsid w:val="00EC4207"/>
    <w:rsid w:val="00EC5653"/>
    <w:rsid w:val="00EC71CE"/>
    <w:rsid w:val="00EC76DA"/>
    <w:rsid w:val="00ED1006"/>
    <w:rsid w:val="00ED221F"/>
    <w:rsid w:val="00ED394E"/>
    <w:rsid w:val="00ED3BA3"/>
    <w:rsid w:val="00ED4531"/>
    <w:rsid w:val="00EE34BE"/>
    <w:rsid w:val="00EE66C7"/>
    <w:rsid w:val="00EE7DBF"/>
    <w:rsid w:val="00EF0C99"/>
    <w:rsid w:val="00EF107F"/>
    <w:rsid w:val="00EF1577"/>
    <w:rsid w:val="00EF18FE"/>
    <w:rsid w:val="00EF191A"/>
    <w:rsid w:val="00EF1EA9"/>
    <w:rsid w:val="00EF544F"/>
    <w:rsid w:val="00EF5787"/>
    <w:rsid w:val="00EF5838"/>
    <w:rsid w:val="00EF6006"/>
    <w:rsid w:val="00EF60D0"/>
    <w:rsid w:val="00EF7DFA"/>
    <w:rsid w:val="00F02322"/>
    <w:rsid w:val="00F02DB2"/>
    <w:rsid w:val="00F02EAC"/>
    <w:rsid w:val="00F0320F"/>
    <w:rsid w:val="00F03D6C"/>
    <w:rsid w:val="00F0528D"/>
    <w:rsid w:val="00F0690E"/>
    <w:rsid w:val="00F06C67"/>
    <w:rsid w:val="00F06DFD"/>
    <w:rsid w:val="00F071D1"/>
    <w:rsid w:val="00F07533"/>
    <w:rsid w:val="00F10629"/>
    <w:rsid w:val="00F138C7"/>
    <w:rsid w:val="00F14D8D"/>
    <w:rsid w:val="00F15FA5"/>
    <w:rsid w:val="00F17CAC"/>
    <w:rsid w:val="00F209B7"/>
    <w:rsid w:val="00F2376F"/>
    <w:rsid w:val="00F243D8"/>
    <w:rsid w:val="00F245FA"/>
    <w:rsid w:val="00F30828"/>
    <w:rsid w:val="00F313D6"/>
    <w:rsid w:val="00F32DB9"/>
    <w:rsid w:val="00F40BA1"/>
    <w:rsid w:val="00F40F0C"/>
    <w:rsid w:val="00F4766C"/>
    <w:rsid w:val="00F507D1"/>
    <w:rsid w:val="00F51189"/>
    <w:rsid w:val="00F519CE"/>
    <w:rsid w:val="00F51ADA"/>
    <w:rsid w:val="00F57B4C"/>
    <w:rsid w:val="00F607C5"/>
    <w:rsid w:val="00F60DEA"/>
    <w:rsid w:val="00F61DCE"/>
    <w:rsid w:val="00F6302A"/>
    <w:rsid w:val="00F63775"/>
    <w:rsid w:val="00F64C2B"/>
    <w:rsid w:val="00F651BE"/>
    <w:rsid w:val="00F66C88"/>
    <w:rsid w:val="00F66EB7"/>
    <w:rsid w:val="00F67F53"/>
    <w:rsid w:val="00F703BE"/>
    <w:rsid w:val="00F71F69"/>
    <w:rsid w:val="00F72B72"/>
    <w:rsid w:val="00F72CA8"/>
    <w:rsid w:val="00F74BB9"/>
    <w:rsid w:val="00F75582"/>
    <w:rsid w:val="00F76EFA"/>
    <w:rsid w:val="00F773AC"/>
    <w:rsid w:val="00F804BE"/>
    <w:rsid w:val="00F80AF6"/>
    <w:rsid w:val="00F817CE"/>
    <w:rsid w:val="00F84440"/>
    <w:rsid w:val="00F8456C"/>
    <w:rsid w:val="00F859D8"/>
    <w:rsid w:val="00F868F5"/>
    <w:rsid w:val="00F9056A"/>
    <w:rsid w:val="00F90F8D"/>
    <w:rsid w:val="00F92782"/>
    <w:rsid w:val="00F92DB9"/>
    <w:rsid w:val="00F93AA9"/>
    <w:rsid w:val="00F9569A"/>
    <w:rsid w:val="00F96985"/>
    <w:rsid w:val="00F97838"/>
    <w:rsid w:val="00FA13D2"/>
    <w:rsid w:val="00FA2BB3"/>
    <w:rsid w:val="00FA6F0B"/>
    <w:rsid w:val="00FB4C80"/>
    <w:rsid w:val="00FB6A6A"/>
    <w:rsid w:val="00FC7429"/>
    <w:rsid w:val="00FD0620"/>
    <w:rsid w:val="00FD07F6"/>
    <w:rsid w:val="00FD1EC8"/>
    <w:rsid w:val="00FD3C88"/>
    <w:rsid w:val="00FD47ED"/>
    <w:rsid w:val="00FD660D"/>
    <w:rsid w:val="00FD74DB"/>
    <w:rsid w:val="00FD7660"/>
    <w:rsid w:val="00FE0655"/>
    <w:rsid w:val="00FE2365"/>
    <w:rsid w:val="00FE3E01"/>
    <w:rsid w:val="00FE47F8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  <w15:docId w15:val="{3D669FC5-1E46-4112-B3CD-38C2CEE2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2788A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next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F17C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paragraph" w:customStyle="1" w:styleId="references">
    <w:name w:val="references"/>
    <w:rsid w:val="00F17CAC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HCar">
    <w:name w:val="TAH Car"/>
    <w:link w:val="TAH"/>
    <w:locked/>
    <w:rsid w:val="00F17CAC"/>
    <w:rPr>
      <w:rFonts w:ascii="Arial" w:hAnsi="Arial"/>
      <w:b/>
      <w:sz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F17CAC"/>
    <w:rPr>
      <w:rFonts w:ascii="Arial" w:hAnsi="Arial"/>
      <w:b/>
      <w:bCs/>
      <w:lang w:val="en-GB" w:eastAsia="zh-CN"/>
    </w:rPr>
  </w:style>
  <w:style w:type="paragraph" w:customStyle="1" w:styleId="CRCoverPage">
    <w:name w:val="CR Cover Page"/>
    <w:rsid w:val="00425991"/>
    <w:pPr>
      <w:spacing w:after="120"/>
    </w:pPr>
    <w:rPr>
      <w:rFonts w:ascii="Arial" w:hAnsi="Arial"/>
      <w:lang w:val="en-GB"/>
    </w:rPr>
  </w:style>
  <w:style w:type="paragraph" w:styleId="MessageHeader">
    <w:name w:val="Message Header"/>
    <w:basedOn w:val="Normal"/>
    <w:link w:val="MessageHeaderChar"/>
    <w:rsid w:val="002602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02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ListParagraph">
    <w:name w:val="List Paragraph"/>
    <w:basedOn w:val="Normal"/>
    <w:uiPriority w:val="34"/>
    <w:qFormat/>
    <w:rsid w:val="003B6CA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B2F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7928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589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8358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780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675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878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6076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8013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29281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476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1313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1288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359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317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379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261FE1A2-6A86-4550-B991-0360F0515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2812</TotalTime>
  <Pages>1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Gröveln</dc:creator>
  <cp:keywords>Ericsson; TDoc; 3GPP</cp:keywords>
  <cp:lastModifiedBy>Asbjörn Grövlen</cp:lastModifiedBy>
  <cp:revision>240</cp:revision>
  <cp:lastPrinted>2008-01-31T07:09:00Z</cp:lastPrinted>
  <dcterms:created xsi:type="dcterms:W3CDTF">2017-01-04T03:19:00Z</dcterms:created>
  <dcterms:modified xsi:type="dcterms:W3CDTF">2017-02-07T06:21:00Z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08b959cf-766d-4acf-aff2-088a1826258f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</Properties>
</file>