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2306F" w:rsidRPr="0002306F" w:rsidRDefault="0002306F" w:rsidP="00484AD8">
      <w:pPr>
        <w:tabs>
          <w:tab w:val="center" w:pos="4536"/>
          <w:tab w:val="right" w:pos="8280"/>
          <w:tab w:val="right" w:pos="9498"/>
        </w:tabs>
        <w:ind w:right="-58"/>
        <w:rPr>
          <w:rFonts w:ascii="Arial" w:hAnsi="Arial" w:cs="Arial"/>
          <w:b/>
          <w:bCs/>
          <w:sz w:val="24"/>
        </w:rPr>
      </w:pPr>
      <w:r w:rsidRPr="0002306F">
        <w:rPr>
          <w:rFonts w:ascii="Arial" w:hAnsi="Arial" w:cs="Arial"/>
          <w:b/>
          <w:bCs/>
          <w:sz w:val="24"/>
        </w:rPr>
        <w:t>3GPP TSG RAN WG1 Meeting #8</w:t>
      </w:r>
      <w:r w:rsidRPr="0002306F">
        <w:rPr>
          <w:rFonts w:ascii="Arial" w:eastAsia="MS Mincho" w:hAnsi="Arial" w:cs="Arial" w:hint="eastAsia"/>
          <w:b/>
          <w:bCs/>
          <w:sz w:val="24"/>
          <w:lang w:eastAsia="ja-JP"/>
        </w:rPr>
        <w:t>8</w:t>
      </w:r>
      <w:r w:rsidRPr="0002306F">
        <w:rPr>
          <w:rFonts w:ascii="Arial" w:hAnsi="Arial" w:cs="Arial" w:hint="eastAsia"/>
          <w:b/>
          <w:bCs/>
          <w:sz w:val="24"/>
        </w:rPr>
        <w:t xml:space="preserve">                 </w:t>
      </w:r>
      <w:r w:rsidRPr="0002306F">
        <w:rPr>
          <w:rFonts w:ascii="Arial" w:eastAsia="MS Mincho" w:hAnsi="Arial" w:cs="Arial" w:hint="eastAsia"/>
          <w:b/>
          <w:bCs/>
          <w:sz w:val="24"/>
          <w:lang w:eastAsia="ja-JP"/>
        </w:rPr>
        <w:t xml:space="preserve">                  </w:t>
      </w:r>
      <w:r w:rsidR="00484AD8">
        <w:rPr>
          <w:rFonts w:ascii="Arial" w:eastAsiaTheme="minorEastAsia" w:hAnsi="Arial" w:cs="Arial" w:hint="eastAsia"/>
          <w:b/>
          <w:bCs/>
          <w:sz w:val="24"/>
          <w:lang w:eastAsia="zh-CN"/>
        </w:rPr>
        <w:tab/>
      </w:r>
      <w:r w:rsidR="00484AD8">
        <w:rPr>
          <w:rFonts w:ascii="Arial" w:eastAsiaTheme="minorEastAsia" w:hAnsi="Arial" w:cs="Arial" w:hint="eastAsia"/>
          <w:b/>
          <w:bCs/>
          <w:sz w:val="24"/>
          <w:lang w:eastAsia="zh-CN"/>
        </w:rPr>
        <w:tab/>
      </w:r>
      <w:r w:rsidRPr="0002306F">
        <w:rPr>
          <w:rFonts w:ascii="Arial" w:hAnsi="Arial" w:cs="Arial"/>
          <w:b/>
          <w:bCs/>
          <w:sz w:val="24"/>
        </w:rPr>
        <w:t>R1-1</w:t>
      </w:r>
      <w:r w:rsidRPr="0002306F">
        <w:rPr>
          <w:rFonts w:ascii="Arial" w:eastAsia="MS Mincho" w:hAnsi="Arial" w:cs="Arial" w:hint="eastAsia"/>
          <w:b/>
          <w:bCs/>
          <w:sz w:val="24"/>
          <w:lang w:eastAsia="ja-JP"/>
        </w:rPr>
        <w:t>7</w:t>
      </w:r>
      <w:r w:rsidR="00484AD8">
        <w:rPr>
          <w:rFonts w:ascii="Arial" w:eastAsiaTheme="minorEastAsia" w:hAnsi="Arial" w:cs="Arial" w:hint="eastAsia"/>
          <w:b/>
          <w:bCs/>
          <w:sz w:val="24"/>
          <w:lang w:eastAsia="zh-CN"/>
        </w:rPr>
        <w:t>0</w:t>
      </w:r>
      <w:r w:rsidR="00484AD8" w:rsidRPr="00484AD8">
        <w:rPr>
          <w:rFonts w:ascii="Arial" w:eastAsiaTheme="minorEastAsia" w:hAnsi="Arial" w:cs="Arial"/>
          <w:b/>
          <w:bCs/>
          <w:sz w:val="24"/>
          <w:lang w:eastAsia="zh-CN"/>
        </w:rPr>
        <w:t>2079</w:t>
      </w:r>
    </w:p>
    <w:p w:rsidR="003709C6" w:rsidRPr="0002306F" w:rsidRDefault="0002306F" w:rsidP="0002306F">
      <w:pPr>
        <w:pStyle w:val="af8"/>
        <w:rPr>
          <w:rFonts w:ascii="Arial" w:eastAsiaTheme="minorEastAsia" w:hAnsi="Arial" w:cs="Arial"/>
          <w:b/>
          <w:sz w:val="21"/>
          <w:szCs w:val="22"/>
          <w:lang w:eastAsia="zh-CN"/>
        </w:rPr>
      </w:pPr>
      <w:r w:rsidRPr="0002306F">
        <w:rPr>
          <w:rFonts w:ascii="Arial" w:eastAsia="MS Mincho" w:hAnsi="Arial" w:cs="Arial" w:hint="eastAsia"/>
          <w:b/>
          <w:bCs/>
          <w:sz w:val="24"/>
          <w:lang w:eastAsia="ja-JP"/>
        </w:rPr>
        <w:t>Athens</w:t>
      </w:r>
      <w:r w:rsidRPr="0002306F">
        <w:rPr>
          <w:rFonts w:ascii="Arial" w:hAnsi="Arial" w:cs="Arial"/>
          <w:b/>
          <w:bCs/>
          <w:sz w:val="24"/>
        </w:rPr>
        <w:t xml:space="preserve">, </w:t>
      </w:r>
      <w:r w:rsidRPr="0002306F">
        <w:rPr>
          <w:rFonts w:ascii="Arial" w:eastAsia="MS Mincho" w:hAnsi="Arial" w:cs="Arial" w:hint="eastAsia"/>
          <w:b/>
          <w:bCs/>
          <w:sz w:val="24"/>
          <w:lang w:eastAsia="ja-JP"/>
        </w:rPr>
        <w:t>Greece</w:t>
      </w:r>
      <w:r w:rsidRPr="0002306F">
        <w:rPr>
          <w:rFonts w:ascii="Arial" w:hAnsi="Arial" w:cs="Arial"/>
          <w:b/>
          <w:bCs/>
          <w:sz w:val="24"/>
        </w:rPr>
        <w:t xml:space="preserve"> </w:t>
      </w:r>
      <w:r w:rsidRPr="0002306F">
        <w:rPr>
          <w:rFonts w:ascii="Arial" w:hAnsi="Arial" w:cs="Arial" w:hint="eastAsia"/>
          <w:b/>
          <w:bCs/>
          <w:sz w:val="24"/>
        </w:rPr>
        <w:t>1</w:t>
      </w:r>
      <w:r w:rsidRPr="0002306F">
        <w:rPr>
          <w:rFonts w:ascii="Arial" w:eastAsia="MS Mincho" w:hAnsi="Arial" w:cs="Arial" w:hint="eastAsia"/>
          <w:b/>
          <w:bCs/>
          <w:sz w:val="24"/>
          <w:lang w:eastAsia="ja-JP"/>
        </w:rPr>
        <w:t>3</w:t>
      </w:r>
      <w:r w:rsidRPr="0002306F">
        <w:rPr>
          <w:rFonts w:ascii="Arial" w:hAnsi="Arial" w:cs="Arial" w:hint="eastAsia"/>
          <w:b/>
          <w:bCs/>
          <w:sz w:val="24"/>
          <w:vertAlign w:val="superscript"/>
        </w:rPr>
        <w:t>th</w:t>
      </w:r>
      <w:r w:rsidRPr="0002306F">
        <w:rPr>
          <w:rFonts w:ascii="Arial" w:hAnsi="Arial" w:cs="Arial" w:hint="eastAsia"/>
          <w:b/>
          <w:bCs/>
          <w:sz w:val="24"/>
        </w:rPr>
        <w:t xml:space="preserve"> </w:t>
      </w:r>
      <w:r w:rsidRPr="0002306F">
        <w:rPr>
          <w:rFonts w:ascii="Arial" w:hAnsi="Arial" w:cs="Arial"/>
          <w:b/>
          <w:bCs/>
          <w:sz w:val="24"/>
        </w:rPr>
        <w:t xml:space="preserve">- </w:t>
      </w:r>
      <w:r w:rsidRPr="0002306F">
        <w:rPr>
          <w:rFonts w:ascii="Arial" w:hAnsi="Arial" w:cs="Arial" w:hint="eastAsia"/>
          <w:b/>
          <w:bCs/>
          <w:sz w:val="24"/>
        </w:rPr>
        <w:t>1</w:t>
      </w:r>
      <w:r w:rsidRPr="0002306F">
        <w:rPr>
          <w:rFonts w:ascii="Arial" w:eastAsia="MS Mincho" w:hAnsi="Arial" w:cs="Arial" w:hint="eastAsia"/>
          <w:b/>
          <w:bCs/>
          <w:sz w:val="24"/>
          <w:lang w:eastAsia="ja-JP"/>
        </w:rPr>
        <w:t>7</w:t>
      </w:r>
      <w:r w:rsidRPr="0002306F">
        <w:rPr>
          <w:rFonts w:ascii="Arial" w:hAnsi="Arial" w:cs="Arial"/>
          <w:b/>
          <w:bCs/>
          <w:sz w:val="24"/>
          <w:vertAlign w:val="superscript"/>
        </w:rPr>
        <w:t>th</w:t>
      </w:r>
      <w:r w:rsidRPr="0002306F">
        <w:rPr>
          <w:rFonts w:ascii="Arial" w:hAnsi="Arial" w:cs="Arial"/>
          <w:b/>
          <w:bCs/>
          <w:sz w:val="24"/>
        </w:rPr>
        <w:t xml:space="preserve"> </w:t>
      </w:r>
      <w:r w:rsidRPr="0002306F">
        <w:rPr>
          <w:rFonts w:ascii="Arial" w:eastAsia="MS Mincho" w:hAnsi="Arial" w:cs="Arial" w:hint="eastAsia"/>
          <w:b/>
          <w:bCs/>
          <w:sz w:val="24"/>
          <w:lang w:eastAsia="ja-JP"/>
        </w:rPr>
        <w:t>February</w:t>
      </w:r>
      <w:r w:rsidRPr="0002306F">
        <w:rPr>
          <w:rFonts w:ascii="Arial" w:hAnsi="Arial" w:cs="Arial"/>
          <w:b/>
          <w:bCs/>
          <w:sz w:val="24"/>
        </w:rPr>
        <w:t xml:space="preserve"> 201</w:t>
      </w:r>
      <w:r w:rsidRPr="0002306F">
        <w:rPr>
          <w:rFonts w:ascii="Arial" w:eastAsia="MS Mincho" w:hAnsi="Arial" w:cs="Arial" w:hint="eastAsia"/>
          <w:b/>
          <w:bCs/>
          <w:sz w:val="24"/>
          <w:lang w:eastAsia="ja-JP"/>
        </w:rPr>
        <w:t>7</w:t>
      </w:r>
    </w:p>
    <w:p w:rsidR="004C2321" w:rsidRPr="00C37C86" w:rsidRDefault="004C2321" w:rsidP="006C4BBE">
      <w:pPr>
        <w:pStyle w:val="af8"/>
        <w:rPr>
          <w:rFonts w:ascii="Arial" w:hAnsi="Arial" w:cs="Arial"/>
          <w:b/>
          <w:sz w:val="22"/>
          <w:szCs w:val="22"/>
        </w:rPr>
      </w:pP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Source:</w:t>
      </w:r>
      <w:r w:rsidRPr="00C37C86">
        <w:rPr>
          <w:rFonts w:ascii="Arial" w:hAnsi="Arial" w:cs="Arial"/>
          <w:b/>
          <w:sz w:val="22"/>
          <w:szCs w:val="22"/>
        </w:rPr>
        <w:tab/>
      </w:r>
      <w:r w:rsidR="000B0048" w:rsidRPr="00C37C86">
        <w:rPr>
          <w:rFonts w:ascii="Arial" w:hAnsi="Arial" w:cs="Arial"/>
          <w:b/>
          <w:sz w:val="22"/>
          <w:szCs w:val="22"/>
        </w:rPr>
        <w:tab/>
      </w:r>
      <w:r w:rsidR="00F328F4" w:rsidRPr="00C37C86">
        <w:rPr>
          <w:rFonts w:ascii="Arial" w:eastAsia="宋体" w:hAnsi="Arial" w:cs="Arial"/>
          <w:b/>
          <w:sz w:val="22"/>
          <w:szCs w:val="22"/>
        </w:rPr>
        <w:t>CATT</w:t>
      </w:r>
    </w:p>
    <w:p w:rsidR="00087692" w:rsidRPr="00852A39" w:rsidRDefault="004C2321" w:rsidP="006C4BBE">
      <w:pPr>
        <w:pStyle w:val="af8"/>
        <w:rPr>
          <w:rFonts w:ascii="Arial" w:eastAsiaTheme="minorEastAsia" w:hAnsi="Arial" w:cs="Arial"/>
          <w:b/>
          <w:sz w:val="22"/>
          <w:szCs w:val="22"/>
          <w:lang w:eastAsia="zh-CN"/>
        </w:rPr>
      </w:pPr>
      <w:r w:rsidRPr="00C37C86">
        <w:rPr>
          <w:rFonts w:ascii="Arial" w:hAnsi="Arial" w:cs="Arial"/>
          <w:b/>
          <w:sz w:val="22"/>
          <w:szCs w:val="22"/>
        </w:rPr>
        <w:t>Title:</w:t>
      </w:r>
      <w:bookmarkStart w:id="0" w:name="Title"/>
      <w:bookmarkEnd w:id="0"/>
      <w:r w:rsidRPr="00C37C86">
        <w:rPr>
          <w:rFonts w:ascii="Arial" w:hAnsi="Arial" w:cs="Arial"/>
          <w:b/>
          <w:sz w:val="22"/>
          <w:szCs w:val="22"/>
        </w:rPr>
        <w:tab/>
      </w:r>
      <w:r w:rsidR="000B0048" w:rsidRPr="00C37C86">
        <w:rPr>
          <w:rFonts w:ascii="Arial" w:hAnsi="Arial" w:cs="Arial"/>
          <w:b/>
          <w:sz w:val="22"/>
          <w:szCs w:val="22"/>
        </w:rPr>
        <w:tab/>
      </w:r>
      <w:r w:rsidR="000B0048" w:rsidRPr="00C37C86">
        <w:rPr>
          <w:rFonts w:ascii="Arial" w:hAnsi="Arial" w:cs="Arial"/>
          <w:b/>
          <w:sz w:val="22"/>
          <w:szCs w:val="22"/>
        </w:rPr>
        <w:tab/>
      </w:r>
      <w:r w:rsidR="009B3DED" w:rsidRPr="009B3DED">
        <w:rPr>
          <w:rFonts w:ascii="Arial" w:eastAsiaTheme="minorEastAsia" w:hAnsi="Arial" w:cs="Arial"/>
          <w:b/>
          <w:sz w:val="22"/>
          <w:szCs w:val="22"/>
          <w:lang w:eastAsia="zh-CN"/>
        </w:rPr>
        <w:t>Uplink beam management</w:t>
      </w:r>
    </w:p>
    <w:p w:rsidR="004C2321" w:rsidRPr="00966A5F" w:rsidRDefault="004C2321" w:rsidP="006C4BBE">
      <w:pPr>
        <w:pStyle w:val="af8"/>
        <w:rPr>
          <w:rFonts w:ascii="Arial" w:eastAsiaTheme="minorEastAsia" w:hAnsi="Arial" w:cs="Arial"/>
          <w:b/>
          <w:sz w:val="22"/>
          <w:szCs w:val="22"/>
          <w:lang w:eastAsia="zh-CN"/>
        </w:rPr>
      </w:pPr>
      <w:r w:rsidRPr="00C37C86">
        <w:rPr>
          <w:rFonts w:ascii="Arial" w:hAnsi="Arial" w:cs="Arial"/>
          <w:b/>
          <w:sz w:val="22"/>
          <w:szCs w:val="22"/>
        </w:rPr>
        <w:t>Agenda Item:</w:t>
      </w:r>
      <w:bookmarkStart w:id="1" w:name="Source"/>
      <w:bookmarkEnd w:id="1"/>
      <w:r w:rsidRPr="00C37C86">
        <w:rPr>
          <w:rFonts w:ascii="Arial" w:hAnsi="Arial" w:cs="Arial"/>
          <w:b/>
          <w:sz w:val="22"/>
          <w:szCs w:val="22"/>
        </w:rPr>
        <w:tab/>
      </w:r>
      <w:r w:rsidR="000B0048" w:rsidRPr="00C37C86">
        <w:rPr>
          <w:rFonts w:ascii="Arial" w:hAnsi="Arial" w:cs="Arial"/>
          <w:b/>
          <w:sz w:val="22"/>
          <w:szCs w:val="22"/>
        </w:rPr>
        <w:tab/>
      </w:r>
      <w:r w:rsidR="0002306F">
        <w:rPr>
          <w:rFonts w:ascii="Arial" w:eastAsiaTheme="minorEastAsia" w:hAnsi="Arial" w:cs="Arial" w:hint="eastAsia"/>
          <w:b/>
          <w:sz w:val="22"/>
          <w:szCs w:val="22"/>
          <w:lang w:eastAsia="zh-CN"/>
        </w:rPr>
        <w:t>8</w:t>
      </w:r>
      <w:r w:rsidR="00966A5F">
        <w:rPr>
          <w:rFonts w:ascii="Arial" w:eastAsiaTheme="minorEastAsia" w:hAnsi="Arial" w:cs="Arial" w:hint="eastAsia"/>
          <w:b/>
          <w:sz w:val="22"/>
          <w:szCs w:val="22"/>
          <w:lang w:eastAsia="zh-CN"/>
        </w:rPr>
        <w:t>.</w:t>
      </w:r>
      <w:r w:rsidR="002C5756">
        <w:rPr>
          <w:rFonts w:ascii="Arial" w:eastAsiaTheme="minorEastAsia" w:hAnsi="Arial" w:cs="Arial" w:hint="eastAsia"/>
          <w:b/>
          <w:sz w:val="22"/>
          <w:szCs w:val="22"/>
          <w:lang w:eastAsia="zh-CN"/>
        </w:rPr>
        <w:t>1</w:t>
      </w:r>
      <w:r w:rsidR="00966A5F">
        <w:rPr>
          <w:rFonts w:ascii="Arial" w:eastAsiaTheme="minorEastAsia" w:hAnsi="Arial" w:cs="Arial" w:hint="eastAsia"/>
          <w:b/>
          <w:sz w:val="22"/>
          <w:szCs w:val="22"/>
          <w:lang w:eastAsia="zh-CN"/>
        </w:rPr>
        <w:t>.</w:t>
      </w:r>
      <w:r w:rsidR="00394856">
        <w:rPr>
          <w:rFonts w:ascii="Arial" w:eastAsiaTheme="minorEastAsia" w:hAnsi="Arial" w:cs="Arial" w:hint="eastAsia"/>
          <w:b/>
          <w:sz w:val="22"/>
          <w:szCs w:val="22"/>
          <w:lang w:eastAsia="zh-CN"/>
        </w:rPr>
        <w:t>2</w:t>
      </w:r>
      <w:r w:rsidR="002C5756">
        <w:rPr>
          <w:rFonts w:ascii="Arial" w:eastAsiaTheme="minorEastAsia" w:hAnsi="Arial" w:cs="Arial" w:hint="eastAsia"/>
          <w:b/>
          <w:sz w:val="22"/>
          <w:szCs w:val="22"/>
          <w:lang w:eastAsia="zh-CN"/>
        </w:rPr>
        <w:t>.</w:t>
      </w:r>
      <w:r w:rsidR="009B3DED">
        <w:rPr>
          <w:rFonts w:ascii="Arial" w:eastAsiaTheme="minorEastAsia" w:hAnsi="Arial" w:cs="Arial" w:hint="eastAsia"/>
          <w:b/>
          <w:sz w:val="22"/>
          <w:szCs w:val="22"/>
          <w:lang w:eastAsia="zh-CN"/>
        </w:rPr>
        <w:t>2</w:t>
      </w:r>
      <w:r w:rsidR="00852A39">
        <w:rPr>
          <w:rFonts w:ascii="Arial" w:eastAsiaTheme="minorEastAsia" w:hAnsi="Arial" w:cs="Arial" w:hint="eastAsia"/>
          <w:b/>
          <w:sz w:val="22"/>
          <w:szCs w:val="22"/>
          <w:lang w:eastAsia="zh-CN"/>
        </w:rPr>
        <w:t>.3</w:t>
      </w: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Document for:</w:t>
      </w:r>
      <w:r w:rsidRPr="00C37C86">
        <w:rPr>
          <w:rFonts w:ascii="Arial" w:hAnsi="Arial" w:cs="Arial"/>
          <w:b/>
          <w:sz w:val="22"/>
          <w:szCs w:val="22"/>
        </w:rPr>
        <w:tab/>
      </w:r>
      <w:bookmarkStart w:id="2" w:name="DocumentFor"/>
      <w:bookmarkEnd w:id="2"/>
      <w:r w:rsidRPr="00C37C86">
        <w:rPr>
          <w:rFonts w:ascii="Arial" w:hAnsi="Arial" w:cs="Arial"/>
          <w:b/>
          <w:sz w:val="22"/>
          <w:szCs w:val="22"/>
        </w:rPr>
        <w:t>Discussio</w:t>
      </w:r>
      <w:r w:rsidRPr="00C37C86">
        <w:rPr>
          <w:rFonts w:ascii="Arial" w:eastAsia="宋体" w:hAnsi="Arial" w:cs="Arial"/>
          <w:b/>
          <w:sz w:val="22"/>
          <w:szCs w:val="22"/>
        </w:rPr>
        <w:t>n and Decision</w:t>
      </w:r>
    </w:p>
    <w:p w:rsidR="004C2321" w:rsidRPr="000075DF" w:rsidRDefault="004C2321" w:rsidP="006C4BBE">
      <w:pPr>
        <w:pBdr>
          <w:bottom w:val="single" w:sz="4" w:space="1" w:color="auto"/>
        </w:pBdr>
        <w:tabs>
          <w:tab w:val="left" w:pos="2552"/>
        </w:tabs>
        <w:spacing w:before="0"/>
      </w:pPr>
    </w:p>
    <w:p w:rsidR="00DE0BE4" w:rsidRPr="00184A1E" w:rsidRDefault="004C2321" w:rsidP="00C37C86">
      <w:pPr>
        <w:pStyle w:val="1"/>
      </w:pPr>
      <w:r w:rsidRPr="00184A1E">
        <w:t>Introduction</w:t>
      </w:r>
    </w:p>
    <w:p w:rsidR="00E05236" w:rsidRDefault="00B3763E" w:rsidP="00E62789">
      <w:pPr>
        <w:pStyle w:val="a0"/>
        <w:spacing w:before="120" w:after="0"/>
        <w:rPr>
          <w:rFonts w:eastAsia="宋体"/>
          <w:lang w:eastAsia="zh-CN"/>
        </w:rPr>
      </w:pPr>
      <w:r w:rsidRPr="000075DF">
        <w:rPr>
          <w:lang w:eastAsia="zh-CN"/>
        </w:rPr>
        <w:t>In RAN1#</w:t>
      </w:r>
      <w:r w:rsidR="00332469">
        <w:rPr>
          <w:rFonts w:eastAsiaTheme="minorEastAsia" w:hint="eastAsia"/>
          <w:lang w:eastAsia="zh-CN"/>
        </w:rPr>
        <w:t xml:space="preserve">NR </w:t>
      </w:r>
      <w:proofErr w:type="spellStart"/>
      <w:r w:rsidR="00332469">
        <w:rPr>
          <w:rFonts w:eastAsiaTheme="minorEastAsia" w:hint="eastAsia"/>
          <w:lang w:eastAsia="zh-CN"/>
        </w:rPr>
        <w:t>Adhoc</w:t>
      </w:r>
      <w:proofErr w:type="spellEnd"/>
      <w:r w:rsidR="00332469">
        <w:rPr>
          <w:rFonts w:eastAsiaTheme="minorEastAsia" w:hint="eastAsia"/>
          <w:lang w:eastAsia="zh-CN"/>
        </w:rPr>
        <w:t xml:space="preserve"> meeting</w:t>
      </w:r>
      <w:r w:rsidR="0041424E">
        <w:rPr>
          <w:rFonts w:eastAsia="宋体" w:hint="eastAsia"/>
          <w:lang w:eastAsia="zh-CN"/>
        </w:rPr>
        <w:t xml:space="preserve">, </w:t>
      </w:r>
      <w:r w:rsidR="00C4624B">
        <w:rPr>
          <w:rFonts w:eastAsia="宋体" w:hint="eastAsia"/>
          <w:lang w:eastAsia="zh-CN"/>
        </w:rPr>
        <w:t xml:space="preserve">following </w:t>
      </w:r>
      <w:r w:rsidR="0037123E">
        <w:rPr>
          <w:rFonts w:eastAsia="宋体" w:hint="eastAsia"/>
          <w:lang w:eastAsia="zh-CN"/>
        </w:rPr>
        <w:t>working assumptions w</w:t>
      </w:r>
      <w:r w:rsidR="00D911AA">
        <w:rPr>
          <w:rFonts w:eastAsia="宋体" w:hint="eastAsia"/>
          <w:lang w:eastAsia="zh-CN"/>
        </w:rPr>
        <w:t>as</w:t>
      </w:r>
      <w:r w:rsidR="0037123E">
        <w:rPr>
          <w:rFonts w:eastAsia="宋体" w:hint="eastAsia"/>
          <w:lang w:eastAsia="zh-CN"/>
        </w:rPr>
        <w:t xml:space="preserve"> agreed and some </w:t>
      </w:r>
      <w:r w:rsidR="00C4624B">
        <w:rPr>
          <w:rFonts w:eastAsia="宋体" w:hint="eastAsia"/>
          <w:lang w:eastAsia="zh-CN"/>
        </w:rPr>
        <w:t xml:space="preserve">agreements made on </w:t>
      </w:r>
      <w:r w:rsidR="00332469">
        <w:rPr>
          <w:rFonts w:eastAsia="宋体" w:hint="eastAsia"/>
          <w:lang w:eastAsia="zh-CN"/>
        </w:rPr>
        <w:t>SRS transmission</w:t>
      </w:r>
      <w:r w:rsidR="00DF649A">
        <w:rPr>
          <w:rFonts w:eastAsia="宋体" w:hint="eastAsia"/>
          <w:lang w:eastAsia="zh-CN"/>
        </w:rPr>
        <w:t>:</w:t>
      </w:r>
      <w:r w:rsidR="006F4C04">
        <w:rPr>
          <w:rFonts w:eastAsia="宋体" w:hint="eastAsia"/>
          <w:lang w:eastAsia="zh-CN"/>
        </w:rPr>
        <w:t xml:space="preserve"> </w:t>
      </w:r>
    </w:p>
    <w:p w:rsidR="0040023E" w:rsidRPr="003E1228" w:rsidRDefault="0040023E" w:rsidP="0040023E">
      <w:pPr>
        <w:rPr>
          <w:rFonts w:eastAsia="MS Mincho"/>
          <w:b/>
          <w:i/>
          <w:highlight w:val="darkYellow"/>
          <w:u w:val="single"/>
          <w:lang w:eastAsia="ja-JP"/>
        </w:rPr>
      </w:pPr>
      <w:r w:rsidRPr="003E1228">
        <w:rPr>
          <w:rFonts w:eastAsia="MS Mincho"/>
          <w:b/>
          <w:i/>
          <w:highlight w:val="darkYellow"/>
          <w:u w:val="single"/>
          <w:lang w:eastAsia="ja-JP"/>
        </w:rPr>
        <w:t>Working assumption</w:t>
      </w:r>
      <w:r w:rsidRPr="003E1228">
        <w:rPr>
          <w:rFonts w:eastAsia="MS Mincho" w:hint="eastAsia"/>
          <w:b/>
          <w:i/>
          <w:highlight w:val="darkYellow"/>
          <w:u w:val="single"/>
          <w:lang w:eastAsia="ja-JP"/>
        </w:rPr>
        <w:t>:</w:t>
      </w:r>
    </w:p>
    <w:p w:rsidR="0040023E" w:rsidRPr="003E1228" w:rsidRDefault="0040023E" w:rsidP="0040023E">
      <w:pPr>
        <w:numPr>
          <w:ilvl w:val="0"/>
          <w:numId w:val="12"/>
        </w:numPr>
        <w:spacing w:before="0"/>
        <w:rPr>
          <w:rFonts w:eastAsia="MS Mincho"/>
          <w:i/>
          <w:lang w:eastAsia="ja-JP"/>
        </w:rPr>
      </w:pPr>
      <w:r w:rsidRPr="003E1228">
        <w:rPr>
          <w:rFonts w:eastAsia="MS Mincho"/>
          <w:i/>
          <w:lang w:eastAsia="ja-JP"/>
        </w:rPr>
        <w:t>NR supports at least one NW-controlled mechanism for beam management for UL transmission(s)</w:t>
      </w:r>
    </w:p>
    <w:p w:rsidR="0040023E" w:rsidRPr="003E1228" w:rsidRDefault="0040023E" w:rsidP="0040023E">
      <w:pPr>
        <w:numPr>
          <w:ilvl w:val="1"/>
          <w:numId w:val="12"/>
        </w:numPr>
        <w:spacing w:before="0"/>
        <w:rPr>
          <w:rFonts w:eastAsia="MS Mincho"/>
          <w:i/>
          <w:lang w:eastAsia="ja-JP"/>
        </w:rPr>
      </w:pPr>
      <w:r w:rsidRPr="003E1228">
        <w:rPr>
          <w:rFonts w:eastAsia="MS Mincho"/>
          <w:i/>
          <w:lang w:eastAsia="ja-JP"/>
        </w:rPr>
        <w:t>Details are FFS, including at least the following study:</w:t>
      </w:r>
    </w:p>
    <w:p w:rsidR="0040023E" w:rsidRPr="003E1228" w:rsidRDefault="0040023E" w:rsidP="0040023E">
      <w:pPr>
        <w:numPr>
          <w:ilvl w:val="2"/>
          <w:numId w:val="12"/>
        </w:numPr>
        <w:spacing w:before="0"/>
        <w:rPr>
          <w:rFonts w:eastAsia="MS Mincho"/>
          <w:i/>
          <w:lang w:eastAsia="ja-JP"/>
        </w:rPr>
      </w:pPr>
      <w:r w:rsidRPr="003E1228">
        <w:rPr>
          <w:rFonts w:eastAsia="MS Mincho"/>
          <w:i/>
          <w:lang w:eastAsia="ja-JP"/>
        </w:rPr>
        <w:t>Signal(s) for the mechanism(s) if necessary</w:t>
      </w:r>
    </w:p>
    <w:p w:rsidR="0040023E" w:rsidRPr="003E1228" w:rsidRDefault="0040023E" w:rsidP="0040023E">
      <w:pPr>
        <w:numPr>
          <w:ilvl w:val="3"/>
          <w:numId w:val="12"/>
        </w:numPr>
        <w:spacing w:before="0"/>
        <w:rPr>
          <w:rFonts w:eastAsia="MS Mincho"/>
          <w:i/>
          <w:lang w:eastAsia="ja-JP"/>
        </w:rPr>
      </w:pPr>
      <w:r w:rsidRPr="003E1228">
        <w:rPr>
          <w:rFonts w:eastAsia="MS Mincho"/>
          <w:i/>
          <w:lang w:eastAsia="ja-JP"/>
        </w:rPr>
        <w:t>E.g., SRS, PRACH preamble, UL DMRS</w:t>
      </w:r>
    </w:p>
    <w:p w:rsidR="0040023E" w:rsidRPr="003E1228" w:rsidRDefault="0040023E" w:rsidP="0040023E">
      <w:pPr>
        <w:numPr>
          <w:ilvl w:val="3"/>
          <w:numId w:val="12"/>
        </w:numPr>
        <w:spacing w:before="0"/>
        <w:rPr>
          <w:rFonts w:eastAsia="MS Mincho"/>
          <w:i/>
          <w:lang w:eastAsia="ja-JP"/>
        </w:rPr>
      </w:pPr>
      <w:r w:rsidRPr="003E1228">
        <w:rPr>
          <w:rFonts w:eastAsia="MS Mincho"/>
          <w:i/>
          <w:lang w:eastAsia="ja-JP"/>
        </w:rPr>
        <w:t>Additional contents can also be included, e.g., beam reporting</w:t>
      </w:r>
    </w:p>
    <w:p w:rsidR="0040023E" w:rsidRPr="003E1228" w:rsidRDefault="0040023E" w:rsidP="0040023E">
      <w:pPr>
        <w:numPr>
          <w:ilvl w:val="2"/>
          <w:numId w:val="12"/>
        </w:numPr>
        <w:spacing w:before="0"/>
        <w:rPr>
          <w:rFonts w:eastAsia="MS Mincho"/>
          <w:i/>
          <w:lang w:eastAsia="ja-JP"/>
        </w:rPr>
      </w:pPr>
      <w:r w:rsidRPr="003E1228">
        <w:rPr>
          <w:rFonts w:eastAsia="MS Mincho"/>
          <w:i/>
          <w:lang w:eastAsia="ja-JP"/>
        </w:rPr>
        <w:t xml:space="preserve">Method(s) and content for TRP to indicate selected UE </w:t>
      </w:r>
      <w:proofErr w:type="spellStart"/>
      <w:r w:rsidRPr="003E1228">
        <w:rPr>
          <w:rFonts w:eastAsia="MS Mincho"/>
          <w:i/>
          <w:lang w:eastAsia="ja-JP"/>
        </w:rPr>
        <w:t>Tx</w:t>
      </w:r>
      <w:proofErr w:type="spellEnd"/>
      <w:r w:rsidRPr="003E1228">
        <w:rPr>
          <w:rFonts w:eastAsia="MS Mincho"/>
          <w:i/>
          <w:lang w:eastAsia="ja-JP"/>
        </w:rPr>
        <w:t xml:space="preserve"> beam and configure UE sweeping</w:t>
      </w:r>
    </w:p>
    <w:p w:rsidR="0040023E" w:rsidRPr="003E1228" w:rsidRDefault="0040023E" w:rsidP="0040023E">
      <w:pPr>
        <w:numPr>
          <w:ilvl w:val="2"/>
          <w:numId w:val="12"/>
        </w:numPr>
        <w:spacing w:before="0"/>
        <w:rPr>
          <w:rFonts w:eastAsia="MS Mincho"/>
          <w:i/>
          <w:lang w:eastAsia="ja-JP"/>
        </w:rPr>
      </w:pPr>
      <w:r w:rsidRPr="003E1228">
        <w:rPr>
          <w:rFonts w:eastAsia="MS Mincho"/>
          <w:i/>
          <w:lang w:eastAsia="ja-JP"/>
        </w:rPr>
        <w:t>Impact of beam correspondence Status</w:t>
      </w:r>
    </w:p>
    <w:p w:rsidR="0040023E" w:rsidRPr="003E1228" w:rsidRDefault="0040023E" w:rsidP="0040023E">
      <w:pPr>
        <w:numPr>
          <w:ilvl w:val="3"/>
          <w:numId w:val="12"/>
        </w:numPr>
        <w:spacing w:before="0"/>
        <w:rPr>
          <w:rFonts w:eastAsia="MS Mincho"/>
          <w:i/>
          <w:lang w:eastAsia="ja-JP"/>
        </w:rPr>
      </w:pPr>
      <w:r w:rsidRPr="003E1228">
        <w:rPr>
          <w:rFonts w:eastAsia="MS Mincho"/>
          <w:i/>
          <w:lang w:eastAsia="ja-JP"/>
        </w:rPr>
        <w:t>E.g., When to use the mechanism(s)</w:t>
      </w:r>
    </w:p>
    <w:p w:rsidR="0040023E" w:rsidRPr="003E1228" w:rsidRDefault="0040023E" w:rsidP="0040023E">
      <w:pPr>
        <w:numPr>
          <w:ilvl w:val="3"/>
          <w:numId w:val="12"/>
        </w:numPr>
        <w:spacing w:before="0"/>
        <w:rPr>
          <w:rFonts w:eastAsia="MS Mincho"/>
          <w:i/>
          <w:lang w:eastAsia="ja-JP"/>
        </w:rPr>
      </w:pPr>
      <w:r w:rsidRPr="003E1228">
        <w:rPr>
          <w:rFonts w:eastAsia="MS Mincho"/>
          <w:i/>
          <w:lang w:eastAsia="ja-JP"/>
        </w:rPr>
        <w:t>E.g., Procedures such as U-1, U-2, U-3, and beam correspondence based procedure</w:t>
      </w:r>
    </w:p>
    <w:p w:rsidR="0040023E" w:rsidRPr="003E1228" w:rsidRDefault="0040023E" w:rsidP="0040023E">
      <w:pPr>
        <w:numPr>
          <w:ilvl w:val="2"/>
          <w:numId w:val="12"/>
        </w:numPr>
        <w:spacing w:before="0"/>
        <w:rPr>
          <w:rFonts w:eastAsia="MS Mincho"/>
          <w:i/>
          <w:lang w:eastAsia="ja-JP"/>
        </w:rPr>
      </w:pPr>
      <w:r w:rsidRPr="003E1228">
        <w:rPr>
          <w:rFonts w:eastAsia="MS Mincho"/>
          <w:i/>
          <w:lang w:eastAsia="ja-JP"/>
        </w:rPr>
        <w:t>UE capability reporting</w:t>
      </w:r>
    </w:p>
    <w:p w:rsidR="0040023E" w:rsidRPr="003E1228" w:rsidRDefault="0040023E" w:rsidP="0040023E">
      <w:pPr>
        <w:numPr>
          <w:ilvl w:val="3"/>
          <w:numId w:val="12"/>
        </w:numPr>
        <w:spacing w:before="0"/>
        <w:rPr>
          <w:rFonts w:eastAsia="MS Mincho"/>
          <w:i/>
          <w:lang w:eastAsia="ja-JP"/>
        </w:rPr>
      </w:pPr>
      <w:r w:rsidRPr="003E1228">
        <w:rPr>
          <w:rFonts w:eastAsia="MS Mincho"/>
          <w:i/>
          <w:lang w:eastAsia="ja-JP"/>
        </w:rPr>
        <w:t xml:space="preserve">E.g., capability of analog </w:t>
      </w:r>
      <w:proofErr w:type="spellStart"/>
      <w:r w:rsidRPr="003E1228">
        <w:rPr>
          <w:rFonts w:eastAsia="MS Mincho"/>
          <w:i/>
          <w:lang w:eastAsia="ja-JP"/>
        </w:rPr>
        <w:t>beamforming</w:t>
      </w:r>
      <w:proofErr w:type="spellEnd"/>
    </w:p>
    <w:p w:rsidR="0040023E" w:rsidRPr="003E1228" w:rsidRDefault="0040023E" w:rsidP="0040023E">
      <w:pPr>
        <w:numPr>
          <w:ilvl w:val="2"/>
          <w:numId w:val="12"/>
        </w:numPr>
        <w:spacing w:before="0"/>
        <w:rPr>
          <w:rFonts w:eastAsia="MS Mincho"/>
          <w:i/>
          <w:lang w:eastAsia="ja-JP"/>
        </w:rPr>
      </w:pPr>
      <w:r w:rsidRPr="003E1228">
        <w:rPr>
          <w:rFonts w:eastAsia="MS Mincho"/>
          <w:i/>
          <w:lang w:eastAsia="ja-JP"/>
        </w:rPr>
        <w:t>Consider the cases when UL and DL are from the same TRP and from different TRPs</w:t>
      </w:r>
    </w:p>
    <w:p w:rsidR="0040023E" w:rsidRPr="003E1228" w:rsidRDefault="0040023E" w:rsidP="0040023E">
      <w:pPr>
        <w:numPr>
          <w:ilvl w:val="2"/>
          <w:numId w:val="12"/>
        </w:numPr>
        <w:spacing w:before="0"/>
        <w:rPr>
          <w:rFonts w:eastAsia="MS Mincho"/>
          <w:i/>
          <w:lang w:eastAsia="ja-JP"/>
        </w:rPr>
      </w:pPr>
      <w:r w:rsidRPr="003E1228">
        <w:rPr>
          <w:rFonts w:eastAsia="MS Mincho"/>
          <w:i/>
          <w:lang w:eastAsia="ja-JP"/>
        </w:rPr>
        <w:t>Conditions when the mechanism is particularly useful</w:t>
      </w:r>
    </w:p>
    <w:p w:rsidR="0095373D" w:rsidRPr="0095373D" w:rsidRDefault="0095373D" w:rsidP="0095373D">
      <w:pPr>
        <w:rPr>
          <w:rFonts w:eastAsia="MS Mincho"/>
          <w:b/>
          <w:i/>
          <w:u w:val="single"/>
          <w:lang w:eastAsia="ja-JP"/>
        </w:rPr>
      </w:pPr>
      <w:r w:rsidRPr="0095373D">
        <w:rPr>
          <w:rFonts w:eastAsia="MS Mincho"/>
          <w:b/>
          <w:i/>
          <w:highlight w:val="green"/>
          <w:u w:val="single"/>
          <w:lang w:eastAsia="ja-JP"/>
        </w:rPr>
        <w:t>Agreements</w:t>
      </w:r>
      <w:r w:rsidRPr="0095373D">
        <w:rPr>
          <w:rFonts w:eastAsia="MS Mincho"/>
          <w:b/>
          <w:i/>
          <w:u w:val="single"/>
          <w:lang w:eastAsia="ja-JP"/>
        </w:rPr>
        <w:t>:</w:t>
      </w:r>
    </w:p>
    <w:p w:rsidR="0095373D" w:rsidRPr="0095373D" w:rsidRDefault="0095373D" w:rsidP="0095373D">
      <w:pPr>
        <w:numPr>
          <w:ilvl w:val="0"/>
          <w:numId w:val="13"/>
        </w:numPr>
        <w:spacing w:before="0"/>
        <w:rPr>
          <w:rFonts w:eastAsia="MS Mincho"/>
          <w:i/>
          <w:lang w:eastAsia="ja-JP"/>
        </w:rPr>
      </w:pPr>
      <w:r w:rsidRPr="0095373D">
        <w:rPr>
          <w:rFonts w:eastAsia="MS Mincho"/>
          <w:i/>
          <w:lang w:eastAsia="ja-JP"/>
        </w:rPr>
        <w:t xml:space="preserve">For NR UL, support transmissions of SRS </w:t>
      </w:r>
      <w:proofErr w:type="spellStart"/>
      <w:r w:rsidRPr="0095373D">
        <w:rPr>
          <w:rFonts w:eastAsia="MS Mincho"/>
          <w:i/>
          <w:lang w:eastAsia="ja-JP"/>
        </w:rPr>
        <w:t>precoded</w:t>
      </w:r>
      <w:proofErr w:type="spellEnd"/>
      <w:r w:rsidRPr="0095373D">
        <w:rPr>
          <w:rFonts w:eastAsia="MS Mincho"/>
          <w:i/>
          <w:lang w:eastAsia="ja-JP"/>
        </w:rPr>
        <w:t xml:space="preserve"> with same and different UE </w:t>
      </w:r>
      <w:proofErr w:type="spellStart"/>
      <w:r w:rsidRPr="0095373D">
        <w:rPr>
          <w:rFonts w:eastAsia="MS Mincho"/>
          <w:i/>
          <w:lang w:eastAsia="ja-JP"/>
        </w:rPr>
        <w:t>Tx</w:t>
      </w:r>
      <w:proofErr w:type="spellEnd"/>
      <w:r w:rsidRPr="0095373D">
        <w:rPr>
          <w:rFonts w:eastAsia="MS Mincho"/>
          <w:i/>
          <w:lang w:eastAsia="ja-JP"/>
        </w:rPr>
        <w:t xml:space="preserve"> beams within a time duration</w:t>
      </w:r>
    </w:p>
    <w:p w:rsidR="0095373D" w:rsidRPr="0095373D" w:rsidRDefault="0095373D" w:rsidP="0095373D">
      <w:pPr>
        <w:numPr>
          <w:ilvl w:val="1"/>
          <w:numId w:val="13"/>
        </w:numPr>
        <w:spacing w:before="0"/>
        <w:rPr>
          <w:rFonts w:eastAsia="MS Mincho"/>
          <w:i/>
          <w:lang w:eastAsia="ja-JP"/>
        </w:rPr>
      </w:pPr>
      <w:r w:rsidRPr="0095373D">
        <w:rPr>
          <w:rFonts w:eastAsia="MS Mincho"/>
          <w:i/>
          <w:lang w:eastAsia="ja-JP"/>
        </w:rPr>
        <w:t>Detailed FFS, including the resulting overhead, time duration (e.g., one slot), and configuration, e.g., in the following:</w:t>
      </w:r>
    </w:p>
    <w:p w:rsidR="0095373D" w:rsidRPr="0095373D" w:rsidRDefault="0095373D" w:rsidP="0095373D">
      <w:pPr>
        <w:numPr>
          <w:ilvl w:val="2"/>
          <w:numId w:val="13"/>
        </w:numPr>
        <w:spacing w:before="0"/>
        <w:rPr>
          <w:rFonts w:eastAsia="MS Mincho"/>
          <w:i/>
          <w:lang w:eastAsia="ja-JP"/>
        </w:rPr>
      </w:pPr>
      <w:r w:rsidRPr="0095373D">
        <w:rPr>
          <w:rFonts w:eastAsia="MS Mincho"/>
          <w:i/>
          <w:lang w:eastAsia="ja-JP"/>
        </w:rPr>
        <w:t xml:space="preserve">Different UE </w:t>
      </w:r>
      <w:proofErr w:type="spellStart"/>
      <w:r w:rsidRPr="0095373D">
        <w:rPr>
          <w:rFonts w:eastAsia="MS Mincho"/>
          <w:i/>
          <w:lang w:eastAsia="ja-JP"/>
        </w:rPr>
        <w:t>Tx</w:t>
      </w:r>
      <w:proofErr w:type="spellEnd"/>
      <w:r w:rsidRPr="0095373D">
        <w:rPr>
          <w:rFonts w:eastAsia="MS Mincho"/>
          <w:i/>
          <w:lang w:eastAsia="ja-JP"/>
        </w:rPr>
        <w:t xml:space="preserve"> beam: FFS per SRS resource and/or per SRS port</w:t>
      </w:r>
    </w:p>
    <w:p w:rsidR="0095373D" w:rsidRPr="0095373D" w:rsidRDefault="0095373D" w:rsidP="0095373D">
      <w:pPr>
        <w:numPr>
          <w:ilvl w:val="2"/>
          <w:numId w:val="13"/>
        </w:numPr>
        <w:spacing w:before="0"/>
        <w:rPr>
          <w:rFonts w:eastAsia="MS Mincho"/>
          <w:i/>
          <w:lang w:eastAsia="ja-JP"/>
        </w:rPr>
      </w:pPr>
      <w:r w:rsidRPr="0095373D">
        <w:rPr>
          <w:rFonts w:eastAsia="MS Mincho"/>
          <w:i/>
          <w:lang w:eastAsia="ja-JP"/>
        </w:rPr>
        <w:t xml:space="preserve">Same UE </w:t>
      </w:r>
      <w:proofErr w:type="spellStart"/>
      <w:r w:rsidRPr="0095373D">
        <w:rPr>
          <w:rFonts w:eastAsia="MS Mincho"/>
          <w:i/>
          <w:lang w:eastAsia="ja-JP"/>
        </w:rPr>
        <w:t>Tx</w:t>
      </w:r>
      <w:proofErr w:type="spellEnd"/>
      <w:r w:rsidRPr="0095373D">
        <w:rPr>
          <w:rFonts w:eastAsia="MS Mincho"/>
          <w:i/>
          <w:lang w:eastAsia="ja-JP"/>
        </w:rPr>
        <w:t xml:space="preserve"> beam across ports: for a given SRS resource and/or a set of SRS resources</w:t>
      </w:r>
    </w:p>
    <w:p w:rsidR="0095373D" w:rsidRPr="0095373D" w:rsidRDefault="0095373D" w:rsidP="0095373D">
      <w:pPr>
        <w:numPr>
          <w:ilvl w:val="2"/>
          <w:numId w:val="13"/>
        </w:numPr>
        <w:spacing w:before="0"/>
        <w:rPr>
          <w:rFonts w:eastAsia="MS Mincho"/>
          <w:i/>
          <w:lang w:eastAsia="ja-JP"/>
        </w:rPr>
      </w:pPr>
      <w:r w:rsidRPr="0095373D">
        <w:rPr>
          <w:rFonts w:eastAsia="MS Mincho"/>
          <w:i/>
          <w:lang w:eastAsia="ja-JP"/>
        </w:rPr>
        <w:t>FFS: The SRS resources can be mapped in TDM/FDM/CDM manner.</w:t>
      </w:r>
    </w:p>
    <w:p w:rsidR="0095373D" w:rsidRPr="0095373D" w:rsidRDefault="0095373D" w:rsidP="0095373D">
      <w:pPr>
        <w:numPr>
          <w:ilvl w:val="2"/>
          <w:numId w:val="13"/>
        </w:numPr>
        <w:spacing w:before="0"/>
        <w:rPr>
          <w:rFonts w:eastAsia="MS Mincho"/>
          <w:i/>
          <w:lang w:eastAsia="ja-JP"/>
        </w:rPr>
      </w:pPr>
      <w:r w:rsidRPr="0095373D">
        <w:rPr>
          <w:rFonts w:eastAsia="MS Mincho"/>
          <w:i/>
          <w:lang w:eastAsia="ja-JP"/>
        </w:rPr>
        <w:t>FFS: overhead reduction schemes such as IFDMA or larger subcarrier spacing</w:t>
      </w:r>
    </w:p>
    <w:p w:rsidR="0095373D" w:rsidRPr="0095373D" w:rsidRDefault="0095373D" w:rsidP="0095373D">
      <w:pPr>
        <w:numPr>
          <w:ilvl w:val="2"/>
          <w:numId w:val="13"/>
        </w:numPr>
        <w:spacing w:before="0"/>
        <w:rPr>
          <w:rFonts w:eastAsia="MS Mincho"/>
          <w:i/>
          <w:lang w:eastAsia="ja-JP"/>
        </w:rPr>
      </w:pPr>
      <w:r w:rsidRPr="0095373D">
        <w:rPr>
          <w:rFonts w:eastAsia="MS Mincho"/>
          <w:i/>
          <w:lang w:eastAsia="ja-JP"/>
        </w:rPr>
        <w:t xml:space="preserve">FFS </w:t>
      </w:r>
      <w:proofErr w:type="spellStart"/>
      <w:r w:rsidRPr="0095373D">
        <w:rPr>
          <w:rFonts w:eastAsia="MS Mincho"/>
          <w:i/>
          <w:lang w:eastAsia="ja-JP"/>
        </w:rPr>
        <w:t>gNB</w:t>
      </w:r>
      <w:proofErr w:type="spellEnd"/>
      <w:r w:rsidRPr="0095373D">
        <w:rPr>
          <w:rFonts w:eastAsia="MS Mincho"/>
          <w:i/>
          <w:lang w:eastAsia="ja-JP"/>
        </w:rPr>
        <w:t xml:space="preserve"> can indicate selected SRS port/resource for UE after receiving the SRS.</w:t>
      </w:r>
    </w:p>
    <w:p w:rsidR="00446BCB" w:rsidRPr="00446BCB" w:rsidRDefault="00446BCB" w:rsidP="00446BCB">
      <w:pPr>
        <w:rPr>
          <w:rFonts w:eastAsia="MS Mincho"/>
          <w:b/>
          <w:i/>
          <w:u w:val="single"/>
          <w:lang w:eastAsia="ja-JP"/>
        </w:rPr>
      </w:pPr>
      <w:r w:rsidRPr="00446BCB">
        <w:rPr>
          <w:rFonts w:eastAsia="MS Mincho"/>
          <w:b/>
          <w:i/>
          <w:highlight w:val="green"/>
          <w:u w:val="single"/>
          <w:lang w:eastAsia="ja-JP"/>
        </w:rPr>
        <w:t>Agreement</w:t>
      </w:r>
      <w:r w:rsidRPr="00446BCB">
        <w:rPr>
          <w:rFonts w:eastAsia="MS Mincho" w:hint="eastAsia"/>
          <w:b/>
          <w:i/>
          <w:highlight w:val="green"/>
          <w:u w:val="single"/>
          <w:lang w:eastAsia="ja-JP"/>
        </w:rPr>
        <w:t>s</w:t>
      </w:r>
      <w:r w:rsidRPr="00446BCB">
        <w:rPr>
          <w:rFonts w:eastAsia="MS Mincho"/>
          <w:b/>
          <w:i/>
          <w:highlight w:val="green"/>
          <w:u w:val="single"/>
          <w:lang w:eastAsia="ja-JP"/>
        </w:rPr>
        <w:t>:</w:t>
      </w:r>
    </w:p>
    <w:p w:rsidR="00446BCB" w:rsidRPr="00446BCB" w:rsidRDefault="00446BCB" w:rsidP="00446BCB">
      <w:pPr>
        <w:numPr>
          <w:ilvl w:val="0"/>
          <w:numId w:val="14"/>
        </w:numPr>
        <w:spacing w:before="0"/>
        <w:rPr>
          <w:rFonts w:eastAsia="MS Mincho"/>
          <w:i/>
          <w:lang w:eastAsia="ja-JP"/>
        </w:rPr>
      </w:pPr>
      <w:r w:rsidRPr="00446BCB">
        <w:rPr>
          <w:rFonts w:eastAsia="MS Mincho"/>
          <w:i/>
          <w:lang w:eastAsia="ja-JP"/>
        </w:rPr>
        <w:t>Support capability indication of UE beam correspondence related information to TRP</w:t>
      </w:r>
    </w:p>
    <w:p w:rsidR="00446BCB" w:rsidRPr="00446BCB" w:rsidRDefault="00446BCB" w:rsidP="00446BCB">
      <w:pPr>
        <w:numPr>
          <w:ilvl w:val="1"/>
          <w:numId w:val="14"/>
        </w:numPr>
        <w:spacing w:before="0"/>
        <w:rPr>
          <w:rFonts w:eastAsia="MS Mincho"/>
          <w:i/>
          <w:lang w:eastAsia="ja-JP"/>
        </w:rPr>
      </w:pPr>
      <w:r w:rsidRPr="00446BCB">
        <w:rPr>
          <w:rFonts w:eastAsia="MS Mincho"/>
          <w:i/>
          <w:lang w:eastAsia="ja-JP"/>
        </w:rPr>
        <w:t>FFS details including capability definition,  case(s) (if any) when the indication is not necessary</w:t>
      </w:r>
    </w:p>
    <w:p w:rsidR="0040023E" w:rsidRPr="00446BCB" w:rsidRDefault="0040023E" w:rsidP="00E62789">
      <w:pPr>
        <w:pStyle w:val="a0"/>
        <w:spacing w:before="120" w:after="0"/>
        <w:rPr>
          <w:rFonts w:eastAsia="宋体"/>
          <w:lang w:eastAsia="zh-CN"/>
        </w:rPr>
      </w:pPr>
    </w:p>
    <w:p w:rsidR="00B3763E" w:rsidRPr="00D03A6E" w:rsidRDefault="006F4C04" w:rsidP="00E62789">
      <w:pPr>
        <w:pStyle w:val="a0"/>
        <w:spacing w:before="120" w:after="0"/>
        <w:rPr>
          <w:rFonts w:eastAsia="宋体"/>
          <w:lang w:eastAsia="zh-CN"/>
        </w:rPr>
      </w:pPr>
      <w:r>
        <w:rPr>
          <w:rFonts w:eastAsia="宋体" w:hint="eastAsia"/>
          <w:lang w:eastAsia="zh-CN"/>
        </w:rPr>
        <w:t>In this contribution we discuss</w:t>
      </w:r>
      <w:r w:rsidR="002D752D">
        <w:rPr>
          <w:rFonts w:eastAsia="宋体" w:hint="eastAsia"/>
          <w:lang w:eastAsia="zh-CN"/>
        </w:rPr>
        <w:t xml:space="preserve"> </w:t>
      </w:r>
      <w:r w:rsidR="0037123E">
        <w:rPr>
          <w:rFonts w:eastAsia="宋体" w:hint="eastAsia"/>
          <w:lang w:eastAsia="zh-CN"/>
        </w:rPr>
        <w:t>the necessity of defining UL beam management procedures</w:t>
      </w:r>
      <w:r w:rsidR="00332469">
        <w:rPr>
          <w:rFonts w:eastAsia="宋体" w:hint="eastAsia"/>
          <w:lang w:eastAsia="zh-CN"/>
        </w:rPr>
        <w:t>.</w:t>
      </w:r>
      <w:r>
        <w:rPr>
          <w:rFonts w:eastAsia="宋体" w:hint="eastAsia"/>
          <w:lang w:eastAsia="zh-CN"/>
        </w:rPr>
        <w:t xml:space="preserve"> </w:t>
      </w:r>
    </w:p>
    <w:p w:rsidR="00775CA2" w:rsidRPr="0037123E" w:rsidRDefault="00775CA2" w:rsidP="00775CA2">
      <w:pPr>
        <w:pStyle w:val="a0"/>
        <w:spacing w:before="120" w:after="0"/>
        <w:rPr>
          <w:rFonts w:eastAsia="宋体"/>
          <w:lang w:eastAsia="zh-CN"/>
        </w:rPr>
      </w:pPr>
    </w:p>
    <w:p w:rsidR="00537757" w:rsidRDefault="00A74457" w:rsidP="00C37C86">
      <w:pPr>
        <w:pStyle w:val="1"/>
        <w:rPr>
          <w:lang w:eastAsia="zh-CN"/>
        </w:rPr>
      </w:pPr>
      <w:r>
        <w:rPr>
          <w:rFonts w:hint="eastAsia"/>
          <w:lang w:eastAsia="zh-CN"/>
        </w:rPr>
        <w:t>D</w:t>
      </w:r>
      <w:r w:rsidR="006A640C">
        <w:rPr>
          <w:rFonts w:hint="eastAsia"/>
          <w:lang w:eastAsia="zh-CN"/>
        </w:rPr>
        <w:t>iscussion</w:t>
      </w:r>
    </w:p>
    <w:p w:rsidR="00387913" w:rsidRDefault="005D724B" w:rsidP="00387913">
      <w:pPr>
        <w:pStyle w:val="a0"/>
        <w:rPr>
          <w:rFonts w:eastAsia="宋体"/>
          <w:lang w:eastAsia="zh-CN"/>
        </w:rPr>
      </w:pPr>
      <w:r>
        <w:rPr>
          <w:rFonts w:eastAsia="宋体" w:hint="eastAsia"/>
          <w:lang w:eastAsia="zh-CN"/>
        </w:rPr>
        <w:t>Working assumption</w:t>
      </w:r>
      <w:r w:rsidR="0089502C">
        <w:rPr>
          <w:rFonts w:eastAsia="宋体" w:hint="eastAsia"/>
          <w:lang w:eastAsia="zh-CN"/>
        </w:rPr>
        <w:t xml:space="preserve"> on</w:t>
      </w:r>
      <w:r>
        <w:rPr>
          <w:rFonts w:eastAsia="宋体" w:hint="eastAsia"/>
          <w:lang w:eastAsia="zh-CN"/>
        </w:rPr>
        <w:t xml:space="preserve"> network controlled</w:t>
      </w:r>
      <w:r w:rsidR="00140D94">
        <w:rPr>
          <w:rFonts w:eastAsia="宋体" w:hint="eastAsia"/>
          <w:lang w:eastAsia="zh-CN"/>
        </w:rPr>
        <w:t xml:space="preserve"> mechanism for</w:t>
      </w:r>
      <w:r>
        <w:rPr>
          <w:rFonts w:eastAsia="宋体" w:hint="eastAsia"/>
          <w:lang w:eastAsia="zh-CN"/>
        </w:rPr>
        <w:t xml:space="preserve"> UL beam management was agreed in last meeting. It was also agreed that capability indication of UE beam correspondence related </w:t>
      </w:r>
      <w:r>
        <w:rPr>
          <w:rFonts w:eastAsia="宋体"/>
          <w:lang w:eastAsia="zh-CN"/>
        </w:rPr>
        <w:t>information</w:t>
      </w:r>
      <w:r>
        <w:rPr>
          <w:rFonts w:eastAsia="宋体" w:hint="eastAsia"/>
          <w:lang w:eastAsia="zh-CN"/>
        </w:rPr>
        <w:t xml:space="preserve"> to TRP is supported. </w:t>
      </w:r>
      <w:r w:rsidR="00CB0C29">
        <w:rPr>
          <w:rFonts w:eastAsia="宋体" w:hint="eastAsia"/>
          <w:lang w:eastAsia="zh-CN"/>
        </w:rPr>
        <w:t xml:space="preserve">Mechanism for UL beam management, TRP RX beam sweeping and UE TX beam sweeping, should be discussed </w:t>
      </w:r>
      <w:r w:rsidR="00CB0C29">
        <w:rPr>
          <w:rFonts w:eastAsia="宋体"/>
          <w:lang w:eastAsia="zh-CN"/>
        </w:rPr>
        <w:t>separately</w:t>
      </w:r>
      <w:r w:rsidR="00CB0C29">
        <w:rPr>
          <w:rFonts w:eastAsia="宋体" w:hint="eastAsia"/>
          <w:lang w:eastAsia="zh-CN"/>
        </w:rPr>
        <w:t xml:space="preserve"> considering different UE </w:t>
      </w:r>
      <w:r w:rsidR="00CB0C29">
        <w:rPr>
          <w:rFonts w:eastAsia="宋体"/>
          <w:lang w:eastAsia="zh-CN"/>
        </w:rPr>
        <w:t>capabilities</w:t>
      </w:r>
      <w:r w:rsidR="006B3A78">
        <w:rPr>
          <w:rFonts w:eastAsia="宋体" w:hint="eastAsia"/>
          <w:lang w:eastAsia="zh-CN"/>
        </w:rPr>
        <w:t xml:space="preserve"> and beam correspondence at TRP</w:t>
      </w:r>
      <w:r w:rsidR="00CB0C29">
        <w:rPr>
          <w:rFonts w:eastAsia="宋体" w:hint="eastAsia"/>
          <w:lang w:eastAsia="zh-CN"/>
        </w:rPr>
        <w:t>.</w:t>
      </w:r>
    </w:p>
    <w:p w:rsidR="00CB0C29" w:rsidRDefault="0089502C" w:rsidP="00387913">
      <w:pPr>
        <w:pStyle w:val="a0"/>
        <w:rPr>
          <w:rFonts w:eastAsia="宋体"/>
          <w:lang w:eastAsia="zh-CN"/>
        </w:rPr>
      </w:pPr>
      <w:r>
        <w:rPr>
          <w:rFonts w:eastAsia="宋体" w:hint="eastAsia"/>
          <w:lang w:eastAsia="zh-CN"/>
        </w:rPr>
        <w:t xml:space="preserve">For </w:t>
      </w:r>
      <w:r w:rsidR="00C70A14">
        <w:rPr>
          <w:rFonts w:eastAsia="宋体" w:hint="eastAsia"/>
          <w:lang w:eastAsia="zh-CN"/>
        </w:rPr>
        <w:t xml:space="preserve">UEs </w:t>
      </w:r>
      <w:r>
        <w:rPr>
          <w:rFonts w:eastAsia="宋体" w:hint="eastAsia"/>
          <w:lang w:eastAsia="zh-CN"/>
        </w:rPr>
        <w:t xml:space="preserve">with </w:t>
      </w:r>
      <w:r w:rsidR="00C70A14">
        <w:rPr>
          <w:rFonts w:eastAsia="宋体" w:hint="eastAsia"/>
          <w:lang w:eastAsia="zh-CN"/>
        </w:rPr>
        <w:t>beam correspondence capability, mechanism for UL beam management is</w:t>
      </w:r>
      <w:r w:rsidR="000961CD">
        <w:rPr>
          <w:rFonts w:eastAsia="宋体" w:hint="eastAsia"/>
          <w:lang w:eastAsia="zh-CN"/>
        </w:rPr>
        <w:t xml:space="preserve"> not</w:t>
      </w:r>
      <w:r w:rsidR="00C70A14">
        <w:rPr>
          <w:rFonts w:eastAsia="宋体" w:hint="eastAsia"/>
          <w:lang w:eastAsia="zh-CN"/>
        </w:rPr>
        <w:t xml:space="preserve"> </w:t>
      </w:r>
      <w:proofErr w:type="gramStart"/>
      <w:r w:rsidR="00C70A14">
        <w:rPr>
          <w:rFonts w:eastAsia="宋体" w:hint="eastAsia"/>
          <w:lang w:eastAsia="zh-CN"/>
        </w:rPr>
        <w:t>necessary,</w:t>
      </w:r>
      <w:proofErr w:type="gramEnd"/>
      <w:r w:rsidR="00C70A14">
        <w:rPr>
          <w:rFonts w:eastAsia="宋体" w:hint="eastAsia"/>
          <w:lang w:eastAsia="zh-CN"/>
        </w:rPr>
        <w:t xml:space="preserve"> the UE can rely on DL beam management procedures for </w:t>
      </w:r>
      <w:r w:rsidR="00C70A14">
        <w:rPr>
          <w:rFonts w:eastAsia="宋体"/>
          <w:lang w:eastAsia="zh-CN"/>
        </w:rPr>
        <w:t>maintaining</w:t>
      </w:r>
      <w:r w:rsidR="00C70A14">
        <w:rPr>
          <w:rFonts w:eastAsia="宋体" w:hint="eastAsia"/>
          <w:lang w:eastAsia="zh-CN"/>
        </w:rPr>
        <w:t xml:space="preserve"> beam pairs in DL and UL. </w:t>
      </w:r>
      <w:r w:rsidR="006B3A78">
        <w:rPr>
          <w:rFonts w:eastAsia="宋体" w:hint="eastAsia"/>
          <w:lang w:eastAsia="zh-CN"/>
        </w:rPr>
        <w:t xml:space="preserve">UE determines its RX beam from DL beam management procedures P-1 or P-3, due to beam correspondence property UE derives UL TX beam from DL RX beam. </w:t>
      </w:r>
    </w:p>
    <w:p w:rsidR="00E84B08" w:rsidRDefault="00950997" w:rsidP="00394856">
      <w:pPr>
        <w:pStyle w:val="a0"/>
        <w:rPr>
          <w:rFonts w:eastAsia="宋体"/>
          <w:lang w:eastAsia="zh-CN"/>
        </w:rPr>
      </w:pPr>
      <w:r>
        <w:rPr>
          <w:rFonts w:eastAsia="宋体" w:hint="eastAsia"/>
          <w:lang w:eastAsia="zh-CN"/>
        </w:rPr>
        <w:t>It has been agreed to support periodic/semi-persistent/</w:t>
      </w:r>
      <w:proofErr w:type="spellStart"/>
      <w:r>
        <w:rPr>
          <w:rFonts w:eastAsia="宋体" w:hint="eastAsia"/>
          <w:lang w:eastAsia="zh-CN"/>
        </w:rPr>
        <w:t>aperiodic</w:t>
      </w:r>
      <w:proofErr w:type="spellEnd"/>
      <w:r>
        <w:rPr>
          <w:rFonts w:eastAsia="宋体" w:hint="eastAsia"/>
          <w:lang w:eastAsia="zh-CN"/>
        </w:rPr>
        <w:t xml:space="preserve"> SRS transmission. It has also been agreed that </w:t>
      </w:r>
      <w:r w:rsidR="0089502C">
        <w:rPr>
          <w:rFonts w:eastAsia="宋体" w:hint="eastAsia"/>
          <w:lang w:eastAsia="zh-CN"/>
        </w:rPr>
        <w:t>o</w:t>
      </w:r>
      <w:r w:rsidRPr="00B06832">
        <w:t xml:space="preserve">ut of </w:t>
      </w:r>
      <w:r w:rsidRPr="00B06832">
        <w:rPr>
          <w:bCs/>
          <w:i/>
          <w:iCs/>
        </w:rPr>
        <w:t>K</w:t>
      </w:r>
      <w:r w:rsidR="009D7E8B">
        <w:t xml:space="preserve"> ≥ 1 configured </w:t>
      </w:r>
      <w:r w:rsidRPr="00B06832">
        <w:t>SRS resources</w:t>
      </w:r>
      <w:r>
        <w:rPr>
          <w:rFonts w:eastAsiaTheme="minorEastAsia" w:hint="eastAsia"/>
          <w:lang w:eastAsia="zh-CN"/>
        </w:rPr>
        <w:t xml:space="preserve">, </w:t>
      </w:r>
      <w:r w:rsidRPr="00B06832">
        <w:t xml:space="preserve">the UE can be configured to transmit a subset of or all </w:t>
      </w:r>
      <w:r w:rsidRPr="00B06832">
        <w:rPr>
          <w:bCs/>
          <w:i/>
          <w:iCs/>
        </w:rPr>
        <w:t>K</w:t>
      </w:r>
      <w:r w:rsidR="009D7E8B">
        <w:t xml:space="preserve"> </w:t>
      </w:r>
      <w:r w:rsidRPr="00B06832">
        <w:t xml:space="preserve">SRS resources with no </w:t>
      </w:r>
      <w:proofErr w:type="spellStart"/>
      <w:r w:rsidRPr="00B06832">
        <w:t>precoding</w:t>
      </w:r>
      <w:proofErr w:type="spellEnd"/>
      <w:r w:rsidRPr="00B06832">
        <w:t xml:space="preserve">, the same or different </w:t>
      </w:r>
      <w:proofErr w:type="spellStart"/>
      <w:r w:rsidRPr="00B06832">
        <w:t>precoding</w:t>
      </w:r>
      <w:proofErr w:type="spellEnd"/>
      <w:r w:rsidR="00204F4B">
        <w:rPr>
          <w:rFonts w:eastAsiaTheme="minorEastAsia" w:hint="eastAsia"/>
          <w:lang w:eastAsia="zh-CN"/>
        </w:rPr>
        <w:t xml:space="preserve"> for </w:t>
      </w:r>
      <w:proofErr w:type="spellStart"/>
      <w:r w:rsidR="00204F4B">
        <w:rPr>
          <w:rFonts w:eastAsiaTheme="minorEastAsia" w:hint="eastAsia"/>
          <w:lang w:eastAsia="zh-CN"/>
        </w:rPr>
        <w:t>aperiodic</w:t>
      </w:r>
      <w:proofErr w:type="spellEnd"/>
      <w:r w:rsidR="00204F4B">
        <w:rPr>
          <w:rFonts w:eastAsiaTheme="minorEastAsia" w:hint="eastAsia"/>
          <w:lang w:eastAsia="zh-CN"/>
        </w:rPr>
        <w:t xml:space="preserve"> transmission</w:t>
      </w:r>
      <w:r>
        <w:rPr>
          <w:rFonts w:eastAsiaTheme="minorEastAsia" w:hint="eastAsia"/>
          <w:lang w:eastAsia="zh-CN"/>
        </w:rPr>
        <w:t>.</w:t>
      </w:r>
      <w:r w:rsidR="00204F4B">
        <w:rPr>
          <w:rFonts w:eastAsiaTheme="minorEastAsia" w:hint="eastAsia"/>
          <w:lang w:eastAsia="zh-CN"/>
        </w:rPr>
        <w:t xml:space="preserve"> </w:t>
      </w:r>
      <w:r w:rsidR="000961CD">
        <w:rPr>
          <w:rFonts w:eastAsia="宋体" w:hint="eastAsia"/>
          <w:lang w:eastAsia="zh-CN"/>
        </w:rPr>
        <w:t>For UEs with</w:t>
      </w:r>
      <w:r w:rsidR="00917616">
        <w:rPr>
          <w:rFonts w:eastAsia="宋体" w:hint="eastAsia"/>
          <w:lang w:eastAsia="zh-CN"/>
        </w:rPr>
        <w:t>out</w:t>
      </w:r>
      <w:r w:rsidR="000961CD">
        <w:rPr>
          <w:rFonts w:eastAsia="宋体" w:hint="eastAsia"/>
          <w:lang w:eastAsia="zh-CN"/>
        </w:rPr>
        <w:t xml:space="preserve"> beam correspondence </w:t>
      </w:r>
      <w:r w:rsidR="000961CD">
        <w:rPr>
          <w:rFonts w:eastAsia="宋体" w:hint="eastAsia"/>
          <w:lang w:eastAsia="zh-CN"/>
        </w:rPr>
        <w:lastRenderedPageBreak/>
        <w:t xml:space="preserve">capability, </w:t>
      </w:r>
      <w:proofErr w:type="spellStart"/>
      <w:r w:rsidR="009D7E8B">
        <w:rPr>
          <w:rFonts w:eastAsia="宋体" w:hint="eastAsia"/>
          <w:lang w:eastAsia="zh-CN"/>
        </w:rPr>
        <w:t>gNB</w:t>
      </w:r>
      <w:proofErr w:type="spellEnd"/>
      <w:r w:rsidR="00917616">
        <w:rPr>
          <w:rFonts w:eastAsia="宋体" w:hint="eastAsia"/>
          <w:lang w:eastAsia="zh-CN"/>
        </w:rPr>
        <w:t xml:space="preserve"> can flexibly configure SRS </w:t>
      </w:r>
      <w:r w:rsidR="004E56B0">
        <w:rPr>
          <w:rFonts w:eastAsia="宋体" w:hint="eastAsia"/>
          <w:lang w:eastAsia="zh-CN"/>
        </w:rPr>
        <w:t xml:space="preserve">for TRP RX beam sweeping and/or UE TX beam sweeping. </w:t>
      </w:r>
      <w:r w:rsidR="005E5359">
        <w:rPr>
          <w:rFonts w:eastAsia="宋体" w:hint="eastAsia"/>
          <w:lang w:eastAsia="zh-CN"/>
        </w:rPr>
        <w:t>F</w:t>
      </w:r>
      <w:r w:rsidR="009D7E8B">
        <w:rPr>
          <w:rFonts w:eastAsia="宋体" w:hint="eastAsia"/>
          <w:lang w:eastAsia="zh-CN"/>
        </w:rPr>
        <w:t xml:space="preserve">or example, </w:t>
      </w:r>
      <w:proofErr w:type="spellStart"/>
      <w:r w:rsidR="009D7E8B">
        <w:rPr>
          <w:rFonts w:eastAsia="宋体" w:hint="eastAsia"/>
          <w:lang w:eastAsia="zh-CN"/>
        </w:rPr>
        <w:t>gNB</w:t>
      </w:r>
      <w:proofErr w:type="spellEnd"/>
      <w:r w:rsidR="009D7E8B">
        <w:rPr>
          <w:rFonts w:eastAsia="宋体" w:hint="eastAsia"/>
          <w:lang w:eastAsia="zh-CN"/>
        </w:rPr>
        <w:t xml:space="preserve"> configures K=1 SRS resource and semi-persistent transmission to an UE, the UE transmits multiple SRS using same </w:t>
      </w:r>
      <w:proofErr w:type="spellStart"/>
      <w:r w:rsidR="009D7E8B">
        <w:rPr>
          <w:rFonts w:eastAsia="宋体" w:hint="eastAsia"/>
          <w:lang w:eastAsia="zh-CN"/>
        </w:rPr>
        <w:t>precoding</w:t>
      </w:r>
      <w:proofErr w:type="spellEnd"/>
      <w:r w:rsidR="009D7E8B">
        <w:rPr>
          <w:rFonts w:eastAsia="宋体" w:hint="eastAsia"/>
          <w:lang w:eastAsia="zh-CN"/>
        </w:rPr>
        <w:t xml:space="preserve"> to aid TRP </w:t>
      </w:r>
      <w:r w:rsidR="0089502C">
        <w:rPr>
          <w:rFonts w:eastAsia="宋体" w:hint="eastAsia"/>
          <w:lang w:eastAsia="zh-CN"/>
        </w:rPr>
        <w:t>R</w:t>
      </w:r>
      <w:r w:rsidR="009D7E8B">
        <w:rPr>
          <w:rFonts w:eastAsia="宋体" w:hint="eastAsia"/>
          <w:lang w:eastAsia="zh-CN"/>
        </w:rPr>
        <w:t xml:space="preserve">X beam sweeping. In another example, </w:t>
      </w:r>
      <w:proofErr w:type="spellStart"/>
      <w:r w:rsidR="009D7E8B">
        <w:rPr>
          <w:rFonts w:eastAsia="宋体" w:hint="eastAsia"/>
          <w:lang w:eastAsia="zh-CN"/>
        </w:rPr>
        <w:t>gNB</w:t>
      </w:r>
      <w:proofErr w:type="spellEnd"/>
      <w:r w:rsidR="009D7E8B">
        <w:rPr>
          <w:rFonts w:eastAsia="宋体" w:hint="eastAsia"/>
          <w:lang w:eastAsia="zh-CN"/>
        </w:rPr>
        <w:t xml:space="preserve"> configures K&gt;1 SRS resources and </w:t>
      </w:r>
      <w:proofErr w:type="spellStart"/>
      <w:r w:rsidR="009D7E8B">
        <w:rPr>
          <w:rFonts w:eastAsia="宋体" w:hint="eastAsia"/>
          <w:lang w:eastAsia="zh-CN"/>
        </w:rPr>
        <w:t>aperiodic</w:t>
      </w:r>
      <w:proofErr w:type="spellEnd"/>
      <w:r w:rsidR="009D7E8B">
        <w:rPr>
          <w:rFonts w:eastAsia="宋体" w:hint="eastAsia"/>
          <w:lang w:eastAsia="zh-CN"/>
        </w:rPr>
        <w:t xml:space="preserve"> transmission to an UE, the UE transmits multiple SRS resources using different </w:t>
      </w:r>
      <w:proofErr w:type="spellStart"/>
      <w:r w:rsidR="009D7E8B">
        <w:rPr>
          <w:rFonts w:eastAsia="宋体" w:hint="eastAsia"/>
          <w:lang w:eastAsia="zh-CN"/>
        </w:rPr>
        <w:t>precoding</w:t>
      </w:r>
      <w:proofErr w:type="spellEnd"/>
      <w:r w:rsidR="00C150F5">
        <w:rPr>
          <w:rFonts w:eastAsia="宋体" w:hint="eastAsia"/>
          <w:lang w:eastAsia="zh-CN"/>
        </w:rPr>
        <w:t xml:space="preserve"> then </w:t>
      </w:r>
      <w:proofErr w:type="spellStart"/>
      <w:r w:rsidR="00C150F5">
        <w:rPr>
          <w:rFonts w:eastAsia="宋体" w:hint="eastAsia"/>
          <w:lang w:eastAsia="zh-CN"/>
        </w:rPr>
        <w:t>gNB</w:t>
      </w:r>
      <w:proofErr w:type="spellEnd"/>
      <w:r w:rsidR="00C150F5">
        <w:rPr>
          <w:rFonts w:eastAsia="宋体" w:hint="eastAsia"/>
          <w:lang w:eastAsia="zh-CN"/>
        </w:rPr>
        <w:t xml:space="preserve"> indicates SRS resource ID similar to CRI </w:t>
      </w:r>
      <w:r w:rsidR="00C150F5">
        <w:rPr>
          <w:rFonts w:eastAsia="宋体"/>
          <w:lang w:eastAsia="zh-CN"/>
        </w:rPr>
        <w:t>indication</w:t>
      </w:r>
      <w:r w:rsidR="00C150F5">
        <w:rPr>
          <w:rFonts w:eastAsia="宋体" w:hint="eastAsia"/>
          <w:lang w:eastAsia="zh-CN"/>
        </w:rPr>
        <w:t xml:space="preserve"> in LTE. </w:t>
      </w:r>
      <w:r w:rsidR="00C150F5">
        <w:rPr>
          <w:rFonts w:eastAsia="宋体"/>
          <w:lang w:eastAsia="zh-CN"/>
        </w:rPr>
        <w:t>I</w:t>
      </w:r>
      <w:r w:rsidR="00C150F5">
        <w:rPr>
          <w:rFonts w:eastAsia="宋体" w:hint="eastAsia"/>
          <w:lang w:eastAsia="zh-CN"/>
        </w:rPr>
        <w:t xml:space="preserve">t is up to </w:t>
      </w:r>
      <w:proofErr w:type="spellStart"/>
      <w:r w:rsidR="00C150F5">
        <w:rPr>
          <w:rFonts w:eastAsia="宋体" w:hint="eastAsia"/>
          <w:lang w:eastAsia="zh-CN"/>
        </w:rPr>
        <w:t>gNB</w:t>
      </w:r>
      <w:proofErr w:type="spellEnd"/>
      <w:r w:rsidR="00C150F5">
        <w:rPr>
          <w:rFonts w:eastAsia="宋体" w:hint="eastAsia"/>
          <w:lang w:eastAsia="zh-CN"/>
        </w:rPr>
        <w:t xml:space="preserve"> implementation when and how to configure/trigger SRS to achieve </w:t>
      </w:r>
      <w:r w:rsidR="00350DAB">
        <w:rPr>
          <w:rFonts w:eastAsia="宋体" w:hint="eastAsia"/>
          <w:lang w:eastAsia="zh-CN"/>
        </w:rPr>
        <w:t>designated</w:t>
      </w:r>
      <w:r w:rsidR="00C150F5">
        <w:rPr>
          <w:rFonts w:eastAsia="宋体" w:hint="eastAsia"/>
          <w:lang w:eastAsia="zh-CN"/>
        </w:rPr>
        <w:t xml:space="preserve"> purpose.</w:t>
      </w:r>
    </w:p>
    <w:p w:rsidR="00C150F5" w:rsidRPr="00C150F5" w:rsidRDefault="00C150F5" w:rsidP="00394856">
      <w:pPr>
        <w:pStyle w:val="a0"/>
        <w:rPr>
          <w:rFonts w:eastAsia="宋体"/>
          <w:i/>
          <w:lang w:eastAsia="zh-CN"/>
        </w:rPr>
      </w:pPr>
      <w:r w:rsidRPr="00C150F5">
        <w:rPr>
          <w:rFonts w:eastAsia="宋体" w:hint="eastAsia"/>
          <w:i/>
          <w:lang w:eastAsia="zh-CN"/>
        </w:rPr>
        <w:t xml:space="preserve">Observation: </w:t>
      </w:r>
      <w:proofErr w:type="spellStart"/>
      <w:r w:rsidRPr="00C150F5">
        <w:rPr>
          <w:rFonts w:eastAsia="宋体" w:hint="eastAsia"/>
          <w:i/>
          <w:lang w:eastAsia="zh-CN"/>
        </w:rPr>
        <w:t>gNB</w:t>
      </w:r>
      <w:proofErr w:type="spellEnd"/>
      <w:r w:rsidRPr="00C150F5">
        <w:rPr>
          <w:rFonts w:eastAsia="宋体" w:hint="eastAsia"/>
          <w:i/>
          <w:lang w:eastAsia="zh-CN"/>
        </w:rPr>
        <w:t xml:space="preserve"> can flexibly configure SRS to UE for achieving TRP RX beam sweeping and/or UE TX beam sweeping.</w:t>
      </w:r>
    </w:p>
    <w:p w:rsidR="00C150F5" w:rsidRPr="00C150F5" w:rsidRDefault="00C150F5" w:rsidP="00394856">
      <w:pPr>
        <w:pStyle w:val="a0"/>
        <w:rPr>
          <w:rFonts w:eastAsia="宋体"/>
          <w:i/>
          <w:lang w:eastAsia="zh-CN"/>
        </w:rPr>
      </w:pPr>
      <w:r w:rsidRPr="00C150F5">
        <w:rPr>
          <w:rFonts w:eastAsia="宋体" w:hint="eastAsia"/>
          <w:i/>
          <w:lang w:eastAsia="zh-CN"/>
        </w:rPr>
        <w:t xml:space="preserve">Proposal: </w:t>
      </w:r>
      <w:r w:rsidRPr="00C150F5">
        <w:rPr>
          <w:rFonts w:eastAsia="宋体"/>
          <w:i/>
          <w:lang w:eastAsia="zh-CN"/>
        </w:rPr>
        <w:t xml:space="preserve">It is not needed to define/specify UL beam management </w:t>
      </w:r>
      <w:r w:rsidRPr="00C150F5">
        <w:rPr>
          <w:rFonts w:eastAsia="宋体" w:hint="eastAsia"/>
          <w:i/>
          <w:lang w:eastAsia="zh-CN"/>
        </w:rPr>
        <w:t xml:space="preserve">procedures such as U1, U2, </w:t>
      </w:r>
      <w:proofErr w:type="gramStart"/>
      <w:r w:rsidRPr="00C150F5">
        <w:rPr>
          <w:rFonts w:eastAsia="宋体" w:hint="eastAsia"/>
          <w:i/>
          <w:lang w:eastAsia="zh-CN"/>
        </w:rPr>
        <w:t>U3</w:t>
      </w:r>
      <w:proofErr w:type="gramEnd"/>
      <w:r w:rsidRPr="00C150F5">
        <w:rPr>
          <w:rFonts w:eastAsia="宋体" w:hint="eastAsia"/>
          <w:i/>
          <w:lang w:eastAsia="zh-CN"/>
        </w:rPr>
        <w:t xml:space="preserve">. </w:t>
      </w:r>
    </w:p>
    <w:p w:rsidR="00F149F1" w:rsidRPr="00C37C86" w:rsidRDefault="00F149F1" w:rsidP="00C37C86">
      <w:pPr>
        <w:pStyle w:val="1"/>
      </w:pPr>
      <w:r w:rsidRPr="00C37C86">
        <w:t>Conclusions</w:t>
      </w:r>
    </w:p>
    <w:p w:rsidR="004360DA" w:rsidRDefault="00A05EF0" w:rsidP="00AC7A4D">
      <w:pPr>
        <w:pStyle w:val="a0"/>
        <w:rPr>
          <w:rFonts w:eastAsia="宋体"/>
          <w:lang w:eastAsia="zh-CN"/>
        </w:rPr>
      </w:pPr>
      <w:r>
        <w:rPr>
          <w:rFonts w:eastAsia="宋体" w:hint="eastAsia"/>
          <w:lang w:eastAsia="zh-CN"/>
        </w:rPr>
        <w:t xml:space="preserve">In this </w:t>
      </w:r>
      <w:r w:rsidR="00245DCE">
        <w:rPr>
          <w:rFonts w:eastAsia="宋体" w:hint="eastAsia"/>
          <w:lang w:eastAsia="zh-CN"/>
        </w:rPr>
        <w:t xml:space="preserve">contribution we discussed </w:t>
      </w:r>
      <w:r w:rsidR="004B50DE">
        <w:rPr>
          <w:rFonts w:eastAsia="宋体" w:hint="eastAsia"/>
          <w:lang w:eastAsia="zh-CN"/>
        </w:rPr>
        <w:t xml:space="preserve">UL beam management and flexible </w:t>
      </w:r>
      <w:r w:rsidR="004B50DE">
        <w:rPr>
          <w:rFonts w:eastAsia="宋体"/>
          <w:lang w:eastAsia="zh-CN"/>
        </w:rPr>
        <w:t>configuration</w:t>
      </w:r>
      <w:r w:rsidR="004B50DE">
        <w:rPr>
          <w:rFonts w:eastAsia="宋体" w:hint="eastAsia"/>
          <w:lang w:eastAsia="zh-CN"/>
        </w:rPr>
        <w:t xml:space="preserve"> of </w:t>
      </w:r>
      <w:proofErr w:type="gramStart"/>
      <w:r w:rsidR="004B50DE">
        <w:rPr>
          <w:rFonts w:eastAsia="宋体" w:hint="eastAsia"/>
          <w:lang w:eastAsia="zh-CN"/>
        </w:rPr>
        <w:t>SRS,</w:t>
      </w:r>
      <w:proofErr w:type="gramEnd"/>
      <w:r w:rsidR="004B50DE">
        <w:rPr>
          <w:rFonts w:eastAsia="宋体" w:hint="eastAsia"/>
          <w:lang w:eastAsia="zh-CN"/>
        </w:rPr>
        <w:t xml:space="preserve"> we have following observation and proposal</w:t>
      </w:r>
      <w:r w:rsidR="008A2FD7">
        <w:rPr>
          <w:rFonts w:eastAsia="宋体" w:hint="eastAsia"/>
          <w:lang w:eastAsia="zh-CN"/>
        </w:rPr>
        <w:t>:</w:t>
      </w:r>
    </w:p>
    <w:p w:rsidR="004B50DE" w:rsidRPr="00C150F5" w:rsidRDefault="004B50DE" w:rsidP="004B50DE">
      <w:pPr>
        <w:pStyle w:val="a0"/>
        <w:rPr>
          <w:rFonts w:eastAsia="宋体"/>
          <w:i/>
          <w:lang w:eastAsia="zh-CN"/>
        </w:rPr>
      </w:pPr>
      <w:r w:rsidRPr="00C150F5">
        <w:rPr>
          <w:rFonts w:eastAsia="宋体" w:hint="eastAsia"/>
          <w:i/>
          <w:lang w:eastAsia="zh-CN"/>
        </w:rPr>
        <w:t xml:space="preserve">Observation: </w:t>
      </w:r>
      <w:proofErr w:type="spellStart"/>
      <w:r w:rsidRPr="00C150F5">
        <w:rPr>
          <w:rFonts w:eastAsia="宋体" w:hint="eastAsia"/>
          <w:i/>
          <w:lang w:eastAsia="zh-CN"/>
        </w:rPr>
        <w:t>gNB</w:t>
      </w:r>
      <w:proofErr w:type="spellEnd"/>
      <w:r w:rsidRPr="00C150F5">
        <w:rPr>
          <w:rFonts w:eastAsia="宋体" w:hint="eastAsia"/>
          <w:i/>
          <w:lang w:eastAsia="zh-CN"/>
        </w:rPr>
        <w:t xml:space="preserve"> can flexibly configure SRS to UE for achieving TRP RX beam sweeping and/or UE TX beam sweeping.</w:t>
      </w:r>
    </w:p>
    <w:p w:rsidR="004B50DE" w:rsidRPr="00C150F5" w:rsidRDefault="004B50DE" w:rsidP="004B50DE">
      <w:pPr>
        <w:pStyle w:val="a0"/>
        <w:rPr>
          <w:rFonts w:eastAsia="宋体"/>
          <w:i/>
          <w:lang w:eastAsia="zh-CN"/>
        </w:rPr>
      </w:pPr>
      <w:r w:rsidRPr="00C150F5">
        <w:rPr>
          <w:rFonts w:eastAsia="宋体" w:hint="eastAsia"/>
          <w:i/>
          <w:lang w:eastAsia="zh-CN"/>
        </w:rPr>
        <w:t xml:space="preserve">Proposal: </w:t>
      </w:r>
      <w:r w:rsidRPr="00C150F5">
        <w:rPr>
          <w:rFonts w:eastAsia="宋体"/>
          <w:i/>
          <w:lang w:eastAsia="zh-CN"/>
        </w:rPr>
        <w:t xml:space="preserve">It is not needed to define/specify UL beam management </w:t>
      </w:r>
      <w:r w:rsidRPr="00C150F5">
        <w:rPr>
          <w:rFonts w:eastAsia="宋体" w:hint="eastAsia"/>
          <w:i/>
          <w:lang w:eastAsia="zh-CN"/>
        </w:rPr>
        <w:t xml:space="preserve">procedures such as U1, U2, </w:t>
      </w:r>
      <w:proofErr w:type="gramStart"/>
      <w:r w:rsidRPr="00C150F5">
        <w:rPr>
          <w:rFonts w:eastAsia="宋体" w:hint="eastAsia"/>
          <w:i/>
          <w:lang w:eastAsia="zh-CN"/>
        </w:rPr>
        <w:t>U3</w:t>
      </w:r>
      <w:proofErr w:type="gramEnd"/>
      <w:r w:rsidRPr="00C150F5">
        <w:rPr>
          <w:rFonts w:eastAsia="宋体" w:hint="eastAsia"/>
          <w:i/>
          <w:lang w:eastAsia="zh-CN"/>
        </w:rPr>
        <w:t xml:space="preserve">. </w:t>
      </w:r>
    </w:p>
    <w:p w:rsidR="00A2452A" w:rsidRPr="00A2452A" w:rsidRDefault="00A2452A" w:rsidP="00153D8D">
      <w:pPr>
        <w:pStyle w:val="a0"/>
        <w:rPr>
          <w:rFonts w:eastAsia="宋体"/>
          <w:b/>
          <w:i/>
          <w:lang w:eastAsia="zh-CN"/>
        </w:rPr>
      </w:pPr>
    </w:p>
    <w:p w:rsidR="00E44757" w:rsidRPr="000075DF" w:rsidRDefault="00E44757" w:rsidP="00C37C86">
      <w:pPr>
        <w:pStyle w:val="1"/>
      </w:pPr>
      <w:r w:rsidRPr="000075DF">
        <w:t>References</w:t>
      </w:r>
    </w:p>
    <w:p w:rsidR="00B32D78" w:rsidRPr="004064BB" w:rsidRDefault="00903ADE" w:rsidP="00E76A70">
      <w:pPr>
        <w:pStyle w:val="a0"/>
        <w:numPr>
          <w:ilvl w:val="0"/>
          <w:numId w:val="3"/>
        </w:numPr>
        <w:tabs>
          <w:tab w:val="left" w:pos="540"/>
        </w:tabs>
        <w:spacing w:before="0" w:after="0"/>
        <w:ind w:left="540" w:hanging="540"/>
        <w:rPr>
          <w:lang w:eastAsia="zh-CN"/>
        </w:rPr>
      </w:pPr>
      <w:r w:rsidRPr="00903ADE">
        <w:rPr>
          <w:rFonts w:eastAsia="宋体"/>
          <w:bCs/>
          <w:lang w:eastAsia="zh-CN"/>
        </w:rPr>
        <w:t>RAN1</w:t>
      </w:r>
      <w:r w:rsidR="00951830">
        <w:rPr>
          <w:rFonts w:eastAsia="宋体" w:hint="eastAsia"/>
          <w:bCs/>
          <w:lang w:eastAsia="zh-CN"/>
        </w:rPr>
        <w:t xml:space="preserve">#NR </w:t>
      </w:r>
      <w:proofErr w:type="spellStart"/>
      <w:r w:rsidR="00951830">
        <w:rPr>
          <w:rFonts w:eastAsia="宋体" w:hint="eastAsia"/>
          <w:bCs/>
          <w:lang w:eastAsia="zh-CN"/>
        </w:rPr>
        <w:t>Adhoc</w:t>
      </w:r>
      <w:proofErr w:type="spellEnd"/>
      <w:r w:rsidRPr="00903ADE">
        <w:rPr>
          <w:rFonts w:eastAsia="宋体"/>
          <w:bCs/>
          <w:lang w:eastAsia="zh-CN"/>
        </w:rPr>
        <w:t xml:space="preserve"> Chairman’s Notes</w:t>
      </w:r>
      <w:r w:rsidRPr="00903ADE">
        <w:rPr>
          <w:rFonts w:eastAsia="宋体" w:hint="eastAsia"/>
          <w:bCs/>
          <w:lang w:eastAsia="zh-CN"/>
        </w:rPr>
        <w:t>.</w:t>
      </w:r>
    </w:p>
    <w:sectPr w:rsidR="00B32D78" w:rsidRPr="004064BB" w:rsidSect="00EC6343">
      <w:pgSz w:w="11906" w:h="16838"/>
      <w:pgMar w:top="706" w:right="1152" w:bottom="1152"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63D8" w:rsidRDefault="000D63D8">
      <w:r>
        <w:separator/>
      </w:r>
    </w:p>
  </w:endnote>
  <w:endnote w:type="continuationSeparator" w:id="0">
    <w:p w:rsidR="000D63D8" w:rsidRDefault="000D63D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仿宋_GB2312">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63D8" w:rsidRDefault="000D63D8">
      <w:r>
        <w:separator/>
      </w:r>
    </w:p>
  </w:footnote>
  <w:footnote w:type="continuationSeparator" w:id="0">
    <w:p w:rsidR="000D63D8" w:rsidRDefault="000D63D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1B726216"/>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pStyle w:val="111Style2"/>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2">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48045B"/>
    <w:multiLevelType w:val="hybridMultilevel"/>
    <w:tmpl w:val="245AE91A"/>
    <w:lvl w:ilvl="0" w:tplc="B290D81E">
      <w:start w:val="1"/>
      <w:numFmt w:val="bullet"/>
      <w:lvlText w:val="•"/>
      <w:lvlJc w:val="left"/>
      <w:pPr>
        <w:tabs>
          <w:tab w:val="num" w:pos="720"/>
        </w:tabs>
        <w:ind w:left="720" w:hanging="360"/>
      </w:pPr>
      <w:rPr>
        <w:rFonts w:ascii="Arial" w:hAnsi="Arial" w:hint="default"/>
      </w:rPr>
    </w:lvl>
    <w:lvl w:ilvl="1" w:tplc="A260C512">
      <w:start w:val="177"/>
      <w:numFmt w:val="bullet"/>
      <w:lvlText w:val="–"/>
      <w:lvlJc w:val="left"/>
      <w:pPr>
        <w:tabs>
          <w:tab w:val="num" w:pos="1440"/>
        </w:tabs>
        <w:ind w:left="1440" w:hanging="360"/>
      </w:pPr>
      <w:rPr>
        <w:rFonts w:ascii="Arial" w:hAnsi="Arial" w:hint="default"/>
      </w:rPr>
    </w:lvl>
    <w:lvl w:ilvl="2" w:tplc="DC66E862">
      <w:start w:val="177"/>
      <w:numFmt w:val="bullet"/>
      <w:lvlText w:val="•"/>
      <w:lvlJc w:val="left"/>
      <w:pPr>
        <w:tabs>
          <w:tab w:val="num" w:pos="2160"/>
        </w:tabs>
        <w:ind w:left="2160" w:hanging="360"/>
      </w:pPr>
      <w:rPr>
        <w:rFonts w:ascii="Arial" w:hAnsi="Arial" w:hint="default"/>
      </w:rPr>
    </w:lvl>
    <w:lvl w:ilvl="3" w:tplc="83283BC8">
      <w:start w:val="1"/>
      <w:numFmt w:val="bullet"/>
      <w:lvlText w:val="•"/>
      <w:lvlJc w:val="left"/>
      <w:pPr>
        <w:tabs>
          <w:tab w:val="num" w:pos="2880"/>
        </w:tabs>
        <w:ind w:left="2880" w:hanging="360"/>
      </w:pPr>
      <w:rPr>
        <w:rFonts w:ascii="Arial" w:hAnsi="Arial" w:hint="default"/>
      </w:rPr>
    </w:lvl>
    <w:lvl w:ilvl="4" w:tplc="BCB61538" w:tentative="1">
      <w:start w:val="1"/>
      <w:numFmt w:val="bullet"/>
      <w:lvlText w:val="•"/>
      <w:lvlJc w:val="left"/>
      <w:pPr>
        <w:tabs>
          <w:tab w:val="num" w:pos="3600"/>
        </w:tabs>
        <w:ind w:left="3600" w:hanging="360"/>
      </w:pPr>
      <w:rPr>
        <w:rFonts w:ascii="Arial" w:hAnsi="Arial" w:hint="default"/>
      </w:rPr>
    </w:lvl>
    <w:lvl w:ilvl="5" w:tplc="7D9676CE" w:tentative="1">
      <w:start w:val="1"/>
      <w:numFmt w:val="bullet"/>
      <w:lvlText w:val="•"/>
      <w:lvlJc w:val="left"/>
      <w:pPr>
        <w:tabs>
          <w:tab w:val="num" w:pos="4320"/>
        </w:tabs>
        <w:ind w:left="4320" w:hanging="360"/>
      </w:pPr>
      <w:rPr>
        <w:rFonts w:ascii="Arial" w:hAnsi="Arial" w:hint="default"/>
      </w:rPr>
    </w:lvl>
    <w:lvl w:ilvl="6" w:tplc="5BA071AE" w:tentative="1">
      <w:start w:val="1"/>
      <w:numFmt w:val="bullet"/>
      <w:lvlText w:val="•"/>
      <w:lvlJc w:val="left"/>
      <w:pPr>
        <w:tabs>
          <w:tab w:val="num" w:pos="5040"/>
        </w:tabs>
        <w:ind w:left="5040" w:hanging="360"/>
      </w:pPr>
      <w:rPr>
        <w:rFonts w:ascii="Arial" w:hAnsi="Arial" w:hint="default"/>
      </w:rPr>
    </w:lvl>
    <w:lvl w:ilvl="7" w:tplc="A4389880" w:tentative="1">
      <w:start w:val="1"/>
      <w:numFmt w:val="bullet"/>
      <w:lvlText w:val="•"/>
      <w:lvlJc w:val="left"/>
      <w:pPr>
        <w:tabs>
          <w:tab w:val="num" w:pos="5760"/>
        </w:tabs>
        <w:ind w:left="5760" w:hanging="360"/>
      </w:pPr>
      <w:rPr>
        <w:rFonts w:ascii="Arial" w:hAnsi="Arial" w:hint="default"/>
      </w:rPr>
    </w:lvl>
    <w:lvl w:ilvl="8" w:tplc="FAB49024" w:tentative="1">
      <w:start w:val="1"/>
      <w:numFmt w:val="bullet"/>
      <w:lvlText w:val="•"/>
      <w:lvlJc w:val="left"/>
      <w:pPr>
        <w:tabs>
          <w:tab w:val="num" w:pos="6480"/>
        </w:tabs>
        <w:ind w:left="6480" w:hanging="360"/>
      </w:pPr>
      <w:rPr>
        <w:rFonts w:ascii="Arial" w:hAnsi="Arial" w:hint="default"/>
      </w:rPr>
    </w:lvl>
  </w:abstractNum>
  <w:abstractNum w:abstractNumId="4">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5">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6">
    <w:nsid w:val="235E76B7"/>
    <w:multiLevelType w:val="hybridMultilevel"/>
    <w:tmpl w:val="3140F1D6"/>
    <w:lvl w:ilvl="0" w:tplc="3E6E74D2">
      <w:start w:val="1"/>
      <w:numFmt w:val="bullet"/>
      <w:lvlText w:val=""/>
      <w:lvlJc w:val="left"/>
      <w:pPr>
        <w:tabs>
          <w:tab w:val="num" w:pos="720"/>
        </w:tabs>
        <w:ind w:left="720" w:hanging="360"/>
      </w:pPr>
      <w:rPr>
        <w:rFonts w:ascii="Wingdings" w:hAnsi="Wingdings" w:hint="default"/>
      </w:rPr>
    </w:lvl>
    <w:lvl w:ilvl="1" w:tplc="35B0EF16">
      <w:start w:val="255"/>
      <w:numFmt w:val="bullet"/>
      <w:lvlText w:val="•"/>
      <w:lvlJc w:val="left"/>
      <w:pPr>
        <w:tabs>
          <w:tab w:val="num" w:pos="1440"/>
        </w:tabs>
        <w:ind w:left="1440" w:hanging="360"/>
      </w:pPr>
      <w:rPr>
        <w:rFonts w:ascii="Arial" w:hAnsi="Arial" w:hint="default"/>
      </w:rPr>
    </w:lvl>
    <w:lvl w:ilvl="2" w:tplc="B88A303C">
      <w:start w:val="255"/>
      <w:numFmt w:val="bullet"/>
      <w:lvlText w:val="»"/>
      <w:lvlJc w:val="left"/>
      <w:pPr>
        <w:tabs>
          <w:tab w:val="num" w:pos="2160"/>
        </w:tabs>
        <w:ind w:left="2160" w:hanging="360"/>
      </w:pPr>
      <w:rPr>
        <w:rFonts w:ascii="Arial" w:hAnsi="Arial" w:hint="default"/>
      </w:rPr>
    </w:lvl>
    <w:lvl w:ilvl="3" w:tplc="FEB88158" w:tentative="1">
      <w:start w:val="1"/>
      <w:numFmt w:val="bullet"/>
      <w:lvlText w:val=""/>
      <w:lvlJc w:val="left"/>
      <w:pPr>
        <w:tabs>
          <w:tab w:val="num" w:pos="2880"/>
        </w:tabs>
        <w:ind w:left="2880" w:hanging="360"/>
      </w:pPr>
      <w:rPr>
        <w:rFonts w:ascii="Wingdings" w:hAnsi="Wingdings" w:hint="default"/>
      </w:rPr>
    </w:lvl>
    <w:lvl w:ilvl="4" w:tplc="B3BE2F44" w:tentative="1">
      <w:start w:val="1"/>
      <w:numFmt w:val="bullet"/>
      <w:lvlText w:val=""/>
      <w:lvlJc w:val="left"/>
      <w:pPr>
        <w:tabs>
          <w:tab w:val="num" w:pos="3600"/>
        </w:tabs>
        <w:ind w:left="3600" w:hanging="360"/>
      </w:pPr>
      <w:rPr>
        <w:rFonts w:ascii="Wingdings" w:hAnsi="Wingdings" w:hint="default"/>
      </w:rPr>
    </w:lvl>
    <w:lvl w:ilvl="5" w:tplc="935E09E4" w:tentative="1">
      <w:start w:val="1"/>
      <w:numFmt w:val="bullet"/>
      <w:lvlText w:val=""/>
      <w:lvlJc w:val="left"/>
      <w:pPr>
        <w:tabs>
          <w:tab w:val="num" w:pos="4320"/>
        </w:tabs>
        <w:ind w:left="4320" w:hanging="360"/>
      </w:pPr>
      <w:rPr>
        <w:rFonts w:ascii="Wingdings" w:hAnsi="Wingdings" w:hint="default"/>
      </w:rPr>
    </w:lvl>
    <w:lvl w:ilvl="6" w:tplc="DC2C186A" w:tentative="1">
      <w:start w:val="1"/>
      <w:numFmt w:val="bullet"/>
      <w:lvlText w:val=""/>
      <w:lvlJc w:val="left"/>
      <w:pPr>
        <w:tabs>
          <w:tab w:val="num" w:pos="5040"/>
        </w:tabs>
        <w:ind w:left="5040" w:hanging="360"/>
      </w:pPr>
      <w:rPr>
        <w:rFonts w:ascii="Wingdings" w:hAnsi="Wingdings" w:hint="default"/>
      </w:rPr>
    </w:lvl>
    <w:lvl w:ilvl="7" w:tplc="DC86ADDE" w:tentative="1">
      <w:start w:val="1"/>
      <w:numFmt w:val="bullet"/>
      <w:lvlText w:val=""/>
      <w:lvlJc w:val="left"/>
      <w:pPr>
        <w:tabs>
          <w:tab w:val="num" w:pos="5760"/>
        </w:tabs>
        <w:ind w:left="5760" w:hanging="360"/>
      </w:pPr>
      <w:rPr>
        <w:rFonts w:ascii="Wingdings" w:hAnsi="Wingdings" w:hint="default"/>
      </w:rPr>
    </w:lvl>
    <w:lvl w:ilvl="8" w:tplc="906E7730" w:tentative="1">
      <w:start w:val="1"/>
      <w:numFmt w:val="bullet"/>
      <w:lvlText w:val=""/>
      <w:lvlJc w:val="left"/>
      <w:pPr>
        <w:tabs>
          <w:tab w:val="num" w:pos="6480"/>
        </w:tabs>
        <w:ind w:left="6480" w:hanging="360"/>
      </w:pPr>
      <w:rPr>
        <w:rFonts w:ascii="Wingdings" w:hAnsi="Wingdings" w:hint="default"/>
      </w:rPr>
    </w:lvl>
  </w:abstractNum>
  <w:abstractNum w:abstractNumId="7">
    <w:nsid w:val="38D92E0E"/>
    <w:multiLevelType w:val="hybridMultilevel"/>
    <w:tmpl w:val="03FE7ED8"/>
    <w:lvl w:ilvl="0" w:tplc="AF608F06">
      <w:start w:val="1"/>
      <w:numFmt w:val="bullet"/>
      <w:lvlText w:val="•"/>
      <w:lvlJc w:val="left"/>
      <w:pPr>
        <w:tabs>
          <w:tab w:val="num" w:pos="720"/>
        </w:tabs>
        <w:ind w:left="720" w:hanging="360"/>
      </w:pPr>
      <w:rPr>
        <w:rFonts w:ascii="Arial" w:hAnsi="Arial" w:hint="default"/>
      </w:rPr>
    </w:lvl>
    <w:lvl w:ilvl="1" w:tplc="691237C8">
      <w:start w:val="4037"/>
      <w:numFmt w:val="bullet"/>
      <w:lvlText w:val="–"/>
      <w:lvlJc w:val="left"/>
      <w:pPr>
        <w:tabs>
          <w:tab w:val="num" w:pos="1440"/>
        </w:tabs>
        <w:ind w:left="1440" w:hanging="360"/>
      </w:pPr>
      <w:rPr>
        <w:rFonts w:ascii="Arial" w:hAnsi="Arial" w:hint="default"/>
      </w:rPr>
    </w:lvl>
    <w:lvl w:ilvl="2" w:tplc="7A5C83D6">
      <w:start w:val="4037"/>
      <w:numFmt w:val="bullet"/>
      <w:lvlText w:val="•"/>
      <w:lvlJc w:val="left"/>
      <w:pPr>
        <w:tabs>
          <w:tab w:val="num" w:pos="2160"/>
        </w:tabs>
        <w:ind w:left="2160" w:hanging="360"/>
      </w:pPr>
      <w:rPr>
        <w:rFonts w:ascii="Arial" w:hAnsi="Arial" w:hint="default"/>
      </w:rPr>
    </w:lvl>
    <w:lvl w:ilvl="3" w:tplc="494659D0">
      <w:start w:val="1"/>
      <w:numFmt w:val="bullet"/>
      <w:lvlText w:val="•"/>
      <w:lvlJc w:val="left"/>
      <w:pPr>
        <w:tabs>
          <w:tab w:val="num" w:pos="2880"/>
        </w:tabs>
        <w:ind w:left="2880" w:hanging="360"/>
      </w:pPr>
      <w:rPr>
        <w:rFonts w:ascii="Arial" w:hAnsi="Arial" w:hint="default"/>
      </w:rPr>
    </w:lvl>
    <w:lvl w:ilvl="4" w:tplc="D3CE3616" w:tentative="1">
      <w:start w:val="1"/>
      <w:numFmt w:val="bullet"/>
      <w:lvlText w:val="•"/>
      <w:lvlJc w:val="left"/>
      <w:pPr>
        <w:tabs>
          <w:tab w:val="num" w:pos="3600"/>
        </w:tabs>
        <w:ind w:left="3600" w:hanging="360"/>
      </w:pPr>
      <w:rPr>
        <w:rFonts w:ascii="Arial" w:hAnsi="Arial" w:hint="default"/>
      </w:rPr>
    </w:lvl>
    <w:lvl w:ilvl="5" w:tplc="3EF83B14" w:tentative="1">
      <w:start w:val="1"/>
      <w:numFmt w:val="bullet"/>
      <w:lvlText w:val="•"/>
      <w:lvlJc w:val="left"/>
      <w:pPr>
        <w:tabs>
          <w:tab w:val="num" w:pos="4320"/>
        </w:tabs>
        <w:ind w:left="4320" w:hanging="360"/>
      </w:pPr>
      <w:rPr>
        <w:rFonts w:ascii="Arial" w:hAnsi="Arial" w:hint="default"/>
      </w:rPr>
    </w:lvl>
    <w:lvl w:ilvl="6" w:tplc="E342E810" w:tentative="1">
      <w:start w:val="1"/>
      <w:numFmt w:val="bullet"/>
      <w:lvlText w:val="•"/>
      <w:lvlJc w:val="left"/>
      <w:pPr>
        <w:tabs>
          <w:tab w:val="num" w:pos="5040"/>
        </w:tabs>
        <w:ind w:left="5040" w:hanging="360"/>
      </w:pPr>
      <w:rPr>
        <w:rFonts w:ascii="Arial" w:hAnsi="Arial" w:hint="default"/>
      </w:rPr>
    </w:lvl>
    <w:lvl w:ilvl="7" w:tplc="4ED6CBEC" w:tentative="1">
      <w:start w:val="1"/>
      <w:numFmt w:val="bullet"/>
      <w:lvlText w:val="•"/>
      <w:lvlJc w:val="left"/>
      <w:pPr>
        <w:tabs>
          <w:tab w:val="num" w:pos="5760"/>
        </w:tabs>
        <w:ind w:left="5760" w:hanging="360"/>
      </w:pPr>
      <w:rPr>
        <w:rFonts w:ascii="Arial" w:hAnsi="Arial" w:hint="default"/>
      </w:rPr>
    </w:lvl>
    <w:lvl w:ilvl="8" w:tplc="BAC008F8" w:tentative="1">
      <w:start w:val="1"/>
      <w:numFmt w:val="bullet"/>
      <w:lvlText w:val="•"/>
      <w:lvlJc w:val="left"/>
      <w:pPr>
        <w:tabs>
          <w:tab w:val="num" w:pos="6480"/>
        </w:tabs>
        <w:ind w:left="6480" w:hanging="360"/>
      </w:pPr>
      <w:rPr>
        <w:rFonts w:ascii="Arial" w:hAnsi="Arial" w:hint="default"/>
      </w:rPr>
    </w:lvl>
  </w:abstractNum>
  <w:abstractNum w:abstractNumId="8">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9">
    <w:nsid w:val="4D3372EC"/>
    <w:multiLevelType w:val="hybridMultilevel"/>
    <w:tmpl w:val="18A83070"/>
    <w:lvl w:ilvl="0" w:tplc="AC14F9D8">
      <w:start w:val="1"/>
      <w:numFmt w:val="bullet"/>
      <w:lvlText w:val="•"/>
      <w:lvlJc w:val="left"/>
      <w:pPr>
        <w:tabs>
          <w:tab w:val="num" w:pos="720"/>
        </w:tabs>
        <w:ind w:left="720" w:hanging="360"/>
      </w:pPr>
      <w:rPr>
        <w:rFonts w:ascii="Arial" w:hAnsi="Arial" w:hint="default"/>
      </w:rPr>
    </w:lvl>
    <w:lvl w:ilvl="1" w:tplc="8A009E4E">
      <w:start w:val="302"/>
      <w:numFmt w:val="bullet"/>
      <w:lvlText w:val="–"/>
      <w:lvlJc w:val="left"/>
      <w:pPr>
        <w:tabs>
          <w:tab w:val="num" w:pos="1440"/>
        </w:tabs>
        <w:ind w:left="1440" w:hanging="360"/>
      </w:pPr>
      <w:rPr>
        <w:rFonts w:ascii="Arial" w:hAnsi="Arial" w:hint="default"/>
      </w:rPr>
    </w:lvl>
    <w:lvl w:ilvl="2" w:tplc="ADFA0290" w:tentative="1">
      <w:start w:val="1"/>
      <w:numFmt w:val="bullet"/>
      <w:lvlText w:val="•"/>
      <w:lvlJc w:val="left"/>
      <w:pPr>
        <w:tabs>
          <w:tab w:val="num" w:pos="2160"/>
        </w:tabs>
        <w:ind w:left="2160" w:hanging="360"/>
      </w:pPr>
      <w:rPr>
        <w:rFonts w:ascii="Arial" w:hAnsi="Arial" w:hint="default"/>
      </w:rPr>
    </w:lvl>
    <w:lvl w:ilvl="3" w:tplc="A1C0D2E2" w:tentative="1">
      <w:start w:val="1"/>
      <w:numFmt w:val="bullet"/>
      <w:lvlText w:val="•"/>
      <w:lvlJc w:val="left"/>
      <w:pPr>
        <w:tabs>
          <w:tab w:val="num" w:pos="2880"/>
        </w:tabs>
        <w:ind w:left="2880" w:hanging="360"/>
      </w:pPr>
      <w:rPr>
        <w:rFonts w:ascii="Arial" w:hAnsi="Arial" w:hint="default"/>
      </w:rPr>
    </w:lvl>
    <w:lvl w:ilvl="4" w:tplc="9F6A40EC" w:tentative="1">
      <w:start w:val="1"/>
      <w:numFmt w:val="bullet"/>
      <w:lvlText w:val="•"/>
      <w:lvlJc w:val="left"/>
      <w:pPr>
        <w:tabs>
          <w:tab w:val="num" w:pos="3600"/>
        </w:tabs>
        <w:ind w:left="3600" w:hanging="360"/>
      </w:pPr>
      <w:rPr>
        <w:rFonts w:ascii="Arial" w:hAnsi="Arial" w:hint="default"/>
      </w:rPr>
    </w:lvl>
    <w:lvl w:ilvl="5" w:tplc="F66AFD10" w:tentative="1">
      <w:start w:val="1"/>
      <w:numFmt w:val="bullet"/>
      <w:lvlText w:val="•"/>
      <w:lvlJc w:val="left"/>
      <w:pPr>
        <w:tabs>
          <w:tab w:val="num" w:pos="4320"/>
        </w:tabs>
        <w:ind w:left="4320" w:hanging="360"/>
      </w:pPr>
      <w:rPr>
        <w:rFonts w:ascii="Arial" w:hAnsi="Arial" w:hint="default"/>
      </w:rPr>
    </w:lvl>
    <w:lvl w:ilvl="6" w:tplc="D7FC9A1C" w:tentative="1">
      <w:start w:val="1"/>
      <w:numFmt w:val="bullet"/>
      <w:lvlText w:val="•"/>
      <w:lvlJc w:val="left"/>
      <w:pPr>
        <w:tabs>
          <w:tab w:val="num" w:pos="5040"/>
        </w:tabs>
        <w:ind w:left="5040" w:hanging="360"/>
      </w:pPr>
      <w:rPr>
        <w:rFonts w:ascii="Arial" w:hAnsi="Arial" w:hint="default"/>
      </w:rPr>
    </w:lvl>
    <w:lvl w:ilvl="7" w:tplc="888037A2" w:tentative="1">
      <w:start w:val="1"/>
      <w:numFmt w:val="bullet"/>
      <w:lvlText w:val="•"/>
      <w:lvlJc w:val="left"/>
      <w:pPr>
        <w:tabs>
          <w:tab w:val="num" w:pos="5760"/>
        </w:tabs>
        <w:ind w:left="5760" w:hanging="360"/>
      </w:pPr>
      <w:rPr>
        <w:rFonts w:ascii="Arial" w:hAnsi="Arial" w:hint="default"/>
      </w:rPr>
    </w:lvl>
    <w:lvl w:ilvl="8" w:tplc="C3F62EE8" w:tentative="1">
      <w:start w:val="1"/>
      <w:numFmt w:val="bullet"/>
      <w:lvlText w:val="•"/>
      <w:lvlJc w:val="left"/>
      <w:pPr>
        <w:tabs>
          <w:tab w:val="num" w:pos="6480"/>
        </w:tabs>
        <w:ind w:left="6480" w:hanging="360"/>
      </w:pPr>
      <w:rPr>
        <w:rFonts w:ascii="Arial" w:hAnsi="Arial" w:hint="default"/>
      </w:rPr>
    </w:lvl>
  </w:abstractNum>
  <w:abstractNum w:abstractNumId="1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1">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13">
    <w:nsid w:val="6C693DA3"/>
    <w:multiLevelType w:val="multilevel"/>
    <w:tmpl w:val="AFE20B98"/>
    <w:lvl w:ilvl="0">
      <w:start w:val="2"/>
      <w:numFmt w:val="decimal"/>
      <w:lvlText w:val="%1"/>
      <w:lvlJc w:val="left"/>
      <w:pPr>
        <w:ind w:left="360" w:hanging="360"/>
      </w:pPr>
      <w:rPr>
        <w:rFonts w:eastAsia="宋体" w:hint="default"/>
      </w:rPr>
    </w:lvl>
    <w:lvl w:ilvl="1">
      <w:start w:val="1"/>
      <w:numFmt w:val="decimal"/>
      <w:lvlText w:val="%1.%2"/>
      <w:lvlJc w:val="left"/>
      <w:pPr>
        <w:ind w:left="360" w:hanging="36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080" w:hanging="108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440" w:hanging="1440"/>
      </w:pPr>
      <w:rPr>
        <w:rFonts w:eastAsia="宋体" w:hint="default"/>
      </w:rPr>
    </w:lvl>
    <w:lvl w:ilvl="7">
      <w:start w:val="1"/>
      <w:numFmt w:val="decimal"/>
      <w:lvlText w:val="%1.%2.%3.%4.%5.%6.%7.%8"/>
      <w:lvlJc w:val="left"/>
      <w:pPr>
        <w:ind w:left="1800" w:hanging="1800"/>
      </w:pPr>
      <w:rPr>
        <w:rFonts w:eastAsia="宋体" w:hint="default"/>
      </w:rPr>
    </w:lvl>
    <w:lvl w:ilvl="8">
      <w:start w:val="1"/>
      <w:numFmt w:val="decimal"/>
      <w:lvlText w:val="%1.%2.%3.%4.%5.%6.%7.%8.%9"/>
      <w:lvlJc w:val="left"/>
      <w:pPr>
        <w:ind w:left="1800" w:hanging="1800"/>
      </w:pPr>
      <w:rPr>
        <w:rFonts w:eastAsia="宋体" w:hint="default"/>
      </w:rPr>
    </w:lvl>
  </w:abstractNum>
  <w:num w:numId="1">
    <w:abstractNumId w:val="0"/>
  </w:num>
  <w:num w:numId="2">
    <w:abstractNumId w:val="10"/>
  </w:num>
  <w:num w:numId="3">
    <w:abstractNumId w:val="11"/>
  </w:num>
  <w:num w:numId="4">
    <w:abstractNumId w:val="13"/>
  </w:num>
  <w:num w:numId="5">
    <w:abstractNumId w:val="6"/>
  </w:num>
  <w:num w:numId="6">
    <w:abstractNumId w:val="12"/>
  </w:num>
  <w:num w:numId="7">
    <w:abstractNumId w:val="2"/>
  </w:num>
  <w:num w:numId="8">
    <w:abstractNumId w:val="1"/>
  </w:num>
  <w:num w:numId="9">
    <w:abstractNumId w:val="9"/>
  </w:num>
  <w:num w:numId="10">
    <w:abstractNumId w:val="8"/>
  </w:num>
  <w:num w:numId="11">
    <w:abstractNumId w:val="4"/>
  </w:num>
  <w:num w:numId="12">
    <w:abstractNumId w:val="7"/>
  </w:num>
  <w:num w:numId="13">
    <w:abstractNumId w:val="5"/>
  </w:num>
  <w:num w:numId="14">
    <w:abstractNumId w:val="3"/>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107522"/>
  </w:hdrShapeDefaults>
  <w:footnotePr>
    <w:footnote w:id="-1"/>
    <w:footnote w:id="0"/>
  </w:footnotePr>
  <w:endnotePr>
    <w:endnote w:id="-1"/>
    <w:endnote w:id="0"/>
  </w:endnotePr>
  <w:compat>
    <w:spaceForUL/>
    <w:doNotLeaveBackslashAlone/>
    <w:useFELayout/>
  </w:compat>
  <w:rsids>
    <w:rsidRoot w:val="00172A27"/>
    <w:rsid w:val="00000355"/>
    <w:rsid w:val="00000665"/>
    <w:rsid w:val="000011EE"/>
    <w:rsid w:val="00001410"/>
    <w:rsid w:val="000014D3"/>
    <w:rsid w:val="00001953"/>
    <w:rsid w:val="00001C82"/>
    <w:rsid w:val="00001FE6"/>
    <w:rsid w:val="000025DE"/>
    <w:rsid w:val="00002DA6"/>
    <w:rsid w:val="00003490"/>
    <w:rsid w:val="0000351A"/>
    <w:rsid w:val="00003886"/>
    <w:rsid w:val="000052BA"/>
    <w:rsid w:val="00005577"/>
    <w:rsid w:val="000059FD"/>
    <w:rsid w:val="00005A93"/>
    <w:rsid w:val="00006514"/>
    <w:rsid w:val="0000655A"/>
    <w:rsid w:val="00007342"/>
    <w:rsid w:val="000075DF"/>
    <w:rsid w:val="00010FC7"/>
    <w:rsid w:val="00011419"/>
    <w:rsid w:val="00011A07"/>
    <w:rsid w:val="00011C32"/>
    <w:rsid w:val="00012648"/>
    <w:rsid w:val="0001266C"/>
    <w:rsid w:val="00012797"/>
    <w:rsid w:val="00012A13"/>
    <w:rsid w:val="00012A5D"/>
    <w:rsid w:val="00012EF4"/>
    <w:rsid w:val="00013C14"/>
    <w:rsid w:val="00013FE3"/>
    <w:rsid w:val="0001544D"/>
    <w:rsid w:val="000159FF"/>
    <w:rsid w:val="000161ED"/>
    <w:rsid w:val="00016490"/>
    <w:rsid w:val="00016B90"/>
    <w:rsid w:val="00017073"/>
    <w:rsid w:val="0001761E"/>
    <w:rsid w:val="0001791B"/>
    <w:rsid w:val="00017BD0"/>
    <w:rsid w:val="0002173F"/>
    <w:rsid w:val="0002182E"/>
    <w:rsid w:val="00021CB2"/>
    <w:rsid w:val="00021EBA"/>
    <w:rsid w:val="00021F03"/>
    <w:rsid w:val="0002306F"/>
    <w:rsid w:val="000232A4"/>
    <w:rsid w:val="00023317"/>
    <w:rsid w:val="00023824"/>
    <w:rsid w:val="000238BE"/>
    <w:rsid w:val="00023D21"/>
    <w:rsid w:val="00023E58"/>
    <w:rsid w:val="00023E9E"/>
    <w:rsid w:val="00023EB9"/>
    <w:rsid w:val="0002426F"/>
    <w:rsid w:val="00024DE9"/>
    <w:rsid w:val="00025211"/>
    <w:rsid w:val="0002569E"/>
    <w:rsid w:val="000267B6"/>
    <w:rsid w:val="00026ABB"/>
    <w:rsid w:val="00026EBE"/>
    <w:rsid w:val="00026FC0"/>
    <w:rsid w:val="00027E09"/>
    <w:rsid w:val="0003051D"/>
    <w:rsid w:val="0003081D"/>
    <w:rsid w:val="00030C46"/>
    <w:rsid w:val="00030DE9"/>
    <w:rsid w:val="000312BB"/>
    <w:rsid w:val="00031371"/>
    <w:rsid w:val="00032345"/>
    <w:rsid w:val="000324F4"/>
    <w:rsid w:val="000327F1"/>
    <w:rsid w:val="000329A0"/>
    <w:rsid w:val="000330F2"/>
    <w:rsid w:val="000339D3"/>
    <w:rsid w:val="000341AA"/>
    <w:rsid w:val="0003475A"/>
    <w:rsid w:val="00034F6F"/>
    <w:rsid w:val="00034FE0"/>
    <w:rsid w:val="000350C8"/>
    <w:rsid w:val="00035711"/>
    <w:rsid w:val="0003656B"/>
    <w:rsid w:val="00036D19"/>
    <w:rsid w:val="0003704B"/>
    <w:rsid w:val="00037777"/>
    <w:rsid w:val="000406EA"/>
    <w:rsid w:val="000406F6"/>
    <w:rsid w:val="000411D6"/>
    <w:rsid w:val="00043301"/>
    <w:rsid w:val="00043C48"/>
    <w:rsid w:val="000443F4"/>
    <w:rsid w:val="00045019"/>
    <w:rsid w:val="0004534F"/>
    <w:rsid w:val="000454F8"/>
    <w:rsid w:val="0004593F"/>
    <w:rsid w:val="00045952"/>
    <w:rsid w:val="00045F8C"/>
    <w:rsid w:val="00047FFE"/>
    <w:rsid w:val="000511F0"/>
    <w:rsid w:val="0005124E"/>
    <w:rsid w:val="00051463"/>
    <w:rsid w:val="0005152B"/>
    <w:rsid w:val="0005196D"/>
    <w:rsid w:val="00051B90"/>
    <w:rsid w:val="00052886"/>
    <w:rsid w:val="00052CC0"/>
    <w:rsid w:val="00054151"/>
    <w:rsid w:val="0005432C"/>
    <w:rsid w:val="00054BBC"/>
    <w:rsid w:val="00055410"/>
    <w:rsid w:val="00055A3F"/>
    <w:rsid w:val="00056292"/>
    <w:rsid w:val="00057616"/>
    <w:rsid w:val="00057AB9"/>
    <w:rsid w:val="00060289"/>
    <w:rsid w:val="00060698"/>
    <w:rsid w:val="00060D6B"/>
    <w:rsid w:val="00060E5B"/>
    <w:rsid w:val="00061CBC"/>
    <w:rsid w:val="000620EB"/>
    <w:rsid w:val="0006328C"/>
    <w:rsid w:val="000632C3"/>
    <w:rsid w:val="00063693"/>
    <w:rsid w:val="00064DA4"/>
    <w:rsid w:val="000650D3"/>
    <w:rsid w:val="0006542B"/>
    <w:rsid w:val="0006559E"/>
    <w:rsid w:val="00065B91"/>
    <w:rsid w:val="00065C6C"/>
    <w:rsid w:val="0006627C"/>
    <w:rsid w:val="00066754"/>
    <w:rsid w:val="00067880"/>
    <w:rsid w:val="000679E3"/>
    <w:rsid w:val="000679FC"/>
    <w:rsid w:val="00067D1C"/>
    <w:rsid w:val="00071217"/>
    <w:rsid w:val="000731D5"/>
    <w:rsid w:val="00073252"/>
    <w:rsid w:val="00073511"/>
    <w:rsid w:val="00073EDF"/>
    <w:rsid w:val="00074092"/>
    <w:rsid w:val="000741C6"/>
    <w:rsid w:val="0007427F"/>
    <w:rsid w:val="00075C2D"/>
    <w:rsid w:val="00076054"/>
    <w:rsid w:val="00076632"/>
    <w:rsid w:val="000766C6"/>
    <w:rsid w:val="00076FDE"/>
    <w:rsid w:val="00077024"/>
    <w:rsid w:val="00077489"/>
    <w:rsid w:val="000778DE"/>
    <w:rsid w:val="00077943"/>
    <w:rsid w:val="00077B75"/>
    <w:rsid w:val="000800A1"/>
    <w:rsid w:val="00081414"/>
    <w:rsid w:val="0008292D"/>
    <w:rsid w:val="00082950"/>
    <w:rsid w:val="00082C4F"/>
    <w:rsid w:val="0008397E"/>
    <w:rsid w:val="00083A8B"/>
    <w:rsid w:val="00084582"/>
    <w:rsid w:val="000847C1"/>
    <w:rsid w:val="000847EB"/>
    <w:rsid w:val="000858E3"/>
    <w:rsid w:val="00086056"/>
    <w:rsid w:val="00086556"/>
    <w:rsid w:val="0008757D"/>
    <w:rsid w:val="0008760D"/>
    <w:rsid w:val="00087692"/>
    <w:rsid w:val="00087A81"/>
    <w:rsid w:val="000901B6"/>
    <w:rsid w:val="00090F89"/>
    <w:rsid w:val="000921AD"/>
    <w:rsid w:val="000923D2"/>
    <w:rsid w:val="000938A5"/>
    <w:rsid w:val="000938EF"/>
    <w:rsid w:val="00093956"/>
    <w:rsid w:val="0009406B"/>
    <w:rsid w:val="000941CA"/>
    <w:rsid w:val="00094203"/>
    <w:rsid w:val="00094C99"/>
    <w:rsid w:val="00095672"/>
    <w:rsid w:val="000958C0"/>
    <w:rsid w:val="0009594A"/>
    <w:rsid w:val="000961CD"/>
    <w:rsid w:val="00096707"/>
    <w:rsid w:val="00096862"/>
    <w:rsid w:val="0009692E"/>
    <w:rsid w:val="0009699F"/>
    <w:rsid w:val="00096A6A"/>
    <w:rsid w:val="000971AD"/>
    <w:rsid w:val="00097E6D"/>
    <w:rsid w:val="000A0363"/>
    <w:rsid w:val="000A0665"/>
    <w:rsid w:val="000A1050"/>
    <w:rsid w:val="000A1177"/>
    <w:rsid w:val="000A136C"/>
    <w:rsid w:val="000A1609"/>
    <w:rsid w:val="000A16F0"/>
    <w:rsid w:val="000A1AF5"/>
    <w:rsid w:val="000A1E38"/>
    <w:rsid w:val="000A2789"/>
    <w:rsid w:val="000A338B"/>
    <w:rsid w:val="000A354B"/>
    <w:rsid w:val="000A3812"/>
    <w:rsid w:val="000A3868"/>
    <w:rsid w:val="000A4105"/>
    <w:rsid w:val="000A4145"/>
    <w:rsid w:val="000A43C8"/>
    <w:rsid w:val="000A440A"/>
    <w:rsid w:val="000A451C"/>
    <w:rsid w:val="000A4C60"/>
    <w:rsid w:val="000A4CC7"/>
    <w:rsid w:val="000A4E64"/>
    <w:rsid w:val="000A4E6C"/>
    <w:rsid w:val="000A5580"/>
    <w:rsid w:val="000A5603"/>
    <w:rsid w:val="000A585B"/>
    <w:rsid w:val="000A5D86"/>
    <w:rsid w:val="000A6390"/>
    <w:rsid w:val="000A7B16"/>
    <w:rsid w:val="000A7E8F"/>
    <w:rsid w:val="000B0048"/>
    <w:rsid w:val="000B0156"/>
    <w:rsid w:val="000B03E7"/>
    <w:rsid w:val="000B1829"/>
    <w:rsid w:val="000B1994"/>
    <w:rsid w:val="000B2058"/>
    <w:rsid w:val="000B2BE4"/>
    <w:rsid w:val="000B3EB3"/>
    <w:rsid w:val="000B4A05"/>
    <w:rsid w:val="000B4C79"/>
    <w:rsid w:val="000B5104"/>
    <w:rsid w:val="000B5675"/>
    <w:rsid w:val="000B5A72"/>
    <w:rsid w:val="000B6499"/>
    <w:rsid w:val="000B6CF0"/>
    <w:rsid w:val="000B760E"/>
    <w:rsid w:val="000B7BF6"/>
    <w:rsid w:val="000B7DCE"/>
    <w:rsid w:val="000C0614"/>
    <w:rsid w:val="000C08C7"/>
    <w:rsid w:val="000C1086"/>
    <w:rsid w:val="000C237B"/>
    <w:rsid w:val="000C2A7B"/>
    <w:rsid w:val="000C3806"/>
    <w:rsid w:val="000C3DE2"/>
    <w:rsid w:val="000C41A1"/>
    <w:rsid w:val="000C471F"/>
    <w:rsid w:val="000C47FB"/>
    <w:rsid w:val="000C4E5C"/>
    <w:rsid w:val="000C504C"/>
    <w:rsid w:val="000C57C8"/>
    <w:rsid w:val="000C6950"/>
    <w:rsid w:val="000C6E1D"/>
    <w:rsid w:val="000C6F37"/>
    <w:rsid w:val="000C763B"/>
    <w:rsid w:val="000C7758"/>
    <w:rsid w:val="000D011B"/>
    <w:rsid w:val="000D04D6"/>
    <w:rsid w:val="000D0D36"/>
    <w:rsid w:val="000D0DD2"/>
    <w:rsid w:val="000D163E"/>
    <w:rsid w:val="000D1D70"/>
    <w:rsid w:val="000D24EB"/>
    <w:rsid w:val="000D2788"/>
    <w:rsid w:val="000D4543"/>
    <w:rsid w:val="000D4E6F"/>
    <w:rsid w:val="000D58F6"/>
    <w:rsid w:val="000D5A99"/>
    <w:rsid w:val="000D5CD0"/>
    <w:rsid w:val="000D60A0"/>
    <w:rsid w:val="000D63D8"/>
    <w:rsid w:val="000D7065"/>
    <w:rsid w:val="000D71C7"/>
    <w:rsid w:val="000D7391"/>
    <w:rsid w:val="000D79D9"/>
    <w:rsid w:val="000E02AC"/>
    <w:rsid w:val="000E0990"/>
    <w:rsid w:val="000E1577"/>
    <w:rsid w:val="000E1BD7"/>
    <w:rsid w:val="000E1C0D"/>
    <w:rsid w:val="000E2D4B"/>
    <w:rsid w:val="000E344D"/>
    <w:rsid w:val="000E375E"/>
    <w:rsid w:val="000E3A85"/>
    <w:rsid w:val="000E3C57"/>
    <w:rsid w:val="000E3CD1"/>
    <w:rsid w:val="000E3DE5"/>
    <w:rsid w:val="000E445D"/>
    <w:rsid w:val="000E53F3"/>
    <w:rsid w:val="000E548E"/>
    <w:rsid w:val="000E5D0F"/>
    <w:rsid w:val="000E6073"/>
    <w:rsid w:val="000E60AD"/>
    <w:rsid w:val="000E66C9"/>
    <w:rsid w:val="000E6817"/>
    <w:rsid w:val="000E717B"/>
    <w:rsid w:val="000E74B1"/>
    <w:rsid w:val="000F23E5"/>
    <w:rsid w:val="000F27FA"/>
    <w:rsid w:val="000F2E3D"/>
    <w:rsid w:val="000F36F4"/>
    <w:rsid w:val="000F3908"/>
    <w:rsid w:val="000F3F67"/>
    <w:rsid w:val="000F3FF5"/>
    <w:rsid w:val="000F5AD5"/>
    <w:rsid w:val="000F6435"/>
    <w:rsid w:val="000F7B49"/>
    <w:rsid w:val="000F7B8E"/>
    <w:rsid w:val="001004C4"/>
    <w:rsid w:val="001012BA"/>
    <w:rsid w:val="0010198B"/>
    <w:rsid w:val="00101C52"/>
    <w:rsid w:val="001023FD"/>
    <w:rsid w:val="00102739"/>
    <w:rsid w:val="00103413"/>
    <w:rsid w:val="00104287"/>
    <w:rsid w:val="00105B53"/>
    <w:rsid w:val="0011010B"/>
    <w:rsid w:val="00110194"/>
    <w:rsid w:val="00110864"/>
    <w:rsid w:val="00110FAF"/>
    <w:rsid w:val="001111F3"/>
    <w:rsid w:val="00112D84"/>
    <w:rsid w:val="00112DDC"/>
    <w:rsid w:val="00112FB5"/>
    <w:rsid w:val="00113098"/>
    <w:rsid w:val="00113CEC"/>
    <w:rsid w:val="001140AB"/>
    <w:rsid w:val="0011537F"/>
    <w:rsid w:val="001158D0"/>
    <w:rsid w:val="00115A94"/>
    <w:rsid w:val="001207BD"/>
    <w:rsid w:val="00121751"/>
    <w:rsid w:val="00121A1F"/>
    <w:rsid w:val="001229C6"/>
    <w:rsid w:val="00123190"/>
    <w:rsid w:val="001233A1"/>
    <w:rsid w:val="00124F4B"/>
    <w:rsid w:val="00125EC6"/>
    <w:rsid w:val="00126152"/>
    <w:rsid w:val="001265CE"/>
    <w:rsid w:val="00126A4A"/>
    <w:rsid w:val="0012738B"/>
    <w:rsid w:val="0012738F"/>
    <w:rsid w:val="001276F1"/>
    <w:rsid w:val="00127C0E"/>
    <w:rsid w:val="00130765"/>
    <w:rsid w:val="001327A2"/>
    <w:rsid w:val="00132C63"/>
    <w:rsid w:val="001331A9"/>
    <w:rsid w:val="001336FE"/>
    <w:rsid w:val="001337AC"/>
    <w:rsid w:val="00134B51"/>
    <w:rsid w:val="00134E9B"/>
    <w:rsid w:val="00135445"/>
    <w:rsid w:val="001355CD"/>
    <w:rsid w:val="00135772"/>
    <w:rsid w:val="001359FA"/>
    <w:rsid w:val="00135AC8"/>
    <w:rsid w:val="00136222"/>
    <w:rsid w:val="001363CA"/>
    <w:rsid w:val="00136A81"/>
    <w:rsid w:val="00136ABE"/>
    <w:rsid w:val="00136F8C"/>
    <w:rsid w:val="00136F90"/>
    <w:rsid w:val="0013706F"/>
    <w:rsid w:val="00137476"/>
    <w:rsid w:val="00137F3B"/>
    <w:rsid w:val="001407F6"/>
    <w:rsid w:val="0014084E"/>
    <w:rsid w:val="00140D94"/>
    <w:rsid w:val="00140FDA"/>
    <w:rsid w:val="001412CF"/>
    <w:rsid w:val="00141B4C"/>
    <w:rsid w:val="00142142"/>
    <w:rsid w:val="0014238A"/>
    <w:rsid w:val="001426B0"/>
    <w:rsid w:val="001431C1"/>
    <w:rsid w:val="001436FC"/>
    <w:rsid w:val="00143816"/>
    <w:rsid w:val="00144167"/>
    <w:rsid w:val="0014479A"/>
    <w:rsid w:val="00144A96"/>
    <w:rsid w:val="00144C20"/>
    <w:rsid w:val="0014502A"/>
    <w:rsid w:val="00145FE3"/>
    <w:rsid w:val="00146224"/>
    <w:rsid w:val="00146C6F"/>
    <w:rsid w:val="00147311"/>
    <w:rsid w:val="0015048A"/>
    <w:rsid w:val="0015068E"/>
    <w:rsid w:val="00150A7E"/>
    <w:rsid w:val="00150C5A"/>
    <w:rsid w:val="001510CC"/>
    <w:rsid w:val="00151989"/>
    <w:rsid w:val="001520CE"/>
    <w:rsid w:val="001522BE"/>
    <w:rsid w:val="001532DD"/>
    <w:rsid w:val="001538C6"/>
    <w:rsid w:val="00153D8D"/>
    <w:rsid w:val="00153E05"/>
    <w:rsid w:val="00154961"/>
    <w:rsid w:val="001562C2"/>
    <w:rsid w:val="0015674A"/>
    <w:rsid w:val="001567FF"/>
    <w:rsid w:val="001576B0"/>
    <w:rsid w:val="00157E7D"/>
    <w:rsid w:val="00161339"/>
    <w:rsid w:val="00161D60"/>
    <w:rsid w:val="00161E2E"/>
    <w:rsid w:val="00162285"/>
    <w:rsid w:val="00162E6B"/>
    <w:rsid w:val="001631F6"/>
    <w:rsid w:val="00163471"/>
    <w:rsid w:val="001634E2"/>
    <w:rsid w:val="00163B63"/>
    <w:rsid w:val="00163C22"/>
    <w:rsid w:val="00163D35"/>
    <w:rsid w:val="00164DD1"/>
    <w:rsid w:val="00164FFE"/>
    <w:rsid w:val="0016518D"/>
    <w:rsid w:val="0016563A"/>
    <w:rsid w:val="001662A9"/>
    <w:rsid w:val="00166A98"/>
    <w:rsid w:val="00167A0E"/>
    <w:rsid w:val="001704F0"/>
    <w:rsid w:val="001708AD"/>
    <w:rsid w:val="00170D1A"/>
    <w:rsid w:val="00172868"/>
    <w:rsid w:val="00172A27"/>
    <w:rsid w:val="001734EA"/>
    <w:rsid w:val="00173921"/>
    <w:rsid w:val="00173C9E"/>
    <w:rsid w:val="00173CFA"/>
    <w:rsid w:val="001752FF"/>
    <w:rsid w:val="00175726"/>
    <w:rsid w:val="00175746"/>
    <w:rsid w:val="00175BF1"/>
    <w:rsid w:val="00175E9A"/>
    <w:rsid w:val="0017657F"/>
    <w:rsid w:val="00177454"/>
    <w:rsid w:val="0017763F"/>
    <w:rsid w:val="0017766A"/>
    <w:rsid w:val="00177A04"/>
    <w:rsid w:val="00177C26"/>
    <w:rsid w:val="001805C1"/>
    <w:rsid w:val="00180CE2"/>
    <w:rsid w:val="001810A4"/>
    <w:rsid w:val="001812C4"/>
    <w:rsid w:val="0018134E"/>
    <w:rsid w:val="001818DA"/>
    <w:rsid w:val="00181D7E"/>
    <w:rsid w:val="001822A3"/>
    <w:rsid w:val="00182975"/>
    <w:rsid w:val="00182BF9"/>
    <w:rsid w:val="00182F2F"/>
    <w:rsid w:val="001833D2"/>
    <w:rsid w:val="0018411E"/>
    <w:rsid w:val="001841F0"/>
    <w:rsid w:val="00184A1E"/>
    <w:rsid w:val="00184A8B"/>
    <w:rsid w:val="00185721"/>
    <w:rsid w:val="00185B8E"/>
    <w:rsid w:val="00187302"/>
    <w:rsid w:val="00187689"/>
    <w:rsid w:val="0019019D"/>
    <w:rsid w:val="00190794"/>
    <w:rsid w:val="00190886"/>
    <w:rsid w:val="00190EAA"/>
    <w:rsid w:val="00190EDE"/>
    <w:rsid w:val="00191745"/>
    <w:rsid w:val="001917A1"/>
    <w:rsid w:val="001929D2"/>
    <w:rsid w:val="00192A2D"/>
    <w:rsid w:val="00192D76"/>
    <w:rsid w:val="00192E80"/>
    <w:rsid w:val="00193FB2"/>
    <w:rsid w:val="00194A9C"/>
    <w:rsid w:val="00194F40"/>
    <w:rsid w:val="00195488"/>
    <w:rsid w:val="001956D1"/>
    <w:rsid w:val="00195ECF"/>
    <w:rsid w:val="00196522"/>
    <w:rsid w:val="00196A4C"/>
    <w:rsid w:val="00197327"/>
    <w:rsid w:val="001979C3"/>
    <w:rsid w:val="00197C83"/>
    <w:rsid w:val="00197F6E"/>
    <w:rsid w:val="001A0A5E"/>
    <w:rsid w:val="001A0F3F"/>
    <w:rsid w:val="001A11D0"/>
    <w:rsid w:val="001A1679"/>
    <w:rsid w:val="001A18B1"/>
    <w:rsid w:val="001A1EA4"/>
    <w:rsid w:val="001A246C"/>
    <w:rsid w:val="001A25FB"/>
    <w:rsid w:val="001A26F5"/>
    <w:rsid w:val="001A329E"/>
    <w:rsid w:val="001A40C6"/>
    <w:rsid w:val="001A4454"/>
    <w:rsid w:val="001A46AE"/>
    <w:rsid w:val="001A4CC6"/>
    <w:rsid w:val="001A63D6"/>
    <w:rsid w:val="001A6F61"/>
    <w:rsid w:val="001B092D"/>
    <w:rsid w:val="001B0DB1"/>
    <w:rsid w:val="001B158B"/>
    <w:rsid w:val="001B162E"/>
    <w:rsid w:val="001B17B2"/>
    <w:rsid w:val="001B1809"/>
    <w:rsid w:val="001B2190"/>
    <w:rsid w:val="001B2B5F"/>
    <w:rsid w:val="001B2E3D"/>
    <w:rsid w:val="001B3094"/>
    <w:rsid w:val="001B3624"/>
    <w:rsid w:val="001B3AB2"/>
    <w:rsid w:val="001B4654"/>
    <w:rsid w:val="001B48F9"/>
    <w:rsid w:val="001B49B3"/>
    <w:rsid w:val="001B4E25"/>
    <w:rsid w:val="001B4EE1"/>
    <w:rsid w:val="001B53F9"/>
    <w:rsid w:val="001B5CC1"/>
    <w:rsid w:val="001B63C5"/>
    <w:rsid w:val="001B65F2"/>
    <w:rsid w:val="001B66F9"/>
    <w:rsid w:val="001B6D73"/>
    <w:rsid w:val="001B6F71"/>
    <w:rsid w:val="001B708B"/>
    <w:rsid w:val="001B73E9"/>
    <w:rsid w:val="001B750D"/>
    <w:rsid w:val="001C0857"/>
    <w:rsid w:val="001C0C77"/>
    <w:rsid w:val="001C1EC4"/>
    <w:rsid w:val="001C2807"/>
    <w:rsid w:val="001C2814"/>
    <w:rsid w:val="001C3453"/>
    <w:rsid w:val="001C34BB"/>
    <w:rsid w:val="001C36B2"/>
    <w:rsid w:val="001C3C6C"/>
    <w:rsid w:val="001C3F22"/>
    <w:rsid w:val="001C41D5"/>
    <w:rsid w:val="001C4CC5"/>
    <w:rsid w:val="001C51FD"/>
    <w:rsid w:val="001C5C57"/>
    <w:rsid w:val="001C641E"/>
    <w:rsid w:val="001C726C"/>
    <w:rsid w:val="001C72A4"/>
    <w:rsid w:val="001C77F1"/>
    <w:rsid w:val="001D025A"/>
    <w:rsid w:val="001D055E"/>
    <w:rsid w:val="001D0EA3"/>
    <w:rsid w:val="001D15B5"/>
    <w:rsid w:val="001D15C6"/>
    <w:rsid w:val="001D16EC"/>
    <w:rsid w:val="001D2425"/>
    <w:rsid w:val="001D2477"/>
    <w:rsid w:val="001D3D56"/>
    <w:rsid w:val="001D4628"/>
    <w:rsid w:val="001D4B41"/>
    <w:rsid w:val="001D4C18"/>
    <w:rsid w:val="001D525A"/>
    <w:rsid w:val="001D5D74"/>
    <w:rsid w:val="001D679A"/>
    <w:rsid w:val="001D6E28"/>
    <w:rsid w:val="001D73C0"/>
    <w:rsid w:val="001D7743"/>
    <w:rsid w:val="001E01BA"/>
    <w:rsid w:val="001E0ADA"/>
    <w:rsid w:val="001E0C13"/>
    <w:rsid w:val="001E0C32"/>
    <w:rsid w:val="001E1361"/>
    <w:rsid w:val="001E183F"/>
    <w:rsid w:val="001E1B78"/>
    <w:rsid w:val="001E213C"/>
    <w:rsid w:val="001E2B41"/>
    <w:rsid w:val="001E2DC2"/>
    <w:rsid w:val="001E2E10"/>
    <w:rsid w:val="001E3477"/>
    <w:rsid w:val="001E3EDF"/>
    <w:rsid w:val="001E4119"/>
    <w:rsid w:val="001E43F4"/>
    <w:rsid w:val="001E5C83"/>
    <w:rsid w:val="001E5C84"/>
    <w:rsid w:val="001E6146"/>
    <w:rsid w:val="001E6386"/>
    <w:rsid w:val="001E65C5"/>
    <w:rsid w:val="001E689D"/>
    <w:rsid w:val="001E7888"/>
    <w:rsid w:val="001F02F4"/>
    <w:rsid w:val="001F0B93"/>
    <w:rsid w:val="001F2018"/>
    <w:rsid w:val="001F2144"/>
    <w:rsid w:val="001F3054"/>
    <w:rsid w:val="001F4A31"/>
    <w:rsid w:val="001F4C2A"/>
    <w:rsid w:val="001F5298"/>
    <w:rsid w:val="001F5594"/>
    <w:rsid w:val="001F5E13"/>
    <w:rsid w:val="001F5E1E"/>
    <w:rsid w:val="001F65EF"/>
    <w:rsid w:val="001F6700"/>
    <w:rsid w:val="001F6B70"/>
    <w:rsid w:val="001F6F16"/>
    <w:rsid w:val="001F6FA9"/>
    <w:rsid w:val="0020003F"/>
    <w:rsid w:val="00200BB6"/>
    <w:rsid w:val="00200F2A"/>
    <w:rsid w:val="0020196E"/>
    <w:rsid w:val="002019E1"/>
    <w:rsid w:val="002023B9"/>
    <w:rsid w:val="0020290A"/>
    <w:rsid w:val="00202C48"/>
    <w:rsid w:val="0020351E"/>
    <w:rsid w:val="00203695"/>
    <w:rsid w:val="00203736"/>
    <w:rsid w:val="00203766"/>
    <w:rsid w:val="0020427A"/>
    <w:rsid w:val="00204792"/>
    <w:rsid w:val="002049EA"/>
    <w:rsid w:val="00204F4B"/>
    <w:rsid w:val="00205A22"/>
    <w:rsid w:val="00205AA7"/>
    <w:rsid w:val="00205CCD"/>
    <w:rsid w:val="00205FE7"/>
    <w:rsid w:val="002072E9"/>
    <w:rsid w:val="002079CA"/>
    <w:rsid w:val="00207CDC"/>
    <w:rsid w:val="0021051F"/>
    <w:rsid w:val="00210AA0"/>
    <w:rsid w:val="00211088"/>
    <w:rsid w:val="00211AF0"/>
    <w:rsid w:val="0021231E"/>
    <w:rsid w:val="0021233A"/>
    <w:rsid w:val="00212A07"/>
    <w:rsid w:val="002132CD"/>
    <w:rsid w:val="00213DFD"/>
    <w:rsid w:val="0021468E"/>
    <w:rsid w:val="002161F9"/>
    <w:rsid w:val="002167A9"/>
    <w:rsid w:val="00216868"/>
    <w:rsid w:val="00216B5A"/>
    <w:rsid w:val="00216FFD"/>
    <w:rsid w:val="00217250"/>
    <w:rsid w:val="00217308"/>
    <w:rsid w:val="0022003B"/>
    <w:rsid w:val="002207FF"/>
    <w:rsid w:val="00221B35"/>
    <w:rsid w:val="00221D1B"/>
    <w:rsid w:val="00222016"/>
    <w:rsid w:val="0022210F"/>
    <w:rsid w:val="00223A60"/>
    <w:rsid w:val="00223C6E"/>
    <w:rsid w:val="002240CA"/>
    <w:rsid w:val="0022480F"/>
    <w:rsid w:val="00224867"/>
    <w:rsid w:val="00224A3B"/>
    <w:rsid w:val="00224F2F"/>
    <w:rsid w:val="00224FA3"/>
    <w:rsid w:val="00225701"/>
    <w:rsid w:val="002271E7"/>
    <w:rsid w:val="002274B4"/>
    <w:rsid w:val="00230478"/>
    <w:rsid w:val="00230548"/>
    <w:rsid w:val="00230F35"/>
    <w:rsid w:val="00230FA4"/>
    <w:rsid w:val="002314B5"/>
    <w:rsid w:val="00231E88"/>
    <w:rsid w:val="002329E3"/>
    <w:rsid w:val="00232DDD"/>
    <w:rsid w:val="00234541"/>
    <w:rsid w:val="00234910"/>
    <w:rsid w:val="00235280"/>
    <w:rsid w:val="00235763"/>
    <w:rsid w:val="00235998"/>
    <w:rsid w:val="00236413"/>
    <w:rsid w:val="002364BC"/>
    <w:rsid w:val="00236AF5"/>
    <w:rsid w:val="00236C6A"/>
    <w:rsid w:val="00236EC9"/>
    <w:rsid w:val="002372F2"/>
    <w:rsid w:val="002373E4"/>
    <w:rsid w:val="00237712"/>
    <w:rsid w:val="002377DD"/>
    <w:rsid w:val="00237DB6"/>
    <w:rsid w:val="00240139"/>
    <w:rsid w:val="002407C8"/>
    <w:rsid w:val="0024138D"/>
    <w:rsid w:val="00241CCA"/>
    <w:rsid w:val="00242455"/>
    <w:rsid w:val="00242EFC"/>
    <w:rsid w:val="0024443E"/>
    <w:rsid w:val="00244D32"/>
    <w:rsid w:val="00244F1E"/>
    <w:rsid w:val="00244FEF"/>
    <w:rsid w:val="0024576C"/>
    <w:rsid w:val="00245785"/>
    <w:rsid w:val="00245DCE"/>
    <w:rsid w:val="00246DA8"/>
    <w:rsid w:val="00246E3D"/>
    <w:rsid w:val="00247054"/>
    <w:rsid w:val="002471B7"/>
    <w:rsid w:val="002473DD"/>
    <w:rsid w:val="00247863"/>
    <w:rsid w:val="00250867"/>
    <w:rsid w:val="0025132F"/>
    <w:rsid w:val="002516FF"/>
    <w:rsid w:val="0025182A"/>
    <w:rsid w:val="002518D9"/>
    <w:rsid w:val="00251902"/>
    <w:rsid w:val="002519BC"/>
    <w:rsid w:val="00251BD3"/>
    <w:rsid w:val="00251D02"/>
    <w:rsid w:val="00251EBA"/>
    <w:rsid w:val="002521B8"/>
    <w:rsid w:val="0025233E"/>
    <w:rsid w:val="00253D6C"/>
    <w:rsid w:val="00253FA4"/>
    <w:rsid w:val="002554E4"/>
    <w:rsid w:val="00257573"/>
    <w:rsid w:val="002602BB"/>
    <w:rsid w:val="00260AAF"/>
    <w:rsid w:val="00262591"/>
    <w:rsid w:val="00262F54"/>
    <w:rsid w:val="0026413F"/>
    <w:rsid w:val="002643DB"/>
    <w:rsid w:val="0026446E"/>
    <w:rsid w:val="00264567"/>
    <w:rsid w:val="00264628"/>
    <w:rsid w:val="00264AFF"/>
    <w:rsid w:val="00265301"/>
    <w:rsid w:val="00265329"/>
    <w:rsid w:val="002662F7"/>
    <w:rsid w:val="002664B8"/>
    <w:rsid w:val="00266AA5"/>
    <w:rsid w:val="00266DD3"/>
    <w:rsid w:val="00266F36"/>
    <w:rsid w:val="002676D5"/>
    <w:rsid w:val="00270110"/>
    <w:rsid w:val="00270792"/>
    <w:rsid w:val="00270818"/>
    <w:rsid w:val="00270A9C"/>
    <w:rsid w:val="002710AD"/>
    <w:rsid w:val="0027146E"/>
    <w:rsid w:val="002714D8"/>
    <w:rsid w:val="00271A0E"/>
    <w:rsid w:val="00271D7B"/>
    <w:rsid w:val="00272027"/>
    <w:rsid w:val="002722D9"/>
    <w:rsid w:val="00272400"/>
    <w:rsid w:val="00272417"/>
    <w:rsid w:val="002724DC"/>
    <w:rsid w:val="00273788"/>
    <w:rsid w:val="00273D42"/>
    <w:rsid w:val="00273D4F"/>
    <w:rsid w:val="0027440C"/>
    <w:rsid w:val="002745E1"/>
    <w:rsid w:val="0027473F"/>
    <w:rsid w:val="00274A0C"/>
    <w:rsid w:val="00274EE9"/>
    <w:rsid w:val="00275408"/>
    <w:rsid w:val="00275961"/>
    <w:rsid w:val="00275DCD"/>
    <w:rsid w:val="002761DC"/>
    <w:rsid w:val="00276392"/>
    <w:rsid w:val="00276E99"/>
    <w:rsid w:val="00277739"/>
    <w:rsid w:val="002801E6"/>
    <w:rsid w:val="00280C8A"/>
    <w:rsid w:val="00280DC4"/>
    <w:rsid w:val="00281119"/>
    <w:rsid w:val="00281467"/>
    <w:rsid w:val="002815CF"/>
    <w:rsid w:val="00281720"/>
    <w:rsid w:val="00281861"/>
    <w:rsid w:val="00282A33"/>
    <w:rsid w:val="00282E37"/>
    <w:rsid w:val="00283267"/>
    <w:rsid w:val="002834B6"/>
    <w:rsid w:val="00284915"/>
    <w:rsid w:val="00284AA8"/>
    <w:rsid w:val="00285986"/>
    <w:rsid w:val="00285D7D"/>
    <w:rsid w:val="00285EB8"/>
    <w:rsid w:val="00285F65"/>
    <w:rsid w:val="00286086"/>
    <w:rsid w:val="00286104"/>
    <w:rsid w:val="0028610A"/>
    <w:rsid w:val="0029032E"/>
    <w:rsid w:val="00290444"/>
    <w:rsid w:val="002904C6"/>
    <w:rsid w:val="00290F34"/>
    <w:rsid w:val="00291B6D"/>
    <w:rsid w:val="00291BC1"/>
    <w:rsid w:val="00291DA4"/>
    <w:rsid w:val="00291F6E"/>
    <w:rsid w:val="00292168"/>
    <w:rsid w:val="00292309"/>
    <w:rsid w:val="002923DE"/>
    <w:rsid w:val="002938C5"/>
    <w:rsid w:val="002939DC"/>
    <w:rsid w:val="00293FEE"/>
    <w:rsid w:val="00295327"/>
    <w:rsid w:val="00295A68"/>
    <w:rsid w:val="00296141"/>
    <w:rsid w:val="00296A22"/>
    <w:rsid w:val="00296EB9"/>
    <w:rsid w:val="00297027"/>
    <w:rsid w:val="002A037E"/>
    <w:rsid w:val="002A0767"/>
    <w:rsid w:val="002A0E74"/>
    <w:rsid w:val="002A1155"/>
    <w:rsid w:val="002A1284"/>
    <w:rsid w:val="002A1708"/>
    <w:rsid w:val="002A2A3E"/>
    <w:rsid w:val="002A3120"/>
    <w:rsid w:val="002A3389"/>
    <w:rsid w:val="002A3781"/>
    <w:rsid w:val="002A3E11"/>
    <w:rsid w:val="002A451A"/>
    <w:rsid w:val="002A4D8E"/>
    <w:rsid w:val="002A51A8"/>
    <w:rsid w:val="002A614B"/>
    <w:rsid w:val="002A6478"/>
    <w:rsid w:val="002A6B08"/>
    <w:rsid w:val="002A6FF3"/>
    <w:rsid w:val="002A7F56"/>
    <w:rsid w:val="002B20DC"/>
    <w:rsid w:val="002B2882"/>
    <w:rsid w:val="002B2B21"/>
    <w:rsid w:val="002B30C9"/>
    <w:rsid w:val="002B39C4"/>
    <w:rsid w:val="002B3B36"/>
    <w:rsid w:val="002B4333"/>
    <w:rsid w:val="002B48D5"/>
    <w:rsid w:val="002B5096"/>
    <w:rsid w:val="002B5820"/>
    <w:rsid w:val="002B5A29"/>
    <w:rsid w:val="002B6DC6"/>
    <w:rsid w:val="002B7519"/>
    <w:rsid w:val="002B79E4"/>
    <w:rsid w:val="002B7D48"/>
    <w:rsid w:val="002B7D9D"/>
    <w:rsid w:val="002C06AE"/>
    <w:rsid w:val="002C14EB"/>
    <w:rsid w:val="002C1850"/>
    <w:rsid w:val="002C1DA7"/>
    <w:rsid w:val="002C1DB2"/>
    <w:rsid w:val="002C43C5"/>
    <w:rsid w:val="002C4B49"/>
    <w:rsid w:val="002C4CB9"/>
    <w:rsid w:val="002C4E90"/>
    <w:rsid w:val="002C5756"/>
    <w:rsid w:val="002C59DE"/>
    <w:rsid w:val="002D0028"/>
    <w:rsid w:val="002D0300"/>
    <w:rsid w:val="002D0592"/>
    <w:rsid w:val="002D08F7"/>
    <w:rsid w:val="002D0B4B"/>
    <w:rsid w:val="002D1224"/>
    <w:rsid w:val="002D15ED"/>
    <w:rsid w:val="002D1820"/>
    <w:rsid w:val="002D1B8B"/>
    <w:rsid w:val="002D1C20"/>
    <w:rsid w:val="002D25B3"/>
    <w:rsid w:val="002D3159"/>
    <w:rsid w:val="002D3617"/>
    <w:rsid w:val="002D3DE6"/>
    <w:rsid w:val="002D3F8C"/>
    <w:rsid w:val="002D4403"/>
    <w:rsid w:val="002D508C"/>
    <w:rsid w:val="002D5818"/>
    <w:rsid w:val="002D64CA"/>
    <w:rsid w:val="002D6810"/>
    <w:rsid w:val="002D6C62"/>
    <w:rsid w:val="002D7122"/>
    <w:rsid w:val="002D723A"/>
    <w:rsid w:val="002D7406"/>
    <w:rsid w:val="002D752D"/>
    <w:rsid w:val="002D7918"/>
    <w:rsid w:val="002D7AA5"/>
    <w:rsid w:val="002E0397"/>
    <w:rsid w:val="002E0513"/>
    <w:rsid w:val="002E0E81"/>
    <w:rsid w:val="002E1612"/>
    <w:rsid w:val="002E1DA1"/>
    <w:rsid w:val="002E1F7B"/>
    <w:rsid w:val="002E4062"/>
    <w:rsid w:val="002E478E"/>
    <w:rsid w:val="002E48F5"/>
    <w:rsid w:val="002E4D82"/>
    <w:rsid w:val="002E5433"/>
    <w:rsid w:val="002E6D24"/>
    <w:rsid w:val="002E7166"/>
    <w:rsid w:val="002E7EC5"/>
    <w:rsid w:val="002F0FE1"/>
    <w:rsid w:val="002F1184"/>
    <w:rsid w:val="002F3192"/>
    <w:rsid w:val="002F437F"/>
    <w:rsid w:val="002F49CB"/>
    <w:rsid w:val="002F515E"/>
    <w:rsid w:val="002F60A2"/>
    <w:rsid w:val="002F6134"/>
    <w:rsid w:val="002F6549"/>
    <w:rsid w:val="002F686F"/>
    <w:rsid w:val="002F6B78"/>
    <w:rsid w:val="002F7627"/>
    <w:rsid w:val="003007D3"/>
    <w:rsid w:val="003009D4"/>
    <w:rsid w:val="0030110C"/>
    <w:rsid w:val="00301229"/>
    <w:rsid w:val="003019A4"/>
    <w:rsid w:val="00301C07"/>
    <w:rsid w:val="003022F8"/>
    <w:rsid w:val="00304104"/>
    <w:rsid w:val="00304265"/>
    <w:rsid w:val="003045EA"/>
    <w:rsid w:val="003046C5"/>
    <w:rsid w:val="00304A19"/>
    <w:rsid w:val="00305426"/>
    <w:rsid w:val="00305948"/>
    <w:rsid w:val="00306559"/>
    <w:rsid w:val="00306708"/>
    <w:rsid w:val="003072FA"/>
    <w:rsid w:val="003075C3"/>
    <w:rsid w:val="00307B50"/>
    <w:rsid w:val="00307B62"/>
    <w:rsid w:val="0031104B"/>
    <w:rsid w:val="0031166C"/>
    <w:rsid w:val="00311E0A"/>
    <w:rsid w:val="0031239E"/>
    <w:rsid w:val="0031278F"/>
    <w:rsid w:val="0031298E"/>
    <w:rsid w:val="00312B8C"/>
    <w:rsid w:val="00312DEE"/>
    <w:rsid w:val="00313FFC"/>
    <w:rsid w:val="00314931"/>
    <w:rsid w:val="00314B20"/>
    <w:rsid w:val="003157B5"/>
    <w:rsid w:val="00315F8D"/>
    <w:rsid w:val="0031639F"/>
    <w:rsid w:val="0031655A"/>
    <w:rsid w:val="00316688"/>
    <w:rsid w:val="003167E9"/>
    <w:rsid w:val="00316A16"/>
    <w:rsid w:val="00316B9F"/>
    <w:rsid w:val="003176B5"/>
    <w:rsid w:val="003204E3"/>
    <w:rsid w:val="003205AC"/>
    <w:rsid w:val="00320D13"/>
    <w:rsid w:val="00322554"/>
    <w:rsid w:val="00322666"/>
    <w:rsid w:val="003228B6"/>
    <w:rsid w:val="00322C35"/>
    <w:rsid w:val="00322C8D"/>
    <w:rsid w:val="00322C99"/>
    <w:rsid w:val="00322EA9"/>
    <w:rsid w:val="0032356C"/>
    <w:rsid w:val="00323590"/>
    <w:rsid w:val="00323C4C"/>
    <w:rsid w:val="00323CC3"/>
    <w:rsid w:val="00324294"/>
    <w:rsid w:val="003249AE"/>
    <w:rsid w:val="00324AD7"/>
    <w:rsid w:val="003254CB"/>
    <w:rsid w:val="0032550C"/>
    <w:rsid w:val="003255C0"/>
    <w:rsid w:val="00325F0C"/>
    <w:rsid w:val="003265FA"/>
    <w:rsid w:val="00326DEA"/>
    <w:rsid w:val="00327AD4"/>
    <w:rsid w:val="0033010F"/>
    <w:rsid w:val="00330FA1"/>
    <w:rsid w:val="003316BE"/>
    <w:rsid w:val="00332356"/>
    <w:rsid w:val="00332469"/>
    <w:rsid w:val="00332B89"/>
    <w:rsid w:val="003332F5"/>
    <w:rsid w:val="00333813"/>
    <w:rsid w:val="00333D4C"/>
    <w:rsid w:val="00333FCA"/>
    <w:rsid w:val="003344DC"/>
    <w:rsid w:val="00334541"/>
    <w:rsid w:val="00334A31"/>
    <w:rsid w:val="003351AF"/>
    <w:rsid w:val="003358FC"/>
    <w:rsid w:val="003365EC"/>
    <w:rsid w:val="00336811"/>
    <w:rsid w:val="00337730"/>
    <w:rsid w:val="00337ECA"/>
    <w:rsid w:val="003401D6"/>
    <w:rsid w:val="003402D3"/>
    <w:rsid w:val="00341586"/>
    <w:rsid w:val="00341588"/>
    <w:rsid w:val="003416E5"/>
    <w:rsid w:val="00341F9C"/>
    <w:rsid w:val="00343547"/>
    <w:rsid w:val="003435AA"/>
    <w:rsid w:val="00343CF6"/>
    <w:rsid w:val="00343DD4"/>
    <w:rsid w:val="00343F79"/>
    <w:rsid w:val="00343FAD"/>
    <w:rsid w:val="003442F8"/>
    <w:rsid w:val="00344A5B"/>
    <w:rsid w:val="00344B90"/>
    <w:rsid w:val="00344E06"/>
    <w:rsid w:val="003450A0"/>
    <w:rsid w:val="0034581A"/>
    <w:rsid w:val="00345DB8"/>
    <w:rsid w:val="003463A9"/>
    <w:rsid w:val="00346688"/>
    <w:rsid w:val="00346A08"/>
    <w:rsid w:val="00346A1C"/>
    <w:rsid w:val="00347080"/>
    <w:rsid w:val="00347C74"/>
    <w:rsid w:val="00347E74"/>
    <w:rsid w:val="00350348"/>
    <w:rsid w:val="003506E1"/>
    <w:rsid w:val="00350AC1"/>
    <w:rsid w:val="00350DAB"/>
    <w:rsid w:val="00352165"/>
    <w:rsid w:val="003521E6"/>
    <w:rsid w:val="00352486"/>
    <w:rsid w:val="00352A41"/>
    <w:rsid w:val="00352D4D"/>
    <w:rsid w:val="0035360F"/>
    <w:rsid w:val="003536A1"/>
    <w:rsid w:val="00353C06"/>
    <w:rsid w:val="00353C37"/>
    <w:rsid w:val="0035487B"/>
    <w:rsid w:val="00354A5E"/>
    <w:rsid w:val="003556D7"/>
    <w:rsid w:val="00356ACD"/>
    <w:rsid w:val="00356DF9"/>
    <w:rsid w:val="0035755D"/>
    <w:rsid w:val="003575F9"/>
    <w:rsid w:val="003606B5"/>
    <w:rsid w:val="00360737"/>
    <w:rsid w:val="003618F9"/>
    <w:rsid w:val="00361D9C"/>
    <w:rsid w:val="00362200"/>
    <w:rsid w:val="00362472"/>
    <w:rsid w:val="00362C78"/>
    <w:rsid w:val="00362E66"/>
    <w:rsid w:val="00362ECF"/>
    <w:rsid w:val="00363055"/>
    <w:rsid w:val="003648AB"/>
    <w:rsid w:val="00364DE7"/>
    <w:rsid w:val="0036561F"/>
    <w:rsid w:val="003658F8"/>
    <w:rsid w:val="00365E99"/>
    <w:rsid w:val="00366952"/>
    <w:rsid w:val="00366BF4"/>
    <w:rsid w:val="00366D2B"/>
    <w:rsid w:val="00366D9F"/>
    <w:rsid w:val="0036723E"/>
    <w:rsid w:val="003678FA"/>
    <w:rsid w:val="00370774"/>
    <w:rsid w:val="003709C6"/>
    <w:rsid w:val="003710F5"/>
    <w:rsid w:val="0037123E"/>
    <w:rsid w:val="003715F9"/>
    <w:rsid w:val="00371650"/>
    <w:rsid w:val="003716D1"/>
    <w:rsid w:val="00371D31"/>
    <w:rsid w:val="003720F8"/>
    <w:rsid w:val="00372250"/>
    <w:rsid w:val="00373F2B"/>
    <w:rsid w:val="00373F8F"/>
    <w:rsid w:val="003742BE"/>
    <w:rsid w:val="003748AB"/>
    <w:rsid w:val="00375105"/>
    <w:rsid w:val="0037537E"/>
    <w:rsid w:val="00375B41"/>
    <w:rsid w:val="00376330"/>
    <w:rsid w:val="00376967"/>
    <w:rsid w:val="00380137"/>
    <w:rsid w:val="00380604"/>
    <w:rsid w:val="00380621"/>
    <w:rsid w:val="00380B20"/>
    <w:rsid w:val="00381802"/>
    <w:rsid w:val="00381D11"/>
    <w:rsid w:val="003823B8"/>
    <w:rsid w:val="003824A1"/>
    <w:rsid w:val="003829C4"/>
    <w:rsid w:val="003839C7"/>
    <w:rsid w:val="00383F2E"/>
    <w:rsid w:val="00383F4A"/>
    <w:rsid w:val="0038411A"/>
    <w:rsid w:val="00384653"/>
    <w:rsid w:val="0038471C"/>
    <w:rsid w:val="00384834"/>
    <w:rsid w:val="00384C2E"/>
    <w:rsid w:val="00385531"/>
    <w:rsid w:val="00385B6A"/>
    <w:rsid w:val="00385C07"/>
    <w:rsid w:val="00385CC4"/>
    <w:rsid w:val="00386026"/>
    <w:rsid w:val="00387336"/>
    <w:rsid w:val="00387913"/>
    <w:rsid w:val="003901E6"/>
    <w:rsid w:val="0039065C"/>
    <w:rsid w:val="0039080D"/>
    <w:rsid w:val="0039086B"/>
    <w:rsid w:val="0039120D"/>
    <w:rsid w:val="003914E9"/>
    <w:rsid w:val="003915E0"/>
    <w:rsid w:val="00391B5E"/>
    <w:rsid w:val="00392154"/>
    <w:rsid w:val="0039249F"/>
    <w:rsid w:val="00392681"/>
    <w:rsid w:val="00392772"/>
    <w:rsid w:val="00392975"/>
    <w:rsid w:val="00392BA2"/>
    <w:rsid w:val="00392EFA"/>
    <w:rsid w:val="003930DA"/>
    <w:rsid w:val="00393D9F"/>
    <w:rsid w:val="0039425D"/>
    <w:rsid w:val="00394271"/>
    <w:rsid w:val="00394399"/>
    <w:rsid w:val="003943CA"/>
    <w:rsid w:val="00394856"/>
    <w:rsid w:val="00394981"/>
    <w:rsid w:val="00394F25"/>
    <w:rsid w:val="003952BA"/>
    <w:rsid w:val="0039541C"/>
    <w:rsid w:val="0039745F"/>
    <w:rsid w:val="00397516"/>
    <w:rsid w:val="00397866"/>
    <w:rsid w:val="003A0542"/>
    <w:rsid w:val="003A12D5"/>
    <w:rsid w:val="003A142A"/>
    <w:rsid w:val="003A192F"/>
    <w:rsid w:val="003A38EE"/>
    <w:rsid w:val="003A3B0F"/>
    <w:rsid w:val="003A3B28"/>
    <w:rsid w:val="003A3FFE"/>
    <w:rsid w:val="003A41A2"/>
    <w:rsid w:val="003A42F1"/>
    <w:rsid w:val="003A5B7F"/>
    <w:rsid w:val="003A5C69"/>
    <w:rsid w:val="003A5E94"/>
    <w:rsid w:val="003A64C5"/>
    <w:rsid w:val="003A6A1A"/>
    <w:rsid w:val="003A77B4"/>
    <w:rsid w:val="003A7BB7"/>
    <w:rsid w:val="003A7F16"/>
    <w:rsid w:val="003B0E3E"/>
    <w:rsid w:val="003B3306"/>
    <w:rsid w:val="003B351E"/>
    <w:rsid w:val="003B38BE"/>
    <w:rsid w:val="003B3D38"/>
    <w:rsid w:val="003B44BA"/>
    <w:rsid w:val="003B5001"/>
    <w:rsid w:val="003B54F0"/>
    <w:rsid w:val="003B6363"/>
    <w:rsid w:val="003B6531"/>
    <w:rsid w:val="003B6E41"/>
    <w:rsid w:val="003B73E4"/>
    <w:rsid w:val="003B75FB"/>
    <w:rsid w:val="003B7AD8"/>
    <w:rsid w:val="003B7DE5"/>
    <w:rsid w:val="003C0172"/>
    <w:rsid w:val="003C041D"/>
    <w:rsid w:val="003C0878"/>
    <w:rsid w:val="003C1CC6"/>
    <w:rsid w:val="003C2941"/>
    <w:rsid w:val="003C3175"/>
    <w:rsid w:val="003C3248"/>
    <w:rsid w:val="003C32E8"/>
    <w:rsid w:val="003C3DA2"/>
    <w:rsid w:val="003C3EB7"/>
    <w:rsid w:val="003C516C"/>
    <w:rsid w:val="003C5965"/>
    <w:rsid w:val="003C5A2B"/>
    <w:rsid w:val="003C5B3B"/>
    <w:rsid w:val="003C5D7D"/>
    <w:rsid w:val="003C5F3F"/>
    <w:rsid w:val="003C65D2"/>
    <w:rsid w:val="003C7739"/>
    <w:rsid w:val="003D029A"/>
    <w:rsid w:val="003D0B5A"/>
    <w:rsid w:val="003D11D3"/>
    <w:rsid w:val="003D12B5"/>
    <w:rsid w:val="003D1434"/>
    <w:rsid w:val="003D1C55"/>
    <w:rsid w:val="003D27BE"/>
    <w:rsid w:val="003D39BE"/>
    <w:rsid w:val="003D40BD"/>
    <w:rsid w:val="003D41E4"/>
    <w:rsid w:val="003D4241"/>
    <w:rsid w:val="003D4772"/>
    <w:rsid w:val="003D49CF"/>
    <w:rsid w:val="003D4F17"/>
    <w:rsid w:val="003D56C1"/>
    <w:rsid w:val="003D580F"/>
    <w:rsid w:val="003D582C"/>
    <w:rsid w:val="003D586D"/>
    <w:rsid w:val="003D590F"/>
    <w:rsid w:val="003D5F34"/>
    <w:rsid w:val="003D6336"/>
    <w:rsid w:val="003D653F"/>
    <w:rsid w:val="003D67DB"/>
    <w:rsid w:val="003D7861"/>
    <w:rsid w:val="003D7EFC"/>
    <w:rsid w:val="003E0280"/>
    <w:rsid w:val="003E0474"/>
    <w:rsid w:val="003E061C"/>
    <w:rsid w:val="003E089E"/>
    <w:rsid w:val="003E11C8"/>
    <w:rsid w:val="003E1228"/>
    <w:rsid w:val="003E2DD0"/>
    <w:rsid w:val="003E2FA7"/>
    <w:rsid w:val="003E3145"/>
    <w:rsid w:val="003E3784"/>
    <w:rsid w:val="003E3AF9"/>
    <w:rsid w:val="003E48CF"/>
    <w:rsid w:val="003E4D12"/>
    <w:rsid w:val="003E4F8A"/>
    <w:rsid w:val="003E5014"/>
    <w:rsid w:val="003E5D04"/>
    <w:rsid w:val="003E6F3F"/>
    <w:rsid w:val="003F07A3"/>
    <w:rsid w:val="003F1F7E"/>
    <w:rsid w:val="003F24F9"/>
    <w:rsid w:val="003F28E4"/>
    <w:rsid w:val="003F2B87"/>
    <w:rsid w:val="003F3040"/>
    <w:rsid w:val="003F36F2"/>
    <w:rsid w:val="003F411F"/>
    <w:rsid w:val="003F41C1"/>
    <w:rsid w:val="003F42CA"/>
    <w:rsid w:val="003F4535"/>
    <w:rsid w:val="003F4971"/>
    <w:rsid w:val="003F4EEE"/>
    <w:rsid w:val="003F5B34"/>
    <w:rsid w:val="003F5D18"/>
    <w:rsid w:val="003F6401"/>
    <w:rsid w:val="003F654A"/>
    <w:rsid w:val="003F69D6"/>
    <w:rsid w:val="003F7729"/>
    <w:rsid w:val="00400137"/>
    <w:rsid w:val="0040023E"/>
    <w:rsid w:val="00400296"/>
    <w:rsid w:val="0040043C"/>
    <w:rsid w:val="004004E0"/>
    <w:rsid w:val="004006D4"/>
    <w:rsid w:val="00400F57"/>
    <w:rsid w:val="004010DE"/>
    <w:rsid w:val="0040121F"/>
    <w:rsid w:val="00401398"/>
    <w:rsid w:val="00401A59"/>
    <w:rsid w:val="00401C31"/>
    <w:rsid w:val="004023DA"/>
    <w:rsid w:val="00402640"/>
    <w:rsid w:val="004027A6"/>
    <w:rsid w:val="00402C77"/>
    <w:rsid w:val="0040353E"/>
    <w:rsid w:val="004035A1"/>
    <w:rsid w:val="00403886"/>
    <w:rsid w:val="00404495"/>
    <w:rsid w:val="004053B1"/>
    <w:rsid w:val="004054C6"/>
    <w:rsid w:val="00405510"/>
    <w:rsid w:val="00405527"/>
    <w:rsid w:val="004055E5"/>
    <w:rsid w:val="004057C1"/>
    <w:rsid w:val="00405F90"/>
    <w:rsid w:val="004064BB"/>
    <w:rsid w:val="0040663F"/>
    <w:rsid w:val="00406A39"/>
    <w:rsid w:val="00406D5A"/>
    <w:rsid w:val="00407275"/>
    <w:rsid w:val="004073CB"/>
    <w:rsid w:val="0040782D"/>
    <w:rsid w:val="00410175"/>
    <w:rsid w:val="00411404"/>
    <w:rsid w:val="004121B8"/>
    <w:rsid w:val="00412292"/>
    <w:rsid w:val="00412484"/>
    <w:rsid w:val="00413482"/>
    <w:rsid w:val="0041349F"/>
    <w:rsid w:val="0041424E"/>
    <w:rsid w:val="004143CA"/>
    <w:rsid w:val="00414822"/>
    <w:rsid w:val="00415365"/>
    <w:rsid w:val="004157F5"/>
    <w:rsid w:val="00415DA1"/>
    <w:rsid w:val="00415DAD"/>
    <w:rsid w:val="0041627B"/>
    <w:rsid w:val="00416AA2"/>
    <w:rsid w:val="00416D4B"/>
    <w:rsid w:val="00417B44"/>
    <w:rsid w:val="004200DC"/>
    <w:rsid w:val="0042033C"/>
    <w:rsid w:val="00420C69"/>
    <w:rsid w:val="00420C6B"/>
    <w:rsid w:val="00421604"/>
    <w:rsid w:val="00421616"/>
    <w:rsid w:val="00421F14"/>
    <w:rsid w:val="004220AD"/>
    <w:rsid w:val="004220D8"/>
    <w:rsid w:val="004223E4"/>
    <w:rsid w:val="004239A4"/>
    <w:rsid w:val="0042422F"/>
    <w:rsid w:val="0042428B"/>
    <w:rsid w:val="004256C9"/>
    <w:rsid w:val="00425FCB"/>
    <w:rsid w:val="0042622E"/>
    <w:rsid w:val="00426647"/>
    <w:rsid w:val="00427063"/>
    <w:rsid w:val="00430254"/>
    <w:rsid w:val="004302AE"/>
    <w:rsid w:val="004302CD"/>
    <w:rsid w:val="00430FBD"/>
    <w:rsid w:val="004312CC"/>
    <w:rsid w:val="0043174C"/>
    <w:rsid w:val="00431849"/>
    <w:rsid w:val="00431CA2"/>
    <w:rsid w:val="00433AA0"/>
    <w:rsid w:val="00433FFF"/>
    <w:rsid w:val="004342DB"/>
    <w:rsid w:val="004348B9"/>
    <w:rsid w:val="00434989"/>
    <w:rsid w:val="00434C3A"/>
    <w:rsid w:val="00434FC1"/>
    <w:rsid w:val="00435047"/>
    <w:rsid w:val="0043588F"/>
    <w:rsid w:val="00435CDE"/>
    <w:rsid w:val="004360DA"/>
    <w:rsid w:val="00436420"/>
    <w:rsid w:val="00437B2D"/>
    <w:rsid w:val="00437C82"/>
    <w:rsid w:val="00437DEB"/>
    <w:rsid w:val="0044071A"/>
    <w:rsid w:val="004407B3"/>
    <w:rsid w:val="00440C51"/>
    <w:rsid w:val="00440F85"/>
    <w:rsid w:val="004412EF"/>
    <w:rsid w:val="00441B41"/>
    <w:rsid w:val="00442967"/>
    <w:rsid w:val="00442D73"/>
    <w:rsid w:val="004431DC"/>
    <w:rsid w:val="00444964"/>
    <w:rsid w:val="00445EAD"/>
    <w:rsid w:val="00446BCB"/>
    <w:rsid w:val="00446D36"/>
    <w:rsid w:val="00446D9E"/>
    <w:rsid w:val="00446EC2"/>
    <w:rsid w:val="00446F73"/>
    <w:rsid w:val="00447210"/>
    <w:rsid w:val="00447B3B"/>
    <w:rsid w:val="004503B4"/>
    <w:rsid w:val="004504DE"/>
    <w:rsid w:val="0045094B"/>
    <w:rsid w:val="00450F34"/>
    <w:rsid w:val="00451296"/>
    <w:rsid w:val="00452499"/>
    <w:rsid w:val="0045295D"/>
    <w:rsid w:val="0045327B"/>
    <w:rsid w:val="00453CD1"/>
    <w:rsid w:val="00453EC1"/>
    <w:rsid w:val="004540A3"/>
    <w:rsid w:val="0045506C"/>
    <w:rsid w:val="004551E7"/>
    <w:rsid w:val="004554D0"/>
    <w:rsid w:val="004554E5"/>
    <w:rsid w:val="00455709"/>
    <w:rsid w:val="00455754"/>
    <w:rsid w:val="004566EE"/>
    <w:rsid w:val="004567E9"/>
    <w:rsid w:val="00456A06"/>
    <w:rsid w:val="004608F7"/>
    <w:rsid w:val="00460E89"/>
    <w:rsid w:val="004622B7"/>
    <w:rsid w:val="004629C6"/>
    <w:rsid w:val="00463881"/>
    <w:rsid w:val="00464A69"/>
    <w:rsid w:val="00465004"/>
    <w:rsid w:val="00465074"/>
    <w:rsid w:val="004650E4"/>
    <w:rsid w:val="004651E5"/>
    <w:rsid w:val="00465AE7"/>
    <w:rsid w:val="00465AEB"/>
    <w:rsid w:val="00465C4B"/>
    <w:rsid w:val="00465D62"/>
    <w:rsid w:val="00465D80"/>
    <w:rsid w:val="00465DEF"/>
    <w:rsid w:val="00467342"/>
    <w:rsid w:val="00470B98"/>
    <w:rsid w:val="004714AB"/>
    <w:rsid w:val="00471646"/>
    <w:rsid w:val="00471D61"/>
    <w:rsid w:val="0047280A"/>
    <w:rsid w:val="0047280D"/>
    <w:rsid w:val="00473448"/>
    <w:rsid w:val="00473540"/>
    <w:rsid w:val="0047362F"/>
    <w:rsid w:val="004737D1"/>
    <w:rsid w:val="0047460D"/>
    <w:rsid w:val="00474729"/>
    <w:rsid w:val="00475208"/>
    <w:rsid w:val="00475966"/>
    <w:rsid w:val="00475AB6"/>
    <w:rsid w:val="00476BCE"/>
    <w:rsid w:val="00477071"/>
    <w:rsid w:val="00477281"/>
    <w:rsid w:val="00477329"/>
    <w:rsid w:val="00477829"/>
    <w:rsid w:val="0048028C"/>
    <w:rsid w:val="0048029F"/>
    <w:rsid w:val="0048039B"/>
    <w:rsid w:val="004811FB"/>
    <w:rsid w:val="00481381"/>
    <w:rsid w:val="00482111"/>
    <w:rsid w:val="004824C7"/>
    <w:rsid w:val="00482CDE"/>
    <w:rsid w:val="004837AB"/>
    <w:rsid w:val="004837E6"/>
    <w:rsid w:val="00483BF0"/>
    <w:rsid w:val="00484AD8"/>
    <w:rsid w:val="0048525D"/>
    <w:rsid w:val="00485807"/>
    <w:rsid w:val="004864D8"/>
    <w:rsid w:val="0048695B"/>
    <w:rsid w:val="00486AFF"/>
    <w:rsid w:val="00487897"/>
    <w:rsid w:val="00487A41"/>
    <w:rsid w:val="0049065C"/>
    <w:rsid w:val="00491278"/>
    <w:rsid w:val="00491673"/>
    <w:rsid w:val="00491DE5"/>
    <w:rsid w:val="004921F4"/>
    <w:rsid w:val="00492425"/>
    <w:rsid w:val="00493532"/>
    <w:rsid w:val="004937BE"/>
    <w:rsid w:val="00493908"/>
    <w:rsid w:val="00493CE6"/>
    <w:rsid w:val="00494195"/>
    <w:rsid w:val="00495AC6"/>
    <w:rsid w:val="00495B77"/>
    <w:rsid w:val="00496067"/>
    <w:rsid w:val="0049673F"/>
    <w:rsid w:val="0049688F"/>
    <w:rsid w:val="00496D75"/>
    <w:rsid w:val="00497033"/>
    <w:rsid w:val="004976FB"/>
    <w:rsid w:val="00497A21"/>
    <w:rsid w:val="00497F68"/>
    <w:rsid w:val="004A0211"/>
    <w:rsid w:val="004A052D"/>
    <w:rsid w:val="004A0781"/>
    <w:rsid w:val="004A0ABC"/>
    <w:rsid w:val="004A179C"/>
    <w:rsid w:val="004A26B3"/>
    <w:rsid w:val="004A2EA0"/>
    <w:rsid w:val="004A39FF"/>
    <w:rsid w:val="004A3B96"/>
    <w:rsid w:val="004A3E4A"/>
    <w:rsid w:val="004A3F70"/>
    <w:rsid w:val="004A4BB6"/>
    <w:rsid w:val="004A560C"/>
    <w:rsid w:val="004A6474"/>
    <w:rsid w:val="004A7649"/>
    <w:rsid w:val="004A76B2"/>
    <w:rsid w:val="004A7AFB"/>
    <w:rsid w:val="004A7EC5"/>
    <w:rsid w:val="004B037B"/>
    <w:rsid w:val="004B2167"/>
    <w:rsid w:val="004B4A1A"/>
    <w:rsid w:val="004B50DE"/>
    <w:rsid w:val="004B53B1"/>
    <w:rsid w:val="004B5532"/>
    <w:rsid w:val="004B55B4"/>
    <w:rsid w:val="004B592A"/>
    <w:rsid w:val="004B595C"/>
    <w:rsid w:val="004B6B61"/>
    <w:rsid w:val="004B6EEA"/>
    <w:rsid w:val="004B7537"/>
    <w:rsid w:val="004C001B"/>
    <w:rsid w:val="004C0A2E"/>
    <w:rsid w:val="004C0B5F"/>
    <w:rsid w:val="004C0CAA"/>
    <w:rsid w:val="004C114E"/>
    <w:rsid w:val="004C1FF2"/>
    <w:rsid w:val="004C2321"/>
    <w:rsid w:val="004C2940"/>
    <w:rsid w:val="004C29A1"/>
    <w:rsid w:val="004C3011"/>
    <w:rsid w:val="004C3657"/>
    <w:rsid w:val="004C3CD3"/>
    <w:rsid w:val="004C4833"/>
    <w:rsid w:val="004C58A4"/>
    <w:rsid w:val="004C600D"/>
    <w:rsid w:val="004C62F4"/>
    <w:rsid w:val="004C6878"/>
    <w:rsid w:val="004C7050"/>
    <w:rsid w:val="004C76BF"/>
    <w:rsid w:val="004C77A4"/>
    <w:rsid w:val="004C79D7"/>
    <w:rsid w:val="004C7C24"/>
    <w:rsid w:val="004D0C6E"/>
    <w:rsid w:val="004D151B"/>
    <w:rsid w:val="004D1527"/>
    <w:rsid w:val="004D18A0"/>
    <w:rsid w:val="004D2128"/>
    <w:rsid w:val="004D2F4F"/>
    <w:rsid w:val="004D31CF"/>
    <w:rsid w:val="004D3AEA"/>
    <w:rsid w:val="004D461D"/>
    <w:rsid w:val="004D56A4"/>
    <w:rsid w:val="004D59B2"/>
    <w:rsid w:val="004D665C"/>
    <w:rsid w:val="004D7151"/>
    <w:rsid w:val="004D757F"/>
    <w:rsid w:val="004D76F2"/>
    <w:rsid w:val="004D7D52"/>
    <w:rsid w:val="004E1396"/>
    <w:rsid w:val="004E16A7"/>
    <w:rsid w:val="004E295D"/>
    <w:rsid w:val="004E32DA"/>
    <w:rsid w:val="004E3372"/>
    <w:rsid w:val="004E44D4"/>
    <w:rsid w:val="004E5137"/>
    <w:rsid w:val="004E54FB"/>
    <w:rsid w:val="004E56B0"/>
    <w:rsid w:val="004E59D3"/>
    <w:rsid w:val="004E6125"/>
    <w:rsid w:val="004E6738"/>
    <w:rsid w:val="004E7A9F"/>
    <w:rsid w:val="004F066B"/>
    <w:rsid w:val="004F1348"/>
    <w:rsid w:val="004F194B"/>
    <w:rsid w:val="004F1B30"/>
    <w:rsid w:val="004F2C2A"/>
    <w:rsid w:val="004F3269"/>
    <w:rsid w:val="004F3566"/>
    <w:rsid w:val="004F484F"/>
    <w:rsid w:val="004F4B72"/>
    <w:rsid w:val="004F51B3"/>
    <w:rsid w:val="004F5641"/>
    <w:rsid w:val="004F5AC2"/>
    <w:rsid w:val="004F62A0"/>
    <w:rsid w:val="004F6868"/>
    <w:rsid w:val="004F7051"/>
    <w:rsid w:val="004F7B87"/>
    <w:rsid w:val="0050107F"/>
    <w:rsid w:val="00501158"/>
    <w:rsid w:val="00501AD6"/>
    <w:rsid w:val="00502427"/>
    <w:rsid w:val="00502B63"/>
    <w:rsid w:val="0050311A"/>
    <w:rsid w:val="00503133"/>
    <w:rsid w:val="005038AA"/>
    <w:rsid w:val="00503D9F"/>
    <w:rsid w:val="00504263"/>
    <w:rsid w:val="005056EE"/>
    <w:rsid w:val="005063C7"/>
    <w:rsid w:val="00506674"/>
    <w:rsid w:val="00506CF1"/>
    <w:rsid w:val="00506FBB"/>
    <w:rsid w:val="00507D70"/>
    <w:rsid w:val="00510AE4"/>
    <w:rsid w:val="0051172A"/>
    <w:rsid w:val="005118F8"/>
    <w:rsid w:val="00511DC8"/>
    <w:rsid w:val="0051202A"/>
    <w:rsid w:val="00512194"/>
    <w:rsid w:val="005123DB"/>
    <w:rsid w:val="00512A6B"/>
    <w:rsid w:val="00512E29"/>
    <w:rsid w:val="00513080"/>
    <w:rsid w:val="00513151"/>
    <w:rsid w:val="00513183"/>
    <w:rsid w:val="00513467"/>
    <w:rsid w:val="00513A1A"/>
    <w:rsid w:val="005140B7"/>
    <w:rsid w:val="00514730"/>
    <w:rsid w:val="00514F4C"/>
    <w:rsid w:val="00514FD6"/>
    <w:rsid w:val="005155D7"/>
    <w:rsid w:val="00515BC0"/>
    <w:rsid w:val="005163F7"/>
    <w:rsid w:val="0051692C"/>
    <w:rsid w:val="0051736A"/>
    <w:rsid w:val="00517427"/>
    <w:rsid w:val="005174F6"/>
    <w:rsid w:val="00517685"/>
    <w:rsid w:val="0052087B"/>
    <w:rsid w:val="00520CAD"/>
    <w:rsid w:val="00521023"/>
    <w:rsid w:val="005214D9"/>
    <w:rsid w:val="0052199D"/>
    <w:rsid w:val="00521D86"/>
    <w:rsid w:val="00521F50"/>
    <w:rsid w:val="00522DBA"/>
    <w:rsid w:val="00523939"/>
    <w:rsid w:val="00523D23"/>
    <w:rsid w:val="005242B4"/>
    <w:rsid w:val="00524B8C"/>
    <w:rsid w:val="0052516A"/>
    <w:rsid w:val="00525570"/>
    <w:rsid w:val="00526ECF"/>
    <w:rsid w:val="0053025D"/>
    <w:rsid w:val="005308A2"/>
    <w:rsid w:val="005309ED"/>
    <w:rsid w:val="00531263"/>
    <w:rsid w:val="005312D7"/>
    <w:rsid w:val="00531F65"/>
    <w:rsid w:val="005323CC"/>
    <w:rsid w:val="0053291C"/>
    <w:rsid w:val="00533F65"/>
    <w:rsid w:val="00534819"/>
    <w:rsid w:val="00534E28"/>
    <w:rsid w:val="00536061"/>
    <w:rsid w:val="005369FA"/>
    <w:rsid w:val="00536D5B"/>
    <w:rsid w:val="00537757"/>
    <w:rsid w:val="00537E4B"/>
    <w:rsid w:val="00537FB9"/>
    <w:rsid w:val="00540893"/>
    <w:rsid w:val="00540DD7"/>
    <w:rsid w:val="00541051"/>
    <w:rsid w:val="00541D1C"/>
    <w:rsid w:val="00541D31"/>
    <w:rsid w:val="0054284E"/>
    <w:rsid w:val="00542DE6"/>
    <w:rsid w:val="00542F64"/>
    <w:rsid w:val="005432B5"/>
    <w:rsid w:val="00543CA1"/>
    <w:rsid w:val="00544656"/>
    <w:rsid w:val="0054538B"/>
    <w:rsid w:val="0054569D"/>
    <w:rsid w:val="00545A42"/>
    <w:rsid w:val="005466E3"/>
    <w:rsid w:val="00546711"/>
    <w:rsid w:val="0054678B"/>
    <w:rsid w:val="00546FFB"/>
    <w:rsid w:val="00550083"/>
    <w:rsid w:val="00550479"/>
    <w:rsid w:val="0055193C"/>
    <w:rsid w:val="00552C0B"/>
    <w:rsid w:val="00552FD9"/>
    <w:rsid w:val="00553C39"/>
    <w:rsid w:val="00553E3E"/>
    <w:rsid w:val="0055459B"/>
    <w:rsid w:val="0055583D"/>
    <w:rsid w:val="00555C0C"/>
    <w:rsid w:val="00556CED"/>
    <w:rsid w:val="00556EAF"/>
    <w:rsid w:val="00557D0F"/>
    <w:rsid w:val="00560185"/>
    <w:rsid w:val="00560876"/>
    <w:rsid w:val="00560DBD"/>
    <w:rsid w:val="0056168E"/>
    <w:rsid w:val="00562AD3"/>
    <w:rsid w:val="00562E8B"/>
    <w:rsid w:val="005631BB"/>
    <w:rsid w:val="00563308"/>
    <w:rsid w:val="0056343C"/>
    <w:rsid w:val="005639ED"/>
    <w:rsid w:val="00563A96"/>
    <w:rsid w:val="00564091"/>
    <w:rsid w:val="00564ABD"/>
    <w:rsid w:val="00564BE7"/>
    <w:rsid w:val="00564F68"/>
    <w:rsid w:val="00565645"/>
    <w:rsid w:val="00565A02"/>
    <w:rsid w:val="00565AA1"/>
    <w:rsid w:val="00565CC0"/>
    <w:rsid w:val="0056678E"/>
    <w:rsid w:val="005668AA"/>
    <w:rsid w:val="005670AC"/>
    <w:rsid w:val="005673E8"/>
    <w:rsid w:val="00570165"/>
    <w:rsid w:val="00570439"/>
    <w:rsid w:val="00570E4C"/>
    <w:rsid w:val="00571200"/>
    <w:rsid w:val="005712F7"/>
    <w:rsid w:val="00571731"/>
    <w:rsid w:val="00571E3F"/>
    <w:rsid w:val="00572454"/>
    <w:rsid w:val="00572562"/>
    <w:rsid w:val="005727E8"/>
    <w:rsid w:val="00572B43"/>
    <w:rsid w:val="0057305F"/>
    <w:rsid w:val="0057322E"/>
    <w:rsid w:val="00573873"/>
    <w:rsid w:val="005739B0"/>
    <w:rsid w:val="00573E2F"/>
    <w:rsid w:val="00573F5D"/>
    <w:rsid w:val="0057416C"/>
    <w:rsid w:val="00574460"/>
    <w:rsid w:val="005747EB"/>
    <w:rsid w:val="0057533F"/>
    <w:rsid w:val="005753E3"/>
    <w:rsid w:val="005755BD"/>
    <w:rsid w:val="00575B41"/>
    <w:rsid w:val="005761BB"/>
    <w:rsid w:val="00576257"/>
    <w:rsid w:val="00576505"/>
    <w:rsid w:val="005767CE"/>
    <w:rsid w:val="0057700E"/>
    <w:rsid w:val="00577032"/>
    <w:rsid w:val="00577497"/>
    <w:rsid w:val="00577DC9"/>
    <w:rsid w:val="00581BC0"/>
    <w:rsid w:val="00581C0E"/>
    <w:rsid w:val="0058223C"/>
    <w:rsid w:val="00582EFF"/>
    <w:rsid w:val="00583086"/>
    <w:rsid w:val="0058329E"/>
    <w:rsid w:val="00583572"/>
    <w:rsid w:val="00583F7F"/>
    <w:rsid w:val="00584273"/>
    <w:rsid w:val="00584C4F"/>
    <w:rsid w:val="005855A1"/>
    <w:rsid w:val="00585908"/>
    <w:rsid w:val="00585F58"/>
    <w:rsid w:val="005870B6"/>
    <w:rsid w:val="00587333"/>
    <w:rsid w:val="0059010C"/>
    <w:rsid w:val="0059037C"/>
    <w:rsid w:val="0059047F"/>
    <w:rsid w:val="005909D0"/>
    <w:rsid w:val="0059205F"/>
    <w:rsid w:val="00592229"/>
    <w:rsid w:val="00592FA0"/>
    <w:rsid w:val="0059378E"/>
    <w:rsid w:val="005954E1"/>
    <w:rsid w:val="00596721"/>
    <w:rsid w:val="0059687A"/>
    <w:rsid w:val="00596C01"/>
    <w:rsid w:val="00596FE6"/>
    <w:rsid w:val="00597ACC"/>
    <w:rsid w:val="005A16D6"/>
    <w:rsid w:val="005A17C1"/>
    <w:rsid w:val="005A2745"/>
    <w:rsid w:val="005A274F"/>
    <w:rsid w:val="005A2B35"/>
    <w:rsid w:val="005A2D22"/>
    <w:rsid w:val="005A2F52"/>
    <w:rsid w:val="005A314D"/>
    <w:rsid w:val="005A360A"/>
    <w:rsid w:val="005A361C"/>
    <w:rsid w:val="005A363A"/>
    <w:rsid w:val="005A42FA"/>
    <w:rsid w:val="005A474E"/>
    <w:rsid w:val="005A4CFB"/>
    <w:rsid w:val="005A527E"/>
    <w:rsid w:val="005A5D38"/>
    <w:rsid w:val="005A5E7E"/>
    <w:rsid w:val="005A64E9"/>
    <w:rsid w:val="005B0522"/>
    <w:rsid w:val="005B0869"/>
    <w:rsid w:val="005B1B50"/>
    <w:rsid w:val="005B24E7"/>
    <w:rsid w:val="005B250A"/>
    <w:rsid w:val="005B2586"/>
    <w:rsid w:val="005B2596"/>
    <w:rsid w:val="005B3210"/>
    <w:rsid w:val="005B3715"/>
    <w:rsid w:val="005B37C3"/>
    <w:rsid w:val="005B3EE7"/>
    <w:rsid w:val="005B41F7"/>
    <w:rsid w:val="005B4433"/>
    <w:rsid w:val="005B4A47"/>
    <w:rsid w:val="005B517D"/>
    <w:rsid w:val="005B5CC1"/>
    <w:rsid w:val="005B605F"/>
    <w:rsid w:val="005B6259"/>
    <w:rsid w:val="005B6782"/>
    <w:rsid w:val="005B762A"/>
    <w:rsid w:val="005B7B19"/>
    <w:rsid w:val="005C119F"/>
    <w:rsid w:val="005C15E7"/>
    <w:rsid w:val="005C1C2A"/>
    <w:rsid w:val="005C25B6"/>
    <w:rsid w:val="005C26E9"/>
    <w:rsid w:val="005C277A"/>
    <w:rsid w:val="005C2D9A"/>
    <w:rsid w:val="005C2F05"/>
    <w:rsid w:val="005C4B84"/>
    <w:rsid w:val="005C4CC5"/>
    <w:rsid w:val="005C4EE9"/>
    <w:rsid w:val="005C530B"/>
    <w:rsid w:val="005C573B"/>
    <w:rsid w:val="005C5A83"/>
    <w:rsid w:val="005C5DEA"/>
    <w:rsid w:val="005C5DF2"/>
    <w:rsid w:val="005C5FB4"/>
    <w:rsid w:val="005C6491"/>
    <w:rsid w:val="005C6C0F"/>
    <w:rsid w:val="005C6D99"/>
    <w:rsid w:val="005C75B6"/>
    <w:rsid w:val="005C7E2E"/>
    <w:rsid w:val="005D104E"/>
    <w:rsid w:val="005D188E"/>
    <w:rsid w:val="005D3480"/>
    <w:rsid w:val="005D3F7B"/>
    <w:rsid w:val="005D423F"/>
    <w:rsid w:val="005D4998"/>
    <w:rsid w:val="005D5A59"/>
    <w:rsid w:val="005D5B97"/>
    <w:rsid w:val="005D6424"/>
    <w:rsid w:val="005D68F4"/>
    <w:rsid w:val="005D724B"/>
    <w:rsid w:val="005D747F"/>
    <w:rsid w:val="005E14A9"/>
    <w:rsid w:val="005E14DA"/>
    <w:rsid w:val="005E25C2"/>
    <w:rsid w:val="005E2D30"/>
    <w:rsid w:val="005E316F"/>
    <w:rsid w:val="005E3A40"/>
    <w:rsid w:val="005E4C24"/>
    <w:rsid w:val="005E5066"/>
    <w:rsid w:val="005E5359"/>
    <w:rsid w:val="005E5688"/>
    <w:rsid w:val="005E57BF"/>
    <w:rsid w:val="005E591D"/>
    <w:rsid w:val="005E63DC"/>
    <w:rsid w:val="005E6702"/>
    <w:rsid w:val="005E70C1"/>
    <w:rsid w:val="005E7174"/>
    <w:rsid w:val="005E7482"/>
    <w:rsid w:val="005E7A54"/>
    <w:rsid w:val="005F0377"/>
    <w:rsid w:val="005F05FD"/>
    <w:rsid w:val="005F0957"/>
    <w:rsid w:val="005F0CD9"/>
    <w:rsid w:val="005F1123"/>
    <w:rsid w:val="005F112D"/>
    <w:rsid w:val="005F131B"/>
    <w:rsid w:val="005F1CE2"/>
    <w:rsid w:val="005F237E"/>
    <w:rsid w:val="005F30CF"/>
    <w:rsid w:val="005F38DD"/>
    <w:rsid w:val="005F3B00"/>
    <w:rsid w:val="005F3B6F"/>
    <w:rsid w:val="005F3F5D"/>
    <w:rsid w:val="005F4421"/>
    <w:rsid w:val="005F4522"/>
    <w:rsid w:val="005F5198"/>
    <w:rsid w:val="005F52A2"/>
    <w:rsid w:val="005F5A09"/>
    <w:rsid w:val="005F5AC1"/>
    <w:rsid w:val="005F5E58"/>
    <w:rsid w:val="005F6DBE"/>
    <w:rsid w:val="005F7105"/>
    <w:rsid w:val="005F74F2"/>
    <w:rsid w:val="005F7B7D"/>
    <w:rsid w:val="005F7C70"/>
    <w:rsid w:val="005F7FF7"/>
    <w:rsid w:val="00600E41"/>
    <w:rsid w:val="00601516"/>
    <w:rsid w:val="0060157F"/>
    <w:rsid w:val="0060205F"/>
    <w:rsid w:val="00602750"/>
    <w:rsid w:val="00603759"/>
    <w:rsid w:val="0060445E"/>
    <w:rsid w:val="00604ECC"/>
    <w:rsid w:val="00604FB0"/>
    <w:rsid w:val="0060550F"/>
    <w:rsid w:val="006055F8"/>
    <w:rsid w:val="00605614"/>
    <w:rsid w:val="0060660B"/>
    <w:rsid w:val="0060676F"/>
    <w:rsid w:val="006068FC"/>
    <w:rsid w:val="00606BD1"/>
    <w:rsid w:val="006103E0"/>
    <w:rsid w:val="00611572"/>
    <w:rsid w:val="00611D1A"/>
    <w:rsid w:val="00612740"/>
    <w:rsid w:val="00613117"/>
    <w:rsid w:val="00613936"/>
    <w:rsid w:val="00613C37"/>
    <w:rsid w:val="00613F25"/>
    <w:rsid w:val="00614139"/>
    <w:rsid w:val="0061428B"/>
    <w:rsid w:val="00614945"/>
    <w:rsid w:val="00614F60"/>
    <w:rsid w:val="00615365"/>
    <w:rsid w:val="006158B0"/>
    <w:rsid w:val="00615DBC"/>
    <w:rsid w:val="00616BC5"/>
    <w:rsid w:val="006172BB"/>
    <w:rsid w:val="00617386"/>
    <w:rsid w:val="006173F9"/>
    <w:rsid w:val="00620697"/>
    <w:rsid w:val="00620773"/>
    <w:rsid w:val="00620D4C"/>
    <w:rsid w:val="00620F26"/>
    <w:rsid w:val="0062138C"/>
    <w:rsid w:val="00622C14"/>
    <w:rsid w:val="00623451"/>
    <w:rsid w:val="00623D04"/>
    <w:rsid w:val="00624269"/>
    <w:rsid w:val="00625356"/>
    <w:rsid w:val="006254F3"/>
    <w:rsid w:val="00625EDB"/>
    <w:rsid w:val="00626664"/>
    <w:rsid w:val="00626B21"/>
    <w:rsid w:val="00626B48"/>
    <w:rsid w:val="00626D3B"/>
    <w:rsid w:val="006270F8"/>
    <w:rsid w:val="0062747B"/>
    <w:rsid w:val="00627527"/>
    <w:rsid w:val="00627AEB"/>
    <w:rsid w:val="006303AF"/>
    <w:rsid w:val="0063125A"/>
    <w:rsid w:val="00632395"/>
    <w:rsid w:val="00632499"/>
    <w:rsid w:val="006326EF"/>
    <w:rsid w:val="00632A17"/>
    <w:rsid w:val="00633D85"/>
    <w:rsid w:val="0063555F"/>
    <w:rsid w:val="006355CB"/>
    <w:rsid w:val="00635680"/>
    <w:rsid w:val="006357A6"/>
    <w:rsid w:val="00635945"/>
    <w:rsid w:val="00635B2F"/>
    <w:rsid w:val="006364F5"/>
    <w:rsid w:val="00636D1C"/>
    <w:rsid w:val="00637606"/>
    <w:rsid w:val="00640DC7"/>
    <w:rsid w:val="00641142"/>
    <w:rsid w:val="00641212"/>
    <w:rsid w:val="00642F0F"/>
    <w:rsid w:val="00643346"/>
    <w:rsid w:val="0064379A"/>
    <w:rsid w:val="006445F9"/>
    <w:rsid w:val="00645421"/>
    <w:rsid w:val="00645AEE"/>
    <w:rsid w:val="00646995"/>
    <w:rsid w:val="00647AF0"/>
    <w:rsid w:val="00647FC0"/>
    <w:rsid w:val="00650099"/>
    <w:rsid w:val="00650A60"/>
    <w:rsid w:val="00650B00"/>
    <w:rsid w:val="00651005"/>
    <w:rsid w:val="006510A5"/>
    <w:rsid w:val="00651291"/>
    <w:rsid w:val="006512B0"/>
    <w:rsid w:val="00651371"/>
    <w:rsid w:val="00651FEC"/>
    <w:rsid w:val="006528F8"/>
    <w:rsid w:val="0065368C"/>
    <w:rsid w:val="00653A89"/>
    <w:rsid w:val="006573A6"/>
    <w:rsid w:val="006607C8"/>
    <w:rsid w:val="00661142"/>
    <w:rsid w:val="00661767"/>
    <w:rsid w:val="00661E08"/>
    <w:rsid w:val="00661EA1"/>
    <w:rsid w:val="00662038"/>
    <w:rsid w:val="00662372"/>
    <w:rsid w:val="00662912"/>
    <w:rsid w:val="00662BDA"/>
    <w:rsid w:val="00662E71"/>
    <w:rsid w:val="0066460C"/>
    <w:rsid w:val="00664FE7"/>
    <w:rsid w:val="006651AC"/>
    <w:rsid w:val="0066550A"/>
    <w:rsid w:val="0066562F"/>
    <w:rsid w:val="006660BE"/>
    <w:rsid w:val="006672F0"/>
    <w:rsid w:val="00667A1E"/>
    <w:rsid w:val="00667ABC"/>
    <w:rsid w:val="0067004E"/>
    <w:rsid w:val="00670CE5"/>
    <w:rsid w:val="006711B6"/>
    <w:rsid w:val="00671611"/>
    <w:rsid w:val="0067163F"/>
    <w:rsid w:val="00671FCC"/>
    <w:rsid w:val="006725E0"/>
    <w:rsid w:val="00673086"/>
    <w:rsid w:val="006732E3"/>
    <w:rsid w:val="00673EBD"/>
    <w:rsid w:val="00673F5A"/>
    <w:rsid w:val="00674126"/>
    <w:rsid w:val="006757C3"/>
    <w:rsid w:val="00675855"/>
    <w:rsid w:val="00675ADB"/>
    <w:rsid w:val="00675FC9"/>
    <w:rsid w:val="00676630"/>
    <w:rsid w:val="00676D8D"/>
    <w:rsid w:val="006776C1"/>
    <w:rsid w:val="00677C8C"/>
    <w:rsid w:val="00677C98"/>
    <w:rsid w:val="00677F07"/>
    <w:rsid w:val="00680C12"/>
    <w:rsid w:val="00682055"/>
    <w:rsid w:val="006823F3"/>
    <w:rsid w:val="006824E8"/>
    <w:rsid w:val="00682555"/>
    <w:rsid w:val="006839F0"/>
    <w:rsid w:val="00683B15"/>
    <w:rsid w:val="006847B6"/>
    <w:rsid w:val="00684947"/>
    <w:rsid w:val="00684DA4"/>
    <w:rsid w:val="006855E9"/>
    <w:rsid w:val="00685B59"/>
    <w:rsid w:val="00685E51"/>
    <w:rsid w:val="0068635A"/>
    <w:rsid w:val="00686C3B"/>
    <w:rsid w:val="00686DEC"/>
    <w:rsid w:val="006870D6"/>
    <w:rsid w:val="0068716B"/>
    <w:rsid w:val="006879B1"/>
    <w:rsid w:val="00687B16"/>
    <w:rsid w:val="00687B2A"/>
    <w:rsid w:val="00687BF6"/>
    <w:rsid w:val="00687CDB"/>
    <w:rsid w:val="006902A1"/>
    <w:rsid w:val="006909E6"/>
    <w:rsid w:val="00690DA1"/>
    <w:rsid w:val="00690F5A"/>
    <w:rsid w:val="0069120C"/>
    <w:rsid w:val="00691AA1"/>
    <w:rsid w:val="00691C80"/>
    <w:rsid w:val="0069207D"/>
    <w:rsid w:val="006924F3"/>
    <w:rsid w:val="0069348D"/>
    <w:rsid w:val="0069364E"/>
    <w:rsid w:val="00694663"/>
    <w:rsid w:val="0069497E"/>
    <w:rsid w:val="00694B24"/>
    <w:rsid w:val="00694C85"/>
    <w:rsid w:val="00694D87"/>
    <w:rsid w:val="00695239"/>
    <w:rsid w:val="00695B15"/>
    <w:rsid w:val="00695FD0"/>
    <w:rsid w:val="006968D5"/>
    <w:rsid w:val="00696AF2"/>
    <w:rsid w:val="00696CA5"/>
    <w:rsid w:val="00696CFB"/>
    <w:rsid w:val="006976AA"/>
    <w:rsid w:val="00697D5B"/>
    <w:rsid w:val="006A0023"/>
    <w:rsid w:val="006A0CCD"/>
    <w:rsid w:val="006A0E04"/>
    <w:rsid w:val="006A143C"/>
    <w:rsid w:val="006A16E3"/>
    <w:rsid w:val="006A1BBA"/>
    <w:rsid w:val="006A1C94"/>
    <w:rsid w:val="006A1F3F"/>
    <w:rsid w:val="006A2685"/>
    <w:rsid w:val="006A2F7E"/>
    <w:rsid w:val="006A37B2"/>
    <w:rsid w:val="006A3A2E"/>
    <w:rsid w:val="006A3EB4"/>
    <w:rsid w:val="006A421C"/>
    <w:rsid w:val="006A437A"/>
    <w:rsid w:val="006A4C2B"/>
    <w:rsid w:val="006A4F16"/>
    <w:rsid w:val="006A5CA9"/>
    <w:rsid w:val="006A640C"/>
    <w:rsid w:val="006A666F"/>
    <w:rsid w:val="006A6DDD"/>
    <w:rsid w:val="006A724C"/>
    <w:rsid w:val="006A7363"/>
    <w:rsid w:val="006A7B1B"/>
    <w:rsid w:val="006A7B74"/>
    <w:rsid w:val="006A7FD6"/>
    <w:rsid w:val="006B064F"/>
    <w:rsid w:val="006B092B"/>
    <w:rsid w:val="006B12FC"/>
    <w:rsid w:val="006B2F7D"/>
    <w:rsid w:val="006B396D"/>
    <w:rsid w:val="006B3A78"/>
    <w:rsid w:val="006B4303"/>
    <w:rsid w:val="006B461A"/>
    <w:rsid w:val="006B4BFD"/>
    <w:rsid w:val="006B51E4"/>
    <w:rsid w:val="006B5FE2"/>
    <w:rsid w:val="006B659B"/>
    <w:rsid w:val="006B6C85"/>
    <w:rsid w:val="006B70FB"/>
    <w:rsid w:val="006B752B"/>
    <w:rsid w:val="006B7D1C"/>
    <w:rsid w:val="006C0C1A"/>
    <w:rsid w:val="006C1441"/>
    <w:rsid w:val="006C18DC"/>
    <w:rsid w:val="006C2576"/>
    <w:rsid w:val="006C26F3"/>
    <w:rsid w:val="006C2DAF"/>
    <w:rsid w:val="006C37C1"/>
    <w:rsid w:val="006C4BBE"/>
    <w:rsid w:val="006C4FE7"/>
    <w:rsid w:val="006C5263"/>
    <w:rsid w:val="006C5AC0"/>
    <w:rsid w:val="006C7991"/>
    <w:rsid w:val="006C7C30"/>
    <w:rsid w:val="006C7C7C"/>
    <w:rsid w:val="006C7CAB"/>
    <w:rsid w:val="006D03C4"/>
    <w:rsid w:val="006D0499"/>
    <w:rsid w:val="006D068E"/>
    <w:rsid w:val="006D1151"/>
    <w:rsid w:val="006D1350"/>
    <w:rsid w:val="006D1A30"/>
    <w:rsid w:val="006D1F31"/>
    <w:rsid w:val="006D207D"/>
    <w:rsid w:val="006D26A8"/>
    <w:rsid w:val="006D2D5D"/>
    <w:rsid w:val="006D40C7"/>
    <w:rsid w:val="006D49D9"/>
    <w:rsid w:val="006D4B75"/>
    <w:rsid w:val="006D4C82"/>
    <w:rsid w:val="006D54E0"/>
    <w:rsid w:val="006D58D8"/>
    <w:rsid w:val="006D5B67"/>
    <w:rsid w:val="006D5ECC"/>
    <w:rsid w:val="006D60DF"/>
    <w:rsid w:val="006D6F50"/>
    <w:rsid w:val="006D6FB7"/>
    <w:rsid w:val="006D7094"/>
    <w:rsid w:val="006D7917"/>
    <w:rsid w:val="006E043A"/>
    <w:rsid w:val="006E0450"/>
    <w:rsid w:val="006E08AB"/>
    <w:rsid w:val="006E0A71"/>
    <w:rsid w:val="006E0D24"/>
    <w:rsid w:val="006E229E"/>
    <w:rsid w:val="006E3EAF"/>
    <w:rsid w:val="006E4FEA"/>
    <w:rsid w:val="006E54E3"/>
    <w:rsid w:val="006E58B8"/>
    <w:rsid w:val="006E64FD"/>
    <w:rsid w:val="006E69B0"/>
    <w:rsid w:val="006E69B2"/>
    <w:rsid w:val="006E6DED"/>
    <w:rsid w:val="006E7452"/>
    <w:rsid w:val="006F0167"/>
    <w:rsid w:val="006F080B"/>
    <w:rsid w:val="006F1B56"/>
    <w:rsid w:val="006F2083"/>
    <w:rsid w:val="006F3986"/>
    <w:rsid w:val="006F43F1"/>
    <w:rsid w:val="006F47BC"/>
    <w:rsid w:val="006F4C04"/>
    <w:rsid w:val="006F52C2"/>
    <w:rsid w:val="006F5597"/>
    <w:rsid w:val="006F5C62"/>
    <w:rsid w:val="006F5FF0"/>
    <w:rsid w:val="006F6472"/>
    <w:rsid w:val="006F6A96"/>
    <w:rsid w:val="006F6B46"/>
    <w:rsid w:val="006F7273"/>
    <w:rsid w:val="006F7800"/>
    <w:rsid w:val="006F7E42"/>
    <w:rsid w:val="00700A80"/>
    <w:rsid w:val="007018AB"/>
    <w:rsid w:val="00701E08"/>
    <w:rsid w:val="0070255E"/>
    <w:rsid w:val="00702D5E"/>
    <w:rsid w:val="0070317F"/>
    <w:rsid w:val="00703519"/>
    <w:rsid w:val="007039E5"/>
    <w:rsid w:val="00703A60"/>
    <w:rsid w:val="00703CA0"/>
    <w:rsid w:val="00704714"/>
    <w:rsid w:val="0070484C"/>
    <w:rsid w:val="007054A6"/>
    <w:rsid w:val="007059AE"/>
    <w:rsid w:val="00705B6D"/>
    <w:rsid w:val="00705F43"/>
    <w:rsid w:val="00706AB0"/>
    <w:rsid w:val="00706AF2"/>
    <w:rsid w:val="00706C26"/>
    <w:rsid w:val="00707386"/>
    <w:rsid w:val="00707D59"/>
    <w:rsid w:val="007105EA"/>
    <w:rsid w:val="00710B88"/>
    <w:rsid w:val="00710D92"/>
    <w:rsid w:val="0071101C"/>
    <w:rsid w:val="0071194B"/>
    <w:rsid w:val="00711C26"/>
    <w:rsid w:val="007122A3"/>
    <w:rsid w:val="007122E1"/>
    <w:rsid w:val="00712DE0"/>
    <w:rsid w:val="00712FE1"/>
    <w:rsid w:val="00713536"/>
    <w:rsid w:val="00713586"/>
    <w:rsid w:val="00714710"/>
    <w:rsid w:val="00714A62"/>
    <w:rsid w:val="00714AFE"/>
    <w:rsid w:val="00714D62"/>
    <w:rsid w:val="007152B7"/>
    <w:rsid w:val="00715865"/>
    <w:rsid w:val="00721656"/>
    <w:rsid w:val="007228C9"/>
    <w:rsid w:val="007229C0"/>
    <w:rsid w:val="0072302A"/>
    <w:rsid w:val="007230F7"/>
    <w:rsid w:val="00723BDD"/>
    <w:rsid w:val="007241B4"/>
    <w:rsid w:val="007246FA"/>
    <w:rsid w:val="00724E19"/>
    <w:rsid w:val="00725D01"/>
    <w:rsid w:val="00725E30"/>
    <w:rsid w:val="0072636A"/>
    <w:rsid w:val="00726BB9"/>
    <w:rsid w:val="00727911"/>
    <w:rsid w:val="00730396"/>
    <w:rsid w:val="00730B70"/>
    <w:rsid w:val="00731615"/>
    <w:rsid w:val="00731D89"/>
    <w:rsid w:val="0073205B"/>
    <w:rsid w:val="00732A52"/>
    <w:rsid w:val="00733041"/>
    <w:rsid w:val="007335F7"/>
    <w:rsid w:val="0073375F"/>
    <w:rsid w:val="00733FFE"/>
    <w:rsid w:val="007344D4"/>
    <w:rsid w:val="00734BED"/>
    <w:rsid w:val="00734CAD"/>
    <w:rsid w:val="007353F8"/>
    <w:rsid w:val="00735670"/>
    <w:rsid w:val="007358CC"/>
    <w:rsid w:val="00736BDC"/>
    <w:rsid w:val="0073782C"/>
    <w:rsid w:val="00737E2A"/>
    <w:rsid w:val="00740AF2"/>
    <w:rsid w:val="00740C15"/>
    <w:rsid w:val="00741285"/>
    <w:rsid w:val="00741EB3"/>
    <w:rsid w:val="007423BE"/>
    <w:rsid w:val="00742DD7"/>
    <w:rsid w:val="00744288"/>
    <w:rsid w:val="007442DD"/>
    <w:rsid w:val="007451E0"/>
    <w:rsid w:val="0074653F"/>
    <w:rsid w:val="00747835"/>
    <w:rsid w:val="00747DDE"/>
    <w:rsid w:val="00750827"/>
    <w:rsid w:val="00750917"/>
    <w:rsid w:val="00750C95"/>
    <w:rsid w:val="00751537"/>
    <w:rsid w:val="0075183C"/>
    <w:rsid w:val="00751C0E"/>
    <w:rsid w:val="00751FA9"/>
    <w:rsid w:val="00752545"/>
    <w:rsid w:val="007538CB"/>
    <w:rsid w:val="00753918"/>
    <w:rsid w:val="00753C37"/>
    <w:rsid w:val="00754499"/>
    <w:rsid w:val="00754AA1"/>
    <w:rsid w:val="00755C6C"/>
    <w:rsid w:val="00755D4D"/>
    <w:rsid w:val="00755D75"/>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992"/>
    <w:rsid w:val="00764CC8"/>
    <w:rsid w:val="00764E4A"/>
    <w:rsid w:val="00764EC2"/>
    <w:rsid w:val="00765B34"/>
    <w:rsid w:val="00765FFD"/>
    <w:rsid w:val="00766612"/>
    <w:rsid w:val="00766A7B"/>
    <w:rsid w:val="00766FD8"/>
    <w:rsid w:val="007671D1"/>
    <w:rsid w:val="0076779B"/>
    <w:rsid w:val="00767AEB"/>
    <w:rsid w:val="00767CEE"/>
    <w:rsid w:val="00770606"/>
    <w:rsid w:val="007707B2"/>
    <w:rsid w:val="00770A21"/>
    <w:rsid w:val="00770A27"/>
    <w:rsid w:val="00770B25"/>
    <w:rsid w:val="00771A19"/>
    <w:rsid w:val="00771BC2"/>
    <w:rsid w:val="00771E11"/>
    <w:rsid w:val="00771F53"/>
    <w:rsid w:val="00772020"/>
    <w:rsid w:val="0077330D"/>
    <w:rsid w:val="007739B2"/>
    <w:rsid w:val="00773A76"/>
    <w:rsid w:val="00773E96"/>
    <w:rsid w:val="00774260"/>
    <w:rsid w:val="00774D4F"/>
    <w:rsid w:val="007752F4"/>
    <w:rsid w:val="00775CA2"/>
    <w:rsid w:val="00775D37"/>
    <w:rsid w:val="00776665"/>
    <w:rsid w:val="00776E8F"/>
    <w:rsid w:val="00777ADB"/>
    <w:rsid w:val="00777DC0"/>
    <w:rsid w:val="00780130"/>
    <w:rsid w:val="00780EB0"/>
    <w:rsid w:val="00781CD7"/>
    <w:rsid w:val="00782180"/>
    <w:rsid w:val="007822D6"/>
    <w:rsid w:val="00782451"/>
    <w:rsid w:val="00782774"/>
    <w:rsid w:val="007832E9"/>
    <w:rsid w:val="0078395A"/>
    <w:rsid w:val="00783F48"/>
    <w:rsid w:val="007843BF"/>
    <w:rsid w:val="0078512D"/>
    <w:rsid w:val="00785587"/>
    <w:rsid w:val="007855FC"/>
    <w:rsid w:val="0078601B"/>
    <w:rsid w:val="00786673"/>
    <w:rsid w:val="00786999"/>
    <w:rsid w:val="00786D91"/>
    <w:rsid w:val="00787CE2"/>
    <w:rsid w:val="00790863"/>
    <w:rsid w:val="00790882"/>
    <w:rsid w:val="00790AC6"/>
    <w:rsid w:val="00790BE0"/>
    <w:rsid w:val="00791902"/>
    <w:rsid w:val="00791F4F"/>
    <w:rsid w:val="00791F5E"/>
    <w:rsid w:val="00794CEB"/>
    <w:rsid w:val="00794DE4"/>
    <w:rsid w:val="00795A6A"/>
    <w:rsid w:val="00795A8D"/>
    <w:rsid w:val="0079665D"/>
    <w:rsid w:val="007978F5"/>
    <w:rsid w:val="007A0AA6"/>
    <w:rsid w:val="007A0DD9"/>
    <w:rsid w:val="007A1457"/>
    <w:rsid w:val="007A17B8"/>
    <w:rsid w:val="007A1F92"/>
    <w:rsid w:val="007A2054"/>
    <w:rsid w:val="007A26A6"/>
    <w:rsid w:val="007A2868"/>
    <w:rsid w:val="007A2C08"/>
    <w:rsid w:val="007A2E8E"/>
    <w:rsid w:val="007A42BC"/>
    <w:rsid w:val="007A488D"/>
    <w:rsid w:val="007A499A"/>
    <w:rsid w:val="007A5C0E"/>
    <w:rsid w:val="007A68A5"/>
    <w:rsid w:val="007A7811"/>
    <w:rsid w:val="007B0301"/>
    <w:rsid w:val="007B079C"/>
    <w:rsid w:val="007B07A0"/>
    <w:rsid w:val="007B0E39"/>
    <w:rsid w:val="007B0EC2"/>
    <w:rsid w:val="007B1271"/>
    <w:rsid w:val="007B159F"/>
    <w:rsid w:val="007B182F"/>
    <w:rsid w:val="007B1BBB"/>
    <w:rsid w:val="007B2719"/>
    <w:rsid w:val="007B277A"/>
    <w:rsid w:val="007B28DC"/>
    <w:rsid w:val="007B3715"/>
    <w:rsid w:val="007B3D4E"/>
    <w:rsid w:val="007B4BD0"/>
    <w:rsid w:val="007B4C57"/>
    <w:rsid w:val="007B5802"/>
    <w:rsid w:val="007B5BCC"/>
    <w:rsid w:val="007B5C76"/>
    <w:rsid w:val="007B626C"/>
    <w:rsid w:val="007B6D70"/>
    <w:rsid w:val="007B78F0"/>
    <w:rsid w:val="007B7945"/>
    <w:rsid w:val="007C0FEF"/>
    <w:rsid w:val="007C1241"/>
    <w:rsid w:val="007C1A63"/>
    <w:rsid w:val="007C1AEB"/>
    <w:rsid w:val="007C2334"/>
    <w:rsid w:val="007C2364"/>
    <w:rsid w:val="007C2444"/>
    <w:rsid w:val="007C2BE6"/>
    <w:rsid w:val="007C3903"/>
    <w:rsid w:val="007C3A6A"/>
    <w:rsid w:val="007C4754"/>
    <w:rsid w:val="007C4CF4"/>
    <w:rsid w:val="007C4EB4"/>
    <w:rsid w:val="007C5097"/>
    <w:rsid w:val="007C5413"/>
    <w:rsid w:val="007C5A60"/>
    <w:rsid w:val="007C66D5"/>
    <w:rsid w:val="007C670D"/>
    <w:rsid w:val="007C68C2"/>
    <w:rsid w:val="007C699E"/>
    <w:rsid w:val="007C769F"/>
    <w:rsid w:val="007C7C5A"/>
    <w:rsid w:val="007D06DB"/>
    <w:rsid w:val="007D0AB4"/>
    <w:rsid w:val="007D1DF9"/>
    <w:rsid w:val="007D1FD1"/>
    <w:rsid w:val="007D2323"/>
    <w:rsid w:val="007D2A81"/>
    <w:rsid w:val="007D326D"/>
    <w:rsid w:val="007D32B1"/>
    <w:rsid w:val="007D35C6"/>
    <w:rsid w:val="007D41FC"/>
    <w:rsid w:val="007D449F"/>
    <w:rsid w:val="007D4FDE"/>
    <w:rsid w:val="007D55B7"/>
    <w:rsid w:val="007D5AE7"/>
    <w:rsid w:val="007D5BEA"/>
    <w:rsid w:val="007D68E4"/>
    <w:rsid w:val="007D6A69"/>
    <w:rsid w:val="007D6CB5"/>
    <w:rsid w:val="007D7650"/>
    <w:rsid w:val="007E08C6"/>
    <w:rsid w:val="007E0C4C"/>
    <w:rsid w:val="007E16BB"/>
    <w:rsid w:val="007E18AF"/>
    <w:rsid w:val="007E2991"/>
    <w:rsid w:val="007E3D49"/>
    <w:rsid w:val="007E4639"/>
    <w:rsid w:val="007E48E2"/>
    <w:rsid w:val="007E4A1B"/>
    <w:rsid w:val="007E4B87"/>
    <w:rsid w:val="007E4E73"/>
    <w:rsid w:val="007E58B7"/>
    <w:rsid w:val="007E6168"/>
    <w:rsid w:val="007E6396"/>
    <w:rsid w:val="007E66DB"/>
    <w:rsid w:val="007E6882"/>
    <w:rsid w:val="007E68CE"/>
    <w:rsid w:val="007E7A1B"/>
    <w:rsid w:val="007F046A"/>
    <w:rsid w:val="007F04D7"/>
    <w:rsid w:val="007F08B3"/>
    <w:rsid w:val="007F0F22"/>
    <w:rsid w:val="007F14AD"/>
    <w:rsid w:val="007F18A8"/>
    <w:rsid w:val="007F1ABA"/>
    <w:rsid w:val="007F21C8"/>
    <w:rsid w:val="007F40A6"/>
    <w:rsid w:val="007F4C6C"/>
    <w:rsid w:val="007F5441"/>
    <w:rsid w:val="007F5492"/>
    <w:rsid w:val="007F6051"/>
    <w:rsid w:val="007F6DBA"/>
    <w:rsid w:val="007F6E71"/>
    <w:rsid w:val="008001B7"/>
    <w:rsid w:val="00800393"/>
    <w:rsid w:val="00800690"/>
    <w:rsid w:val="008016AF"/>
    <w:rsid w:val="0080189A"/>
    <w:rsid w:val="00801932"/>
    <w:rsid w:val="00803365"/>
    <w:rsid w:val="008035D9"/>
    <w:rsid w:val="0080362D"/>
    <w:rsid w:val="008036D9"/>
    <w:rsid w:val="00804119"/>
    <w:rsid w:val="008041F6"/>
    <w:rsid w:val="008042FE"/>
    <w:rsid w:val="00804588"/>
    <w:rsid w:val="00804DE6"/>
    <w:rsid w:val="00804F5E"/>
    <w:rsid w:val="0080597F"/>
    <w:rsid w:val="008059F2"/>
    <w:rsid w:val="00805A4C"/>
    <w:rsid w:val="00805C01"/>
    <w:rsid w:val="00806D78"/>
    <w:rsid w:val="00806F68"/>
    <w:rsid w:val="008072F0"/>
    <w:rsid w:val="00807ED3"/>
    <w:rsid w:val="00810343"/>
    <w:rsid w:val="00811B3E"/>
    <w:rsid w:val="00811F27"/>
    <w:rsid w:val="00812156"/>
    <w:rsid w:val="00812C54"/>
    <w:rsid w:val="00812FE8"/>
    <w:rsid w:val="008130FE"/>
    <w:rsid w:val="00813856"/>
    <w:rsid w:val="00813AC7"/>
    <w:rsid w:val="008141CC"/>
    <w:rsid w:val="008143E9"/>
    <w:rsid w:val="00814E43"/>
    <w:rsid w:val="008152E5"/>
    <w:rsid w:val="00815893"/>
    <w:rsid w:val="008168CD"/>
    <w:rsid w:val="00817127"/>
    <w:rsid w:val="0081784B"/>
    <w:rsid w:val="008178DF"/>
    <w:rsid w:val="00817E69"/>
    <w:rsid w:val="008203FF"/>
    <w:rsid w:val="008204B2"/>
    <w:rsid w:val="008208C4"/>
    <w:rsid w:val="00820AE4"/>
    <w:rsid w:val="008210EE"/>
    <w:rsid w:val="008211EB"/>
    <w:rsid w:val="00821599"/>
    <w:rsid w:val="00822B65"/>
    <w:rsid w:val="00823413"/>
    <w:rsid w:val="0082383C"/>
    <w:rsid w:val="008238DB"/>
    <w:rsid w:val="00823DCB"/>
    <w:rsid w:val="00824872"/>
    <w:rsid w:val="00824A65"/>
    <w:rsid w:val="00824EE8"/>
    <w:rsid w:val="00825F58"/>
    <w:rsid w:val="00825F7E"/>
    <w:rsid w:val="008261F3"/>
    <w:rsid w:val="0082654A"/>
    <w:rsid w:val="0082671D"/>
    <w:rsid w:val="00826B47"/>
    <w:rsid w:val="00826D01"/>
    <w:rsid w:val="00827B87"/>
    <w:rsid w:val="00827FB7"/>
    <w:rsid w:val="008302E3"/>
    <w:rsid w:val="00830C9D"/>
    <w:rsid w:val="00830D4D"/>
    <w:rsid w:val="008317FA"/>
    <w:rsid w:val="00831904"/>
    <w:rsid w:val="0083224E"/>
    <w:rsid w:val="00832823"/>
    <w:rsid w:val="00832AA6"/>
    <w:rsid w:val="00833559"/>
    <w:rsid w:val="008336F8"/>
    <w:rsid w:val="00834686"/>
    <w:rsid w:val="008354BC"/>
    <w:rsid w:val="00835546"/>
    <w:rsid w:val="00835FDD"/>
    <w:rsid w:val="008362E1"/>
    <w:rsid w:val="00836727"/>
    <w:rsid w:val="00836AC5"/>
    <w:rsid w:val="00837039"/>
    <w:rsid w:val="0083741E"/>
    <w:rsid w:val="0083797D"/>
    <w:rsid w:val="00840295"/>
    <w:rsid w:val="00840A90"/>
    <w:rsid w:val="00841544"/>
    <w:rsid w:val="00842579"/>
    <w:rsid w:val="00842CE6"/>
    <w:rsid w:val="00843312"/>
    <w:rsid w:val="0084399B"/>
    <w:rsid w:val="00844285"/>
    <w:rsid w:val="00844827"/>
    <w:rsid w:val="00844CBD"/>
    <w:rsid w:val="00844E52"/>
    <w:rsid w:val="00844FF2"/>
    <w:rsid w:val="00845435"/>
    <w:rsid w:val="00845A1A"/>
    <w:rsid w:val="00845DEE"/>
    <w:rsid w:val="00845FF7"/>
    <w:rsid w:val="00846DD5"/>
    <w:rsid w:val="00846FA8"/>
    <w:rsid w:val="0084705F"/>
    <w:rsid w:val="0084737C"/>
    <w:rsid w:val="008475F9"/>
    <w:rsid w:val="00847DA5"/>
    <w:rsid w:val="00847EB1"/>
    <w:rsid w:val="00850015"/>
    <w:rsid w:val="00852A39"/>
    <w:rsid w:val="00854416"/>
    <w:rsid w:val="008545BF"/>
    <w:rsid w:val="00854C08"/>
    <w:rsid w:val="00854FBA"/>
    <w:rsid w:val="008551EB"/>
    <w:rsid w:val="008556BA"/>
    <w:rsid w:val="00855BBF"/>
    <w:rsid w:val="008567E3"/>
    <w:rsid w:val="00856816"/>
    <w:rsid w:val="008569DB"/>
    <w:rsid w:val="00856CA5"/>
    <w:rsid w:val="00857027"/>
    <w:rsid w:val="00857CDA"/>
    <w:rsid w:val="00860653"/>
    <w:rsid w:val="00861C59"/>
    <w:rsid w:val="00862E17"/>
    <w:rsid w:val="00863E54"/>
    <w:rsid w:val="00863F35"/>
    <w:rsid w:val="00864E2C"/>
    <w:rsid w:val="00865115"/>
    <w:rsid w:val="0086565D"/>
    <w:rsid w:val="00866354"/>
    <w:rsid w:val="008664CD"/>
    <w:rsid w:val="00866529"/>
    <w:rsid w:val="00866928"/>
    <w:rsid w:val="008679C7"/>
    <w:rsid w:val="00867EF6"/>
    <w:rsid w:val="00871845"/>
    <w:rsid w:val="0087208D"/>
    <w:rsid w:val="008722B2"/>
    <w:rsid w:val="00872584"/>
    <w:rsid w:val="00872F18"/>
    <w:rsid w:val="00873EC3"/>
    <w:rsid w:val="008749A2"/>
    <w:rsid w:val="008749B7"/>
    <w:rsid w:val="00874D71"/>
    <w:rsid w:val="008755C1"/>
    <w:rsid w:val="00875F85"/>
    <w:rsid w:val="00877025"/>
    <w:rsid w:val="00877F32"/>
    <w:rsid w:val="0088095B"/>
    <w:rsid w:val="00882A0E"/>
    <w:rsid w:val="00882FE5"/>
    <w:rsid w:val="008831AE"/>
    <w:rsid w:val="008837BA"/>
    <w:rsid w:val="00883800"/>
    <w:rsid w:val="00883B40"/>
    <w:rsid w:val="00883D18"/>
    <w:rsid w:val="00884696"/>
    <w:rsid w:val="00885F67"/>
    <w:rsid w:val="00886434"/>
    <w:rsid w:val="0088657E"/>
    <w:rsid w:val="00886A7C"/>
    <w:rsid w:val="00886B4A"/>
    <w:rsid w:val="00886EFF"/>
    <w:rsid w:val="00886F38"/>
    <w:rsid w:val="008871F3"/>
    <w:rsid w:val="00887517"/>
    <w:rsid w:val="00887880"/>
    <w:rsid w:val="00887B4E"/>
    <w:rsid w:val="00887E72"/>
    <w:rsid w:val="00890B58"/>
    <w:rsid w:val="00891327"/>
    <w:rsid w:val="00891603"/>
    <w:rsid w:val="0089178B"/>
    <w:rsid w:val="00891FB3"/>
    <w:rsid w:val="00892043"/>
    <w:rsid w:val="0089257A"/>
    <w:rsid w:val="008938D2"/>
    <w:rsid w:val="00893B08"/>
    <w:rsid w:val="00893D92"/>
    <w:rsid w:val="008941A8"/>
    <w:rsid w:val="00894337"/>
    <w:rsid w:val="008945F8"/>
    <w:rsid w:val="008947BD"/>
    <w:rsid w:val="00894A42"/>
    <w:rsid w:val="00894A65"/>
    <w:rsid w:val="00895027"/>
    <w:rsid w:val="0089502C"/>
    <w:rsid w:val="00895FA7"/>
    <w:rsid w:val="008963AC"/>
    <w:rsid w:val="00896837"/>
    <w:rsid w:val="00896873"/>
    <w:rsid w:val="00897EE1"/>
    <w:rsid w:val="008A066E"/>
    <w:rsid w:val="008A0E07"/>
    <w:rsid w:val="008A19A6"/>
    <w:rsid w:val="008A275F"/>
    <w:rsid w:val="008A2DA7"/>
    <w:rsid w:val="008A2FD7"/>
    <w:rsid w:val="008A2FDE"/>
    <w:rsid w:val="008A3330"/>
    <w:rsid w:val="008A3A8E"/>
    <w:rsid w:val="008A3D7C"/>
    <w:rsid w:val="008A4748"/>
    <w:rsid w:val="008A50E5"/>
    <w:rsid w:val="008A5377"/>
    <w:rsid w:val="008A5AF4"/>
    <w:rsid w:val="008A5BB4"/>
    <w:rsid w:val="008A6380"/>
    <w:rsid w:val="008A7096"/>
    <w:rsid w:val="008A7366"/>
    <w:rsid w:val="008A7448"/>
    <w:rsid w:val="008A781C"/>
    <w:rsid w:val="008A797D"/>
    <w:rsid w:val="008B00D3"/>
    <w:rsid w:val="008B0AA5"/>
    <w:rsid w:val="008B0C78"/>
    <w:rsid w:val="008B1460"/>
    <w:rsid w:val="008B22C0"/>
    <w:rsid w:val="008B23CA"/>
    <w:rsid w:val="008B32F9"/>
    <w:rsid w:val="008B432B"/>
    <w:rsid w:val="008B4438"/>
    <w:rsid w:val="008B4878"/>
    <w:rsid w:val="008B4E10"/>
    <w:rsid w:val="008B711A"/>
    <w:rsid w:val="008B7482"/>
    <w:rsid w:val="008C02FD"/>
    <w:rsid w:val="008C08D1"/>
    <w:rsid w:val="008C12D5"/>
    <w:rsid w:val="008C15B8"/>
    <w:rsid w:val="008C1956"/>
    <w:rsid w:val="008C1A16"/>
    <w:rsid w:val="008C217C"/>
    <w:rsid w:val="008C22C3"/>
    <w:rsid w:val="008C2656"/>
    <w:rsid w:val="008C2794"/>
    <w:rsid w:val="008C3805"/>
    <w:rsid w:val="008C4113"/>
    <w:rsid w:val="008C47AD"/>
    <w:rsid w:val="008C490E"/>
    <w:rsid w:val="008C5046"/>
    <w:rsid w:val="008C561C"/>
    <w:rsid w:val="008C787D"/>
    <w:rsid w:val="008D037C"/>
    <w:rsid w:val="008D1D2D"/>
    <w:rsid w:val="008D1DD2"/>
    <w:rsid w:val="008D2E3E"/>
    <w:rsid w:val="008D2EFD"/>
    <w:rsid w:val="008D301F"/>
    <w:rsid w:val="008D3A19"/>
    <w:rsid w:val="008D4043"/>
    <w:rsid w:val="008D41EC"/>
    <w:rsid w:val="008D477C"/>
    <w:rsid w:val="008D5D54"/>
    <w:rsid w:val="008D5EB4"/>
    <w:rsid w:val="008D61D9"/>
    <w:rsid w:val="008D63B6"/>
    <w:rsid w:val="008D6470"/>
    <w:rsid w:val="008D6628"/>
    <w:rsid w:val="008D673B"/>
    <w:rsid w:val="008D71CD"/>
    <w:rsid w:val="008D7632"/>
    <w:rsid w:val="008D769A"/>
    <w:rsid w:val="008E01F7"/>
    <w:rsid w:val="008E032F"/>
    <w:rsid w:val="008E055C"/>
    <w:rsid w:val="008E0712"/>
    <w:rsid w:val="008E18A4"/>
    <w:rsid w:val="008E1C0E"/>
    <w:rsid w:val="008E1C1C"/>
    <w:rsid w:val="008E26A6"/>
    <w:rsid w:val="008E3124"/>
    <w:rsid w:val="008E4075"/>
    <w:rsid w:val="008E4285"/>
    <w:rsid w:val="008E4DE2"/>
    <w:rsid w:val="008E4FF0"/>
    <w:rsid w:val="008E5031"/>
    <w:rsid w:val="008E5448"/>
    <w:rsid w:val="008E5A38"/>
    <w:rsid w:val="008E6426"/>
    <w:rsid w:val="008E6C57"/>
    <w:rsid w:val="008E7CDE"/>
    <w:rsid w:val="008F013B"/>
    <w:rsid w:val="008F02DC"/>
    <w:rsid w:val="008F088E"/>
    <w:rsid w:val="008F10EE"/>
    <w:rsid w:val="008F1B17"/>
    <w:rsid w:val="008F2197"/>
    <w:rsid w:val="008F274F"/>
    <w:rsid w:val="008F2800"/>
    <w:rsid w:val="008F4363"/>
    <w:rsid w:val="008F5487"/>
    <w:rsid w:val="008F5D71"/>
    <w:rsid w:val="008F6211"/>
    <w:rsid w:val="008F65EB"/>
    <w:rsid w:val="008F6F1F"/>
    <w:rsid w:val="008F744C"/>
    <w:rsid w:val="008F771A"/>
    <w:rsid w:val="008F7BF8"/>
    <w:rsid w:val="009000C8"/>
    <w:rsid w:val="009006FB"/>
    <w:rsid w:val="00900DB7"/>
    <w:rsid w:val="009010EC"/>
    <w:rsid w:val="00901ED0"/>
    <w:rsid w:val="00902371"/>
    <w:rsid w:val="00902620"/>
    <w:rsid w:val="009033D0"/>
    <w:rsid w:val="00903ADE"/>
    <w:rsid w:val="00903E59"/>
    <w:rsid w:val="0090427E"/>
    <w:rsid w:val="0090473A"/>
    <w:rsid w:val="00904D46"/>
    <w:rsid w:val="00905259"/>
    <w:rsid w:val="00906AFB"/>
    <w:rsid w:val="0090724B"/>
    <w:rsid w:val="0090753E"/>
    <w:rsid w:val="009076F8"/>
    <w:rsid w:val="009101E9"/>
    <w:rsid w:val="00910A92"/>
    <w:rsid w:val="0091113C"/>
    <w:rsid w:val="00911464"/>
    <w:rsid w:val="00911CB2"/>
    <w:rsid w:val="00911DE2"/>
    <w:rsid w:val="0091231F"/>
    <w:rsid w:val="00912C8B"/>
    <w:rsid w:val="00912FA5"/>
    <w:rsid w:val="00913E16"/>
    <w:rsid w:val="00914010"/>
    <w:rsid w:val="00914086"/>
    <w:rsid w:val="00914209"/>
    <w:rsid w:val="00914D8A"/>
    <w:rsid w:val="009153E4"/>
    <w:rsid w:val="009163DE"/>
    <w:rsid w:val="009163E9"/>
    <w:rsid w:val="009165BE"/>
    <w:rsid w:val="00917616"/>
    <w:rsid w:val="0091761A"/>
    <w:rsid w:val="00917A75"/>
    <w:rsid w:val="009203C8"/>
    <w:rsid w:val="0092090F"/>
    <w:rsid w:val="00920AFA"/>
    <w:rsid w:val="00920E82"/>
    <w:rsid w:val="00921476"/>
    <w:rsid w:val="00922026"/>
    <w:rsid w:val="009224E2"/>
    <w:rsid w:val="00922B46"/>
    <w:rsid w:val="00922C9A"/>
    <w:rsid w:val="009236F4"/>
    <w:rsid w:val="00923E2D"/>
    <w:rsid w:val="00924B44"/>
    <w:rsid w:val="00924D33"/>
    <w:rsid w:val="00925097"/>
    <w:rsid w:val="009252B1"/>
    <w:rsid w:val="009261EE"/>
    <w:rsid w:val="009269CD"/>
    <w:rsid w:val="00926B77"/>
    <w:rsid w:val="009271B7"/>
    <w:rsid w:val="009274B7"/>
    <w:rsid w:val="00927B8F"/>
    <w:rsid w:val="0093158D"/>
    <w:rsid w:val="00932708"/>
    <w:rsid w:val="00932E29"/>
    <w:rsid w:val="00932FBB"/>
    <w:rsid w:val="009333E8"/>
    <w:rsid w:val="00933562"/>
    <w:rsid w:val="00934317"/>
    <w:rsid w:val="00934CC1"/>
    <w:rsid w:val="00935326"/>
    <w:rsid w:val="00935815"/>
    <w:rsid w:val="00935A62"/>
    <w:rsid w:val="00935AA1"/>
    <w:rsid w:val="009365A1"/>
    <w:rsid w:val="00936718"/>
    <w:rsid w:val="0093789D"/>
    <w:rsid w:val="00937D20"/>
    <w:rsid w:val="00937E62"/>
    <w:rsid w:val="00940C64"/>
    <w:rsid w:val="00940CBF"/>
    <w:rsid w:val="0094136B"/>
    <w:rsid w:val="00941BFB"/>
    <w:rsid w:val="00941D91"/>
    <w:rsid w:val="009427EB"/>
    <w:rsid w:val="00942C15"/>
    <w:rsid w:val="00942F58"/>
    <w:rsid w:val="00943711"/>
    <w:rsid w:val="009445D1"/>
    <w:rsid w:val="009456E6"/>
    <w:rsid w:val="00945E12"/>
    <w:rsid w:val="00946003"/>
    <w:rsid w:val="00946046"/>
    <w:rsid w:val="00946EDE"/>
    <w:rsid w:val="00946F21"/>
    <w:rsid w:val="00947176"/>
    <w:rsid w:val="009473D8"/>
    <w:rsid w:val="00947701"/>
    <w:rsid w:val="00950997"/>
    <w:rsid w:val="009513F2"/>
    <w:rsid w:val="00951830"/>
    <w:rsid w:val="00951C56"/>
    <w:rsid w:val="00952ADE"/>
    <w:rsid w:val="00953104"/>
    <w:rsid w:val="009531FE"/>
    <w:rsid w:val="009533C0"/>
    <w:rsid w:val="00953547"/>
    <w:rsid w:val="009536FD"/>
    <w:rsid w:val="0095373D"/>
    <w:rsid w:val="009539F7"/>
    <w:rsid w:val="00953AA5"/>
    <w:rsid w:val="00953C5F"/>
    <w:rsid w:val="00954106"/>
    <w:rsid w:val="00954149"/>
    <w:rsid w:val="0095509F"/>
    <w:rsid w:val="009552FC"/>
    <w:rsid w:val="0095559E"/>
    <w:rsid w:val="00956711"/>
    <w:rsid w:val="009578D6"/>
    <w:rsid w:val="00957BCE"/>
    <w:rsid w:val="00960104"/>
    <w:rsid w:val="00960442"/>
    <w:rsid w:val="009606A6"/>
    <w:rsid w:val="00960B3F"/>
    <w:rsid w:val="00961AC8"/>
    <w:rsid w:val="0096224B"/>
    <w:rsid w:val="009628FF"/>
    <w:rsid w:val="00962EA2"/>
    <w:rsid w:val="00963F26"/>
    <w:rsid w:val="00965689"/>
    <w:rsid w:val="00965AAE"/>
    <w:rsid w:val="009663DD"/>
    <w:rsid w:val="009664B0"/>
    <w:rsid w:val="00966A5F"/>
    <w:rsid w:val="00966D29"/>
    <w:rsid w:val="009672BF"/>
    <w:rsid w:val="00967D82"/>
    <w:rsid w:val="00967DFA"/>
    <w:rsid w:val="00970382"/>
    <w:rsid w:val="009708CE"/>
    <w:rsid w:val="00970902"/>
    <w:rsid w:val="009709E6"/>
    <w:rsid w:val="00970C33"/>
    <w:rsid w:val="0097103C"/>
    <w:rsid w:val="00971560"/>
    <w:rsid w:val="009717C2"/>
    <w:rsid w:val="00972718"/>
    <w:rsid w:val="00972D18"/>
    <w:rsid w:val="00973495"/>
    <w:rsid w:val="009734DC"/>
    <w:rsid w:val="00973810"/>
    <w:rsid w:val="0097384C"/>
    <w:rsid w:val="00974235"/>
    <w:rsid w:val="00974B60"/>
    <w:rsid w:val="0097624E"/>
    <w:rsid w:val="009773A6"/>
    <w:rsid w:val="00977AF2"/>
    <w:rsid w:val="009808B5"/>
    <w:rsid w:val="00980934"/>
    <w:rsid w:val="00980C7C"/>
    <w:rsid w:val="00980D86"/>
    <w:rsid w:val="00980E38"/>
    <w:rsid w:val="00980E50"/>
    <w:rsid w:val="00980E59"/>
    <w:rsid w:val="00981F9E"/>
    <w:rsid w:val="009821AA"/>
    <w:rsid w:val="009823C5"/>
    <w:rsid w:val="009828C9"/>
    <w:rsid w:val="00983631"/>
    <w:rsid w:val="00983850"/>
    <w:rsid w:val="00983C1B"/>
    <w:rsid w:val="00984184"/>
    <w:rsid w:val="00984375"/>
    <w:rsid w:val="00984BAC"/>
    <w:rsid w:val="00985218"/>
    <w:rsid w:val="009852F3"/>
    <w:rsid w:val="00985D38"/>
    <w:rsid w:val="009869EF"/>
    <w:rsid w:val="009869F5"/>
    <w:rsid w:val="0098728D"/>
    <w:rsid w:val="0098763C"/>
    <w:rsid w:val="009901AF"/>
    <w:rsid w:val="00990E4E"/>
    <w:rsid w:val="009910D9"/>
    <w:rsid w:val="00991140"/>
    <w:rsid w:val="009919F1"/>
    <w:rsid w:val="00991C43"/>
    <w:rsid w:val="0099217F"/>
    <w:rsid w:val="0099274C"/>
    <w:rsid w:val="00992800"/>
    <w:rsid w:val="00993196"/>
    <w:rsid w:val="00993971"/>
    <w:rsid w:val="00993B54"/>
    <w:rsid w:val="009945D7"/>
    <w:rsid w:val="00994F6F"/>
    <w:rsid w:val="00995893"/>
    <w:rsid w:val="00995DE4"/>
    <w:rsid w:val="009963AF"/>
    <w:rsid w:val="00996C0E"/>
    <w:rsid w:val="00997C1F"/>
    <w:rsid w:val="009A06AE"/>
    <w:rsid w:val="009A0A98"/>
    <w:rsid w:val="009A0CD5"/>
    <w:rsid w:val="009A0EA0"/>
    <w:rsid w:val="009A1B87"/>
    <w:rsid w:val="009A1BF2"/>
    <w:rsid w:val="009A27FB"/>
    <w:rsid w:val="009A2C9D"/>
    <w:rsid w:val="009A2DAE"/>
    <w:rsid w:val="009A35A6"/>
    <w:rsid w:val="009A39DB"/>
    <w:rsid w:val="009A3B39"/>
    <w:rsid w:val="009A3F98"/>
    <w:rsid w:val="009A4A3A"/>
    <w:rsid w:val="009A575B"/>
    <w:rsid w:val="009A5C83"/>
    <w:rsid w:val="009A5CB0"/>
    <w:rsid w:val="009A6542"/>
    <w:rsid w:val="009A6EC6"/>
    <w:rsid w:val="009A6FC8"/>
    <w:rsid w:val="009A7670"/>
    <w:rsid w:val="009A7C3C"/>
    <w:rsid w:val="009B00EC"/>
    <w:rsid w:val="009B012D"/>
    <w:rsid w:val="009B1351"/>
    <w:rsid w:val="009B1F63"/>
    <w:rsid w:val="009B254C"/>
    <w:rsid w:val="009B2CDC"/>
    <w:rsid w:val="009B3052"/>
    <w:rsid w:val="009B307C"/>
    <w:rsid w:val="009B3DED"/>
    <w:rsid w:val="009B426A"/>
    <w:rsid w:val="009B428C"/>
    <w:rsid w:val="009B560B"/>
    <w:rsid w:val="009B5673"/>
    <w:rsid w:val="009B57DF"/>
    <w:rsid w:val="009B5A16"/>
    <w:rsid w:val="009B5F72"/>
    <w:rsid w:val="009B6258"/>
    <w:rsid w:val="009B64FD"/>
    <w:rsid w:val="009B7401"/>
    <w:rsid w:val="009C0148"/>
    <w:rsid w:val="009C0661"/>
    <w:rsid w:val="009C08C2"/>
    <w:rsid w:val="009C0A7B"/>
    <w:rsid w:val="009C0DFF"/>
    <w:rsid w:val="009C1547"/>
    <w:rsid w:val="009C1D27"/>
    <w:rsid w:val="009C2117"/>
    <w:rsid w:val="009C24FA"/>
    <w:rsid w:val="009C26F0"/>
    <w:rsid w:val="009C36AC"/>
    <w:rsid w:val="009C3AF9"/>
    <w:rsid w:val="009C3C7C"/>
    <w:rsid w:val="009C4059"/>
    <w:rsid w:val="009C4729"/>
    <w:rsid w:val="009C4C33"/>
    <w:rsid w:val="009C4F17"/>
    <w:rsid w:val="009C57C6"/>
    <w:rsid w:val="009C5A89"/>
    <w:rsid w:val="009C626C"/>
    <w:rsid w:val="009C6625"/>
    <w:rsid w:val="009C6A5E"/>
    <w:rsid w:val="009C6F20"/>
    <w:rsid w:val="009C7249"/>
    <w:rsid w:val="009C7EF3"/>
    <w:rsid w:val="009D08FD"/>
    <w:rsid w:val="009D09C7"/>
    <w:rsid w:val="009D0B66"/>
    <w:rsid w:val="009D1658"/>
    <w:rsid w:val="009D1D21"/>
    <w:rsid w:val="009D21A5"/>
    <w:rsid w:val="009D22CF"/>
    <w:rsid w:val="009D2424"/>
    <w:rsid w:val="009D30C8"/>
    <w:rsid w:val="009D34A6"/>
    <w:rsid w:val="009D36CA"/>
    <w:rsid w:val="009D4929"/>
    <w:rsid w:val="009D4E0B"/>
    <w:rsid w:val="009D4FB4"/>
    <w:rsid w:val="009D5544"/>
    <w:rsid w:val="009D7660"/>
    <w:rsid w:val="009D7795"/>
    <w:rsid w:val="009D7977"/>
    <w:rsid w:val="009D7C8D"/>
    <w:rsid w:val="009D7E8B"/>
    <w:rsid w:val="009D7E93"/>
    <w:rsid w:val="009E0287"/>
    <w:rsid w:val="009E03EB"/>
    <w:rsid w:val="009E0603"/>
    <w:rsid w:val="009E0654"/>
    <w:rsid w:val="009E0C31"/>
    <w:rsid w:val="009E0C78"/>
    <w:rsid w:val="009E0CF2"/>
    <w:rsid w:val="009E15D3"/>
    <w:rsid w:val="009E218C"/>
    <w:rsid w:val="009E45E8"/>
    <w:rsid w:val="009E48EF"/>
    <w:rsid w:val="009E53DE"/>
    <w:rsid w:val="009E59A7"/>
    <w:rsid w:val="009E59D1"/>
    <w:rsid w:val="009E5C3E"/>
    <w:rsid w:val="009E5C62"/>
    <w:rsid w:val="009E6277"/>
    <w:rsid w:val="009E645C"/>
    <w:rsid w:val="009E69C0"/>
    <w:rsid w:val="009E72BF"/>
    <w:rsid w:val="009E7F29"/>
    <w:rsid w:val="009F0024"/>
    <w:rsid w:val="009F0135"/>
    <w:rsid w:val="009F0674"/>
    <w:rsid w:val="009F0EA5"/>
    <w:rsid w:val="009F0F68"/>
    <w:rsid w:val="009F143F"/>
    <w:rsid w:val="009F1C16"/>
    <w:rsid w:val="009F25BE"/>
    <w:rsid w:val="009F2D27"/>
    <w:rsid w:val="009F2F83"/>
    <w:rsid w:val="009F471C"/>
    <w:rsid w:val="009F50AE"/>
    <w:rsid w:val="009F5134"/>
    <w:rsid w:val="009F515E"/>
    <w:rsid w:val="009F57A9"/>
    <w:rsid w:val="009F66B9"/>
    <w:rsid w:val="009F70D4"/>
    <w:rsid w:val="009F710B"/>
    <w:rsid w:val="009F7202"/>
    <w:rsid w:val="009F7854"/>
    <w:rsid w:val="009F7958"/>
    <w:rsid w:val="00A0176C"/>
    <w:rsid w:val="00A01BC5"/>
    <w:rsid w:val="00A01DE1"/>
    <w:rsid w:val="00A01E6E"/>
    <w:rsid w:val="00A01EE2"/>
    <w:rsid w:val="00A02498"/>
    <w:rsid w:val="00A02DE4"/>
    <w:rsid w:val="00A02E50"/>
    <w:rsid w:val="00A03859"/>
    <w:rsid w:val="00A038C7"/>
    <w:rsid w:val="00A03D45"/>
    <w:rsid w:val="00A04640"/>
    <w:rsid w:val="00A04B01"/>
    <w:rsid w:val="00A04B73"/>
    <w:rsid w:val="00A05368"/>
    <w:rsid w:val="00A05481"/>
    <w:rsid w:val="00A054A6"/>
    <w:rsid w:val="00A0576C"/>
    <w:rsid w:val="00A0597C"/>
    <w:rsid w:val="00A05EF0"/>
    <w:rsid w:val="00A0601B"/>
    <w:rsid w:val="00A075A1"/>
    <w:rsid w:val="00A0797A"/>
    <w:rsid w:val="00A107E3"/>
    <w:rsid w:val="00A11298"/>
    <w:rsid w:val="00A11881"/>
    <w:rsid w:val="00A11A39"/>
    <w:rsid w:val="00A1224B"/>
    <w:rsid w:val="00A1242B"/>
    <w:rsid w:val="00A12876"/>
    <w:rsid w:val="00A12AA4"/>
    <w:rsid w:val="00A136AF"/>
    <w:rsid w:val="00A141F1"/>
    <w:rsid w:val="00A145C1"/>
    <w:rsid w:val="00A1469F"/>
    <w:rsid w:val="00A1542E"/>
    <w:rsid w:val="00A15511"/>
    <w:rsid w:val="00A15FAC"/>
    <w:rsid w:val="00A162E9"/>
    <w:rsid w:val="00A16451"/>
    <w:rsid w:val="00A16A0A"/>
    <w:rsid w:val="00A20CC9"/>
    <w:rsid w:val="00A2168D"/>
    <w:rsid w:val="00A2195F"/>
    <w:rsid w:val="00A21A0C"/>
    <w:rsid w:val="00A21CC7"/>
    <w:rsid w:val="00A22551"/>
    <w:rsid w:val="00A2267D"/>
    <w:rsid w:val="00A226AA"/>
    <w:rsid w:val="00A23108"/>
    <w:rsid w:val="00A23CE6"/>
    <w:rsid w:val="00A2402D"/>
    <w:rsid w:val="00A2452A"/>
    <w:rsid w:val="00A24BCA"/>
    <w:rsid w:val="00A252AC"/>
    <w:rsid w:val="00A25398"/>
    <w:rsid w:val="00A253E8"/>
    <w:rsid w:val="00A25639"/>
    <w:rsid w:val="00A25AAB"/>
    <w:rsid w:val="00A25C87"/>
    <w:rsid w:val="00A26382"/>
    <w:rsid w:val="00A269C1"/>
    <w:rsid w:val="00A26D49"/>
    <w:rsid w:val="00A26EDC"/>
    <w:rsid w:val="00A26F6F"/>
    <w:rsid w:val="00A270D3"/>
    <w:rsid w:val="00A279A6"/>
    <w:rsid w:val="00A27AF0"/>
    <w:rsid w:val="00A27D6C"/>
    <w:rsid w:val="00A301BE"/>
    <w:rsid w:val="00A31736"/>
    <w:rsid w:val="00A3227C"/>
    <w:rsid w:val="00A32A61"/>
    <w:rsid w:val="00A32F3A"/>
    <w:rsid w:val="00A334A0"/>
    <w:rsid w:val="00A33A34"/>
    <w:rsid w:val="00A33DF5"/>
    <w:rsid w:val="00A34206"/>
    <w:rsid w:val="00A34365"/>
    <w:rsid w:val="00A3490B"/>
    <w:rsid w:val="00A3505E"/>
    <w:rsid w:val="00A353D5"/>
    <w:rsid w:val="00A35880"/>
    <w:rsid w:val="00A35F13"/>
    <w:rsid w:val="00A36717"/>
    <w:rsid w:val="00A369AE"/>
    <w:rsid w:val="00A36D73"/>
    <w:rsid w:val="00A37291"/>
    <w:rsid w:val="00A37473"/>
    <w:rsid w:val="00A374BA"/>
    <w:rsid w:val="00A37780"/>
    <w:rsid w:val="00A37A24"/>
    <w:rsid w:val="00A37E54"/>
    <w:rsid w:val="00A4012C"/>
    <w:rsid w:val="00A40418"/>
    <w:rsid w:val="00A42389"/>
    <w:rsid w:val="00A430EF"/>
    <w:rsid w:val="00A43507"/>
    <w:rsid w:val="00A4469D"/>
    <w:rsid w:val="00A44A06"/>
    <w:rsid w:val="00A4637F"/>
    <w:rsid w:val="00A4688B"/>
    <w:rsid w:val="00A46D8F"/>
    <w:rsid w:val="00A47A5D"/>
    <w:rsid w:val="00A47BC4"/>
    <w:rsid w:val="00A47CBA"/>
    <w:rsid w:val="00A5003C"/>
    <w:rsid w:val="00A507AA"/>
    <w:rsid w:val="00A508CD"/>
    <w:rsid w:val="00A50F64"/>
    <w:rsid w:val="00A514CB"/>
    <w:rsid w:val="00A51572"/>
    <w:rsid w:val="00A51B12"/>
    <w:rsid w:val="00A51BA5"/>
    <w:rsid w:val="00A520FC"/>
    <w:rsid w:val="00A52DE3"/>
    <w:rsid w:val="00A52FAC"/>
    <w:rsid w:val="00A52FD6"/>
    <w:rsid w:val="00A54009"/>
    <w:rsid w:val="00A5448A"/>
    <w:rsid w:val="00A54ECA"/>
    <w:rsid w:val="00A559B4"/>
    <w:rsid w:val="00A56572"/>
    <w:rsid w:val="00A56E7A"/>
    <w:rsid w:val="00A60147"/>
    <w:rsid w:val="00A60241"/>
    <w:rsid w:val="00A6057C"/>
    <w:rsid w:val="00A60EEE"/>
    <w:rsid w:val="00A6118C"/>
    <w:rsid w:val="00A61D2D"/>
    <w:rsid w:val="00A61D70"/>
    <w:rsid w:val="00A61EBB"/>
    <w:rsid w:val="00A620BF"/>
    <w:rsid w:val="00A63E1C"/>
    <w:rsid w:val="00A63E81"/>
    <w:rsid w:val="00A644F8"/>
    <w:rsid w:val="00A64D4A"/>
    <w:rsid w:val="00A6532F"/>
    <w:rsid w:val="00A65F1A"/>
    <w:rsid w:val="00A65F5E"/>
    <w:rsid w:val="00A66497"/>
    <w:rsid w:val="00A66617"/>
    <w:rsid w:val="00A666EB"/>
    <w:rsid w:val="00A666F7"/>
    <w:rsid w:val="00A7085C"/>
    <w:rsid w:val="00A709B7"/>
    <w:rsid w:val="00A70A06"/>
    <w:rsid w:val="00A71035"/>
    <w:rsid w:val="00A711F6"/>
    <w:rsid w:val="00A716E3"/>
    <w:rsid w:val="00A717D2"/>
    <w:rsid w:val="00A72126"/>
    <w:rsid w:val="00A72395"/>
    <w:rsid w:val="00A72584"/>
    <w:rsid w:val="00A7269B"/>
    <w:rsid w:val="00A7286E"/>
    <w:rsid w:val="00A729B9"/>
    <w:rsid w:val="00A72B97"/>
    <w:rsid w:val="00A72D1F"/>
    <w:rsid w:val="00A72DF1"/>
    <w:rsid w:val="00A738AE"/>
    <w:rsid w:val="00A73A55"/>
    <w:rsid w:val="00A73B6B"/>
    <w:rsid w:val="00A74457"/>
    <w:rsid w:val="00A74CBA"/>
    <w:rsid w:val="00A74DEF"/>
    <w:rsid w:val="00A74E3D"/>
    <w:rsid w:val="00A74E66"/>
    <w:rsid w:val="00A75363"/>
    <w:rsid w:val="00A7557D"/>
    <w:rsid w:val="00A755A3"/>
    <w:rsid w:val="00A75D47"/>
    <w:rsid w:val="00A76128"/>
    <w:rsid w:val="00A761F1"/>
    <w:rsid w:val="00A76232"/>
    <w:rsid w:val="00A76286"/>
    <w:rsid w:val="00A76589"/>
    <w:rsid w:val="00A769C5"/>
    <w:rsid w:val="00A7711A"/>
    <w:rsid w:val="00A77D62"/>
    <w:rsid w:val="00A81043"/>
    <w:rsid w:val="00A810C7"/>
    <w:rsid w:val="00A82C6B"/>
    <w:rsid w:val="00A82C94"/>
    <w:rsid w:val="00A8314D"/>
    <w:rsid w:val="00A838FD"/>
    <w:rsid w:val="00A83F96"/>
    <w:rsid w:val="00A84C03"/>
    <w:rsid w:val="00A855BA"/>
    <w:rsid w:val="00A85B9D"/>
    <w:rsid w:val="00A85D1F"/>
    <w:rsid w:val="00A85EDD"/>
    <w:rsid w:val="00A866AA"/>
    <w:rsid w:val="00A87453"/>
    <w:rsid w:val="00A87600"/>
    <w:rsid w:val="00A87702"/>
    <w:rsid w:val="00A90227"/>
    <w:rsid w:val="00A9043B"/>
    <w:rsid w:val="00A9183E"/>
    <w:rsid w:val="00A91D33"/>
    <w:rsid w:val="00A92177"/>
    <w:rsid w:val="00A928A2"/>
    <w:rsid w:val="00A92D15"/>
    <w:rsid w:val="00A93E22"/>
    <w:rsid w:val="00A962DF"/>
    <w:rsid w:val="00A96A40"/>
    <w:rsid w:val="00A96B94"/>
    <w:rsid w:val="00A9726B"/>
    <w:rsid w:val="00A972C5"/>
    <w:rsid w:val="00A9752B"/>
    <w:rsid w:val="00A97CD3"/>
    <w:rsid w:val="00AA0B49"/>
    <w:rsid w:val="00AA0CE9"/>
    <w:rsid w:val="00AA2C48"/>
    <w:rsid w:val="00AA2DB2"/>
    <w:rsid w:val="00AA3314"/>
    <w:rsid w:val="00AA37B4"/>
    <w:rsid w:val="00AA38F8"/>
    <w:rsid w:val="00AA433C"/>
    <w:rsid w:val="00AA4786"/>
    <w:rsid w:val="00AA4E0E"/>
    <w:rsid w:val="00AA55A4"/>
    <w:rsid w:val="00AA583A"/>
    <w:rsid w:val="00AA593A"/>
    <w:rsid w:val="00AA5C8E"/>
    <w:rsid w:val="00AA6B7E"/>
    <w:rsid w:val="00AA6C1B"/>
    <w:rsid w:val="00AA7253"/>
    <w:rsid w:val="00AB074D"/>
    <w:rsid w:val="00AB0877"/>
    <w:rsid w:val="00AB1648"/>
    <w:rsid w:val="00AB1896"/>
    <w:rsid w:val="00AB3268"/>
    <w:rsid w:val="00AB6E73"/>
    <w:rsid w:val="00AB705D"/>
    <w:rsid w:val="00AB74B2"/>
    <w:rsid w:val="00AB7DEB"/>
    <w:rsid w:val="00AB7EF1"/>
    <w:rsid w:val="00AC152A"/>
    <w:rsid w:val="00AC1FC3"/>
    <w:rsid w:val="00AC2EB5"/>
    <w:rsid w:val="00AC2F38"/>
    <w:rsid w:val="00AC3064"/>
    <w:rsid w:val="00AC3412"/>
    <w:rsid w:val="00AC3441"/>
    <w:rsid w:val="00AC3501"/>
    <w:rsid w:val="00AC3C46"/>
    <w:rsid w:val="00AC4D16"/>
    <w:rsid w:val="00AC5212"/>
    <w:rsid w:val="00AC60D1"/>
    <w:rsid w:val="00AC60E1"/>
    <w:rsid w:val="00AC614E"/>
    <w:rsid w:val="00AC6521"/>
    <w:rsid w:val="00AC6A50"/>
    <w:rsid w:val="00AC6ACD"/>
    <w:rsid w:val="00AC72C2"/>
    <w:rsid w:val="00AC7A4D"/>
    <w:rsid w:val="00AC7D53"/>
    <w:rsid w:val="00AD040C"/>
    <w:rsid w:val="00AD0F73"/>
    <w:rsid w:val="00AD0FF8"/>
    <w:rsid w:val="00AD1C9C"/>
    <w:rsid w:val="00AD2BE8"/>
    <w:rsid w:val="00AD2D29"/>
    <w:rsid w:val="00AD2F5F"/>
    <w:rsid w:val="00AD4C84"/>
    <w:rsid w:val="00AE016B"/>
    <w:rsid w:val="00AE1100"/>
    <w:rsid w:val="00AE12B3"/>
    <w:rsid w:val="00AE17CF"/>
    <w:rsid w:val="00AE1FBA"/>
    <w:rsid w:val="00AE26A1"/>
    <w:rsid w:val="00AE2A32"/>
    <w:rsid w:val="00AE3917"/>
    <w:rsid w:val="00AE4136"/>
    <w:rsid w:val="00AE4C45"/>
    <w:rsid w:val="00AE4DBC"/>
    <w:rsid w:val="00AE511E"/>
    <w:rsid w:val="00AE547B"/>
    <w:rsid w:val="00AE5CB7"/>
    <w:rsid w:val="00AE63A3"/>
    <w:rsid w:val="00AE67B2"/>
    <w:rsid w:val="00AE6FFA"/>
    <w:rsid w:val="00AE77D0"/>
    <w:rsid w:val="00AE7FA0"/>
    <w:rsid w:val="00AF0321"/>
    <w:rsid w:val="00AF049A"/>
    <w:rsid w:val="00AF068B"/>
    <w:rsid w:val="00AF0DF2"/>
    <w:rsid w:val="00AF11AE"/>
    <w:rsid w:val="00AF17BA"/>
    <w:rsid w:val="00AF181E"/>
    <w:rsid w:val="00AF1A03"/>
    <w:rsid w:val="00AF214B"/>
    <w:rsid w:val="00AF2B02"/>
    <w:rsid w:val="00AF2C5C"/>
    <w:rsid w:val="00AF3159"/>
    <w:rsid w:val="00AF3668"/>
    <w:rsid w:val="00AF3998"/>
    <w:rsid w:val="00AF3A4B"/>
    <w:rsid w:val="00AF3AF5"/>
    <w:rsid w:val="00AF4329"/>
    <w:rsid w:val="00AF44F9"/>
    <w:rsid w:val="00AF46B4"/>
    <w:rsid w:val="00AF5677"/>
    <w:rsid w:val="00AF6397"/>
    <w:rsid w:val="00AF65D7"/>
    <w:rsid w:val="00AF6A8F"/>
    <w:rsid w:val="00AF6FA0"/>
    <w:rsid w:val="00AF75F3"/>
    <w:rsid w:val="00B00037"/>
    <w:rsid w:val="00B0005C"/>
    <w:rsid w:val="00B00781"/>
    <w:rsid w:val="00B00838"/>
    <w:rsid w:val="00B00FC8"/>
    <w:rsid w:val="00B0128D"/>
    <w:rsid w:val="00B015D2"/>
    <w:rsid w:val="00B016ED"/>
    <w:rsid w:val="00B01BA2"/>
    <w:rsid w:val="00B025C4"/>
    <w:rsid w:val="00B02655"/>
    <w:rsid w:val="00B03873"/>
    <w:rsid w:val="00B03EA7"/>
    <w:rsid w:val="00B04696"/>
    <w:rsid w:val="00B046C4"/>
    <w:rsid w:val="00B04710"/>
    <w:rsid w:val="00B049D5"/>
    <w:rsid w:val="00B069AA"/>
    <w:rsid w:val="00B0753A"/>
    <w:rsid w:val="00B07CAC"/>
    <w:rsid w:val="00B07DE3"/>
    <w:rsid w:val="00B1019E"/>
    <w:rsid w:val="00B102BD"/>
    <w:rsid w:val="00B10811"/>
    <w:rsid w:val="00B116EF"/>
    <w:rsid w:val="00B12003"/>
    <w:rsid w:val="00B12F35"/>
    <w:rsid w:val="00B1313C"/>
    <w:rsid w:val="00B134A3"/>
    <w:rsid w:val="00B139FE"/>
    <w:rsid w:val="00B13E56"/>
    <w:rsid w:val="00B140F7"/>
    <w:rsid w:val="00B14428"/>
    <w:rsid w:val="00B149CA"/>
    <w:rsid w:val="00B152D6"/>
    <w:rsid w:val="00B15306"/>
    <w:rsid w:val="00B1581A"/>
    <w:rsid w:val="00B15B53"/>
    <w:rsid w:val="00B15E47"/>
    <w:rsid w:val="00B17DC4"/>
    <w:rsid w:val="00B17F46"/>
    <w:rsid w:val="00B20A4B"/>
    <w:rsid w:val="00B20F33"/>
    <w:rsid w:val="00B212D5"/>
    <w:rsid w:val="00B21B15"/>
    <w:rsid w:val="00B22072"/>
    <w:rsid w:val="00B2306A"/>
    <w:rsid w:val="00B233E1"/>
    <w:rsid w:val="00B23A57"/>
    <w:rsid w:val="00B23D06"/>
    <w:rsid w:val="00B24873"/>
    <w:rsid w:val="00B2512F"/>
    <w:rsid w:val="00B256F4"/>
    <w:rsid w:val="00B26213"/>
    <w:rsid w:val="00B2714C"/>
    <w:rsid w:val="00B274E0"/>
    <w:rsid w:val="00B27F22"/>
    <w:rsid w:val="00B3016D"/>
    <w:rsid w:val="00B305FC"/>
    <w:rsid w:val="00B30A01"/>
    <w:rsid w:val="00B316AC"/>
    <w:rsid w:val="00B31708"/>
    <w:rsid w:val="00B31ABB"/>
    <w:rsid w:val="00B32C7F"/>
    <w:rsid w:val="00B32D78"/>
    <w:rsid w:val="00B333D8"/>
    <w:rsid w:val="00B33E97"/>
    <w:rsid w:val="00B34729"/>
    <w:rsid w:val="00B349AB"/>
    <w:rsid w:val="00B34E72"/>
    <w:rsid w:val="00B34F9C"/>
    <w:rsid w:val="00B352DF"/>
    <w:rsid w:val="00B36310"/>
    <w:rsid w:val="00B36B18"/>
    <w:rsid w:val="00B3763E"/>
    <w:rsid w:val="00B37A97"/>
    <w:rsid w:val="00B40646"/>
    <w:rsid w:val="00B40669"/>
    <w:rsid w:val="00B40E55"/>
    <w:rsid w:val="00B413A5"/>
    <w:rsid w:val="00B41A95"/>
    <w:rsid w:val="00B42055"/>
    <w:rsid w:val="00B42340"/>
    <w:rsid w:val="00B42D78"/>
    <w:rsid w:val="00B42EF7"/>
    <w:rsid w:val="00B4333E"/>
    <w:rsid w:val="00B4355B"/>
    <w:rsid w:val="00B43DBD"/>
    <w:rsid w:val="00B43EED"/>
    <w:rsid w:val="00B44000"/>
    <w:rsid w:val="00B45562"/>
    <w:rsid w:val="00B4591F"/>
    <w:rsid w:val="00B45C7B"/>
    <w:rsid w:val="00B46C40"/>
    <w:rsid w:val="00B46D9C"/>
    <w:rsid w:val="00B47323"/>
    <w:rsid w:val="00B478F7"/>
    <w:rsid w:val="00B47A49"/>
    <w:rsid w:val="00B5198D"/>
    <w:rsid w:val="00B521F3"/>
    <w:rsid w:val="00B5237F"/>
    <w:rsid w:val="00B52E42"/>
    <w:rsid w:val="00B5353B"/>
    <w:rsid w:val="00B53698"/>
    <w:rsid w:val="00B541F7"/>
    <w:rsid w:val="00B54990"/>
    <w:rsid w:val="00B55B87"/>
    <w:rsid w:val="00B55E74"/>
    <w:rsid w:val="00B579D5"/>
    <w:rsid w:val="00B57DC6"/>
    <w:rsid w:val="00B57FA8"/>
    <w:rsid w:val="00B6001B"/>
    <w:rsid w:val="00B6118F"/>
    <w:rsid w:val="00B611E9"/>
    <w:rsid w:val="00B61796"/>
    <w:rsid w:val="00B61888"/>
    <w:rsid w:val="00B61A78"/>
    <w:rsid w:val="00B61B7A"/>
    <w:rsid w:val="00B625C3"/>
    <w:rsid w:val="00B62824"/>
    <w:rsid w:val="00B62A99"/>
    <w:rsid w:val="00B6311B"/>
    <w:rsid w:val="00B6453F"/>
    <w:rsid w:val="00B64655"/>
    <w:rsid w:val="00B649A3"/>
    <w:rsid w:val="00B64D16"/>
    <w:rsid w:val="00B64DB4"/>
    <w:rsid w:val="00B66BB7"/>
    <w:rsid w:val="00B66C1A"/>
    <w:rsid w:val="00B66D3B"/>
    <w:rsid w:val="00B66E86"/>
    <w:rsid w:val="00B672A2"/>
    <w:rsid w:val="00B67823"/>
    <w:rsid w:val="00B70603"/>
    <w:rsid w:val="00B7120E"/>
    <w:rsid w:val="00B713EA"/>
    <w:rsid w:val="00B7161B"/>
    <w:rsid w:val="00B71FA6"/>
    <w:rsid w:val="00B7246A"/>
    <w:rsid w:val="00B7253A"/>
    <w:rsid w:val="00B73127"/>
    <w:rsid w:val="00B732D0"/>
    <w:rsid w:val="00B73504"/>
    <w:rsid w:val="00B7386B"/>
    <w:rsid w:val="00B738D7"/>
    <w:rsid w:val="00B73A77"/>
    <w:rsid w:val="00B74043"/>
    <w:rsid w:val="00B746AE"/>
    <w:rsid w:val="00B74923"/>
    <w:rsid w:val="00B75B07"/>
    <w:rsid w:val="00B7622A"/>
    <w:rsid w:val="00B76A40"/>
    <w:rsid w:val="00B76A55"/>
    <w:rsid w:val="00B76AEC"/>
    <w:rsid w:val="00B77A12"/>
    <w:rsid w:val="00B800B2"/>
    <w:rsid w:val="00B803FF"/>
    <w:rsid w:val="00B808F4"/>
    <w:rsid w:val="00B8110E"/>
    <w:rsid w:val="00B81BFC"/>
    <w:rsid w:val="00B82677"/>
    <w:rsid w:val="00B82B53"/>
    <w:rsid w:val="00B83797"/>
    <w:rsid w:val="00B83B17"/>
    <w:rsid w:val="00B83BE9"/>
    <w:rsid w:val="00B83E2E"/>
    <w:rsid w:val="00B8429F"/>
    <w:rsid w:val="00B84578"/>
    <w:rsid w:val="00B84705"/>
    <w:rsid w:val="00B84952"/>
    <w:rsid w:val="00B8541C"/>
    <w:rsid w:val="00B85EFB"/>
    <w:rsid w:val="00B87DA9"/>
    <w:rsid w:val="00B90625"/>
    <w:rsid w:val="00B9119B"/>
    <w:rsid w:val="00B914DF"/>
    <w:rsid w:val="00B91E08"/>
    <w:rsid w:val="00B92062"/>
    <w:rsid w:val="00B93D08"/>
    <w:rsid w:val="00B9419B"/>
    <w:rsid w:val="00B943E2"/>
    <w:rsid w:val="00B94CDA"/>
    <w:rsid w:val="00B95F1F"/>
    <w:rsid w:val="00B962DA"/>
    <w:rsid w:val="00B9657E"/>
    <w:rsid w:val="00B966F6"/>
    <w:rsid w:val="00B96955"/>
    <w:rsid w:val="00B97D24"/>
    <w:rsid w:val="00BA0F2A"/>
    <w:rsid w:val="00BA0FD5"/>
    <w:rsid w:val="00BA1289"/>
    <w:rsid w:val="00BA150D"/>
    <w:rsid w:val="00BA20F6"/>
    <w:rsid w:val="00BA4342"/>
    <w:rsid w:val="00BA438E"/>
    <w:rsid w:val="00BA4AD0"/>
    <w:rsid w:val="00BA4EE8"/>
    <w:rsid w:val="00BA5333"/>
    <w:rsid w:val="00BA56DE"/>
    <w:rsid w:val="00BA5A33"/>
    <w:rsid w:val="00BA5B95"/>
    <w:rsid w:val="00BA5DF3"/>
    <w:rsid w:val="00BA62ED"/>
    <w:rsid w:val="00BA6A17"/>
    <w:rsid w:val="00BA6A3B"/>
    <w:rsid w:val="00BA7901"/>
    <w:rsid w:val="00BB0C08"/>
    <w:rsid w:val="00BB0D88"/>
    <w:rsid w:val="00BB164B"/>
    <w:rsid w:val="00BB1AD6"/>
    <w:rsid w:val="00BB202A"/>
    <w:rsid w:val="00BB20DA"/>
    <w:rsid w:val="00BB2894"/>
    <w:rsid w:val="00BB2B94"/>
    <w:rsid w:val="00BB2CDF"/>
    <w:rsid w:val="00BB31E5"/>
    <w:rsid w:val="00BB31FF"/>
    <w:rsid w:val="00BB473E"/>
    <w:rsid w:val="00BB4BCC"/>
    <w:rsid w:val="00BB4E73"/>
    <w:rsid w:val="00BB540B"/>
    <w:rsid w:val="00BB55A0"/>
    <w:rsid w:val="00BB5BB4"/>
    <w:rsid w:val="00BB6883"/>
    <w:rsid w:val="00BB70BF"/>
    <w:rsid w:val="00BB70F6"/>
    <w:rsid w:val="00BC1614"/>
    <w:rsid w:val="00BC1890"/>
    <w:rsid w:val="00BC198A"/>
    <w:rsid w:val="00BC219B"/>
    <w:rsid w:val="00BC26C5"/>
    <w:rsid w:val="00BC27E7"/>
    <w:rsid w:val="00BC2E4F"/>
    <w:rsid w:val="00BC437E"/>
    <w:rsid w:val="00BC4530"/>
    <w:rsid w:val="00BC4C6D"/>
    <w:rsid w:val="00BC5B56"/>
    <w:rsid w:val="00BC6BB2"/>
    <w:rsid w:val="00BC6F5D"/>
    <w:rsid w:val="00BC74EF"/>
    <w:rsid w:val="00BC78F0"/>
    <w:rsid w:val="00BD0049"/>
    <w:rsid w:val="00BD00BD"/>
    <w:rsid w:val="00BD00E3"/>
    <w:rsid w:val="00BD026D"/>
    <w:rsid w:val="00BD09A0"/>
    <w:rsid w:val="00BD09EB"/>
    <w:rsid w:val="00BD0B7E"/>
    <w:rsid w:val="00BD0BC0"/>
    <w:rsid w:val="00BD0CF8"/>
    <w:rsid w:val="00BD0E04"/>
    <w:rsid w:val="00BD0EBF"/>
    <w:rsid w:val="00BD1730"/>
    <w:rsid w:val="00BD1D70"/>
    <w:rsid w:val="00BD1F38"/>
    <w:rsid w:val="00BD22F5"/>
    <w:rsid w:val="00BD26BE"/>
    <w:rsid w:val="00BD273A"/>
    <w:rsid w:val="00BD2BE4"/>
    <w:rsid w:val="00BD3E71"/>
    <w:rsid w:val="00BD4785"/>
    <w:rsid w:val="00BD58E4"/>
    <w:rsid w:val="00BD5E8D"/>
    <w:rsid w:val="00BD64B9"/>
    <w:rsid w:val="00BD67BF"/>
    <w:rsid w:val="00BD6DA1"/>
    <w:rsid w:val="00BD72BD"/>
    <w:rsid w:val="00BD743D"/>
    <w:rsid w:val="00BD7B93"/>
    <w:rsid w:val="00BE031D"/>
    <w:rsid w:val="00BE044E"/>
    <w:rsid w:val="00BE05CA"/>
    <w:rsid w:val="00BE074D"/>
    <w:rsid w:val="00BE1135"/>
    <w:rsid w:val="00BE1972"/>
    <w:rsid w:val="00BE22AE"/>
    <w:rsid w:val="00BE25E7"/>
    <w:rsid w:val="00BE2E37"/>
    <w:rsid w:val="00BE36A5"/>
    <w:rsid w:val="00BE3A74"/>
    <w:rsid w:val="00BE48CA"/>
    <w:rsid w:val="00BE508C"/>
    <w:rsid w:val="00BE61DE"/>
    <w:rsid w:val="00BE6632"/>
    <w:rsid w:val="00BE6F88"/>
    <w:rsid w:val="00BE7496"/>
    <w:rsid w:val="00BE7920"/>
    <w:rsid w:val="00BF0071"/>
    <w:rsid w:val="00BF06D5"/>
    <w:rsid w:val="00BF09E7"/>
    <w:rsid w:val="00BF0CF3"/>
    <w:rsid w:val="00BF1695"/>
    <w:rsid w:val="00BF16C5"/>
    <w:rsid w:val="00BF19C1"/>
    <w:rsid w:val="00BF1D82"/>
    <w:rsid w:val="00BF28FF"/>
    <w:rsid w:val="00BF3968"/>
    <w:rsid w:val="00BF4324"/>
    <w:rsid w:val="00BF497C"/>
    <w:rsid w:val="00BF5245"/>
    <w:rsid w:val="00BF5278"/>
    <w:rsid w:val="00BF65BF"/>
    <w:rsid w:val="00BF69D4"/>
    <w:rsid w:val="00BF6F7A"/>
    <w:rsid w:val="00BF7651"/>
    <w:rsid w:val="00BF780D"/>
    <w:rsid w:val="00BF7B6C"/>
    <w:rsid w:val="00BF7D08"/>
    <w:rsid w:val="00BF7D21"/>
    <w:rsid w:val="00C0002E"/>
    <w:rsid w:val="00C0045D"/>
    <w:rsid w:val="00C0062A"/>
    <w:rsid w:val="00C00EFA"/>
    <w:rsid w:val="00C01338"/>
    <w:rsid w:val="00C01553"/>
    <w:rsid w:val="00C01B35"/>
    <w:rsid w:val="00C01D61"/>
    <w:rsid w:val="00C01F98"/>
    <w:rsid w:val="00C02968"/>
    <w:rsid w:val="00C02A04"/>
    <w:rsid w:val="00C0314A"/>
    <w:rsid w:val="00C03EEA"/>
    <w:rsid w:val="00C04BC2"/>
    <w:rsid w:val="00C0519B"/>
    <w:rsid w:val="00C0531C"/>
    <w:rsid w:val="00C053BE"/>
    <w:rsid w:val="00C05739"/>
    <w:rsid w:val="00C05B59"/>
    <w:rsid w:val="00C05EEE"/>
    <w:rsid w:val="00C060CA"/>
    <w:rsid w:val="00C062F3"/>
    <w:rsid w:val="00C0639A"/>
    <w:rsid w:val="00C06522"/>
    <w:rsid w:val="00C06637"/>
    <w:rsid w:val="00C073AB"/>
    <w:rsid w:val="00C07FA2"/>
    <w:rsid w:val="00C1016F"/>
    <w:rsid w:val="00C10858"/>
    <w:rsid w:val="00C10E25"/>
    <w:rsid w:val="00C10EF4"/>
    <w:rsid w:val="00C11D78"/>
    <w:rsid w:val="00C11D92"/>
    <w:rsid w:val="00C12ADB"/>
    <w:rsid w:val="00C130B1"/>
    <w:rsid w:val="00C1331C"/>
    <w:rsid w:val="00C134C3"/>
    <w:rsid w:val="00C1374C"/>
    <w:rsid w:val="00C13A06"/>
    <w:rsid w:val="00C13AB0"/>
    <w:rsid w:val="00C150F5"/>
    <w:rsid w:val="00C15FE5"/>
    <w:rsid w:val="00C16237"/>
    <w:rsid w:val="00C166D1"/>
    <w:rsid w:val="00C168A1"/>
    <w:rsid w:val="00C16C2E"/>
    <w:rsid w:val="00C1726A"/>
    <w:rsid w:val="00C1733D"/>
    <w:rsid w:val="00C17801"/>
    <w:rsid w:val="00C219E5"/>
    <w:rsid w:val="00C21D9C"/>
    <w:rsid w:val="00C22A4E"/>
    <w:rsid w:val="00C22BD4"/>
    <w:rsid w:val="00C22F48"/>
    <w:rsid w:val="00C23096"/>
    <w:rsid w:val="00C23204"/>
    <w:rsid w:val="00C23A47"/>
    <w:rsid w:val="00C24A27"/>
    <w:rsid w:val="00C24FE5"/>
    <w:rsid w:val="00C2538D"/>
    <w:rsid w:val="00C254A9"/>
    <w:rsid w:val="00C25A1A"/>
    <w:rsid w:val="00C25C3E"/>
    <w:rsid w:val="00C262A1"/>
    <w:rsid w:val="00C26D87"/>
    <w:rsid w:val="00C2724A"/>
    <w:rsid w:val="00C279EF"/>
    <w:rsid w:val="00C30615"/>
    <w:rsid w:val="00C3090F"/>
    <w:rsid w:val="00C30F48"/>
    <w:rsid w:val="00C310D2"/>
    <w:rsid w:val="00C31C33"/>
    <w:rsid w:val="00C32257"/>
    <w:rsid w:val="00C328BD"/>
    <w:rsid w:val="00C330DA"/>
    <w:rsid w:val="00C3362D"/>
    <w:rsid w:val="00C33EAE"/>
    <w:rsid w:val="00C345AC"/>
    <w:rsid w:val="00C34C16"/>
    <w:rsid w:val="00C35908"/>
    <w:rsid w:val="00C35DDF"/>
    <w:rsid w:val="00C361D1"/>
    <w:rsid w:val="00C36414"/>
    <w:rsid w:val="00C36D81"/>
    <w:rsid w:val="00C36F33"/>
    <w:rsid w:val="00C37C86"/>
    <w:rsid w:val="00C407F0"/>
    <w:rsid w:val="00C40F5B"/>
    <w:rsid w:val="00C411CB"/>
    <w:rsid w:val="00C41527"/>
    <w:rsid w:val="00C417FF"/>
    <w:rsid w:val="00C41E6C"/>
    <w:rsid w:val="00C42435"/>
    <w:rsid w:val="00C42E2B"/>
    <w:rsid w:val="00C431A1"/>
    <w:rsid w:val="00C43C54"/>
    <w:rsid w:val="00C43DF5"/>
    <w:rsid w:val="00C443CB"/>
    <w:rsid w:val="00C45049"/>
    <w:rsid w:val="00C453E9"/>
    <w:rsid w:val="00C45826"/>
    <w:rsid w:val="00C45A1A"/>
    <w:rsid w:val="00C45B71"/>
    <w:rsid w:val="00C4624B"/>
    <w:rsid w:val="00C46B4A"/>
    <w:rsid w:val="00C46BA9"/>
    <w:rsid w:val="00C507F8"/>
    <w:rsid w:val="00C51C8E"/>
    <w:rsid w:val="00C521E0"/>
    <w:rsid w:val="00C52370"/>
    <w:rsid w:val="00C52804"/>
    <w:rsid w:val="00C52C5B"/>
    <w:rsid w:val="00C52D4D"/>
    <w:rsid w:val="00C53082"/>
    <w:rsid w:val="00C530BA"/>
    <w:rsid w:val="00C53880"/>
    <w:rsid w:val="00C54A84"/>
    <w:rsid w:val="00C55054"/>
    <w:rsid w:val="00C5554E"/>
    <w:rsid w:val="00C559E6"/>
    <w:rsid w:val="00C55AEA"/>
    <w:rsid w:val="00C55BAA"/>
    <w:rsid w:val="00C5629D"/>
    <w:rsid w:val="00C5667E"/>
    <w:rsid w:val="00C56E5A"/>
    <w:rsid w:val="00C56E87"/>
    <w:rsid w:val="00C572B8"/>
    <w:rsid w:val="00C609DD"/>
    <w:rsid w:val="00C61278"/>
    <w:rsid w:val="00C61417"/>
    <w:rsid w:val="00C61430"/>
    <w:rsid w:val="00C618FF"/>
    <w:rsid w:val="00C62471"/>
    <w:rsid w:val="00C629EF"/>
    <w:rsid w:val="00C62BD8"/>
    <w:rsid w:val="00C62D55"/>
    <w:rsid w:val="00C63048"/>
    <w:rsid w:val="00C64743"/>
    <w:rsid w:val="00C6486E"/>
    <w:rsid w:val="00C64DB4"/>
    <w:rsid w:val="00C6530E"/>
    <w:rsid w:val="00C67943"/>
    <w:rsid w:val="00C67CEA"/>
    <w:rsid w:val="00C67E57"/>
    <w:rsid w:val="00C7050B"/>
    <w:rsid w:val="00C70668"/>
    <w:rsid w:val="00C706FF"/>
    <w:rsid w:val="00C70A14"/>
    <w:rsid w:val="00C71949"/>
    <w:rsid w:val="00C721B5"/>
    <w:rsid w:val="00C72C25"/>
    <w:rsid w:val="00C72D0A"/>
    <w:rsid w:val="00C73561"/>
    <w:rsid w:val="00C73AD0"/>
    <w:rsid w:val="00C73E51"/>
    <w:rsid w:val="00C742EB"/>
    <w:rsid w:val="00C74DFE"/>
    <w:rsid w:val="00C75862"/>
    <w:rsid w:val="00C75AA1"/>
    <w:rsid w:val="00C75BB7"/>
    <w:rsid w:val="00C7704F"/>
    <w:rsid w:val="00C77458"/>
    <w:rsid w:val="00C7770C"/>
    <w:rsid w:val="00C7791D"/>
    <w:rsid w:val="00C80319"/>
    <w:rsid w:val="00C8040C"/>
    <w:rsid w:val="00C80B92"/>
    <w:rsid w:val="00C80C04"/>
    <w:rsid w:val="00C81341"/>
    <w:rsid w:val="00C8161B"/>
    <w:rsid w:val="00C8170E"/>
    <w:rsid w:val="00C81EF0"/>
    <w:rsid w:val="00C82595"/>
    <w:rsid w:val="00C82ACC"/>
    <w:rsid w:val="00C82D67"/>
    <w:rsid w:val="00C83350"/>
    <w:rsid w:val="00C834C6"/>
    <w:rsid w:val="00C83518"/>
    <w:rsid w:val="00C83B12"/>
    <w:rsid w:val="00C83CC8"/>
    <w:rsid w:val="00C842A2"/>
    <w:rsid w:val="00C84603"/>
    <w:rsid w:val="00C84870"/>
    <w:rsid w:val="00C84A22"/>
    <w:rsid w:val="00C84B87"/>
    <w:rsid w:val="00C851FD"/>
    <w:rsid w:val="00C86D7C"/>
    <w:rsid w:val="00C87260"/>
    <w:rsid w:val="00C90698"/>
    <w:rsid w:val="00C9104B"/>
    <w:rsid w:val="00C9168D"/>
    <w:rsid w:val="00C917E4"/>
    <w:rsid w:val="00C91837"/>
    <w:rsid w:val="00C9205D"/>
    <w:rsid w:val="00C92A19"/>
    <w:rsid w:val="00C92AB4"/>
    <w:rsid w:val="00C92DB5"/>
    <w:rsid w:val="00C92F3E"/>
    <w:rsid w:val="00C93487"/>
    <w:rsid w:val="00C936EA"/>
    <w:rsid w:val="00C93CD1"/>
    <w:rsid w:val="00C945F7"/>
    <w:rsid w:val="00C9497C"/>
    <w:rsid w:val="00C94AB4"/>
    <w:rsid w:val="00C94E50"/>
    <w:rsid w:val="00C95486"/>
    <w:rsid w:val="00C9588A"/>
    <w:rsid w:val="00C95BBD"/>
    <w:rsid w:val="00C961AE"/>
    <w:rsid w:val="00C96468"/>
    <w:rsid w:val="00C9686C"/>
    <w:rsid w:val="00C9721D"/>
    <w:rsid w:val="00C975BC"/>
    <w:rsid w:val="00C97699"/>
    <w:rsid w:val="00CA03E3"/>
    <w:rsid w:val="00CA10B0"/>
    <w:rsid w:val="00CA18BB"/>
    <w:rsid w:val="00CA18C9"/>
    <w:rsid w:val="00CA2843"/>
    <w:rsid w:val="00CA2899"/>
    <w:rsid w:val="00CA2C42"/>
    <w:rsid w:val="00CA2CAD"/>
    <w:rsid w:val="00CA449D"/>
    <w:rsid w:val="00CA4D75"/>
    <w:rsid w:val="00CA4E26"/>
    <w:rsid w:val="00CA4EB9"/>
    <w:rsid w:val="00CA51A7"/>
    <w:rsid w:val="00CA5380"/>
    <w:rsid w:val="00CA55B4"/>
    <w:rsid w:val="00CA5C18"/>
    <w:rsid w:val="00CA5C9A"/>
    <w:rsid w:val="00CA5E70"/>
    <w:rsid w:val="00CA6115"/>
    <w:rsid w:val="00CA76B0"/>
    <w:rsid w:val="00CA7BBA"/>
    <w:rsid w:val="00CB057A"/>
    <w:rsid w:val="00CB05CC"/>
    <w:rsid w:val="00CB0C29"/>
    <w:rsid w:val="00CB1273"/>
    <w:rsid w:val="00CB13DD"/>
    <w:rsid w:val="00CB1530"/>
    <w:rsid w:val="00CB178D"/>
    <w:rsid w:val="00CB1AAB"/>
    <w:rsid w:val="00CB1F05"/>
    <w:rsid w:val="00CB22B8"/>
    <w:rsid w:val="00CB24C4"/>
    <w:rsid w:val="00CB29B6"/>
    <w:rsid w:val="00CB375F"/>
    <w:rsid w:val="00CB37C1"/>
    <w:rsid w:val="00CB37FD"/>
    <w:rsid w:val="00CB3D36"/>
    <w:rsid w:val="00CB3D6B"/>
    <w:rsid w:val="00CB3DDB"/>
    <w:rsid w:val="00CB495C"/>
    <w:rsid w:val="00CB4A83"/>
    <w:rsid w:val="00CB5FB2"/>
    <w:rsid w:val="00CB6270"/>
    <w:rsid w:val="00CB6C50"/>
    <w:rsid w:val="00CB7E0B"/>
    <w:rsid w:val="00CC021A"/>
    <w:rsid w:val="00CC02BB"/>
    <w:rsid w:val="00CC1162"/>
    <w:rsid w:val="00CC12D3"/>
    <w:rsid w:val="00CC14F8"/>
    <w:rsid w:val="00CC156E"/>
    <w:rsid w:val="00CC1D8B"/>
    <w:rsid w:val="00CC2936"/>
    <w:rsid w:val="00CC2944"/>
    <w:rsid w:val="00CC316B"/>
    <w:rsid w:val="00CC36A2"/>
    <w:rsid w:val="00CC3996"/>
    <w:rsid w:val="00CC3C84"/>
    <w:rsid w:val="00CC44F0"/>
    <w:rsid w:val="00CC4C27"/>
    <w:rsid w:val="00CC4D6A"/>
    <w:rsid w:val="00CC5799"/>
    <w:rsid w:val="00CC5847"/>
    <w:rsid w:val="00CC5ECA"/>
    <w:rsid w:val="00CC6583"/>
    <w:rsid w:val="00CC7D63"/>
    <w:rsid w:val="00CD09A8"/>
    <w:rsid w:val="00CD272D"/>
    <w:rsid w:val="00CD30B6"/>
    <w:rsid w:val="00CD34A7"/>
    <w:rsid w:val="00CD394C"/>
    <w:rsid w:val="00CD3996"/>
    <w:rsid w:val="00CD405D"/>
    <w:rsid w:val="00CD46A5"/>
    <w:rsid w:val="00CD4876"/>
    <w:rsid w:val="00CD4CB9"/>
    <w:rsid w:val="00CD4D59"/>
    <w:rsid w:val="00CD5E38"/>
    <w:rsid w:val="00CD6124"/>
    <w:rsid w:val="00CD6D58"/>
    <w:rsid w:val="00CD7A2C"/>
    <w:rsid w:val="00CE0471"/>
    <w:rsid w:val="00CE0519"/>
    <w:rsid w:val="00CE15F2"/>
    <w:rsid w:val="00CE202F"/>
    <w:rsid w:val="00CE2056"/>
    <w:rsid w:val="00CE269D"/>
    <w:rsid w:val="00CE27FF"/>
    <w:rsid w:val="00CE31BA"/>
    <w:rsid w:val="00CE37C5"/>
    <w:rsid w:val="00CE37CD"/>
    <w:rsid w:val="00CE3A4A"/>
    <w:rsid w:val="00CE4720"/>
    <w:rsid w:val="00CE4803"/>
    <w:rsid w:val="00CE5F2C"/>
    <w:rsid w:val="00CE656D"/>
    <w:rsid w:val="00CE6C19"/>
    <w:rsid w:val="00CE76FB"/>
    <w:rsid w:val="00CE7756"/>
    <w:rsid w:val="00CE7C59"/>
    <w:rsid w:val="00CE7E17"/>
    <w:rsid w:val="00CF0A55"/>
    <w:rsid w:val="00CF0AC8"/>
    <w:rsid w:val="00CF0B7D"/>
    <w:rsid w:val="00CF0F3F"/>
    <w:rsid w:val="00CF1736"/>
    <w:rsid w:val="00CF1910"/>
    <w:rsid w:val="00CF1B3D"/>
    <w:rsid w:val="00CF1C9F"/>
    <w:rsid w:val="00CF1F58"/>
    <w:rsid w:val="00CF1F81"/>
    <w:rsid w:val="00CF2B25"/>
    <w:rsid w:val="00CF3568"/>
    <w:rsid w:val="00CF3C97"/>
    <w:rsid w:val="00CF40A4"/>
    <w:rsid w:val="00CF47AE"/>
    <w:rsid w:val="00CF4F81"/>
    <w:rsid w:val="00CF52D0"/>
    <w:rsid w:val="00CF5623"/>
    <w:rsid w:val="00CF62FE"/>
    <w:rsid w:val="00CF6EF1"/>
    <w:rsid w:val="00CF78A0"/>
    <w:rsid w:val="00CF794D"/>
    <w:rsid w:val="00CF7B11"/>
    <w:rsid w:val="00D01245"/>
    <w:rsid w:val="00D013DC"/>
    <w:rsid w:val="00D022BC"/>
    <w:rsid w:val="00D02D79"/>
    <w:rsid w:val="00D02E39"/>
    <w:rsid w:val="00D03042"/>
    <w:rsid w:val="00D03A6E"/>
    <w:rsid w:val="00D04347"/>
    <w:rsid w:val="00D04363"/>
    <w:rsid w:val="00D047FF"/>
    <w:rsid w:val="00D05284"/>
    <w:rsid w:val="00D056ED"/>
    <w:rsid w:val="00D05E98"/>
    <w:rsid w:val="00D06181"/>
    <w:rsid w:val="00D06510"/>
    <w:rsid w:val="00D1017F"/>
    <w:rsid w:val="00D101D5"/>
    <w:rsid w:val="00D1028F"/>
    <w:rsid w:val="00D10A0E"/>
    <w:rsid w:val="00D11078"/>
    <w:rsid w:val="00D112CB"/>
    <w:rsid w:val="00D11750"/>
    <w:rsid w:val="00D11787"/>
    <w:rsid w:val="00D11E0A"/>
    <w:rsid w:val="00D12758"/>
    <w:rsid w:val="00D1276E"/>
    <w:rsid w:val="00D12E88"/>
    <w:rsid w:val="00D13E81"/>
    <w:rsid w:val="00D14005"/>
    <w:rsid w:val="00D14899"/>
    <w:rsid w:val="00D156C7"/>
    <w:rsid w:val="00D16A78"/>
    <w:rsid w:val="00D16BC7"/>
    <w:rsid w:val="00D16D89"/>
    <w:rsid w:val="00D16F36"/>
    <w:rsid w:val="00D17828"/>
    <w:rsid w:val="00D17891"/>
    <w:rsid w:val="00D20CC2"/>
    <w:rsid w:val="00D20D6A"/>
    <w:rsid w:val="00D20FC9"/>
    <w:rsid w:val="00D21485"/>
    <w:rsid w:val="00D226F8"/>
    <w:rsid w:val="00D23584"/>
    <w:rsid w:val="00D239BA"/>
    <w:rsid w:val="00D243C1"/>
    <w:rsid w:val="00D25A92"/>
    <w:rsid w:val="00D25EAB"/>
    <w:rsid w:val="00D266B6"/>
    <w:rsid w:val="00D2704B"/>
    <w:rsid w:val="00D270CA"/>
    <w:rsid w:val="00D27AB2"/>
    <w:rsid w:val="00D27D90"/>
    <w:rsid w:val="00D3149D"/>
    <w:rsid w:val="00D31A91"/>
    <w:rsid w:val="00D32569"/>
    <w:rsid w:val="00D33711"/>
    <w:rsid w:val="00D33AC1"/>
    <w:rsid w:val="00D33F56"/>
    <w:rsid w:val="00D346D4"/>
    <w:rsid w:val="00D34B85"/>
    <w:rsid w:val="00D34BDC"/>
    <w:rsid w:val="00D3599D"/>
    <w:rsid w:val="00D35B2F"/>
    <w:rsid w:val="00D35E96"/>
    <w:rsid w:val="00D36EB2"/>
    <w:rsid w:val="00D370C6"/>
    <w:rsid w:val="00D3730D"/>
    <w:rsid w:val="00D3787D"/>
    <w:rsid w:val="00D37A1C"/>
    <w:rsid w:val="00D40163"/>
    <w:rsid w:val="00D401E9"/>
    <w:rsid w:val="00D406C8"/>
    <w:rsid w:val="00D4086B"/>
    <w:rsid w:val="00D40BA4"/>
    <w:rsid w:val="00D40D9B"/>
    <w:rsid w:val="00D40DF8"/>
    <w:rsid w:val="00D412BA"/>
    <w:rsid w:val="00D42A31"/>
    <w:rsid w:val="00D436E4"/>
    <w:rsid w:val="00D437E3"/>
    <w:rsid w:val="00D44CA7"/>
    <w:rsid w:val="00D454E7"/>
    <w:rsid w:val="00D45BA6"/>
    <w:rsid w:val="00D4798A"/>
    <w:rsid w:val="00D500F3"/>
    <w:rsid w:val="00D50354"/>
    <w:rsid w:val="00D50E08"/>
    <w:rsid w:val="00D511A5"/>
    <w:rsid w:val="00D51845"/>
    <w:rsid w:val="00D51D35"/>
    <w:rsid w:val="00D5215C"/>
    <w:rsid w:val="00D52412"/>
    <w:rsid w:val="00D532BC"/>
    <w:rsid w:val="00D534F2"/>
    <w:rsid w:val="00D53D71"/>
    <w:rsid w:val="00D53E95"/>
    <w:rsid w:val="00D549C3"/>
    <w:rsid w:val="00D54B7C"/>
    <w:rsid w:val="00D54F61"/>
    <w:rsid w:val="00D55B30"/>
    <w:rsid w:val="00D5618A"/>
    <w:rsid w:val="00D56521"/>
    <w:rsid w:val="00D60744"/>
    <w:rsid w:val="00D60EE7"/>
    <w:rsid w:val="00D615E2"/>
    <w:rsid w:val="00D61872"/>
    <w:rsid w:val="00D61AF6"/>
    <w:rsid w:val="00D63413"/>
    <w:rsid w:val="00D6353F"/>
    <w:rsid w:val="00D63EE7"/>
    <w:rsid w:val="00D644AE"/>
    <w:rsid w:val="00D650B3"/>
    <w:rsid w:val="00D66983"/>
    <w:rsid w:val="00D66A9A"/>
    <w:rsid w:val="00D67691"/>
    <w:rsid w:val="00D67870"/>
    <w:rsid w:val="00D67B76"/>
    <w:rsid w:val="00D67DE1"/>
    <w:rsid w:val="00D7109E"/>
    <w:rsid w:val="00D7160E"/>
    <w:rsid w:val="00D71BAD"/>
    <w:rsid w:val="00D71FBB"/>
    <w:rsid w:val="00D72109"/>
    <w:rsid w:val="00D724D0"/>
    <w:rsid w:val="00D72647"/>
    <w:rsid w:val="00D72772"/>
    <w:rsid w:val="00D72873"/>
    <w:rsid w:val="00D7328D"/>
    <w:rsid w:val="00D7351C"/>
    <w:rsid w:val="00D73555"/>
    <w:rsid w:val="00D73BC4"/>
    <w:rsid w:val="00D743AA"/>
    <w:rsid w:val="00D74FD0"/>
    <w:rsid w:val="00D76C29"/>
    <w:rsid w:val="00D773F1"/>
    <w:rsid w:val="00D77BBE"/>
    <w:rsid w:val="00D8083B"/>
    <w:rsid w:val="00D80D0B"/>
    <w:rsid w:val="00D82739"/>
    <w:rsid w:val="00D82D90"/>
    <w:rsid w:val="00D830BE"/>
    <w:rsid w:val="00D83753"/>
    <w:rsid w:val="00D84077"/>
    <w:rsid w:val="00D840CF"/>
    <w:rsid w:val="00D84A6B"/>
    <w:rsid w:val="00D865A6"/>
    <w:rsid w:val="00D86E9D"/>
    <w:rsid w:val="00D901CC"/>
    <w:rsid w:val="00D9038E"/>
    <w:rsid w:val="00D90797"/>
    <w:rsid w:val="00D90C1A"/>
    <w:rsid w:val="00D90E7B"/>
    <w:rsid w:val="00D911AA"/>
    <w:rsid w:val="00D918BE"/>
    <w:rsid w:val="00D91F07"/>
    <w:rsid w:val="00D91F1E"/>
    <w:rsid w:val="00D9225D"/>
    <w:rsid w:val="00D9272E"/>
    <w:rsid w:val="00D92C1E"/>
    <w:rsid w:val="00D92F76"/>
    <w:rsid w:val="00D9395A"/>
    <w:rsid w:val="00D94CB7"/>
    <w:rsid w:val="00D94EEF"/>
    <w:rsid w:val="00D95205"/>
    <w:rsid w:val="00D95623"/>
    <w:rsid w:val="00D9599A"/>
    <w:rsid w:val="00D95A56"/>
    <w:rsid w:val="00D95C6A"/>
    <w:rsid w:val="00D96B02"/>
    <w:rsid w:val="00D97334"/>
    <w:rsid w:val="00D979D5"/>
    <w:rsid w:val="00D97E64"/>
    <w:rsid w:val="00DA0EF3"/>
    <w:rsid w:val="00DA18A3"/>
    <w:rsid w:val="00DA1CFF"/>
    <w:rsid w:val="00DA2678"/>
    <w:rsid w:val="00DA27A9"/>
    <w:rsid w:val="00DA2B69"/>
    <w:rsid w:val="00DA2C28"/>
    <w:rsid w:val="00DA2C69"/>
    <w:rsid w:val="00DA2D8A"/>
    <w:rsid w:val="00DA3133"/>
    <w:rsid w:val="00DA3DB6"/>
    <w:rsid w:val="00DA432F"/>
    <w:rsid w:val="00DA4983"/>
    <w:rsid w:val="00DA5468"/>
    <w:rsid w:val="00DA5B1F"/>
    <w:rsid w:val="00DA5C83"/>
    <w:rsid w:val="00DA5CDF"/>
    <w:rsid w:val="00DA5E96"/>
    <w:rsid w:val="00DA60A3"/>
    <w:rsid w:val="00DA681D"/>
    <w:rsid w:val="00DA6CF0"/>
    <w:rsid w:val="00DA6E2A"/>
    <w:rsid w:val="00DA6FB7"/>
    <w:rsid w:val="00DA7947"/>
    <w:rsid w:val="00DB0175"/>
    <w:rsid w:val="00DB0722"/>
    <w:rsid w:val="00DB0C7C"/>
    <w:rsid w:val="00DB1026"/>
    <w:rsid w:val="00DB103E"/>
    <w:rsid w:val="00DB1444"/>
    <w:rsid w:val="00DB185A"/>
    <w:rsid w:val="00DB1D29"/>
    <w:rsid w:val="00DB310C"/>
    <w:rsid w:val="00DB33A2"/>
    <w:rsid w:val="00DB3471"/>
    <w:rsid w:val="00DB36CE"/>
    <w:rsid w:val="00DB4BCB"/>
    <w:rsid w:val="00DB5207"/>
    <w:rsid w:val="00DB5373"/>
    <w:rsid w:val="00DB5A75"/>
    <w:rsid w:val="00DB5D1E"/>
    <w:rsid w:val="00DB6A50"/>
    <w:rsid w:val="00DB6B3F"/>
    <w:rsid w:val="00DB7164"/>
    <w:rsid w:val="00DB7ADF"/>
    <w:rsid w:val="00DC1114"/>
    <w:rsid w:val="00DC3914"/>
    <w:rsid w:val="00DC3D9E"/>
    <w:rsid w:val="00DC3EAF"/>
    <w:rsid w:val="00DC4194"/>
    <w:rsid w:val="00DC42CC"/>
    <w:rsid w:val="00DC458C"/>
    <w:rsid w:val="00DC4753"/>
    <w:rsid w:val="00DC6923"/>
    <w:rsid w:val="00DC6A0F"/>
    <w:rsid w:val="00DC7163"/>
    <w:rsid w:val="00DC7620"/>
    <w:rsid w:val="00DC792C"/>
    <w:rsid w:val="00DD0585"/>
    <w:rsid w:val="00DD061F"/>
    <w:rsid w:val="00DD166E"/>
    <w:rsid w:val="00DD1F76"/>
    <w:rsid w:val="00DD24A2"/>
    <w:rsid w:val="00DD2FCF"/>
    <w:rsid w:val="00DD313F"/>
    <w:rsid w:val="00DD3182"/>
    <w:rsid w:val="00DD392D"/>
    <w:rsid w:val="00DD3E49"/>
    <w:rsid w:val="00DD3EB5"/>
    <w:rsid w:val="00DD467B"/>
    <w:rsid w:val="00DD475A"/>
    <w:rsid w:val="00DD54DE"/>
    <w:rsid w:val="00DD57E8"/>
    <w:rsid w:val="00DD67DE"/>
    <w:rsid w:val="00DE0537"/>
    <w:rsid w:val="00DE0BE4"/>
    <w:rsid w:val="00DE0E23"/>
    <w:rsid w:val="00DE1E99"/>
    <w:rsid w:val="00DE2AF0"/>
    <w:rsid w:val="00DE2D8D"/>
    <w:rsid w:val="00DE35DF"/>
    <w:rsid w:val="00DE3AEF"/>
    <w:rsid w:val="00DE7005"/>
    <w:rsid w:val="00DE7983"/>
    <w:rsid w:val="00DF03A0"/>
    <w:rsid w:val="00DF141D"/>
    <w:rsid w:val="00DF1EAC"/>
    <w:rsid w:val="00DF2307"/>
    <w:rsid w:val="00DF26DC"/>
    <w:rsid w:val="00DF3CAF"/>
    <w:rsid w:val="00DF43D1"/>
    <w:rsid w:val="00DF4A75"/>
    <w:rsid w:val="00DF4AFE"/>
    <w:rsid w:val="00DF4D3F"/>
    <w:rsid w:val="00DF51EE"/>
    <w:rsid w:val="00DF5521"/>
    <w:rsid w:val="00DF5888"/>
    <w:rsid w:val="00DF5FBF"/>
    <w:rsid w:val="00DF6209"/>
    <w:rsid w:val="00DF6439"/>
    <w:rsid w:val="00DF649A"/>
    <w:rsid w:val="00DF6E5D"/>
    <w:rsid w:val="00DF7384"/>
    <w:rsid w:val="00DF7688"/>
    <w:rsid w:val="00DF7981"/>
    <w:rsid w:val="00DF7C39"/>
    <w:rsid w:val="00E000FD"/>
    <w:rsid w:val="00E005DE"/>
    <w:rsid w:val="00E00742"/>
    <w:rsid w:val="00E01282"/>
    <w:rsid w:val="00E01C18"/>
    <w:rsid w:val="00E01CED"/>
    <w:rsid w:val="00E02167"/>
    <w:rsid w:val="00E0243A"/>
    <w:rsid w:val="00E02961"/>
    <w:rsid w:val="00E02D3C"/>
    <w:rsid w:val="00E03306"/>
    <w:rsid w:val="00E037F5"/>
    <w:rsid w:val="00E04020"/>
    <w:rsid w:val="00E0417C"/>
    <w:rsid w:val="00E044E4"/>
    <w:rsid w:val="00E0490D"/>
    <w:rsid w:val="00E04A46"/>
    <w:rsid w:val="00E04CF9"/>
    <w:rsid w:val="00E04EE7"/>
    <w:rsid w:val="00E050D0"/>
    <w:rsid w:val="00E05236"/>
    <w:rsid w:val="00E05623"/>
    <w:rsid w:val="00E05AF0"/>
    <w:rsid w:val="00E05D24"/>
    <w:rsid w:val="00E05EE3"/>
    <w:rsid w:val="00E065E2"/>
    <w:rsid w:val="00E06F65"/>
    <w:rsid w:val="00E07AC0"/>
    <w:rsid w:val="00E07BC7"/>
    <w:rsid w:val="00E07C4B"/>
    <w:rsid w:val="00E1005D"/>
    <w:rsid w:val="00E100D5"/>
    <w:rsid w:val="00E10EB1"/>
    <w:rsid w:val="00E10EEC"/>
    <w:rsid w:val="00E1136A"/>
    <w:rsid w:val="00E11638"/>
    <w:rsid w:val="00E11733"/>
    <w:rsid w:val="00E11CDE"/>
    <w:rsid w:val="00E11F2A"/>
    <w:rsid w:val="00E1223E"/>
    <w:rsid w:val="00E12324"/>
    <w:rsid w:val="00E13D19"/>
    <w:rsid w:val="00E14128"/>
    <w:rsid w:val="00E1422F"/>
    <w:rsid w:val="00E14AE7"/>
    <w:rsid w:val="00E14D60"/>
    <w:rsid w:val="00E14E28"/>
    <w:rsid w:val="00E157DD"/>
    <w:rsid w:val="00E15CD1"/>
    <w:rsid w:val="00E16120"/>
    <w:rsid w:val="00E16334"/>
    <w:rsid w:val="00E169D6"/>
    <w:rsid w:val="00E17EDA"/>
    <w:rsid w:val="00E206C2"/>
    <w:rsid w:val="00E2074A"/>
    <w:rsid w:val="00E2080D"/>
    <w:rsid w:val="00E20BAA"/>
    <w:rsid w:val="00E22167"/>
    <w:rsid w:val="00E224DA"/>
    <w:rsid w:val="00E22EA2"/>
    <w:rsid w:val="00E2398A"/>
    <w:rsid w:val="00E25019"/>
    <w:rsid w:val="00E251D6"/>
    <w:rsid w:val="00E2574A"/>
    <w:rsid w:val="00E25C83"/>
    <w:rsid w:val="00E2721B"/>
    <w:rsid w:val="00E27252"/>
    <w:rsid w:val="00E27BE0"/>
    <w:rsid w:val="00E318AA"/>
    <w:rsid w:val="00E31F98"/>
    <w:rsid w:val="00E32B6D"/>
    <w:rsid w:val="00E32EDF"/>
    <w:rsid w:val="00E33155"/>
    <w:rsid w:val="00E33157"/>
    <w:rsid w:val="00E333C9"/>
    <w:rsid w:val="00E33525"/>
    <w:rsid w:val="00E349DD"/>
    <w:rsid w:val="00E34AE6"/>
    <w:rsid w:val="00E3514E"/>
    <w:rsid w:val="00E35E22"/>
    <w:rsid w:val="00E36245"/>
    <w:rsid w:val="00E362AE"/>
    <w:rsid w:val="00E3663F"/>
    <w:rsid w:val="00E3668B"/>
    <w:rsid w:val="00E366E2"/>
    <w:rsid w:val="00E367C0"/>
    <w:rsid w:val="00E36AB1"/>
    <w:rsid w:val="00E36BB7"/>
    <w:rsid w:val="00E36D85"/>
    <w:rsid w:val="00E36DDC"/>
    <w:rsid w:val="00E3700F"/>
    <w:rsid w:val="00E371B4"/>
    <w:rsid w:val="00E37FBA"/>
    <w:rsid w:val="00E40961"/>
    <w:rsid w:val="00E40F22"/>
    <w:rsid w:val="00E40F7B"/>
    <w:rsid w:val="00E414E2"/>
    <w:rsid w:val="00E41822"/>
    <w:rsid w:val="00E41D09"/>
    <w:rsid w:val="00E42AE8"/>
    <w:rsid w:val="00E4317B"/>
    <w:rsid w:val="00E432A3"/>
    <w:rsid w:val="00E442A4"/>
    <w:rsid w:val="00E44757"/>
    <w:rsid w:val="00E44E69"/>
    <w:rsid w:val="00E44F75"/>
    <w:rsid w:val="00E46C1F"/>
    <w:rsid w:val="00E46D81"/>
    <w:rsid w:val="00E47F7D"/>
    <w:rsid w:val="00E50A24"/>
    <w:rsid w:val="00E50C13"/>
    <w:rsid w:val="00E50DC3"/>
    <w:rsid w:val="00E511AF"/>
    <w:rsid w:val="00E51E3C"/>
    <w:rsid w:val="00E525B0"/>
    <w:rsid w:val="00E52DF7"/>
    <w:rsid w:val="00E52E22"/>
    <w:rsid w:val="00E530FB"/>
    <w:rsid w:val="00E53BD1"/>
    <w:rsid w:val="00E53FD6"/>
    <w:rsid w:val="00E54221"/>
    <w:rsid w:val="00E54807"/>
    <w:rsid w:val="00E551A6"/>
    <w:rsid w:val="00E55502"/>
    <w:rsid w:val="00E55D26"/>
    <w:rsid w:val="00E55D4C"/>
    <w:rsid w:val="00E55D74"/>
    <w:rsid w:val="00E56503"/>
    <w:rsid w:val="00E56A2C"/>
    <w:rsid w:val="00E57A72"/>
    <w:rsid w:val="00E6049E"/>
    <w:rsid w:val="00E60CE1"/>
    <w:rsid w:val="00E61749"/>
    <w:rsid w:val="00E61CD0"/>
    <w:rsid w:val="00E62446"/>
    <w:rsid w:val="00E62789"/>
    <w:rsid w:val="00E62984"/>
    <w:rsid w:val="00E63335"/>
    <w:rsid w:val="00E63EDD"/>
    <w:rsid w:val="00E64AAF"/>
    <w:rsid w:val="00E6511D"/>
    <w:rsid w:val="00E65563"/>
    <w:rsid w:val="00E656B7"/>
    <w:rsid w:val="00E6648F"/>
    <w:rsid w:val="00E67557"/>
    <w:rsid w:val="00E67806"/>
    <w:rsid w:val="00E70381"/>
    <w:rsid w:val="00E713D3"/>
    <w:rsid w:val="00E7143D"/>
    <w:rsid w:val="00E71C5D"/>
    <w:rsid w:val="00E727EF"/>
    <w:rsid w:val="00E7299F"/>
    <w:rsid w:val="00E72AF1"/>
    <w:rsid w:val="00E730B2"/>
    <w:rsid w:val="00E73515"/>
    <w:rsid w:val="00E739BE"/>
    <w:rsid w:val="00E73CA0"/>
    <w:rsid w:val="00E740C7"/>
    <w:rsid w:val="00E74186"/>
    <w:rsid w:val="00E74230"/>
    <w:rsid w:val="00E750C8"/>
    <w:rsid w:val="00E75E59"/>
    <w:rsid w:val="00E76A70"/>
    <w:rsid w:val="00E7752A"/>
    <w:rsid w:val="00E77E37"/>
    <w:rsid w:val="00E8070D"/>
    <w:rsid w:val="00E80809"/>
    <w:rsid w:val="00E82829"/>
    <w:rsid w:val="00E82E77"/>
    <w:rsid w:val="00E831D2"/>
    <w:rsid w:val="00E8348F"/>
    <w:rsid w:val="00E8357A"/>
    <w:rsid w:val="00E835C0"/>
    <w:rsid w:val="00E83909"/>
    <w:rsid w:val="00E848AA"/>
    <w:rsid w:val="00E849E1"/>
    <w:rsid w:val="00E84B08"/>
    <w:rsid w:val="00E858EA"/>
    <w:rsid w:val="00E85F50"/>
    <w:rsid w:val="00E8627C"/>
    <w:rsid w:val="00E86780"/>
    <w:rsid w:val="00E867A3"/>
    <w:rsid w:val="00E87616"/>
    <w:rsid w:val="00E87F63"/>
    <w:rsid w:val="00E908D6"/>
    <w:rsid w:val="00E91017"/>
    <w:rsid w:val="00E913B3"/>
    <w:rsid w:val="00E91B8B"/>
    <w:rsid w:val="00E91C23"/>
    <w:rsid w:val="00E91DE4"/>
    <w:rsid w:val="00E92460"/>
    <w:rsid w:val="00E9253F"/>
    <w:rsid w:val="00E933A7"/>
    <w:rsid w:val="00E93901"/>
    <w:rsid w:val="00E93E5B"/>
    <w:rsid w:val="00E9529E"/>
    <w:rsid w:val="00E9534E"/>
    <w:rsid w:val="00E954D8"/>
    <w:rsid w:val="00E96B49"/>
    <w:rsid w:val="00E96EAA"/>
    <w:rsid w:val="00E9730C"/>
    <w:rsid w:val="00E979A6"/>
    <w:rsid w:val="00E97F99"/>
    <w:rsid w:val="00EA0ACE"/>
    <w:rsid w:val="00EA18F7"/>
    <w:rsid w:val="00EA25F8"/>
    <w:rsid w:val="00EA274D"/>
    <w:rsid w:val="00EA2EF6"/>
    <w:rsid w:val="00EA3239"/>
    <w:rsid w:val="00EA33DE"/>
    <w:rsid w:val="00EA41A2"/>
    <w:rsid w:val="00EA4C3B"/>
    <w:rsid w:val="00EA4C53"/>
    <w:rsid w:val="00EA5459"/>
    <w:rsid w:val="00EA54B0"/>
    <w:rsid w:val="00EA58C5"/>
    <w:rsid w:val="00EA5909"/>
    <w:rsid w:val="00EA5954"/>
    <w:rsid w:val="00EA677C"/>
    <w:rsid w:val="00EA6830"/>
    <w:rsid w:val="00EA6968"/>
    <w:rsid w:val="00EA6D19"/>
    <w:rsid w:val="00EA73AD"/>
    <w:rsid w:val="00EA73E1"/>
    <w:rsid w:val="00EA7451"/>
    <w:rsid w:val="00EA7A0B"/>
    <w:rsid w:val="00EA7A8C"/>
    <w:rsid w:val="00EB01E3"/>
    <w:rsid w:val="00EB14C9"/>
    <w:rsid w:val="00EB17EF"/>
    <w:rsid w:val="00EB1AF9"/>
    <w:rsid w:val="00EB2244"/>
    <w:rsid w:val="00EB23E5"/>
    <w:rsid w:val="00EB29AB"/>
    <w:rsid w:val="00EB329F"/>
    <w:rsid w:val="00EB33A5"/>
    <w:rsid w:val="00EB3E50"/>
    <w:rsid w:val="00EB4328"/>
    <w:rsid w:val="00EB4E2F"/>
    <w:rsid w:val="00EB5DB0"/>
    <w:rsid w:val="00EB63B7"/>
    <w:rsid w:val="00EB7E3B"/>
    <w:rsid w:val="00EB7FE4"/>
    <w:rsid w:val="00EC02A0"/>
    <w:rsid w:val="00EC0534"/>
    <w:rsid w:val="00EC0D90"/>
    <w:rsid w:val="00EC134E"/>
    <w:rsid w:val="00EC13D6"/>
    <w:rsid w:val="00EC1469"/>
    <w:rsid w:val="00EC14F8"/>
    <w:rsid w:val="00EC1A78"/>
    <w:rsid w:val="00EC2416"/>
    <w:rsid w:val="00EC2566"/>
    <w:rsid w:val="00EC2D03"/>
    <w:rsid w:val="00EC40F7"/>
    <w:rsid w:val="00EC41F4"/>
    <w:rsid w:val="00EC432D"/>
    <w:rsid w:val="00EC433E"/>
    <w:rsid w:val="00EC4C41"/>
    <w:rsid w:val="00EC537F"/>
    <w:rsid w:val="00EC554A"/>
    <w:rsid w:val="00EC6343"/>
    <w:rsid w:val="00EC7D95"/>
    <w:rsid w:val="00ED0289"/>
    <w:rsid w:val="00ED02FF"/>
    <w:rsid w:val="00ED0979"/>
    <w:rsid w:val="00ED103B"/>
    <w:rsid w:val="00ED126C"/>
    <w:rsid w:val="00ED2281"/>
    <w:rsid w:val="00ED2323"/>
    <w:rsid w:val="00ED2A3E"/>
    <w:rsid w:val="00ED34B4"/>
    <w:rsid w:val="00ED37F5"/>
    <w:rsid w:val="00ED384C"/>
    <w:rsid w:val="00ED395D"/>
    <w:rsid w:val="00ED3A26"/>
    <w:rsid w:val="00ED4CFD"/>
    <w:rsid w:val="00ED50CE"/>
    <w:rsid w:val="00ED514B"/>
    <w:rsid w:val="00ED6C9B"/>
    <w:rsid w:val="00ED6F3B"/>
    <w:rsid w:val="00EE0266"/>
    <w:rsid w:val="00EE0E97"/>
    <w:rsid w:val="00EE175E"/>
    <w:rsid w:val="00EE1E6D"/>
    <w:rsid w:val="00EE1FE9"/>
    <w:rsid w:val="00EE24C4"/>
    <w:rsid w:val="00EE2B94"/>
    <w:rsid w:val="00EE3448"/>
    <w:rsid w:val="00EE3606"/>
    <w:rsid w:val="00EE40D9"/>
    <w:rsid w:val="00EE417D"/>
    <w:rsid w:val="00EE45F9"/>
    <w:rsid w:val="00EE46A3"/>
    <w:rsid w:val="00EE56FB"/>
    <w:rsid w:val="00EE70B6"/>
    <w:rsid w:val="00EF0138"/>
    <w:rsid w:val="00EF06BA"/>
    <w:rsid w:val="00EF0725"/>
    <w:rsid w:val="00EF0AAC"/>
    <w:rsid w:val="00EF232D"/>
    <w:rsid w:val="00EF327F"/>
    <w:rsid w:val="00EF3371"/>
    <w:rsid w:val="00EF3390"/>
    <w:rsid w:val="00EF3B19"/>
    <w:rsid w:val="00EF3F0D"/>
    <w:rsid w:val="00EF483A"/>
    <w:rsid w:val="00EF4DE3"/>
    <w:rsid w:val="00EF4E14"/>
    <w:rsid w:val="00EF5D17"/>
    <w:rsid w:val="00EF5E87"/>
    <w:rsid w:val="00EF5F49"/>
    <w:rsid w:val="00EF63FC"/>
    <w:rsid w:val="00EF6846"/>
    <w:rsid w:val="00EF68CE"/>
    <w:rsid w:val="00EF7408"/>
    <w:rsid w:val="00EF7843"/>
    <w:rsid w:val="00EF7934"/>
    <w:rsid w:val="00EF7964"/>
    <w:rsid w:val="00EF7A60"/>
    <w:rsid w:val="00EF7E50"/>
    <w:rsid w:val="00EF7F19"/>
    <w:rsid w:val="00EF7F26"/>
    <w:rsid w:val="00EF7FAC"/>
    <w:rsid w:val="00F0031E"/>
    <w:rsid w:val="00F011BF"/>
    <w:rsid w:val="00F012D9"/>
    <w:rsid w:val="00F01788"/>
    <w:rsid w:val="00F02865"/>
    <w:rsid w:val="00F03AC7"/>
    <w:rsid w:val="00F04248"/>
    <w:rsid w:val="00F04484"/>
    <w:rsid w:val="00F045C2"/>
    <w:rsid w:val="00F04E1A"/>
    <w:rsid w:val="00F061F9"/>
    <w:rsid w:val="00F06B0A"/>
    <w:rsid w:val="00F07EBF"/>
    <w:rsid w:val="00F1006C"/>
    <w:rsid w:val="00F10446"/>
    <w:rsid w:val="00F10EC4"/>
    <w:rsid w:val="00F124BE"/>
    <w:rsid w:val="00F1328A"/>
    <w:rsid w:val="00F13968"/>
    <w:rsid w:val="00F13A13"/>
    <w:rsid w:val="00F13C5B"/>
    <w:rsid w:val="00F13D9B"/>
    <w:rsid w:val="00F14063"/>
    <w:rsid w:val="00F149F1"/>
    <w:rsid w:val="00F1521D"/>
    <w:rsid w:val="00F15A22"/>
    <w:rsid w:val="00F15B90"/>
    <w:rsid w:val="00F16799"/>
    <w:rsid w:val="00F16AAF"/>
    <w:rsid w:val="00F16DD9"/>
    <w:rsid w:val="00F16E73"/>
    <w:rsid w:val="00F16FE9"/>
    <w:rsid w:val="00F171D0"/>
    <w:rsid w:val="00F17367"/>
    <w:rsid w:val="00F17375"/>
    <w:rsid w:val="00F17653"/>
    <w:rsid w:val="00F17F97"/>
    <w:rsid w:val="00F218E6"/>
    <w:rsid w:val="00F21BDC"/>
    <w:rsid w:val="00F21D98"/>
    <w:rsid w:val="00F224E2"/>
    <w:rsid w:val="00F22844"/>
    <w:rsid w:val="00F22BC8"/>
    <w:rsid w:val="00F22C0D"/>
    <w:rsid w:val="00F23E40"/>
    <w:rsid w:val="00F255FE"/>
    <w:rsid w:val="00F26398"/>
    <w:rsid w:val="00F26451"/>
    <w:rsid w:val="00F27C91"/>
    <w:rsid w:val="00F27EA4"/>
    <w:rsid w:val="00F27F0B"/>
    <w:rsid w:val="00F302E6"/>
    <w:rsid w:val="00F304A3"/>
    <w:rsid w:val="00F30CE0"/>
    <w:rsid w:val="00F31730"/>
    <w:rsid w:val="00F31BAE"/>
    <w:rsid w:val="00F32228"/>
    <w:rsid w:val="00F32258"/>
    <w:rsid w:val="00F32422"/>
    <w:rsid w:val="00F324B7"/>
    <w:rsid w:val="00F328F4"/>
    <w:rsid w:val="00F33162"/>
    <w:rsid w:val="00F3324B"/>
    <w:rsid w:val="00F33642"/>
    <w:rsid w:val="00F336DC"/>
    <w:rsid w:val="00F33FC7"/>
    <w:rsid w:val="00F34D2F"/>
    <w:rsid w:val="00F34F66"/>
    <w:rsid w:val="00F35058"/>
    <w:rsid w:val="00F35697"/>
    <w:rsid w:val="00F359A3"/>
    <w:rsid w:val="00F366F6"/>
    <w:rsid w:val="00F37608"/>
    <w:rsid w:val="00F37A94"/>
    <w:rsid w:val="00F37F94"/>
    <w:rsid w:val="00F40070"/>
    <w:rsid w:val="00F404AA"/>
    <w:rsid w:val="00F40754"/>
    <w:rsid w:val="00F40E60"/>
    <w:rsid w:val="00F416C2"/>
    <w:rsid w:val="00F41D73"/>
    <w:rsid w:val="00F42496"/>
    <w:rsid w:val="00F4250E"/>
    <w:rsid w:val="00F430C3"/>
    <w:rsid w:val="00F4422C"/>
    <w:rsid w:val="00F44A6A"/>
    <w:rsid w:val="00F46116"/>
    <w:rsid w:val="00F46DE7"/>
    <w:rsid w:val="00F47825"/>
    <w:rsid w:val="00F47F78"/>
    <w:rsid w:val="00F5070C"/>
    <w:rsid w:val="00F50D02"/>
    <w:rsid w:val="00F51835"/>
    <w:rsid w:val="00F518E6"/>
    <w:rsid w:val="00F5258B"/>
    <w:rsid w:val="00F528EE"/>
    <w:rsid w:val="00F52B23"/>
    <w:rsid w:val="00F5324A"/>
    <w:rsid w:val="00F53763"/>
    <w:rsid w:val="00F542FA"/>
    <w:rsid w:val="00F5438B"/>
    <w:rsid w:val="00F54E38"/>
    <w:rsid w:val="00F5523B"/>
    <w:rsid w:val="00F55FEA"/>
    <w:rsid w:val="00F56317"/>
    <w:rsid w:val="00F564AA"/>
    <w:rsid w:val="00F56E2E"/>
    <w:rsid w:val="00F57325"/>
    <w:rsid w:val="00F573D2"/>
    <w:rsid w:val="00F57CCC"/>
    <w:rsid w:val="00F57D00"/>
    <w:rsid w:val="00F60497"/>
    <w:rsid w:val="00F614B3"/>
    <w:rsid w:val="00F61A1D"/>
    <w:rsid w:val="00F61D63"/>
    <w:rsid w:val="00F622AE"/>
    <w:rsid w:val="00F6244B"/>
    <w:rsid w:val="00F63515"/>
    <w:rsid w:val="00F63679"/>
    <w:rsid w:val="00F6378A"/>
    <w:rsid w:val="00F64C95"/>
    <w:rsid w:val="00F64D90"/>
    <w:rsid w:val="00F64FBD"/>
    <w:rsid w:val="00F700E2"/>
    <w:rsid w:val="00F70205"/>
    <w:rsid w:val="00F706AF"/>
    <w:rsid w:val="00F70AEA"/>
    <w:rsid w:val="00F70E9A"/>
    <w:rsid w:val="00F70F9B"/>
    <w:rsid w:val="00F711DE"/>
    <w:rsid w:val="00F71281"/>
    <w:rsid w:val="00F7143F"/>
    <w:rsid w:val="00F7181E"/>
    <w:rsid w:val="00F71F8C"/>
    <w:rsid w:val="00F727EC"/>
    <w:rsid w:val="00F72A87"/>
    <w:rsid w:val="00F72FDA"/>
    <w:rsid w:val="00F736C3"/>
    <w:rsid w:val="00F7373B"/>
    <w:rsid w:val="00F73BE3"/>
    <w:rsid w:val="00F73FA6"/>
    <w:rsid w:val="00F740CC"/>
    <w:rsid w:val="00F74253"/>
    <w:rsid w:val="00F745D8"/>
    <w:rsid w:val="00F761C6"/>
    <w:rsid w:val="00F7647B"/>
    <w:rsid w:val="00F76743"/>
    <w:rsid w:val="00F76BF4"/>
    <w:rsid w:val="00F771E5"/>
    <w:rsid w:val="00F80A4F"/>
    <w:rsid w:val="00F814E9"/>
    <w:rsid w:val="00F81A49"/>
    <w:rsid w:val="00F81ADF"/>
    <w:rsid w:val="00F82785"/>
    <w:rsid w:val="00F829BA"/>
    <w:rsid w:val="00F832B4"/>
    <w:rsid w:val="00F83991"/>
    <w:rsid w:val="00F849DF"/>
    <w:rsid w:val="00F850B5"/>
    <w:rsid w:val="00F85391"/>
    <w:rsid w:val="00F8675E"/>
    <w:rsid w:val="00F86A8C"/>
    <w:rsid w:val="00F86B57"/>
    <w:rsid w:val="00F86B94"/>
    <w:rsid w:val="00F872D4"/>
    <w:rsid w:val="00F873CC"/>
    <w:rsid w:val="00F87A99"/>
    <w:rsid w:val="00F87DF5"/>
    <w:rsid w:val="00F90655"/>
    <w:rsid w:val="00F91DAA"/>
    <w:rsid w:val="00F91E50"/>
    <w:rsid w:val="00F921FE"/>
    <w:rsid w:val="00F926C7"/>
    <w:rsid w:val="00F93D17"/>
    <w:rsid w:val="00F93D4C"/>
    <w:rsid w:val="00F945A1"/>
    <w:rsid w:val="00F94C3D"/>
    <w:rsid w:val="00F94D5B"/>
    <w:rsid w:val="00F95251"/>
    <w:rsid w:val="00F952DA"/>
    <w:rsid w:val="00F96254"/>
    <w:rsid w:val="00F962AD"/>
    <w:rsid w:val="00F96C0C"/>
    <w:rsid w:val="00F96FC6"/>
    <w:rsid w:val="00F977AF"/>
    <w:rsid w:val="00FA0FAC"/>
    <w:rsid w:val="00FA1AE3"/>
    <w:rsid w:val="00FA1CBB"/>
    <w:rsid w:val="00FA1DFD"/>
    <w:rsid w:val="00FA1F84"/>
    <w:rsid w:val="00FA2122"/>
    <w:rsid w:val="00FA23DE"/>
    <w:rsid w:val="00FA35CF"/>
    <w:rsid w:val="00FA445D"/>
    <w:rsid w:val="00FA655B"/>
    <w:rsid w:val="00FA6962"/>
    <w:rsid w:val="00FA6C6A"/>
    <w:rsid w:val="00FA704E"/>
    <w:rsid w:val="00FA7756"/>
    <w:rsid w:val="00FB0953"/>
    <w:rsid w:val="00FB18FD"/>
    <w:rsid w:val="00FB1997"/>
    <w:rsid w:val="00FB2193"/>
    <w:rsid w:val="00FB258F"/>
    <w:rsid w:val="00FB27B4"/>
    <w:rsid w:val="00FB29A8"/>
    <w:rsid w:val="00FB2B25"/>
    <w:rsid w:val="00FB3C8E"/>
    <w:rsid w:val="00FB44D4"/>
    <w:rsid w:val="00FB487D"/>
    <w:rsid w:val="00FB4FC3"/>
    <w:rsid w:val="00FB5685"/>
    <w:rsid w:val="00FB589E"/>
    <w:rsid w:val="00FB6627"/>
    <w:rsid w:val="00FB6A3C"/>
    <w:rsid w:val="00FB74ED"/>
    <w:rsid w:val="00FB7BFE"/>
    <w:rsid w:val="00FC0A71"/>
    <w:rsid w:val="00FC0F8D"/>
    <w:rsid w:val="00FC0FBC"/>
    <w:rsid w:val="00FC103A"/>
    <w:rsid w:val="00FC1EEC"/>
    <w:rsid w:val="00FC1F5D"/>
    <w:rsid w:val="00FC2357"/>
    <w:rsid w:val="00FC2AAF"/>
    <w:rsid w:val="00FC2BC7"/>
    <w:rsid w:val="00FC3288"/>
    <w:rsid w:val="00FC338A"/>
    <w:rsid w:val="00FC3419"/>
    <w:rsid w:val="00FC3466"/>
    <w:rsid w:val="00FC3FFA"/>
    <w:rsid w:val="00FC43F6"/>
    <w:rsid w:val="00FC4473"/>
    <w:rsid w:val="00FC4E8F"/>
    <w:rsid w:val="00FC4EE4"/>
    <w:rsid w:val="00FC568F"/>
    <w:rsid w:val="00FC6DD3"/>
    <w:rsid w:val="00FC6F2B"/>
    <w:rsid w:val="00FC7486"/>
    <w:rsid w:val="00FC7E48"/>
    <w:rsid w:val="00FC7E69"/>
    <w:rsid w:val="00FC7E75"/>
    <w:rsid w:val="00FD02A3"/>
    <w:rsid w:val="00FD0BA2"/>
    <w:rsid w:val="00FD0F8F"/>
    <w:rsid w:val="00FD1463"/>
    <w:rsid w:val="00FD15E7"/>
    <w:rsid w:val="00FD2028"/>
    <w:rsid w:val="00FD3112"/>
    <w:rsid w:val="00FD3119"/>
    <w:rsid w:val="00FD3559"/>
    <w:rsid w:val="00FD393F"/>
    <w:rsid w:val="00FD449B"/>
    <w:rsid w:val="00FD465E"/>
    <w:rsid w:val="00FD49A2"/>
    <w:rsid w:val="00FD4B4E"/>
    <w:rsid w:val="00FD4CAE"/>
    <w:rsid w:val="00FD4D25"/>
    <w:rsid w:val="00FD5BCD"/>
    <w:rsid w:val="00FD5E1F"/>
    <w:rsid w:val="00FD5E53"/>
    <w:rsid w:val="00FD5EDF"/>
    <w:rsid w:val="00FD5FF0"/>
    <w:rsid w:val="00FD6372"/>
    <w:rsid w:val="00FD645A"/>
    <w:rsid w:val="00FD64B8"/>
    <w:rsid w:val="00FD696E"/>
    <w:rsid w:val="00FD6FBB"/>
    <w:rsid w:val="00FD7619"/>
    <w:rsid w:val="00FD773C"/>
    <w:rsid w:val="00FD7A7A"/>
    <w:rsid w:val="00FD7AD2"/>
    <w:rsid w:val="00FD7FAA"/>
    <w:rsid w:val="00FE0905"/>
    <w:rsid w:val="00FE0A0E"/>
    <w:rsid w:val="00FE2687"/>
    <w:rsid w:val="00FE2994"/>
    <w:rsid w:val="00FE2D65"/>
    <w:rsid w:val="00FE2F14"/>
    <w:rsid w:val="00FE3E8A"/>
    <w:rsid w:val="00FE4C13"/>
    <w:rsid w:val="00FE4CD9"/>
    <w:rsid w:val="00FE5D8D"/>
    <w:rsid w:val="00FE759F"/>
    <w:rsid w:val="00FE76F5"/>
    <w:rsid w:val="00FF190F"/>
    <w:rsid w:val="00FF1A40"/>
    <w:rsid w:val="00FF1BB3"/>
    <w:rsid w:val="00FF1DE6"/>
    <w:rsid w:val="00FF20AF"/>
    <w:rsid w:val="00FF27E4"/>
    <w:rsid w:val="00FF2D60"/>
    <w:rsid w:val="00FF2E7D"/>
    <w:rsid w:val="00FF2F02"/>
    <w:rsid w:val="00FF2F2F"/>
    <w:rsid w:val="00FF3E39"/>
    <w:rsid w:val="00FF408B"/>
    <w:rsid w:val="00FF5262"/>
    <w:rsid w:val="00FF5381"/>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75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itle" w:qFormat="1"/>
    <w:lsdException w:name="Subtitle" w:qFormat="1"/>
    <w:lsdException w:name="Hyperlink"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3693"/>
    <w:pPr>
      <w:spacing w:before="18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C37C86"/>
    <w:pPr>
      <w:keepNext/>
      <w:numPr>
        <w:numId w:val="1"/>
      </w:numPr>
      <w:ind w:left="562" w:hanging="562"/>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rsid w:val="00F31730"/>
    <w:pPr>
      <w:keepNext/>
      <w:tabs>
        <w:tab w:val="left" w:pos="-806"/>
      </w:tabs>
      <w:spacing w:before="240" w:after="60"/>
      <w:ind w:left="567" w:hanging="567"/>
      <w:outlineLvl w:val="1"/>
    </w:pPr>
    <w:rPr>
      <w:rFonts w:ascii="Arial" w:eastAsia="MS Mincho" w:hAnsi="Arial"/>
      <w:b/>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link w:val="4Char"/>
    <w:qFormat/>
    <w:rsid w:val="005670AC"/>
    <w:pPr>
      <w:keepNext/>
      <w:numPr>
        <w:ilvl w:val="3"/>
        <w:numId w:val="1"/>
      </w:numPr>
      <w:spacing w:before="120" w:after="180"/>
      <w:ind w:left="1418" w:hanging="1418"/>
      <w:outlineLvl w:val="3"/>
    </w:pPr>
    <w:rPr>
      <w:rFonts w:ascii="Arial" w:eastAsia="Arial" w:hAnsi="Arial"/>
      <w:sz w:val="22"/>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F31730"/>
    <w:rPr>
      <w:sz w:val="21"/>
    </w:rPr>
  </w:style>
  <w:style w:type="character" w:styleId="a5">
    <w:name w:val="footnote reference"/>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link w:val="TAHCar"/>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rsid w:val="00F31730"/>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37C86"/>
    <w:rPr>
      <w:rFonts w:ascii="Arial" w:hAnsi="Arial"/>
      <w:b/>
      <w:kern w:val="32"/>
      <w:sz w:val="28"/>
      <w:lang w:eastAsia="en-US"/>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link w:val="TAL"/>
    <w:locked/>
    <w:rsid w:val="00496067"/>
    <w:rPr>
      <w:rFonts w:ascii="Arial" w:hAnsi="Arial"/>
      <w:sz w:val="18"/>
      <w:lang w:val="en-GB" w:eastAsia="en-US"/>
    </w:rPr>
  </w:style>
  <w:style w:type="character" w:styleId="af5">
    <w:name w:val="Placeholder Text"/>
    <w:uiPriority w:val="99"/>
    <w:semiHidden/>
    <w:rsid w:val="009919F1"/>
    <w:rPr>
      <w:color w:val="808080"/>
    </w:rPr>
  </w:style>
  <w:style w:type="paragraph" w:customStyle="1" w:styleId="Style11">
    <w:name w:val="Style1.1"/>
    <w:basedOn w:val="a0"/>
    <w:link w:val="Style11Char"/>
    <w:qFormat/>
    <w:rsid w:val="008A2FDE"/>
    <w:pPr>
      <w:numPr>
        <w:ilvl w:val="1"/>
        <w:numId w:val="1"/>
      </w:numPr>
      <w:spacing w:before="240"/>
    </w:pPr>
    <w:rPr>
      <w:rFonts w:ascii="Arial" w:hAnsi="Arial"/>
      <w:b/>
      <w:sz w:val="24"/>
    </w:rPr>
  </w:style>
  <w:style w:type="character" w:styleId="af6">
    <w:name w:val="Hyperlink"/>
    <w:uiPriority w:val="99"/>
    <w:rsid w:val="00E3668B"/>
    <w:rPr>
      <w:color w:val="0000FF"/>
      <w:u w:val="single"/>
    </w:rPr>
  </w:style>
  <w:style w:type="character" w:customStyle="1" w:styleId="Style11Char">
    <w:name w:val="Style1.1 Char"/>
    <w:link w:val="Style11"/>
    <w:rsid w:val="008A2FDE"/>
    <w:rPr>
      <w:rFonts w:ascii="Arial" w:eastAsia="MS Mincho" w:hAnsi="Arial"/>
      <w:b/>
      <w:sz w:val="24"/>
      <w:lang w:eastAsia="en-US"/>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rsid w:val="00D97334"/>
    <w:pPr>
      <w:spacing w:before="240"/>
    </w:pPr>
  </w:style>
  <w:style w:type="character" w:customStyle="1" w:styleId="Style1Char">
    <w:name w:val="Style1 Char"/>
    <w:basedOn w:val="1Char"/>
    <w:link w:val="Style1"/>
    <w:rsid w:val="00D97334"/>
  </w:style>
  <w:style w:type="paragraph" w:customStyle="1" w:styleId="111">
    <w:name w:val="1.1.1"/>
    <w:basedOn w:val="a0"/>
    <w:link w:val="111Char"/>
    <w:rsid w:val="002D6C62"/>
    <w:rPr>
      <w:b/>
    </w:rPr>
  </w:style>
  <w:style w:type="paragraph" w:styleId="af7">
    <w:name w:val="Date"/>
    <w:basedOn w:val="a"/>
    <w:next w:val="a"/>
    <w:link w:val="Char3"/>
    <w:rsid w:val="006F6A96"/>
  </w:style>
  <w:style w:type="character" w:customStyle="1" w:styleId="111Char">
    <w:name w:val="1.1.1 Char"/>
    <w:link w:val="111"/>
    <w:rsid w:val="002D6C62"/>
    <w:rPr>
      <w:rFonts w:eastAsia="MS Mincho"/>
      <w:b/>
      <w:lang w:val="en-US" w:eastAsia="en-US"/>
    </w:rPr>
  </w:style>
  <w:style w:type="character" w:customStyle="1" w:styleId="Char3">
    <w:name w:val="日期 Char"/>
    <w:link w:val="af7"/>
    <w:rsid w:val="006F6A96"/>
    <w:rPr>
      <w:rFonts w:eastAsia="Times New Roman"/>
      <w:lang w:eastAsia="en-US"/>
    </w:rPr>
  </w:style>
  <w:style w:type="paragraph" w:customStyle="1" w:styleId="Style111">
    <w:name w:val="Style1.1.1"/>
    <w:basedOn w:val="Style11"/>
    <w:qFormat/>
    <w:rsid w:val="005670AC"/>
    <w:pPr>
      <w:numPr>
        <w:ilvl w:val="0"/>
        <w:numId w:val="0"/>
      </w:numPr>
      <w:ind w:left="533" w:hanging="533"/>
    </w:pPr>
  </w:style>
  <w:style w:type="paragraph" w:styleId="af8">
    <w:name w:val="No Spacing"/>
    <w:uiPriority w:val="1"/>
    <w:qFormat/>
    <w:rsid w:val="00512194"/>
    <w:rPr>
      <w:rFonts w:eastAsia="Times New Roman"/>
      <w:lang w:eastAsia="en-US"/>
    </w:rPr>
  </w:style>
  <w:style w:type="paragraph" w:customStyle="1" w:styleId="111Style2">
    <w:name w:val="1.1.1 Style 2"/>
    <w:basedOn w:val="4"/>
    <w:link w:val="111Style2Char"/>
    <w:qFormat/>
    <w:rsid w:val="00AD040C"/>
    <w:pPr>
      <w:numPr>
        <w:ilvl w:val="2"/>
      </w:numPr>
      <w:spacing w:before="180" w:after="120"/>
      <w:ind w:left="1267" w:hanging="1267"/>
    </w:pPr>
    <w:rPr>
      <w:b/>
    </w:rPr>
  </w:style>
  <w:style w:type="character" w:customStyle="1" w:styleId="TAHCar">
    <w:name w:val="TAH Car"/>
    <w:link w:val="TAH"/>
    <w:rsid w:val="001C3453"/>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
    <w:rsid w:val="006C4BBE"/>
    <w:rPr>
      <w:rFonts w:ascii="Arial" w:eastAsia="Arial" w:hAnsi="Arial"/>
      <w:sz w:val="22"/>
      <w:lang w:eastAsia="en-US"/>
    </w:rPr>
  </w:style>
  <w:style w:type="character" w:customStyle="1" w:styleId="111Style2Char">
    <w:name w:val="1.1.1 Style 2 Char"/>
    <w:link w:val="111Style2"/>
    <w:rsid w:val="00AD040C"/>
    <w:rPr>
      <w:rFonts w:ascii="Arial" w:eastAsia="Arial" w:hAnsi="Arial"/>
      <w:b/>
      <w:sz w:val="22"/>
      <w:lang w:eastAsia="en-US"/>
    </w:rPr>
  </w:style>
  <w:style w:type="paragraph" w:customStyle="1" w:styleId="CharChar1CharCharCharCharCharCharCharCharCharCharCharCharCharCharChar">
    <w:name w:val="Char Char1 Char Char Char Char Char Char Char Char Char Char Char Char Char Char Char"/>
    <w:semiHidden/>
    <w:rsid w:val="00060D6B"/>
    <w:pPr>
      <w:keepNext/>
      <w:tabs>
        <w:tab w:val="num" w:pos="360"/>
      </w:tabs>
      <w:autoSpaceDE w:val="0"/>
      <w:autoSpaceDN w:val="0"/>
      <w:adjustRightInd w:val="0"/>
      <w:spacing w:before="60" w:after="60"/>
      <w:ind w:left="360" w:hanging="360"/>
      <w:jc w:val="both"/>
    </w:pPr>
    <w:rPr>
      <w:rFonts w:ascii="Arial" w:hAnsi="Arial" w:cs="Arial"/>
      <w:color w:val="0000FF"/>
      <w:kern w:val="2"/>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9BBAC8-544A-405A-B28B-081181D54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2</Pages>
  <Words>637</Words>
  <Characters>3632</Characters>
  <Application>Microsoft Office Word</Application>
  <DocSecurity>0</DocSecurity>
  <PresentationFormat/>
  <Lines>30</Lines>
  <Paragraphs>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4261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rakesh</cp:lastModifiedBy>
  <cp:revision>52</cp:revision>
  <dcterms:created xsi:type="dcterms:W3CDTF">2017-01-30T02:36:00Z</dcterms:created>
  <dcterms:modified xsi:type="dcterms:W3CDTF">2017-02-03T14:00:00Z</dcterms:modified>
</cp:coreProperties>
</file>