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3B3" w:rsidRPr="00A103B3" w:rsidRDefault="00A103B3" w:rsidP="00A103B3">
      <w:pPr>
        <w:tabs>
          <w:tab w:val="center" w:pos="4536"/>
          <w:tab w:val="right" w:pos="8280"/>
          <w:tab w:val="right" w:pos="9781"/>
        </w:tabs>
        <w:ind w:right="-58"/>
        <w:rPr>
          <w:rFonts w:ascii="Arial" w:eastAsiaTheme="minorEastAsia" w:hAnsi="Arial" w:cs="Arial"/>
          <w:b/>
          <w:bCs/>
          <w:sz w:val="28"/>
          <w:lang w:eastAsia="zh-CN"/>
        </w:rPr>
      </w:pPr>
      <w:r w:rsidRPr="0052548E">
        <w:rPr>
          <w:rFonts w:ascii="Arial" w:hAnsi="Arial" w:cs="Arial"/>
          <w:b/>
          <w:bCs/>
          <w:sz w:val="28"/>
        </w:rPr>
        <w:t>3GPP TSG RAN WG1 Meeting #</w:t>
      </w:r>
      <w:r>
        <w:rPr>
          <w:rFonts w:ascii="Arial" w:hAnsi="Arial" w:cs="Arial"/>
          <w:b/>
          <w:bCs/>
          <w:sz w:val="28"/>
        </w:rPr>
        <w:t>8</w:t>
      </w:r>
      <w:r w:rsidRPr="009513AC">
        <w:rPr>
          <w:rFonts w:ascii="Arial" w:hAnsi="Arial" w:cs="Arial" w:hint="eastAsia"/>
          <w:b/>
          <w:bCs/>
          <w:sz w:val="28"/>
        </w:rPr>
        <w:t>8</w:t>
      </w:r>
      <w:r>
        <w:rPr>
          <w:rFonts w:ascii="Arial" w:hAnsi="Arial" w:cs="Arial" w:hint="eastAsia"/>
          <w:b/>
          <w:bCs/>
          <w:sz w:val="28"/>
        </w:rPr>
        <w:t xml:space="preserve">                 </w:t>
      </w:r>
      <w:r w:rsidRPr="009513AC">
        <w:rPr>
          <w:rFonts w:ascii="Arial" w:hAnsi="Arial" w:cs="Arial" w:hint="eastAsia"/>
          <w:b/>
          <w:bCs/>
          <w:sz w:val="28"/>
        </w:rPr>
        <w:t xml:space="preserve">                             </w:t>
      </w:r>
      <w:r>
        <w:rPr>
          <w:rFonts w:ascii="Arial" w:hAnsi="Arial" w:cs="Arial"/>
          <w:b/>
          <w:bCs/>
          <w:sz w:val="28"/>
        </w:rPr>
        <w:tab/>
        <w:t>R1-1</w:t>
      </w:r>
      <w:r w:rsidRPr="009513AC">
        <w:rPr>
          <w:rFonts w:ascii="Arial" w:hAnsi="Arial" w:cs="Arial" w:hint="eastAsia"/>
          <w:b/>
          <w:bCs/>
          <w:sz w:val="28"/>
        </w:rPr>
        <w:t>7</w:t>
      </w:r>
      <w:r>
        <w:rPr>
          <w:rFonts w:ascii="Arial" w:eastAsiaTheme="minorEastAsia" w:hAnsi="Arial" w:cs="Arial" w:hint="eastAsia"/>
          <w:b/>
          <w:bCs/>
          <w:sz w:val="28"/>
          <w:lang w:eastAsia="zh-CN"/>
        </w:rPr>
        <w:t>02061</w:t>
      </w:r>
    </w:p>
    <w:p w:rsidR="00A103B3" w:rsidRPr="009513AC" w:rsidRDefault="00A103B3" w:rsidP="00A103B3">
      <w:pPr>
        <w:tabs>
          <w:tab w:val="center" w:pos="4536"/>
          <w:tab w:val="right" w:pos="9072"/>
        </w:tabs>
        <w:rPr>
          <w:rFonts w:ascii="Arial" w:hAnsi="Arial" w:cs="Arial"/>
          <w:b/>
          <w:bCs/>
          <w:sz w:val="28"/>
        </w:rPr>
      </w:pPr>
      <w:r w:rsidRPr="009513AC">
        <w:rPr>
          <w:rFonts w:ascii="Arial" w:hAnsi="Arial" w:cs="Arial" w:hint="eastAsia"/>
          <w:b/>
          <w:bCs/>
          <w:sz w:val="28"/>
        </w:rPr>
        <w:t>Athens</w:t>
      </w:r>
      <w:r>
        <w:rPr>
          <w:rFonts w:ascii="Arial" w:hAnsi="Arial" w:cs="Arial"/>
          <w:b/>
          <w:bCs/>
          <w:sz w:val="28"/>
        </w:rPr>
        <w:t xml:space="preserve">, </w:t>
      </w:r>
      <w:r w:rsidRPr="009513AC">
        <w:rPr>
          <w:rFonts w:ascii="Arial" w:hAnsi="Arial" w:cs="Arial" w:hint="eastAsia"/>
          <w:b/>
          <w:bCs/>
          <w:sz w:val="28"/>
        </w:rPr>
        <w:t>Greece</w:t>
      </w:r>
      <w:r>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hAnsi="Arial" w:cs="Arial" w:hint="eastAsia"/>
          <w:b/>
          <w:bCs/>
          <w:sz w:val="28"/>
        </w:rPr>
        <w:t>February</w:t>
      </w:r>
      <w:r>
        <w:rPr>
          <w:rFonts w:ascii="Arial" w:hAnsi="Arial" w:cs="Arial"/>
          <w:b/>
          <w:bCs/>
          <w:sz w:val="28"/>
        </w:rPr>
        <w:t xml:space="preserve"> 201</w:t>
      </w:r>
      <w:r w:rsidRPr="009513AC">
        <w:rPr>
          <w:rFonts w:ascii="Arial" w:hAnsi="Arial" w:cs="Arial" w:hint="eastAsia"/>
          <w:b/>
          <w:bCs/>
          <w:sz w:val="28"/>
        </w:rPr>
        <w:t>7</w:t>
      </w:r>
    </w:p>
    <w:p w:rsidR="0020138A" w:rsidRPr="00A103B3" w:rsidRDefault="0020138A" w:rsidP="00DF1CB7">
      <w:pPr>
        <w:tabs>
          <w:tab w:val="right" w:pos="9630"/>
        </w:tabs>
        <w:spacing w:after="0"/>
        <w:rPr>
          <w:rFonts w:ascii="Arial" w:hAnsi="Arial" w:cs="Arial"/>
          <w:b/>
          <w:sz w:val="24"/>
        </w:rPr>
      </w:pPr>
    </w:p>
    <w:p w:rsidR="0020138A" w:rsidRDefault="0020138A"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20138A">
        <w:rPr>
          <w:rFonts w:ascii="Arial" w:hAnsi="Arial"/>
          <w:sz w:val="24"/>
        </w:rPr>
        <w:tab/>
      </w:r>
      <w:r w:rsidR="00CE3023" w:rsidRPr="00CE3023">
        <w:rPr>
          <w:rFonts w:ascii="Arial" w:hAnsi="Arial"/>
          <w:sz w:val="24"/>
        </w:rPr>
        <w:t>8.1.1.1.5</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A103B3" w:rsidRPr="00A103B3">
        <w:rPr>
          <w:rFonts w:ascii="Arial" w:hAnsi="Arial"/>
          <w:sz w:val="24"/>
          <w:szCs w:val="24"/>
        </w:rPr>
        <w:t>Numerology agnostic NR PSS Design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AE2DD0" w:rsidRDefault="00AE2DD0" w:rsidP="00514434">
      <w:pPr>
        <w:pStyle w:val="1"/>
        <w:ind w:left="0" w:firstLine="0"/>
      </w:pPr>
      <w:r w:rsidRPr="00061DA0">
        <w:t>Introduction</w:t>
      </w:r>
    </w:p>
    <w:p w:rsidR="00FC75B4" w:rsidRDefault="00656918" w:rsidP="001C6D27">
      <w:pPr>
        <w:spacing w:beforeLines="50"/>
        <w:jc w:val="both"/>
        <w:rPr>
          <w:rFonts w:eastAsia="宋体"/>
          <w:lang w:eastAsia="zh-CN"/>
        </w:rPr>
      </w:pPr>
      <w:r>
        <w:rPr>
          <w:rFonts w:eastAsia="宋体"/>
          <w:lang w:eastAsia="zh-CN"/>
        </w:rPr>
        <w:t>In RA</w:t>
      </w:r>
      <w:r w:rsidRPr="00A67174">
        <w:rPr>
          <w:rFonts w:eastAsia="宋体"/>
          <w:lang w:eastAsia="zh-CN"/>
        </w:rPr>
        <w:t>N1</w:t>
      </w:r>
      <w:r w:rsidRPr="00A67174">
        <w:rPr>
          <w:rFonts w:eastAsia="宋体" w:hint="eastAsia"/>
          <w:lang w:eastAsia="zh-CN"/>
        </w:rPr>
        <w:t xml:space="preserve"> NR Ad-Hoc in </w:t>
      </w:r>
      <w:r w:rsidRPr="00A67174">
        <w:rPr>
          <w:rFonts w:eastAsia="宋体"/>
          <w:lang w:eastAsia="zh-CN"/>
        </w:rPr>
        <w:t>January</w:t>
      </w:r>
      <w:r w:rsidRPr="00A67174">
        <w:rPr>
          <w:rFonts w:eastAsia="宋体" w:hint="eastAsia"/>
          <w:lang w:eastAsia="zh-CN"/>
        </w:rPr>
        <w:t xml:space="preserve">, </w:t>
      </w:r>
      <w:r w:rsidRPr="00A67174">
        <w:rPr>
          <w:rFonts w:eastAsia="宋体"/>
          <w:lang w:eastAsia="zh-CN"/>
        </w:rPr>
        <w:t>2017</w:t>
      </w:r>
      <w:r>
        <w:rPr>
          <w:rFonts w:eastAsia="宋体"/>
          <w:lang w:eastAsia="zh-CN"/>
        </w:rPr>
        <w:t xml:space="preserve">, the agreements on the </w:t>
      </w:r>
      <w:r>
        <w:rPr>
          <w:rFonts w:eastAsia="宋体" w:hint="eastAsia"/>
          <w:lang w:eastAsia="zh-CN"/>
        </w:rPr>
        <w:t>numerology</w:t>
      </w:r>
      <w:r>
        <w:rPr>
          <w:rFonts w:eastAsia="宋体"/>
          <w:lang w:eastAsia="zh-CN"/>
        </w:rPr>
        <w:t xml:space="preserve"> of synchronization channel over the system bandwidth are as follows</w:t>
      </w:r>
      <w:r>
        <w:rPr>
          <w:rFonts w:eastAsia="宋体" w:hint="eastAsia"/>
          <w:lang w:eastAsia="zh-CN"/>
        </w:rPr>
        <w:t xml:space="preserve"> [1]</w:t>
      </w:r>
      <w:r>
        <w:rPr>
          <w:rFonts w:eastAsia="宋体"/>
          <w:lang w:eastAsia="zh-CN"/>
        </w:rPr>
        <w:t>,</w:t>
      </w:r>
      <w:r w:rsidRPr="00940679">
        <w:rPr>
          <w:rFonts w:eastAsia="宋体"/>
          <w:lang w:eastAsia="zh-CN"/>
        </w:rPr>
        <w:t xml:space="preserve">  </w:t>
      </w:r>
    </w:p>
    <w:p w:rsidR="00656918" w:rsidRPr="00566C7E" w:rsidRDefault="00656918" w:rsidP="00656918">
      <w:pPr>
        <w:numPr>
          <w:ilvl w:val="0"/>
          <w:numId w:val="9"/>
        </w:numPr>
        <w:spacing w:after="0"/>
        <w:rPr>
          <w:lang w:val="en-US"/>
        </w:rPr>
      </w:pPr>
      <w:r w:rsidRPr="00566C7E">
        <w:rPr>
          <w:lang w:val="en-US"/>
        </w:rPr>
        <w:t>For frequency range category #1 (below 6 GHz) where [15 kHz, 30 kHz, 60 kHz] are candidate subcarrier spacing values:</w:t>
      </w:r>
    </w:p>
    <w:p w:rsidR="00656918" w:rsidRPr="00566C7E" w:rsidRDefault="00656918" w:rsidP="00656918">
      <w:pPr>
        <w:numPr>
          <w:ilvl w:val="1"/>
          <w:numId w:val="9"/>
        </w:numPr>
        <w:spacing w:after="0"/>
        <w:rPr>
          <w:lang w:val="en-US"/>
        </w:rPr>
      </w:pPr>
      <w:r w:rsidRPr="00566C7E">
        <w:rPr>
          <w:lang w:val="en-US"/>
        </w:rPr>
        <w:t>Candidate minimum NR carrier bandwidth are [5 MHz, 10 MHz, 20 MHz]</w:t>
      </w:r>
    </w:p>
    <w:p w:rsidR="00656918" w:rsidRPr="00566C7E" w:rsidRDefault="00656918" w:rsidP="00656918">
      <w:pPr>
        <w:numPr>
          <w:ilvl w:val="1"/>
          <w:numId w:val="9"/>
        </w:numPr>
        <w:spacing w:after="0"/>
        <w:rPr>
          <w:lang w:val="en-US"/>
        </w:rPr>
      </w:pPr>
      <w:r w:rsidRPr="00566C7E">
        <w:rPr>
          <w:lang w:val="en-US"/>
        </w:rPr>
        <w:t>Candidate transmission bandwidth of each synchronization signal are about [1.08 MHz, 2.16 MHz, 4.32 MHz, 8.64 MHz]</w:t>
      </w:r>
    </w:p>
    <w:p w:rsidR="00656918" w:rsidRPr="00566C7E" w:rsidRDefault="00656918" w:rsidP="00656918">
      <w:pPr>
        <w:numPr>
          <w:ilvl w:val="0"/>
          <w:numId w:val="9"/>
        </w:numPr>
        <w:spacing w:after="0"/>
        <w:rPr>
          <w:lang w:val="en-US"/>
        </w:rPr>
      </w:pPr>
      <w:r w:rsidRPr="00566C7E">
        <w:rPr>
          <w:lang w:val="en-US"/>
        </w:rPr>
        <w:t>For frequency range category #2 (above 6 GHz) where [120 kHz, 240 kHz] are candidate subcarrier spacing values:</w:t>
      </w:r>
    </w:p>
    <w:p w:rsidR="00656918" w:rsidRPr="00566C7E" w:rsidRDefault="00656918" w:rsidP="00656918">
      <w:pPr>
        <w:numPr>
          <w:ilvl w:val="1"/>
          <w:numId w:val="9"/>
        </w:numPr>
        <w:spacing w:after="0"/>
        <w:rPr>
          <w:lang w:val="en-US"/>
        </w:rPr>
      </w:pPr>
      <w:r w:rsidRPr="00566C7E">
        <w:rPr>
          <w:lang w:val="en-US"/>
        </w:rPr>
        <w:t>Candidate minimum NR carrier bandwidth are [20 MHz, 40 MHz, 80 MHz]</w:t>
      </w:r>
    </w:p>
    <w:p w:rsidR="00656918" w:rsidRPr="00566C7E" w:rsidRDefault="00656918" w:rsidP="00656918">
      <w:pPr>
        <w:numPr>
          <w:ilvl w:val="1"/>
          <w:numId w:val="9"/>
        </w:numPr>
        <w:spacing w:after="0"/>
        <w:rPr>
          <w:lang w:val="en-US"/>
        </w:rPr>
      </w:pPr>
      <w:r w:rsidRPr="00566C7E">
        <w:rPr>
          <w:lang w:val="en-US"/>
        </w:rPr>
        <w:t>Candidate transmission bandwidth of each synchronization signal are about [8.64 MHz, 17.28 MHz, 34.56 MHz</w:t>
      </w:r>
      <w:r>
        <w:rPr>
          <w:rFonts w:hint="eastAsia"/>
          <w:lang w:val="en-US"/>
        </w:rPr>
        <w:t>, 69.12 MHz</w:t>
      </w:r>
      <w:r w:rsidRPr="00566C7E">
        <w:rPr>
          <w:lang w:val="en-US"/>
        </w:rPr>
        <w:t>]</w:t>
      </w:r>
    </w:p>
    <w:p w:rsidR="00656918" w:rsidRPr="00566C7E" w:rsidRDefault="00656918" w:rsidP="00656918">
      <w:pPr>
        <w:numPr>
          <w:ilvl w:val="0"/>
          <w:numId w:val="9"/>
        </w:numPr>
        <w:spacing w:after="0"/>
        <w:rPr>
          <w:lang w:val="en-US"/>
        </w:rPr>
      </w:pPr>
      <w:r>
        <w:rPr>
          <w:rFonts w:hint="eastAsia"/>
          <w:lang w:val="en-US"/>
        </w:rPr>
        <w:t xml:space="preserve">The </w:t>
      </w:r>
      <w:r w:rsidRPr="00566C7E">
        <w:rPr>
          <w:lang w:val="en-US"/>
        </w:rPr>
        <w:t>above frequency range categories may be further divided into different categories with different parameters</w:t>
      </w:r>
    </w:p>
    <w:p w:rsidR="00656918" w:rsidRDefault="00656918" w:rsidP="00656918">
      <w:pPr>
        <w:numPr>
          <w:ilvl w:val="0"/>
          <w:numId w:val="9"/>
        </w:numPr>
        <w:spacing w:after="0"/>
        <w:rPr>
          <w:lang w:val="en-US"/>
        </w:rPr>
      </w:pPr>
      <w:r w:rsidRPr="00566C7E">
        <w:rPr>
          <w:lang w:val="en-US"/>
        </w:rPr>
        <w:t>FFS on bandwidth of additional synchronization signal(s) if defined</w:t>
      </w:r>
    </w:p>
    <w:p w:rsidR="00656918" w:rsidRDefault="00656918" w:rsidP="00656918">
      <w:pPr>
        <w:numPr>
          <w:ilvl w:val="0"/>
          <w:numId w:val="9"/>
        </w:numPr>
        <w:spacing w:after="0"/>
        <w:rPr>
          <w:lang w:val="en-US"/>
        </w:rPr>
      </w:pPr>
      <w:r>
        <w:rPr>
          <w:rFonts w:hint="eastAsia"/>
          <w:lang w:val="en-US"/>
        </w:rPr>
        <w:t>NR minimum carrier bandwidth for carrier which does not support initial access is FFS</w:t>
      </w:r>
    </w:p>
    <w:p w:rsidR="00656918" w:rsidRPr="00C120C6" w:rsidRDefault="00656918" w:rsidP="00656918">
      <w:pPr>
        <w:numPr>
          <w:ilvl w:val="0"/>
          <w:numId w:val="9"/>
        </w:numPr>
        <w:spacing w:after="0"/>
        <w:rPr>
          <w:lang w:val="en-US"/>
        </w:rPr>
      </w:pPr>
      <w:r>
        <w:rPr>
          <w:rFonts w:hint="eastAsia"/>
          <w:lang w:val="en-US"/>
        </w:rPr>
        <w:t>FFS: UE bandwidth</w:t>
      </w:r>
    </w:p>
    <w:p w:rsidR="00656918" w:rsidRPr="00753977" w:rsidRDefault="00656918" w:rsidP="00656918">
      <w:pPr>
        <w:numPr>
          <w:ilvl w:val="0"/>
          <w:numId w:val="9"/>
        </w:numPr>
        <w:spacing w:after="0"/>
        <w:rPr>
          <w:lang w:val="en-US"/>
        </w:rPr>
      </w:pPr>
    </w:p>
    <w:p w:rsidR="00000000" w:rsidRDefault="00A80845" w:rsidP="001C6D27">
      <w:pPr>
        <w:spacing w:beforeLines="50"/>
        <w:jc w:val="both"/>
        <w:rPr>
          <w:rFonts w:eastAsia="宋体"/>
          <w:lang w:eastAsia="zh-CN"/>
        </w:rPr>
      </w:pPr>
      <w:r>
        <w:rPr>
          <w:rFonts w:eastAsia="宋体"/>
          <w:lang w:eastAsia="zh-CN"/>
        </w:rPr>
        <w:t>In RA</w:t>
      </w:r>
      <w:r w:rsidRPr="00A67174">
        <w:rPr>
          <w:rFonts w:eastAsia="宋体"/>
          <w:lang w:eastAsia="zh-CN"/>
        </w:rPr>
        <w:t>N1</w:t>
      </w:r>
      <w:r w:rsidRPr="00A67174">
        <w:rPr>
          <w:rFonts w:eastAsia="宋体" w:hint="eastAsia"/>
          <w:lang w:eastAsia="zh-CN"/>
        </w:rPr>
        <w:t xml:space="preserve"> NR Ad-Hoc in </w:t>
      </w:r>
      <w:r w:rsidRPr="00A67174">
        <w:rPr>
          <w:rFonts w:eastAsia="宋体"/>
          <w:lang w:eastAsia="zh-CN"/>
        </w:rPr>
        <w:t>January</w:t>
      </w:r>
      <w:r w:rsidRPr="00A67174">
        <w:rPr>
          <w:rFonts w:eastAsia="宋体" w:hint="eastAsia"/>
          <w:lang w:eastAsia="zh-CN"/>
        </w:rPr>
        <w:t xml:space="preserve">, </w:t>
      </w:r>
      <w:r w:rsidRPr="00A67174">
        <w:rPr>
          <w:rFonts w:eastAsia="宋体"/>
          <w:lang w:eastAsia="zh-CN"/>
        </w:rPr>
        <w:t>2017</w:t>
      </w:r>
      <w:r>
        <w:rPr>
          <w:rFonts w:eastAsia="宋体"/>
          <w:lang w:eastAsia="zh-CN"/>
        </w:rPr>
        <w:t xml:space="preserve">, the agreements on the </w:t>
      </w:r>
      <w:r>
        <w:rPr>
          <w:rFonts w:eastAsia="宋体" w:hint="eastAsia"/>
          <w:lang w:eastAsia="zh-CN"/>
        </w:rPr>
        <w:t>number of cell ID</w:t>
      </w:r>
      <w:r w:rsidR="001C6D27">
        <w:rPr>
          <w:rFonts w:eastAsia="宋体" w:hint="eastAsia"/>
          <w:lang w:eastAsia="zh-CN"/>
        </w:rPr>
        <w:t>s</w:t>
      </w:r>
      <w:r>
        <w:rPr>
          <w:rFonts w:eastAsia="宋体" w:hint="eastAsia"/>
          <w:lang w:eastAsia="zh-CN"/>
        </w:rPr>
        <w:t xml:space="preserve"> and PSS</w:t>
      </w:r>
      <w:r w:rsidR="001C6D27">
        <w:rPr>
          <w:rFonts w:eastAsia="宋体" w:hint="eastAsia"/>
          <w:lang w:eastAsia="zh-CN"/>
        </w:rPr>
        <w:t>s</w:t>
      </w:r>
      <w:r>
        <w:rPr>
          <w:rFonts w:eastAsia="宋体"/>
          <w:lang w:eastAsia="zh-CN"/>
        </w:rPr>
        <w:t xml:space="preserve"> are as follows</w:t>
      </w:r>
      <w:r>
        <w:rPr>
          <w:rFonts w:eastAsia="宋体" w:hint="eastAsia"/>
          <w:lang w:eastAsia="zh-CN"/>
        </w:rPr>
        <w:t xml:space="preserve"> [1]</w:t>
      </w:r>
      <w:r>
        <w:rPr>
          <w:rFonts w:eastAsia="宋体"/>
          <w:lang w:eastAsia="zh-CN"/>
        </w:rPr>
        <w:t>,</w:t>
      </w:r>
      <w:r w:rsidRPr="00940679">
        <w:rPr>
          <w:rFonts w:eastAsia="宋体"/>
          <w:lang w:eastAsia="zh-CN"/>
        </w:rPr>
        <w:t xml:space="preserve">  </w:t>
      </w:r>
    </w:p>
    <w:p w:rsidR="00A80845" w:rsidRPr="00CE428A" w:rsidRDefault="00A80845" w:rsidP="00A80845">
      <w:pPr>
        <w:numPr>
          <w:ilvl w:val="0"/>
          <w:numId w:val="5"/>
        </w:numPr>
        <w:spacing w:after="0"/>
        <w:rPr>
          <w:lang w:val="en-US"/>
        </w:rPr>
      </w:pPr>
      <w:r w:rsidRPr="00677D1B">
        <w:rPr>
          <w:lang w:val="en-US"/>
        </w:rPr>
        <w:t>Down-select</w:t>
      </w:r>
      <w:r>
        <w:rPr>
          <w:lang w:val="en-US"/>
        </w:rPr>
        <w:t xml:space="preserve"> the number of NR cell IDs </w:t>
      </w:r>
      <w:r>
        <w:rPr>
          <w:rFonts w:hint="eastAsia"/>
          <w:lang w:val="en-US"/>
        </w:rPr>
        <w:t xml:space="preserve">in PSS and SSS </w:t>
      </w:r>
      <w:r>
        <w:rPr>
          <w:lang w:val="en-US"/>
        </w:rPr>
        <w:t>from</w:t>
      </w:r>
    </w:p>
    <w:p w:rsidR="00A80845" w:rsidRPr="00677D1B" w:rsidRDefault="00A80845" w:rsidP="00A80845">
      <w:pPr>
        <w:numPr>
          <w:ilvl w:val="1"/>
          <w:numId w:val="5"/>
        </w:numPr>
        <w:spacing w:after="0"/>
        <w:rPr>
          <w:lang w:val="en-US"/>
        </w:rPr>
      </w:pPr>
      <w:r>
        <w:rPr>
          <w:lang w:val="en-US"/>
        </w:rPr>
        <w:t>Alt 1: 504</w:t>
      </w:r>
    </w:p>
    <w:p w:rsidR="00A80845" w:rsidRDefault="00A80845" w:rsidP="00A80845">
      <w:pPr>
        <w:numPr>
          <w:ilvl w:val="1"/>
          <w:numId w:val="5"/>
        </w:numPr>
        <w:spacing w:after="0"/>
        <w:rPr>
          <w:lang w:val="en-US"/>
        </w:rPr>
      </w:pPr>
      <w:r w:rsidRPr="00677D1B">
        <w:rPr>
          <w:lang w:val="en-US"/>
        </w:rPr>
        <w:t xml:space="preserve">Alt </w:t>
      </w:r>
      <w:r>
        <w:rPr>
          <w:lang w:val="en-US"/>
        </w:rPr>
        <w:t>2: about 1000 to 2000</w:t>
      </w:r>
    </w:p>
    <w:p w:rsidR="00A80845" w:rsidRDefault="00A80845" w:rsidP="00A80845">
      <w:pPr>
        <w:numPr>
          <w:ilvl w:val="1"/>
          <w:numId w:val="5"/>
        </w:numPr>
        <w:spacing w:after="0"/>
        <w:rPr>
          <w:lang w:val="en-US"/>
        </w:rPr>
      </w:pPr>
      <w:r>
        <w:rPr>
          <w:rFonts w:hint="eastAsia"/>
          <w:lang w:val="en-US"/>
        </w:rPr>
        <w:t>Alt 3: 600</w:t>
      </w:r>
    </w:p>
    <w:p w:rsidR="00A80845" w:rsidRPr="007A2355" w:rsidRDefault="00A80845" w:rsidP="00A80845">
      <w:pPr>
        <w:numPr>
          <w:ilvl w:val="1"/>
          <w:numId w:val="5"/>
        </w:numPr>
        <w:spacing w:after="0"/>
        <w:rPr>
          <w:lang w:val="en-US"/>
        </w:rPr>
      </w:pPr>
      <w:r>
        <w:rPr>
          <w:rFonts w:hint="eastAsia"/>
          <w:lang w:val="en-US"/>
        </w:rPr>
        <w:t>Note that other information is not excluded from PSS/SSS</w:t>
      </w:r>
    </w:p>
    <w:p w:rsidR="00A80845" w:rsidRPr="00677D1B" w:rsidRDefault="00A80845" w:rsidP="00A80845">
      <w:pPr>
        <w:numPr>
          <w:ilvl w:val="0"/>
          <w:numId w:val="5"/>
        </w:numPr>
        <w:spacing w:after="0"/>
        <w:rPr>
          <w:lang w:val="en-US"/>
        </w:rPr>
      </w:pPr>
      <w:r w:rsidRPr="00677D1B">
        <w:rPr>
          <w:lang w:val="en-US"/>
        </w:rPr>
        <w:t>Down-select from the following alternatives on the number of NR-PSS sequence(s):</w:t>
      </w:r>
    </w:p>
    <w:p w:rsidR="00A80845" w:rsidRPr="00677D1B" w:rsidRDefault="00A80845" w:rsidP="00A80845">
      <w:pPr>
        <w:numPr>
          <w:ilvl w:val="1"/>
          <w:numId w:val="5"/>
        </w:numPr>
        <w:spacing w:after="0"/>
        <w:rPr>
          <w:lang w:val="en-US"/>
        </w:rPr>
      </w:pPr>
      <w:r>
        <w:rPr>
          <w:lang w:val="en-US"/>
        </w:rPr>
        <w:t>Alt 1: One</w:t>
      </w:r>
    </w:p>
    <w:p w:rsidR="00A80845" w:rsidRPr="00677D1B" w:rsidRDefault="00A80845" w:rsidP="00A80845">
      <w:pPr>
        <w:numPr>
          <w:ilvl w:val="1"/>
          <w:numId w:val="5"/>
        </w:numPr>
        <w:spacing w:after="0"/>
        <w:rPr>
          <w:lang w:val="en-US"/>
        </w:rPr>
      </w:pPr>
      <w:r>
        <w:rPr>
          <w:lang w:val="en-US"/>
        </w:rPr>
        <w:t>Alt 2: Two</w:t>
      </w:r>
    </w:p>
    <w:p w:rsidR="00A80845" w:rsidRDefault="00A80845" w:rsidP="00A80845">
      <w:pPr>
        <w:numPr>
          <w:ilvl w:val="1"/>
          <w:numId w:val="5"/>
        </w:numPr>
        <w:spacing w:after="0"/>
        <w:rPr>
          <w:lang w:val="en-US"/>
        </w:rPr>
      </w:pPr>
      <w:r>
        <w:rPr>
          <w:lang w:val="en-US"/>
        </w:rPr>
        <w:t>Alt 3: Three</w:t>
      </w:r>
    </w:p>
    <w:p w:rsidR="00A80845" w:rsidRDefault="00A80845" w:rsidP="00A80845">
      <w:pPr>
        <w:numPr>
          <w:ilvl w:val="1"/>
          <w:numId w:val="5"/>
        </w:numPr>
        <w:spacing w:after="0"/>
        <w:rPr>
          <w:lang w:val="en-US"/>
        </w:rPr>
      </w:pPr>
      <w:r>
        <w:rPr>
          <w:rFonts w:hint="eastAsia"/>
          <w:lang w:val="en-US"/>
        </w:rPr>
        <w:t>Alt 4: Four</w:t>
      </w:r>
    </w:p>
    <w:p w:rsidR="00A80845" w:rsidRPr="00677D1B" w:rsidRDefault="00A80845" w:rsidP="00A80845">
      <w:pPr>
        <w:numPr>
          <w:ilvl w:val="1"/>
          <w:numId w:val="5"/>
        </w:numPr>
        <w:spacing w:after="0"/>
        <w:rPr>
          <w:lang w:val="en-US"/>
        </w:rPr>
      </w:pPr>
      <w:r>
        <w:rPr>
          <w:rFonts w:hint="eastAsia"/>
          <w:lang w:val="en-US"/>
        </w:rPr>
        <w:t>Alt 5: Six</w:t>
      </w:r>
    </w:p>
    <w:p w:rsidR="00A80845" w:rsidRPr="00677D1B" w:rsidRDefault="00A80845" w:rsidP="00A80845">
      <w:pPr>
        <w:numPr>
          <w:ilvl w:val="0"/>
          <w:numId w:val="5"/>
        </w:numPr>
        <w:spacing w:after="0"/>
        <w:rPr>
          <w:lang w:val="en-US"/>
        </w:rPr>
      </w:pPr>
      <w:r w:rsidRPr="00677D1B">
        <w:rPr>
          <w:lang w:val="en-US"/>
        </w:rPr>
        <w:t>Companies are encouraged to evaluate and down-select from the above alternatives in the next meeting.</w:t>
      </w:r>
    </w:p>
    <w:p w:rsidR="00FC75B4" w:rsidRDefault="00AE2DD0" w:rsidP="001C6D27">
      <w:pPr>
        <w:spacing w:beforeLines="50"/>
        <w:jc w:val="both"/>
        <w:rPr>
          <w:rFonts w:eastAsia="宋体"/>
          <w:lang w:eastAsia="zh-CN"/>
        </w:rPr>
      </w:pPr>
      <w:r w:rsidRPr="0064588B">
        <w:rPr>
          <w:rFonts w:hint="eastAsia"/>
        </w:rPr>
        <w:t xml:space="preserve">In this contribution, we </w:t>
      </w:r>
      <w:r>
        <w:rPr>
          <w:rFonts w:eastAsia="宋体" w:hint="eastAsia"/>
          <w:lang w:eastAsia="zh-CN"/>
        </w:rPr>
        <w:t>discuss the considerations o</w:t>
      </w:r>
      <w:r>
        <w:rPr>
          <w:rFonts w:eastAsia="宋体"/>
          <w:lang w:eastAsia="zh-CN"/>
        </w:rPr>
        <w:t>f</w:t>
      </w:r>
      <w:r>
        <w:rPr>
          <w:rFonts w:eastAsia="宋体" w:hint="eastAsia"/>
          <w:lang w:eastAsia="zh-CN"/>
        </w:rPr>
        <w:t xml:space="preserve"> the numerology </w:t>
      </w:r>
      <w:r>
        <w:rPr>
          <w:rFonts w:eastAsia="宋体"/>
          <w:lang w:eastAsia="zh-CN"/>
        </w:rPr>
        <w:t>agnostic synchronization signals design</w:t>
      </w:r>
      <w:r w:rsidR="001C6D27">
        <w:rPr>
          <w:rFonts w:eastAsia="宋体" w:hint="eastAsia"/>
          <w:lang w:eastAsia="zh-CN"/>
        </w:rPr>
        <w:t xml:space="preserve"> and </w:t>
      </w:r>
      <w:r w:rsidR="001C6D27">
        <w:rPr>
          <w:rFonts w:eastAsia="宋体"/>
          <w:lang w:eastAsia="zh-CN"/>
        </w:rPr>
        <w:t xml:space="preserve">the </w:t>
      </w:r>
      <w:r w:rsidR="001C6D27">
        <w:rPr>
          <w:rFonts w:eastAsia="宋体" w:hint="eastAsia"/>
          <w:lang w:eastAsia="zh-CN"/>
        </w:rPr>
        <w:t>number of cell ID</w:t>
      </w:r>
      <w:r w:rsidR="001C6D27">
        <w:rPr>
          <w:rFonts w:eastAsia="宋体" w:hint="eastAsia"/>
          <w:lang w:eastAsia="zh-CN"/>
        </w:rPr>
        <w:t>s</w:t>
      </w:r>
      <w:r w:rsidR="001C6D27">
        <w:rPr>
          <w:rFonts w:eastAsia="宋体" w:hint="eastAsia"/>
          <w:lang w:eastAsia="zh-CN"/>
        </w:rPr>
        <w:t xml:space="preserve"> and PSS</w:t>
      </w:r>
      <w:r w:rsidR="001C6D27">
        <w:rPr>
          <w:rFonts w:eastAsia="宋体" w:hint="eastAsia"/>
          <w:lang w:eastAsia="zh-CN"/>
        </w:rPr>
        <w:t>s</w:t>
      </w:r>
      <w:r>
        <w:rPr>
          <w:rFonts w:eastAsia="宋体" w:hint="eastAsia"/>
          <w:lang w:eastAsia="zh-CN"/>
        </w:rPr>
        <w:t>.</w:t>
      </w:r>
    </w:p>
    <w:p w:rsidR="00656918" w:rsidRDefault="00656918" w:rsidP="00514434">
      <w:pPr>
        <w:pStyle w:val="1"/>
        <w:ind w:left="0" w:firstLine="0"/>
        <w:rPr>
          <w:rFonts w:eastAsiaTheme="minorEastAsia"/>
          <w:lang w:eastAsia="zh-CN"/>
        </w:rPr>
      </w:pPr>
      <w:r>
        <w:rPr>
          <w:rFonts w:eastAsiaTheme="minorEastAsia" w:hint="eastAsia"/>
          <w:lang w:eastAsia="zh-CN"/>
        </w:rPr>
        <w:lastRenderedPageBreak/>
        <w:t>Number of PSS sequences and cell ID</w:t>
      </w:r>
    </w:p>
    <w:p w:rsidR="00C333D9" w:rsidRDefault="00C333D9" w:rsidP="00C333D9">
      <w:pPr>
        <w:spacing w:after="0"/>
        <w:rPr>
          <w:rFonts w:eastAsiaTheme="minorEastAsia"/>
          <w:lang w:eastAsia="zh-CN"/>
        </w:rPr>
      </w:pPr>
      <w:r>
        <w:t>The initial access procedure starts with the UE</w:t>
      </w:r>
      <w:r w:rsidR="00E924CA">
        <w:t xml:space="preserve"> </w:t>
      </w:r>
      <w:r>
        <w:rPr>
          <w:rFonts w:eastAsiaTheme="minorEastAsia" w:hint="eastAsia"/>
          <w:lang w:eastAsia="zh-CN"/>
        </w:rPr>
        <w:t xml:space="preserve">detectioin of </w:t>
      </w:r>
      <w:r w:rsidR="00927570">
        <w:rPr>
          <w:rFonts w:eastAsiaTheme="minorEastAsia" w:hint="eastAsia"/>
          <w:lang w:eastAsia="zh-CN"/>
        </w:rPr>
        <w:t>the</w:t>
      </w:r>
      <w:r w:rsidR="00927570">
        <w:t xml:space="preserve"> strongest</w:t>
      </w:r>
      <w:r w:rsidR="00927570">
        <w:rPr>
          <w:rFonts w:eastAsiaTheme="minorEastAsia" w:hint="eastAsia"/>
          <w:lang w:eastAsia="zh-CN"/>
        </w:rPr>
        <w:t xml:space="preserve"> </w:t>
      </w:r>
      <w:r>
        <w:rPr>
          <w:rFonts w:eastAsiaTheme="minorEastAsia" w:hint="eastAsia"/>
          <w:lang w:eastAsia="zh-CN"/>
        </w:rPr>
        <w:t xml:space="preserve">NR-PSS/NR-SSS </w:t>
      </w:r>
      <w:r>
        <w:t>as the target serving cell. It was agreed in RAN1#86bis that NR Cell ID is derived from the detection of NR-PSS/NR-SSS.  The combination of the NR-PSS and NR-SSS detection will determine the</w:t>
      </w:r>
      <w:r>
        <w:rPr>
          <w:rFonts w:hint="eastAsia"/>
        </w:rPr>
        <w:t xml:space="preserve"> cell ID or </w:t>
      </w:r>
      <w:r w:rsidRPr="005D2858">
        <w:t>at least par</w:t>
      </w:r>
      <w:r>
        <w:t xml:space="preserve">t of </w:t>
      </w:r>
      <w:r>
        <w:rPr>
          <w:rFonts w:hint="eastAsia"/>
        </w:rPr>
        <w:t>NR cell</w:t>
      </w:r>
      <w:r w:rsidRPr="005D2858">
        <w:t xml:space="preserve"> ID</w:t>
      </w:r>
      <w:r>
        <w:t xml:space="preserve">.  </w:t>
      </w:r>
    </w:p>
    <w:p w:rsidR="00C333D9" w:rsidRPr="00C333D9" w:rsidRDefault="00C333D9" w:rsidP="00C333D9">
      <w:pPr>
        <w:spacing w:after="0"/>
        <w:rPr>
          <w:rFonts w:eastAsiaTheme="minorEastAsia"/>
          <w:lang w:eastAsia="zh-CN"/>
        </w:rPr>
      </w:pPr>
    </w:p>
    <w:p w:rsidR="00C333D9" w:rsidRDefault="00C333D9" w:rsidP="00C333D9">
      <w:pPr>
        <w:pStyle w:val="maintext"/>
        <w:spacing w:before="0" w:after="0" w:line="240" w:lineRule="auto"/>
        <w:ind w:firstLineChars="0" w:firstLine="0"/>
        <w:rPr>
          <w:lang w:val="en-US"/>
        </w:rPr>
      </w:pPr>
      <w:r>
        <w:t xml:space="preserve">The synchronization signals design is critical in the NR system design.  In particular, </w:t>
      </w:r>
      <w:r w:rsidRPr="0058622C">
        <w:rPr>
          <w:rFonts w:eastAsia="宋体"/>
          <w:lang w:val="en-US" w:eastAsia="zh-CN"/>
        </w:rPr>
        <w:t>NR</w:t>
      </w:r>
      <w:r w:rsidRPr="0058622C">
        <w:rPr>
          <w:rFonts w:eastAsia="宋体" w:hint="eastAsia"/>
          <w:lang w:val="en-US" w:eastAsia="zh-CN"/>
        </w:rPr>
        <w:t xml:space="preserve"> </w:t>
      </w:r>
      <w:r w:rsidRPr="0058622C">
        <w:rPr>
          <w:rFonts w:eastAsia="宋体"/>
          <w:lang w:val="en-US" w:eastAsia="zh-CN"/>
        </w:rPr>
        <w:t>cell may potentially consist of large number of TRPs. TRPs within a NR</w:t>
      </w:r>
      <w:r w:rsidRPr="0058622C">
        <w:rPr>
          <w:rFonts w:eastAsia="宋体" w:hint="eastAsia"/>
          <w:lang w:val="en-US" w:eastAsia="zh-CN"/>
        </w:rPr>
        <w:t xml:space="preserve"> </w:t>
      </w:r>
      <w:r w:rsidRPr="0058622C">
        <w:rPr>
          <w:rFonts w:eastAsia="宋体"/>
          <w:lang w:val="en-US" w:eastAsia="zh-CN"/>
        </w:rPr>
        <w:t>cell may or may not be synchronous to each other</w:t>
      </w:r>
      <w:r>
        <w:rPr>
          <w:rFonts w:eastAsia="宋体"/>
          <w:lang w:val="en-US" w:eastAsia="zh-CN"/>
        </w:rPr>
        <w:t>.</w:t>
      </w:r>
      <w:r>
        <w:rPr>
          <w:lang w:val="en-US"/>
        </w:rPr>
        <w:t xml:space="preserve">    A two-stage synchronization signals was designed in LTE for fast system acquisition and identification.   The two-stage synchronization signals consist of primary synchronization signals (PSS) and secondary synchronization signals (SSS).   The output of the detected PSS and SSS signals in combination determines the cell ID in LTE.  There are total of 504 cell IDs based on the combination of PSS and SSS signals in LTE.  The collision of cell ID detection occurs when dense small cells are non-homogenously deployed in LTE.  Thus, it is important to design the synchronization signals with large number of distinct identification.</w:t>
      </w:r>
    </w:p>
    <w:p w:rsidR="00C333D9" w:rsidRDefault="00C333D9" w:rsidP="00C333D9">
      <w:pPr>
        <w:pStyle w:val="maintext"/>
        <w:spacing w:before="0" w:after="0" w:line="240" w:lineRule="auto"/>
        <w:ind w:firstLineChars="0" w:firstLine="0"/>
        <w:rPr>
          <w:lang w:val="en-US"/>
        </w:rPr>
      </w:pPr>
    </w:p>
    <w:p w:rsidR="001F3A19" w:rsidRDefault="009A0CE5" w:rsidP="001F3A19">
      <w:pPr>
        <w:pStyle w:val="maintext"/>
        <w:spacing w:before="0" w:after="0" w:line="240" w:lineRule="auto"/>
        <w:ind w:firstLineChars="0" w:firstLine="0"/>
        <w:rPr>
          <w:lang w:val="en-US"/>
        </w:rPr>
      </w:pPr>
      <w:r>
        <w:rPr>
          <w:lang w:eastAsia="zh-CN"/>
        </w:rPr>
        <w:t>LTE cell ID</w:t>
      </w:r>
      <w:r w:rsidR="00DA1C4E">
        <w:rPr>
          <w:rFonts w:eastAsiaTheme="minorEastAsia"/>
          <w:lang w:eastAsia="zh-CN"/>
        </w:rPr>
        <w:t xml:space="preserve"> is indicated</w:t>
      </w:r>
      <w:r>
        <w:rPr>
          <w:rFonts w:eastAsiaTheme="minorEastAsia" w:hint="eastAsia"/>
          <w:lang w:eastAsia="zh-CN"/>
        </w:rPr>
        <w:t xml:space="preserve"> by multiple-stage SS. The </w:t>
      </w:r>
      <w:r w:rsidR="00160559">
        <w:rPr>
          <w:rFonts w:eastAsiaTheme="minorEastAsia" w:hint="eastAsia"/>
          <w:lang w:eastAsia="zh-CN"/>
        </w:rPr>
        <w:t xml:space="preserve">information carried by PSS can reduce </w:t>
      </w:r>
      <w:r w:rsidR="00160559">
        <w:rPr>
          <w:rFonts w:eastAsiaTheme="minorEastAsia"/>
          <w:lang w:eastAsia="zh-CN"/>
        </w:rPr>
        <w:t>the</w:t>
      </w:r>
      <w:r w:rsidR="00160559">
        <w:rPr>
          <w:rFonts w:eastAsiaTheme="minorEastAsia" w:hint="eastAsia"/>
          <w:lang w:eastAsia="zh-CN"/>
        </w:rPr>
        <w:t xml:space="preserve"> number of SSS sequences. The larger number of SSS will</w:t>
      </w:r>
      <w:r w:rsidR="00DA1C4E">
        <w:rPr>
          <w:lang w:eastAsia="zh-CN"/>
        </w:rPr>
        <w:t xml:space="preserve"> increase the complexity in </w:t>
      </w:r>
      <w:r w:rsidR="00160559">
        <w:rPr>
          <w:lang w:eastAsia="zh-CN"/>
        </w:rPr>
        <w:t xml:space="preserve"> the correlation among them</w:t>
      </w:r>
      <w:r w:rsidR="00160559">
        <w:rPr>
          <w:rFonts w:eastAsiaTheme="minorEastAsia" w:hint="eastAsia"/>
          <w:lang w:eastAsia="zh-CN"/>
        </w:rPr>
        <w:t xml:space="preserve"> and decrease the detection performance</w:t>
      </w:r>
      <w:r w:rsidR="001F3A19">
        <w:rPr>
          <w:rFonts w:eastAsiaTheme="minorEastAsia" w:hint="eastAsia"/>
          <w:lang w:eastAsia="zh-CN"/>
        </w:rPr>
        <w:t>.</w:t>
      </w:r>
      <w:r w:rsidR="001F3A19" w:rsidRPr="001F3A19">
        <w:rPr>
          <w:lang w:val="en-US"/>
        </w:rPr>
        <w:t xml:space="preserve"> </w:t>
      </w:r>
    </w:p>
    <w:p w:rsidR="001F3A19" w:rsidRDefault="001F3A19" w:rsidP="001F3A19">
      <w:pPr>
        <w:pStyle w:val="maintext"/>
        <w:spacing w:before="0" w:after="0" w:line="240" w:lineRule="auto"/>
        <w:ind w:firstLineChars="0" w:firstLine="0"/>
        <w:rPr>
          <w:lang w:val="en-US"/>
        </w:rPr>
      </w:pPr>
    </w:p>
    <w:p w:rsidR="00927570" w:rsidRDefault="001C453E">
      <w:pPr>
        <w:spacing w:after="0"/>
        <w:jc w:val="both"/>
        <w:rPr>
          <w:rFonts w:eastAsiaTheme="minorEastAsia"/>
          <w:lang w:eastAsia="zh-CN"/>
        </w:rPr>
      </w:pPr>
      <w:r>
        <w:t>NR</w:t>
      </w:r>
      <w:r w:rsidR="00FF0412">
        <w:t xml:space="preserve"> </w:t>
      </w:r>
      <w:r>
        <w:t xml:space="preserve"> target</w:t>
      </w:r>
      <w:r w:rsidR="00FF0412">
        <w:t>s</w:t>
      </w:r>
      <w:r>
        <w:t xml:space="preserve"> to </w:t>
      </w:r>
      <w:r w:rsidR="00FF0412">
        <w:t>support large</w:t>
      </w:r>
      <w:r>
        <w:t xml:space="preserve"> number of cell IDs </w:t>
      </w:r>
      <w:r w:rsidR="00FF0412">
        <w:t>for dense cell deployment</w:t>
      </w:r>
      <w:r w:rsidR="00FF0412">
        <w:rPr>
          <w:rFonts w:eastAsiaTheme="minorEastAsia"/>
          <w:lang w:eastAsia="zh-CN"/>
        </w:rPr>
        <w:t xml:space="preserve">.  </w:t>
      </w:r>
      <w:r>
        <w:rPr>
          <w:rFonts w:eastAsiaTheme="minorEastAsia" w:hint="eastAsia"/>
          <w:lang w:eastAsia="zh-CN"/>
        </w:rPr>
        <w:t xml:space="preserve"> </w:t>
      </w:r>
      <w:r w:rsidR="00FF0412">
        <w:rPr>
          <w:rFonts w:eastAsiaTheme="minorEastAsia"/>
          <w:lang w:eastAsia="zh-CN"/>
        </w:rPr>
        <w:t>In order to have large number of cell IDs,  the number of</w:t>
      </w:r>
      <w:r w:rsidR="0026780C">
        <w:rPr>
          <w:rFonts w:eastAsiaTheme="minorEastAsia" w:hint="eastAsia"/>
          <w:lang w:eastAsia="zh-CN"/>
        </w:rPr>
        <w:t xml:space="preserve"> PSS sequence</w:t>
      </w:r>
      <w:r w:rsidR="00FF0412">
        <w:rPr>
          <w:rFonts w:eastAsiaTheme="minorEastAsia"/>
          <w:lang w:eastAsia="zh-CN"/>
        </w:rPr>
        <w:t>s</w:t>
      </w:r>
      <w:r w:rsidR="0026780C">
        <w:rPr>
          <w:rFonts w:eastAsiaTheme="minorEastAsia" w:hint="eastAsia"/>
          <w:lang w:eastAsia="zh-CN"/>
        </w:rPr>
        <w:t xml:space="preserve"> </w:t>
      </w:r>
      <w:r w:rsidR="00FF0412">
        <w:rPr>
          <w:rFonts w:eastAsiaTheme="minorEastAsia"/>
          <w:lang w:eastAsia="zh-CN"/>
        </w:rPr>
        <w:t xml:space="preserve">should be more </w:t>
      </w:r>
      <w:r w:rsidR="0026780C">
        <w:rPr>
          <w:rFonts w:eastAsiaTheme="minorEastAsia" w:hint="eastAsia"/>
          <w:lang w:eastAsia="zh-CN"/>
        </w:rPr>
        <w:t xml:space="preserve">than that of LTE. </w:t>
      </w:r>
      <w:r w:rsidR="00FF0412">
        <w:rPr>
          <w:rFonts w:eastAsiaTheme="minorEastAsia"/>
          <w:lang w:eastAsia="zh-CN"/>
        </w:rPr>
        <w:t xml:space="preserve"> </w:t>
      </w:r>
      <w:r w:rsidR="00837ED5">
        <w:rPr>
          <w:rFonts w:eastAsiaTheme="minorEastAsia"/>
          <w:lang w:eastAsia="zh-CN"/>
        </w:rPr>
        <w:t>NR minimum system bandwidth expects to be large</w:t>
      </w:r>
      <w:r w:rsidR="009D625A">
        <w:rPr>
          <w:rFonts w:eastAsiaTheme="minorEastAsia" w:hint="eastAsia"/>
          <w:lang w:eastAsia="zh-CN"/>
        </w:rPr>
        <w:t>r</w:t>
      </w:r>
      <w:r w:rsidR="00837ED5">
        <w:rPr>
          <w:rFonts w:eastAsiaTheme="minorEastAsia"/>
          <w:lang w:eastAsia="zh-CN"/>
        </w:rPr>
        <w:t xml:space="preserve"> than that of LTE.  The PSS bandwidth will be increase</w:t>
      </w:r>
      <w:r w:rsidR="009D625A">
        <w:rPr>
          <w:rFonts w:eastAsiaTheme="minorEastAsia" w:hint="eastAsia"/>
          <w:lang w:eastAsia="zh-CN"/>
        </w:rPr>
        <w:t>d</w:t>
      </w:r>
      <w:r w:rsidR="00837ED5">
        <w:rPr>
          <w:rFonts w:eastAsiaTheme="minorEastAsia"/>
          <w:lang w:eastAsia="zh-CN"/>
        </w:rPr>
        <w:t xml:space="preserve"> in proportion.   </w:t>
      </w:r>
      <w:r w:rsidR="008930A1">
        <w:rPr>
          <w:rFonts w:eastAsiaTheme="minorEastAsia" w:hint="eastAsia"/>
          <w:lang w:eastAsia="zh-CN"/>
        </w:rPr>
        <w:t xml:space="preserve">Since the </w:t>
      </w:r>
      <w:r w:rsidR="00FF0412">
        <w:rPr>
          <w:rFonts w:eastAsiaTheme="minorEastAsia"/>
          <w:lang w:eastAsia="zh-CN"/>
        </w:rPr>
        <w:t xml:space="preserve">PSS </w:t>
      </w:r>
      <w:r w:rsidR="008930A1">
        <w:rPr>
          <w:rFonts w:eastAsiaTheme="minorEastAsia" w:hint="eastAsia"/>
          <w:lang w:eastAsia="zh-CN"/>
        </w:rPr>
        <w:t xml:space="preserve">bandwidth  can be </w:t>
      </w:r>
      <w:r w:rsidR="0012071D">
        <w:rPr>
          <w:rFonts w:eastAsiaTheme="minorEastAsia" w:hint="eastAsia"/>
          <w:lang w:eastAsia="zh-CN"/>
        </w:rPr>
        <w:t>larger</w:t>
      </w:r>
      <w:r w:rsidR="008930A1">
        <w:rPr>
          <w:rFonts w:eastAsiaTheme="minorEastAsia" w:hint="eastAsia"/>
          <w:lang w:eastAsia="zh-CN"/>
        </w:rPr>
        <w:t xml:space="preserve"> than that of LTE, the </w:t>
      </w:r>
      <w:r w:rsidR="00FF0412">
        <w:rPr>
          <w:rFonts w:eastAsiaTheme="minorEastAsia"/>
          <w:lang w:eastAsia="zh-CN"/>
        </w:rPr>
        <w:t xml:space="preserve">available </w:t>
      </w:r>
      <w:r w:rsidR="0012071D">
        <w:rPr>
          <w:rFonts w:eastAsiaTheme="minorEastAsia" w:hint="eastAsia"/>
          <w:lang w:eastAsia="zh-CN"/>
        </w:rPr>
        <w:t>number of</w:t>
      </w:r>
      <w:r w:rsidR="00FF0412">
        <w:rPr>
          <w:rFonts w:eastAsiaTheme="minorEastAsia"/>
          <w:lang w:eastAsia="zh-CN"/>
        </w:rPr>
        <w:t xml:space="preserve"> root</w:t>
      </w:r>
      <w:r w:rsidR="0012071D">
        <w:rPr>
          <w:rFonts w:eastAsiaTheme="minorEastAsia" w:hint="eastAsia"/>
          <w:lang w:eastAsia="zh-CN"/>
        </w:rPr>
        <w:t xml:space="preserve"> sequence</w:t>
      </w:r>
      <w:r w:rsidR="00FF0412">
        <w:rPr>
          <w:rFonts w:eastAsiaTheme="minorEastAsia"/>
          <w:lang w:eastAsia="zh-CN"/>
        </w:rPr>
        <w:t>s</w:t>
      </w:r>
      <w:r w:rsidR="0012071D">
        <w:rPr>
          <w:rFonts w:eastAsiaTheme="minorEastAsia" w:hint="eastAsia"/>
          <w:lang w:eastAsia="zh-CN"/>
        </w:rPr>
        <w:t xml:space="preserve"> will increase</w:t>
      </w:r>
      <w:r w:rsidR="00FF0412">
        <w:rPr>
          <w:rFonts w:eastAsiaTheme="minorEastAsia"/>
          <w:lang w:eastAsia="zh-CN"/>
        </w:rPr>
        <w:t xml:space="preserve">.   Moreover, </w:t>
      </w:r>
      <w:r w:rsidR="0012071D">
        <w:rPr>
          <w:rFonts w:eastAsiaTheme="minorEastAsia" w:hint="eastAsia"/>
          <w:lang w:eastAsia="zh-CN"/>
        </w:rPr>
        <w:t>a</w:t>
      </w:r>
      <w:r w:rsidR="0012071D">
        <w:rPr>
          <w:lang w:eastAsia="zh-CN"/>
        </w:rPr>
        <w:t xml:space="preserve"> wider </w:t>
      </w:r>
      <w:r w:rsidR="0012071D">
        <w:rPr>
          <w:rFonts w:eastAsiaTheme="minorEastAsia" w:hint="eastAsia"/>
          <w:lang w:eastAsia="zh-CN"/>
        </w:rPr>
        <w:t>SS</w:t>
      </w:r>
      <w:r w:rsidR="00FF0412">
        <w:rPr>
          <w:rFonts w:eastAsiaTheme="minorEastAsia"/>
          <w:lang w:eastAsia="zh-CN"/>
        </w:rPr>
        <w:t>-block</w:t>
      </w:r>
      <w:r w:rsidR="0012071D">
        <w:rPr>
          <w:lang w:eastAsia="zh-CN"/>
        </w:rPr>
        <w:t xml:space="preserve">  bandwidth</w:t>
      </w:r>
      <w:r w:rsidR="0012071D">
        <w:rPr>
          <w:rFonts w:eastAsiaTheme="minorEastAsia" w:hint="eastAsia"/>
          <w:lang w:eastAsia="zh-CN"/>
        </w:rPr>
        <w:t xml:space="preserve"> will </w:t>
      </w:r>
      <w:r w:rsidR="00FF0412">
        <w:rPr>
          <w:rFonts w:eastAsiaTheme="minorEastAsia"/>
          <w:lang w:eastAsia="zh-CN"/>
        </w:rPr>
        <w:t xml:space="preserve">have higher  </w:t>
      </w:r>
      <w:r w:rsidR="008930A1">
        <w:rPr>
          <w:rFonts w:eastAsiaTheme="minorEastAsia" w:hint="eastAsia"/>
          <w:lang w:eastAsia="zh-CN"/>
        </w:rPr>
        <w:t xml:space="preserve">ratio </w:t>
      </w:r>
      <w:r w:rsidR="00FF0412">
        <w:rPr>
          <w:rFonts w:eastAsiaTheme="minorEastAsia"/>
          <w:lang w:eastAsia="zh-CN"/>
        </w:rPr>
        <w:t xml:space="preserve">of </w:t>
      </w:r>
      <w:r w:rsidR="008930A1">
        <w:rPr>
          <w:rFonts w:eastAsiaTheme="minorEastAsia" w:hint="eastAsia"/>
          <w:lang w:eastAsia="zh-CN"/>
        </w:rPr>
        <w:t xml:space="preserve"> main-lobe and side-lobe</w:t>
      </w:r>
      <w:r w:rsidR="0012071D">
        <w:rPr>
          <w:rFonts w:eastAsiaTheme="minorEastAsia" w:hint="eastAsia"/>
          <w:lang w:eastAsia="zh-CN"/>
        </w:rPr>
        <w:t>,</w:t>
      </w:r>
      <w:r w:rsidR="009D625A">
        <w:rPr>
          <w:rFonts w:eastAsiaTheme="minorEastAsia" w:hint="eastAsia"/>
          <w:lang w:eastAsia="zh-CN"/>
        </w:rPr>
        <w:t xml:space="preserve"> </w:t>
      </w:r>
      <w:r w:rsidR="00FF0412">
        <w:rPr>
          <w:rFonts w:eastAsiaTheme="minorEastAsia"/>
          <w:lang w:eastAsia="zh-CN"/>
        </w:rPr>
        <w:t xml:space="preserve">which </w:t>
      </w:r>
      <w:r w:rsidR="0012071D">
        <w:rPr>
          <w:rFonts w:eastAsiaTheme="minorEastAsia" w:hint="eastAsia"/>
          <w:lang w:eastAsia="zh-CN"/>
        </w:rPr>
        <w:t xml:space="preserve">implies </w:t>
      </w:r>
      <w:r w:rsidR="0012071D">
        <w:rPr>
          <w:lang w:eastAsia="zh-CN"/>
        </w:rPr>
        <w:t>better averaging and diversity effects</w:t>
      </w:r>
      <w:r w:rsidR="0012071D">
        <w:rPr>
          <w:rFonts w:eastAsiaTheme="minorEastAsia" w:hint="eastAsia"/>
          <w:lang w:eastAsia="zh-CN"/>
        </w:rPr>
        <w:t xml:space="preserve"> </w:t>
      </w:r>
      <w:r w:rsidR="00FF0412">
        <w:rPr>
          <w:rFonts w:eastAsiaTheme="minorEastAsia"/>
          <w:lang w:eastAsia="zh-CN"/>
        </w:rPr>
        <w:t>in</w:t>
      </w:r>
      <w:r w:rsidR="0012071D">
        <w:rPr>
          <w:rFonts w:eastAsiaTheme="minorEastAsia" w:hint="eastAsia"/>
          <w:lang w:eastAsia="zh-CN"/>
        </w:rPr>
        <w:t xml:space="preserve"> PSS</w:t>
      </w:r>
      <w:r w:rsidR="00FF0412">
        <w:rPr>
          <w:rFonts w:eastAsiaTheme="minorEastAsia"/>
          <w:lang w:eastAsia="zh-CN"/>
        </w:rPr>
        <w:t xml:space="preserve"> detection</w:t>
      </w:r>
      <w:r w:rsidR="0012071D">
        <w:rPr>
          <w:rFonts w:eastAsiaTheme="minorEastAsia" w:hint="eastAsia"/>
          <w:lang w:eastAsia="zh-CN"/>
        </w:rPr>
        <w:t>, The wider SS bandwidth will</w:t>
      </w:r>
      <w:r w:rsidR="008930A1">
        <w:rPr>
          <w:lang w:eastAsia="zh-CN"/>
        </w:rPr>
        <w:t xml:space="preserve"> </w:t>
      </w:r>
      <w:r w:rsidR="008930A1">
        <w:rPr>
          <w:rFonts w:eastAsiaTheme="minorEastAsia" w:hint="eastAsia"/>
          <w:lang w:eastAsia="zh-CN"/>
        </w:rPr>
        <w:t>improve the detection performance</w:t>
      </w:r>
      <w:r w:rsidR="00FF0412">
        <w:rPr>
          <w:rFonts w:eastAsiaTheme="minorEastAsia"/>
          <w:lang w:eastAsia="zh-CN"/>
        </w:rPr>
        <w:t xml:space="preserve">.  </w:t>
      </w:r>
      <w:r w:rsidR="008930A1">
        <w:rPr>
          <w:rFonts w:eastAsiaTheme="minorEastAsia" w:hint="eastAsia"/>
          <w:lang w:eastAsia="zh-CN"/>
        </w:rPr>
        <w:t xml:space="preserve"> </w:t>
      </w:r>
    </w:p>
    <w:p w:rsidR="001F3A19" w:rsidRDefault="001F3A19" w:rsidP="001F3A19">
      <w:pPr>
        <w:pStyle w:val="maintext"/>
        <w:spacing w:before="0" w:after="0" w:line="240" w:lineRule="auto"/>
        <w:ind w:firstLineChars="0" w:firstLine="0"/>
        <w:rPr>
          <w:lang w:val="en-US"/>
        </w:rPr>
      </w:pPr>
    </w:p>
    <w:p w:rsidR="0026780C" w:rsidRDefault="0026780C" w:rsidP="0026780C">
      <w:pPr>
        <w:rPr>
          <w:rFonts w:eastAsiaTheme="minorEastAsia"/>
          <w:b/>
          <w:bCs/>
          <w:lang w:eastAsia="zh-CN"/>
        </w:rPr>
      </w:pPr>
      <w:r>
        <w:rPr>
          <w:b/>
          <w:bCs/>
        </w:rPr>
        <w:t xml:space="preserve">Proposal </w:t>
      </w:r>
      <w:r>
        <w:rPr>
          <w:rFonts w:eastAsiaTheme="minorEastAsia" w:hint="eastAsia"/>
          <w:b/>
          <w:bCs/>
          <w:lang w:eastAsia="zh-CN"/>
        </w:rPr>
        <w:t>1</w:t>
      </w:r>
      <w:r>
        <w:rPr>
          <w:b/>
          <w:bCs/>
        </w:rPr>
        <w:t xml:space="preserve">:  </w:t>
      </w:r>
      <w:r w:rsidR="00837ED5">
        <w:rPr>
          <w:rFonts w:eastAsiaTheme="minorEastAsia"/>
          <w:b/>
          <w:lang w:eastAsia="zh-CN"/>
        </w:rPr>
        <w:t xml:space="preserve">With </w:t>
      </w:r>
      <w:r w:rsidR="001D59E8" w:rsidRPr="001D59E8">
        <w:rPr>
          <w:b/>
          <w:lang w:eastAsia="zh-CN"/>
        </w:rPr>
        <w:t xml:space="preserve">consideration of </w:t>
      </w:r>
      <w:r w:rsidR="00837ED5">
        <w:rPr>
          <w:b/>
          <w:lang w:eastAsia="zh-CN"/>
        </w:rPr>
        <w:t xml:space="preserve">PSS </w:t>
      </w:r>
      <w:r w:rsidR="001D59E8" w:rsidRPr="001D59E8">
        <w:rPr>
          <w:b/>
          <w:lang w:eastAsia="zh-CN"/>
        </w:rPr>
        <w:t xml:space="preserve">detection complexity and performance, </w:t>
      </w:r>
      <w:r w:rsidR="00837ED5">
        <w:rPr>
          <w:rFonts w:eastAsiaTheme="minorEastAsia"/>
          <w:b/>
          <w:lang w:eastAsia="zh-CN"/>
        </w:rPr>
        <w:t xml:space="preserve">NR </w:t>
      </w:r>
      <w:r w:rsidR="001D59E8" w:rsidRPr="001D59E8">
        <w:rPr>
          <w:b/>
          <w:lang w:eastAsia="zh-CN"/>
        </w:rPr>
        <w:t xml:space="preserve">should </w:t>
      </w:r>
      <w:r w:rsidR="001D59E8" w:rsidRPr="001D59E8">
        <w:rPr>
          <w:rFonts w:eastAsiaTheme="minorEastAsia"/>
          <w:b/>
          <w:lang w:eastAsia="zh-CN"/>
        </w:rPr>
        <w:t xml:space="preserve">support at least 6 </w:t>
      </w:r>
      <w:r w:rsidR="00837ED5">
        <w:rPr>
          <w:rFonts w:eastAsiaTheme="minorEastAsia"/>
          <w:b/>
          <w:lang w:eastAsia="zh-CN"/>
        </w:rPr>
        <w:t xml:space="preserve">PSS </w:t>
      </w:r>
      <w:r w:rsidR="001D59E8" w:rsidRPr="001D59E8">
        <w:rPr>
          <w:rFonts w:eastAsiaTheme="minorEastAsia"/>
          <w:b/>
          <w:lang w:eastAsia="zh-CN"/>
        </w:rPr>
        <w:t>sequences</w:t>
      </w:r>
      <w:r w:rsidR="00837ED5">
        <w:rPr>
          <w:rFonts w:eastAsiaTheme="minorEastAsia"/>
          <w:b/>
          <w:lang w:eastAsia="zh-CN"/>
        </w:rPr>
        <w:t xml:space="preserve"> with transmission bandwidth of 4.32 MHz for below 6GHz band and 17.28 MHz for above 6 GHz</w:t>
      </w:r>
      <w:r w:rsidR="001D59E8" w:rsidRPr="001D59E8">
        <w:rPr>
          <w:rFonts w:eastAsiaTheme="minorEastAsia"/>
          <w:b/>
          <w:lang w:eastAsia="zh-CN"/>
        </w:rPr>
        <w:t>.</w:t>
      </w:r>
      <w:r>
        <w:rPr>
          <w:b/>
          <w:bCs/>
        </w:rPr>
        <w:t xml:space="preserve"> </w:t>
      </w:r>
    </w:p>
    <w:p w:rsidR="00AE2DD0" w:rsidRDefault="00AE2DD0" w:rsidP="00514434">
      <w:pPr>
        <w:pStyle w:val="1"/>
        <w:ind w:left="0" w:firstLine="0"/>
        <w:rPr>
          <w:lang w:eastAsia="ja-JP"/>
        </w:rPr>
      </w:pPr>
      <w:r>
        <w:rPr>
          <w:lang w:eastAsia="ja-JP"/>
        </w:rPr>
        <w:t xml:space="preserve">Design of Numerologies Agnostic Synchronization Signal  </w:t>
      </w:r>
    </w:p>
    <w:p w:rsidR="00AE2DD0" w:rsidRDefault="00AE2DD0" w:rsidP="00AE2DD0">
      <w:pPr>
        <w:pStyle w:val="maintext"/>
        <w:spacing w:before="0" w:after="0" w:line="240" w:lineRule="auto"/>
        <w:ind w:firstLineChars="0" w:firstLine="0"/>
      </w:pPr>
      <w:r>
        <w:t>The initial access procedure starts with the UE acquiring the NR system DL transmission timing by detection of the DL synchronization signals(s), e.g., NR-PSS/NR-SSS.  UE might detect more than one set of NR-PSS/NR-SSS.  UE will select the strongest detected NR-PSS/NR-SSS and use as the reference time and performs the RRM measurements.   The RRM measurements would be based on the associated system reference signals, e.g., NR-PSS/NR-SSS, DM RS of NR-PBCH.   The associated reference signals could also include the synchronization signals similar to discovery reference signal (DRS) in LTE Rel-12 small cells.  The associated reference signals are used for channel tracking and channel estimation for NR system information acquisition.  The NR-PSS/NR-SSS detected by the UE would be the dependent variable to derive the identification of DL transmission point and to retrieve the essential system information.  The associated system reference signals are also derived from the detected signals.  If both synchronization signals and the associated system reference signals are used for channel tracking, channel estimation, and channel measurement, UEs should assume the synchronization signals and the associated reference signals are quasi-co-located (</w:t>
      </w:r>
      <w:proofErr w:type="spellStart"/>
      <w:r>
        <w:t>QCL’d</w:t>
      </w:r>
      <w:proofErr w:type="spellEnd"/>
      <w:r>
        <w:t xml:space="preserve">) </w:t>
      </w:r>
      <w:r w:rsidR="00C661F5">
        <w:fldChar w:fldCharType="begin"/>
      </w:r>
      <w:r>
        <w:instrText xml:space="preserve"> REF _Ref462857809 \r \h </w:instrText>
      </w:r>
      <w:r w:rsidR="00C661F5">
        <w:fldChar w:fldCharType="separate"/>
      </w:r>
      <w:r>
        <w:t>[</w:t>
      </w:r>
      <w:r w:rsidR="00E47EE3">
        <w:rPr>
          <w:rFonts w:eastAsiaTheme="minorEastAsia" w:hint="eastAsia"/>
          <w:lang w:eastAsia="zh-CN"/>
        </w:rPr>
        <w:t>2]</w:t>
      </w:r>
      <w:r w:rsidR="00C661F5">
        <w:fldChar w:fldCharType="end"/>
      </w:r>
      <w:r>
        <w:t xml:space="preserve">.  </w:t>
      </w:r>
    </w:p>
    <w:p w:rsidR="00AE2DD0" w:rsidRDefault="00AE2DD0" w:rsidP="00AE2DD0">
      <w:pPr>
        <w:pStyle w:val="maintext"/>
        <w:spacing w:before="0" w:after="0" w:line="240" w:lineRule="auto"/>
        <w:ind w:firstLineChars="0" w:firstLine="0"/>
        <w:rPr>
          <w:lang w:val="en-US"/>
        </w:rPr>
      </w:pPr>
    </w:p>
    <w:p w:rsidR="00AE2DD0" w:rsidRDefault="00AE2DD0" w:rsidP="00AE2DD0">
      <w:pPr>
        <w:pStyle w:val="maintext"/>
        <w:spacing w:before="0" w:after="0" w:line="240" w:lineRule="auto"/>
        <w:ind w:firstLineChars="0" w:firstLine="0"/>
        <w:jc w:val="left"/>
        <w:rPr>
          <w:rFonts w:eastAsiaTheme="minorEastAsia"/>
          <w:lang w:eastAsia="zh-CN"/>
        </w:rPr>
      </w:pPr>
      <w:r>
        <w:t xml:space="preserve">When system with different numerologies, the numerology of the synchronization signals transmitted from the network needs to be the same as UE’s assumption in the receiver for the correlation of the synchronization signals. </w:t>
      </w:r>
    </w:p>
    <w:p w:rsidR="00AE2DD0" w:rsidRPr="00AE2DD0" w:rsidRDefault="00AE2DD0" w:rsidP="00AE2DD0">
      <w:pPr>
        <w:pStyle w:val="maintext"/>
        <w:spacing w:before="0" w:after="0" w:line="240" w:lineRule="auto"/>
        <w:ind w:firstLineChars="0" w:firstLine="0"/>
        <w:jc w:val="left"/>
        <w:rPr>
          <w:rFonts w:eastAsiaTheme="minorEastAsia"/>
          <w:lang w:eastAsia="zh-CN"/>
        </w:rPr>
      </w:pPr>
    </w:p>
    <w:p w:rsidR="00AE2DD0" w:rsidRDefault="00AE2DD0" w:rsidP="00AE2DD0">
      <w:pPr>
        <w:tabs>
          <w:tab w:val="num" w:pos="720"/>
        </w:tabs>
        <w:jc w:val="both"/>
        <w:rPr>
          <w:bCs/>
        </w:rPr>
      </w:pPr>
      <w:r>
        <w:rPr>
          <w:bCs/>
        </w:rPr>
        <w:t>Different numerology is configured the network operation in different deployment scenarios.  The NR subcarrier spacing was agreed to be 2</w:t>
      </w:r>
      <w:r w:rsidRPr="00AE2DD0">
        <w:rPr>
          <w:rFonts w:eastAsiaTheme="minorEastAsia" w:hint="eastAsia"/>
          <w:bCs/>
          <w:i/>
          <w:vertAlign w:val="superscript"/>
          <w:lang w:eastAsia="zh-CN"/>
        </w:rPr>
        <w:t>n</w:t>
      </w:r>
      <w:r>
        <w:rPr>
          <w:bCs/>
        </w:rPr>
        <w:t xml:space="preserve"> * 15 kHz with 15 kHz as the baseline.   Large subcarrier spacing is configured for large system bandwidth to avoid fragmentation of radio resource and improve the trunking efficiency.  Large subcarrier spacing is configured for users in the high speed train to mitigate the high Doppler Effect.   </w:t>
      </w:r>
    </w:p>
    <w:p w:rsidR="00FC75B4" w:rsidRDefault="00AE2DD0">
      <w:pPr>
        <w:tabs>
          <w:tab w:val="num" w:pos="720"/>
        </w:tabs>
        <w:jc w:val="both"/>
        <w:rPr>
          <w:bCs/>
        </w:rPr>
      </w:pPr>
      <w:r>
        <w:rPr>
          <w:bCs/>
        </w:rPr>
        <w:t xml:space="preserve">Alternative 1 is that the subcarrier spacing is predefined in the specification for a given frequency range (e.g., </w:t>
      </w:r>
      <w:r w:rsidRPr="00F24E8A">
        <w:t>15kHz for sub-6GHz, 60kHz for over-6GHz</w:t>
      </w:r>
      <w:r>
        <w:rPr>
          <w:bCs/>
        </w:rPr>
        <w:t xml:space="preserve">).  The frequency error caused by Doppler effect in the high speed train could not be mitigated when the NR system operates a low frequency band (sub-6 GHz).   The UE initial acquisition capability at high speed train or highway is compromised.   The flexibility of the NR system operation in different environment would be limited.   </w:t>
      </w:r>
    </w:p>
    <w:p w:rsidR="00AE2DD0" w:rsidRDefault="00AE2DD0" w:rsidP="00AE2DD0">
      <w:pPr>
        <w:tabs>
          <w:tab w:val="num" w:pos="720"/>
        </w:tabs>
        <w:jc w:val="both"/>
        <w:rPr>
          <w:bCs/>
          <w:lang w:val="en-US"/>
        </w:rPr>
      </w:pPr>
      <w:r>
        <w:rPr>
          <w:bCs/>
          <w:lang w:val="en-US"/>
        </w:rPr>
        <w:t>The 2</w:t>
      </w:r>
      <w:r w:rsidRPr="00D71CAC">
        <w:rPr>
          <w:bCs/>
          <w:vertAlign w:val="superscript"/>
          <w:lang w:val="en-US"/>
        </w:rPr>
        <w:t>nd</w:t>
      </w:r>
      <w:r>
        <w:rPr>
          <w:bCs/>
          <w:lang w:val="en-US"/>
        </w:rPr>
        <w:t xml:space="preserve"> alternative is to have the numerology selected by the NR gNB.  A UE could</w:t>
      </w:r>
      <w:r w:rsidR="00367E28">
        <w:rPr>
          <w:rFonts w:eastAsiaTheme="minorEastAsia" w:hint="eastAsia"/>
          <w:bCs/>
          <w:lang w:val="en-US" w:eastAsia="zh-CN"/>
        </w:rPr>
        <w:t xml:space="preserve"> assume a pre-configured</w:t>
      </w:r>
      <w:r>
        <w:rPr>
          <w:bCs/>
          <w:lang w:val="en-US"/>
        </w:rPr>
        <w:t xml:space="preserve"> numerology of initial access signals, such as synchronization signals, broadcast signals, pre-configured or pre-installed.  However, the NR gNB might use different numerology due to different deployment scenarios, such as high speed train or high way.   UE might not be able to detect the synchronization signals different to the pre-configured numerology.    </w:t>
      </w:r>
      <w:r>
        <w:rPr>
          <w:bCs/>
          <w:lang w:val="en-US"/>
        </w:rPr>
        <w:lastRenderedPageBreak/>
        <w:t xml:space="preserve">Thus, UE needs to perform hypothesis testing of all numerologies when the initial acquisition based on the pre-configured numerology fails.   The complexity of hypothesis testing of all numerologies in the initial access is extremely high.  The UE power consumption is also the other concern.  </w:t>
      </w:r>
    </w:p>
    <w:p w:rsidR="00AE2DD0" w:rsidRDefault="00AE2DD0" w:rsidP="00AE2DD0">
      <w:pPr>
        <w:tabs>
          <w:tab w:val="num" w:pos="720"/>
        </w:tabs>
        <w:jc w:val="both"/>
        <w:rPr>
          <w:bCs/>
          <w:lang w:val="en-US"/>
        </w:rPr>
      </w:pPr>
      <w:r>
        <w:rPr>
          <w:bCs/>
          <w:lang w:val="en-US"/>
        </w:rPr>
        <w:t xml:space="preserve">Alternative 3 is default numerology, such as 15 kHz subcarrier spacing, used for the initial access signals of all system with any configured numerology.    The default numerology for the initial access would take away the benefit of different numerology for different NR system operating environments.   Thus, it would create discrepancy in the performance between the system initial access and generic network access.     </w:t>
      </w:r>
    </w:p>
    <w:p w:rsidR="00AE2DD0" w:rsidRDefault="00AE2DD0" w:rsidP="00AE2DD0">
      <w:pPr>
        <w:tabs>
          <w:tab w:val="num" w:pos="720"/>
        </w:tabs>
        <w:jc w:val="both"/>
        <w:rPr>
          <w:bCs/>
          <w:lang w:val="en-US"/>
        </w:rPr>
      </w:pPr>
      <w:r>
        <w:rPr>
          <w:bCs/>
          <w:lang w:val="en-US"/>
        </w:rPr>
        <w:t>Another alternative was the design of the numerology agnostic synchronization signals, which UE has similar initial system acquisition performance as it assumes numerology for the detection of the synchronization signals transmitted from gNB with same or different numerology.   One example of numerology agnostic synchronization signal is shown in Figure 1.   In frequency domain, the synchronization sequence of 15 kHz subcarrier spacing is a one-time repetition of the synchronization sequence of 30 kHz.  UE would same detection performance of the synchronization sequence when the subcarrier spacing assumed at UE is the same or different to that transmitted from gNB.   The basic requirements for the numerology agnostic synchronization sequence are as follows,</w:t>
      </w:r>
    </w:p>
    <w:p w:rsidR="00FC75B4" w:rsidRDefault="00AE2DD0">
      <w:pPr>
        <w:pStyle w:val="afa"/>
        <w:numPr>
          <w:ilvl w:val="0"/>
          <w:numId w:val="6"/>
        </w:numPr>
        <w:tabs>
          <w:tab w:val="num" w:pos="720"/>
        </w:tabs>
        <w:jc w:val="both"/>
        <w:rPr>
          <w:bCs/>
        </w:rPr>
      </w:pPr>
      <w:r>
        <w:rPr>
          <w:bCs/>
          <w:szCs w:val="20"/>
        </w:rPr>
        <w:t>Good auto-correlation properties between sequences in different subcarrier spacing – good auto-correlation would provide large processing gain to lower the required SINR in the initial system acquisition.</w:t>
      </w:r>
    </w:p>
    <w:p w:rsidR="00FC75B4" w:rsidRDefault="00AE2DD0">
      <w:pPr>
        <w:pStyle w:val="afa"/>
        <w:numPr>
          <w:ilvl w:val="0"/>
          <w:numId w:val="6"/>
        </w:numPr>
        <w:tabs>
          <w:tab w:val="num" w:pos="720"/>
        </w:tabs>
        <w:jc w:val="both"/>
        <w:rPr>
          <w:bCs/>
        </w:rPr>
      </w:pPr>
      <w:r>
        <w:rPr>
          <w:bCs/>
          <w:szCs w:val="20"/>
        </w:rPr>
        <w:t>Low cross-correlation between sequences with same or different subcarrier spacing synchronously or asynchronously – low cross-correlation would have the effects of interference rejection when multiple synchronization signals are transmitted from all TRPs in the cluster.</w:t>
      </w:r>
    </w:p>
    <w:p w:rsidR="00FC75B4" w:rsidRDefault="00AE2DD0">
      <w:pPr>
        <w:pStyle w:val="afa"/>
        <w:numPr>
          <w:ilvl w:val="0"/>
          <w:numId w:val="6"/>
        </w:numPr>
        <w:tabs>
          <w:tab w:val="num" w:pos="720"/>
        </w:tabs>
        <w:jc w:val="both"/>
        <w:rPr>
          <w:bCs/>
        </w:rPr>
      </w:pPr>
      <w:r>
        <w:rPr>
          <w:bCs/>
          <w:szCs w:val="20"/>
        </w:rPr>
        <w:t>Large number of sequences – large number of sequences would avoid any collision in detection in dense deployment scenario.</w:t>
      </w:r>
    </w:p>
    <w:p w:rsidR="00AE2DD0" w:rsidRDefault="00AE2DD0" w:rsidP="00AE2DD0">
      <w:pPr>
        <w:rPr>
          <w:bCs/>
        </w:rPr>
      </w:pPr>
    </w:p>
    <w:p w:rsidR="00AE2DD0" w:rsidRDefault="00AE2DD0" w:rsidP="00AE2DD0">
      <w:pPr>
        <w:keepNext/>
        <w:jc w:val="center"/>
      </w:pPr>
      <w:r w:rsidRPr="00C66061">
        <w:rPr>
          <w:bCs/>
          <w:noProof/>
          <w:lang w:val="en-US" w:eastAsia="zh-CN"/>
        </w:rPr>
        <w:drawing>
          <wp:inline distT="0" distB="0" distL="0" distR="0">
            <wp:extent cx="5486400" cy="680085"/>
            <wp:effectExtent l="19050" t="0" r="0" b="0"/>
            <wp:docPr id="1"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57698" cy="1048182"/>
                      <a:chOff x="467544" y="5013176"/>
                      <a:chExt cx="8457698" cy="1048182"/>
                    </a:xfrm>
                  </a:grpSpPr>
                  <a:grpSp>
                    <a:nvGrpSpPr>
                      <a:cNvPr id="49" name="组合 48"/>
                      <a:cNvGrpSpPr/>
                    </a:nvGrpSpPr>
                    <a:grpSpPr>
                      <a:xfrm>
                        <a:off x="467544" y="5013176"/>
                        <a:ext cx="8457698" cy="1048182"/>
                        <a:chOff x="467544" y="5013176"/>
                        <a:chExt cx="8457698" cy="1048182"/>
                      </a:xfrm>
                    </a:grpSpPr>
                    <a:sp>
                      <a:nvSpPr>
                        <a:cNvPr id="4" name="矩形 3"/>
                        <a:cNvSpPr/>
                      </a:nvSpPr>
                      <a:spPr>
                        <a:xfrm>
                          <a:off x="2699792"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3275856"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3851920"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4427984"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5004048"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5580112"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6156176"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732240"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7308304"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7884368"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 name="组合 15"/>
                        <a:cNvGrpSpPr/>
                      </a:nvGrpSpPr>
                      <a:grpSpPr>
                        <a:xfrm>
                          <a:off x="3851920" y="5661248"/>
                          <a:ext cx="576064" cy="216024"/>
                          <a:chOff x="1187624" y="3356992"/>
                          <a:chExt cx="576064" cy="216024"/>
                        </a:xfrm>
                      </a:grpSpPr>
                      <a:sp>
                        <a:nvSpPr>
                          <a:cNvPr id="32" name="矩形 10"/>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14"/>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 name="组合 16"/>
                        <a:cNvGrpSpPr/>
                      </a:nvGrpSpPr>
                      <a:grpSpPr>
                        <a:xfrm>
                          <a:off x="4427984" y="5661248"/>
                          <a:ext cx="576064" cy="216024"/>
                          <a:chOff x="1187624" y="3356992"/>
                          <a:chExt cx="576064" cy="216024"/>
                        </a:xfrm>
                      </a:grpSpPr>
                      <a:sp>
                        <a:nvSpPr>
                          <a:cNvPr id="26" name="矩形 17"/>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18"/>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 name="组合 19"/>
                        <a:cNvGrpSpPr/>
                      </a:nvGrpSpPr>
                      <a:grpSpPr>
                        <a:xfrm>
                          <a:off x="5004048" y="5661248"/>
                          <a:ext cx="576064" cy="216024"/>
                          <a:chOff x="1187624" y="3356992"/>
                          <a:chExt cx="576064" cy="216024"/>
                        </a:xfrm>
                      </a:grpSpPr>
                      <a:sp>
                        <a:nvSpPr>
                          <a:cNvPr id="3" name="矩形 20"/>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21"/>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 name="组合 22"/>
                        <a:cNvGrpSpPr/>
                      </a:nvGrpSpPr>
                      <a:grpSpPr>
                        <a:xfrm>
                          <a:off x="5580112" y="5661248"/>
                          <a:ext cx="576064" cy="216024"/>
                          <a:chOff x="1187624" y="3356992"/>
                          <a:chExt cx="576064" cy="216024"/>
                        </a:xfrm>
                      </a:grpSpPr>
                      <a:sp>
                        <a:nvSpPr>
                          <a:cNvPr id="2" name="矩形 23"/>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9" name="组合 25"/>
                        <a:cNvGrpSpPr/>
                      </a:nvGrpSpPr>
                      <a:grpSpPr>
                        <a:xfrm>
                          <a:off x="6732240" y="5661248"/>
                          <a:ext cx="576064" cy="216024"/>
                          <a:chOff x="1187624" y="3356992"/>
                          <a:chExt cx="576064" cy="216024"/>
                        </a:xfrm>
                      </a:grpSpPr>
                      <a:sp>
                        <a:nvSpPr>
                          <a:cNvPr id="27" name="矩形 26"/>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0" name="组合 28"/>
                        <a:cNvGrpSpPr/>
                      </a:nvGrpSpPr>
                      <a:grpSpPr>
                        <a:xfrm>
                          <a:off x="7884368" y="5661248"/>
                          <a:ext cx="576064" cy="216024"/>
                          <a:chOff x="1187624" y="3356992"/>
                          <a:chExt cx="576064" cy="216024"/>
                        </a:xfrm>
                      </a:grpSpPr>
                      <a:sp>
                        <a:nvSpPr>
                          <a:cNvPr id="30" name="矩形 29"/>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 name="组合 31"/>
                        <a:cNvGrpSpPr/>
                      </a:nvGrpSpPr>
                      <a:grpSpPr>
                        <a:xfrm>
                          <a:off x="3275856" y="5661248"/>
                          <a:ext cx="576064" cy="216024"/>
                          <a:chOff x="1187624" y="3356992"/>
                          <a:chExt cx="576064" cy="216024"/>
                        </a:xfrm>
                      </a:grpSpPr>
                      <a:sp>
                        <a:nvSpPr>
                          <a:cNvPr id="33" name="矩形 32"/>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2" name="组合 34"/>
                        <a:cNvGrpSpPr/>
                      </a:nvGrpSpPr>
                      <a:grpSpPr>
                        <a:xfrm>
                          <a:off x="6156176" y="5661248"/>
                          <a:ext cx="576064" cy="216024"/>
                          <a:chOff x="1187624" y="3356992"/>
                          <a:chExt cx="576064" cy="216024"/>
                        </a:xfrm>
                      </a:grpSpPr>
                      <a:sp>
                        <a:nvSpPr>
                          <a:cNvPr id="36" name="矩形 35"/>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3" name="组合 37"/>
                        <a:cNvGrpSpPr/>
                      </a:nvGrpSpPr>
                      <a:grpSpPr>
                        <a:xfrm>
                          <a:off x="7308304" y="5661248"/>
                          <a:ext cx="576064" cy="216024"/>
                          <a:chOff x="1187624" y="3356992"/>
                          <a:chExt cx="576064" cy="216024"/>
                        </a:xfrm>
                      </a:grpSpPr>
                      <a:sp>
                        <a:nvSpPr>
                          <a:cNvPr id="39" name="矩形 38"/>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4" name="组合 40"/>
                        <a:cNvGrpSpPr/>
                      </a:nvGrpSpPr>
                      <a:grpSpPr>
                        <a:xfrm>
                          <a:off x="2699792" y="5661248"/>
                          <a:ext cx="576064" cy="216024"/>
                          <a:chOff x="1187624" y="3356992"/>
                          <a:chExt cx="576064" cy="216024"/>
                        </a:xfrm>
                      </a:grpSpPr>
                      <a:sp>
                        <a:nvSpPr>
                          <a:cNvPr id="42" name="矩形 41"/>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4" name="TextBox 43"/>
                        <a:cNvSpPr txBox="1"/>
                      </a:nvSpPr>
                      <a:spPr>
                        <a:xfrm>
                          <a:off x="467544" y="5013176"/>
                          <a:ext cx="2167581" cy="40011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Frequency domain Sync Sequence</a:t>
                            </a:r>
                          </a:p>
                          <a:p>
                            <a:pPr algn="ctr"/>
                            <a:r>
                              <a:rPr lang="en-US" sz="1000" dirty="0" smtClean="0"/>
                              <a:t>For 30 kHz subcarrier spacing</a:t>
                            </a:r>
                            <a:endParaRPr lang="en-US" sz="1000" dirty="0"/>
                          </a:p>
                        </a:txBody>
                        <a:useSpRect/>
                      </a:txSp>
                    </a:sp>
                    <a:sp>
                      <a:nvSpPr>
                        <a:cNvPr id="45" name="TextBox 44"/>
                        <a:cNvSpPr txBox="1"/>
                      </a:nvSpPr>
                      <a:spPr>
                        <a:xfrm>
                          <a:off x="467544" y="5661248"/>
                          <a:ext cx="2167581" cy="40011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Frequency domain Sync Sequence</a:t>
                            </a:r>
                          </a:p>
                          <a:p>
                            <a:pPr algn="ctr"/>
                            <a:r>
                              <a:rPr lang="en-US" sz="1000" dirty="0" smtClean="0"/>
                              <a:t>For 15 kHz subcarrier spacing</a:t>
                            </a:r>
                            <a:endParaRPr lang="en-US" sz="1000" dirty="0"/>
                          </a:p>
                        </a:txBody>
                        <a:useSpRect/>
                      </a:txSp>
                    </a:sp>
                    <a:cxnSp>
                      <a:nvCxnSpPr>
                        <a:cNvPr id="47" name="直接箭头连接符 46"/>
                        <a:cNvCxnSpPr>
                          <a:endCxn id="48" idx="2"/>
                        </a:cNvCxnSpPr>
                      </a:nvCxnSpPr>
                      <a:spPr>
                        <a:xfrm>
                          <a:off x="467544" y="6021288"/>
                          <a:ext cx="8333305" cy="929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676456" y="5661248"/>
                          <a:ext cx="248786" cy="3693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dirty="0" smtClean="0"/>
                              <a:t>f</a:t>
                            </a:r>
                            <a:endParaRPr lang="en-US" dirty="0"/>
                          </a:p>
                        </a:txBody>
                        <a:useSpRect/>
                      </a:txSp>
                    </a:sp>
                  </a:grpSp>
                </lc:lockedCanvas>
              </a:graphicData>
            </a:graphic>
          </wp:inline>
        </w:drawing>
      </w:r>
    </w:p>
    <w:p w:rsidR="00AE2DD0" w:rsidRDefault="00AE2DD0" w:rsidP="00AE2DD0">
      <w:pPr>
        <w:pStyle w:val="af9"/>
        <w:rPr>
          <w:bCs w:val="0"/>
        </w:rPr>
      </w:pPr>
      <w:r>
        <w:t xml:space="preserve">Figure </w:t>
      </w:r>
      <w:r w:rsidR="00C661F5">
        <w:fldChar w:fldCharType="begin"/>
      </w:r>
      <w:r w:rsidR="00C661F5">
        <w:instrText xml:space="preserve"> STYLEREF 1 \s </w:instrText>
      </w:r>
      <w:r w:rsidR="00C661F5">
        <w:fldChar w:fldCharType="separate"/>
      </w:r>
      <w:r>
        <w:t>2</w:t>
      </w:r>
      <w:r w:rsidR="00C661F5">
        <w:fldChar w:fldCharType="end"/>
      </w:r>
      <w:r>
        <w:t>: An illustration of numerology agnostic synchornization signals in frequency domain</w:t>
      </w:r>
    </w:p>
    <w:p w:rsidR="00AE2DD0" w:rsidRDefault="00AE2DD0" w:rsidP="00AE2DD0">
      <w:pPr>
        <w:rPr>
          <w:bCs/>
        </w:rPr>
      </w:pPr>
    </w:p>
    <w:p w:rsidR="00AE2DD0" w:rsidRDefault="00AE2DD0" w:rsidP="00AE2DD0">
      <w:pPr>
        <w:rPr>
          <w:rFonts w:eastAsiaTheme="minorEastAsia"/>
          <w:b/>
          <w:bCs/>
          <w:lang w:eastAsia="zh-CN"/>
        </w:rPr>
      </w:pPr>
      <w:r>
        <w:rPr>
          <w:b/>
          <w:bCs/>
        </w:rPr>
        <w:t xml:space="preserve">Proposal </w:t>
      </w:r>
      <w:r w:rsidR="0026780C">
        <w:rPr>
          <w:rFonts w:eastAsiaTheme="minorEastAsia" w:hint="eastAsia"/>
          <w:b/>
          <w:bCs/>
          <w:lang w:eastAsia="zh-CN"/>
        </w:rPr>
        <w:t>2</w:t>
      </w:r>
      <w:r>
        <w:rPr>
          <w:b/>
          <w:bCs/>
        </w:rPr>
        <w:t xml:space="preserve">:  Numerology agnostic </w:t>
      </w:r>
      <w:r w:rsidRPr="00E42762">
        <w:rPr>
          <w:b/>
          <w:bCs/>
        </w:rPr>
        <w:t xml:space="preserve">synchronization signals </w:t>
      </w:r>
      <w:r>
        <w:rPr>
          <w:b/>
          <w:bCs/>
        </w:rPr>
        <w:t xml:space="preserve">should be considered for the NR initial access.  </w:t>
      </w:r>
    </w:p>
    <w:p w:rsidR="00367E28" w:rsidRPr="001D1EC3" w:rsidRDefault="00367E28" w:rsidP="00514434">
      <w:pPr>
        <w:pStyle w:val="1"/>
        <w:ind w:left="0" w:firstLine="0"/>
      </w:pPr>
      <w:r>
        <w:rPr>
          <w:rFonts w:eastAsiaTheme="minorEastAsia" w:hint="eastAsia"/>
          <w:lang w:eastAsia="zh-CN"/>
        </w:rPr>
        <w:t>Numerology agnostic PSS design and performance evaluation</w:t>
      </w:r>
    </w:p>
    <w:p w:rsidR="00514434" w:rsidRDefault="00514434" w:rsidP="00514434">
      <w:pPr>
        <w:widowControl w:val="0"/>
        <w:jc w:val="both"/>
      </w:pPr>
      <w:r>
        <w:rPr>
          <w:rFonts w:hint="eastAsia"/>
        </w:rPr>
        <w:t>The</w:t>
      </w:r>
      <w:r w:rsidR="004F4A2A">
        <w:t xml:space="preserve"> numerology agnostic PSS</w:t>
      </w:r>
      <w:r>
        <w:rPr>
          <w:rFonts w:hint="eastAsia"/>
        </w:rPr>
        <w:t xml:space="preserve"> design is based on the following assumptions</w:t>
      </w:r>
      <w:r>
        <w:rPr>
          <w:rFonts w:hint="eastAsia"/>
        </w:rPr>
        <w:t>：</w:t>
      </w:r>
    </w:p>
    <w:p w:rsidR="00514434" w:rsidRPr="00514434" w:rsidRDefault="004F4A2A" w:rsidP="002B0113">
      <w:pPr>
        <w:pStyle w:val="afa"/>
        <w:widowControl w:val="0"/>
        <w:numPr>
          <w:ilvl w:val="0"/>
          <w:numId w:val="8"/>
        </w:numPr>
        <w:contextualSpacing w:val="0"/>
        <w:jc w:val="both"/>
        <w:rPr>
          <w:bCs/>
          <w:szCs w:val="20"/>
        </w:rPr>
      </w:pPr>
      <w:r>
        <w:rPr>
          <w:bCs/>
          <w:szCs w:val="20"/>
        </w:rPr>
        <w:t>T</w:t>
      </w:r>
      <w:r w:rsidR="00514434" w:rsidRPr="00514434">
        <w:rPr>
          <w:bCs/>
          <w:szCs w:val="20"/>
        </w:rPr>
        <w:t>he subcarrier spacing</w:t>
      </w:r>
      <w:r w:rsidR="00514434" w:rsidRPr="00514434">
        <w:rPr>
          <w:rFonts w:hint="eastAsia"/>
          <w:bCs/>
          <w:szCs w:val="20"/>
        </w:rPr>
        <w:t xml:space="preserve">s (SCS) </w:t>
      </w:r>
      <w:r w:rsidR="00473473">
        <w:rPr>
          <w:bCs/>
          <w:szCs w:val="20"/>
        </w:rPr>
        <w:t>of the</w:t>
      </w:r>
      <w:r>
        <w:rPr>
          <w:bCs/>
          <w:szCs w:val="20"/>
        </w:rPr>
        <w:t xml:space="preserve"> system analysis </w:t>
      </w:r>
      <w:r w:rsidR="00514434" w:rsidRPr="00514434">
        <w:rPr>
          <w:bCs/>
          <w:szCs w:val="20"/>
        </w:rPr>
        <w:t>are 15k</w:t>
      </w:r>
      <w:r w:rsidR="00473473">
        <w:rPr>
          <w:bCs/>
          <w:szCs w:val="20"/>
        </w:rPr>
        <w:t>Hz</w:t>
      </w:r>
      <w:r>
        <w:rPr>
          <w:bCs/>
          <w:szCs w:val="20"/>
        </w:rPr>
        <w:t xml:space="preserve"> </w:t>
      </w:r>
      <w:r w:rsidR="00514434" w:rsidRPr="00514434">
        <w:rPr>
          <w:bCs/>
          <w:szCs w:val="20"/>
        </w:rPr>
        <w:t>and 60k</w:t>
      </w:r>
      <w:r w:rsidR="00473473">
        <w:rPr>
          <w:bCs/>
          <w:szCs w:val="20"/>
        </w:rPr>
        <w:t>Hz</w:t>
      </w:r>
      <w:r w:rsidR="00514434" w:rsidRPr="00514434">
        <w:rPr>
          <w:bCs/>
          <w:szCs w:val="20"/>
        </w:rPr>
        <w:t xml:space="preserve"> respectively</w:t>
      </w:r>
      <w:r w:rsidR="008E5516">
        <w:rPr>
          <w:rFonts w:eastAsiaTheme="minorEastAsia" w:hint="eastAsia"/>
          <w:bCs/>
          <w:szCs w:val="20"/>
          <w:lang w:eastAsia="zh-CN"/>
        </w:rPr>
        <w:t>.</w:t>
      </w:r>
    </w:p>
    <w:p w:rsidR="00514434" w:rsidRPr="00514434" w:rsidRDefault="004F4A2A" w:rsidP="002B0113">
      <w:pPr>
        <w:pStyle w:val="afa"/>
        <w:widowControl w:val="0"/>
        <w:numPr>
          <w:ilvl w:val="0"/>
          <w:numId w:val="8"/>
        </w:numPr>
        <w:contextualSpacing w:val="0"/>
        <w:jc w:val="both"/>
        <w:rPr>
          <w:bCs/>
          <w:szCs w:val="20"/>
        </w:rPr>
      </w:pPr>
      <w:r>
        <w:rPr>
          <w:bCs/>
          <w:szCs w:val="20"/>
        </w:rPr>
        <w:t xml:space="preserve">The </w:t>
      </w:r>
      <w:r w:rsidR="00514434" w:rsidRPr="00514434">
        <w:rPr>
          <w:rFonts w:hint="eastAsia"/>
          <w:bCs/>
          <w:szCs w:val="20"/>
        </w:rPr>
        <w:t xml:space="preserve">gNB transmits PSS with </w:t>
      </w:r>
      <w:r w:rsidR="00514434" w:rsidRPr="00514434">
        <w:rPr>
          <w:bCs/>
          <w:szCs w:val="20"/>
        </w:rPr>
        <w:t>the subcarrier spacing</w:t>
      </w:r>
      <w:r w:rsidR="00514434" w:rsidRPr="00514434">
        <w:rPr>
          <w:rFonts w:hint="eastAsia"/>
          <w:bCs/>
          <w:szCs w:val="20"/>
        </w:rPr>
        <w:t xml:space="preserve">s (SCS) of the 15kHz. </w:t>
      </w:r>
      <w:r>
        <w:rPr>
          <w:bCs/>
          <w:szCs w:val="20"/>
        </w:rPr>
        <w:t xml:space="preserve"> </w:t>
      </w:r>
      <w:r w:rsidR="00514434" w:rsidRPr="00514434">
        <w:rPr>
          <w:rFonts w:hint="eastAsia"/>
          <w:bCs/>
          <w:szCs w:val="20"/>
        </w:rPr>
        <w:t xml:space="preserve">Some UEs </w:t>
      </w:r>
      <w:r>
        <w:rPr>
          <w:bCs/>
          <w:szCs w:val="20"/>
        </w:rPr>
        <w:t>assume</w:t>
      </w:r>
      <w:r w:rsidR="00514434" w:rsidRPr="00514434">
        <w:rPr>
          <w:rFonts w:hint="eastAsia"/>
          <w:bCs/>
          <w:szCs w:val="20"/>
        </w:rPr>
        <w:t xml:space="preserve"> the PSS with SCS of 15kHz</w:t>
      </w:r>
      <w:r>
        <w:rPr>
          <w:bCs/>
          <w:szCs w:val="20"/>
        </w:rPr>
        <w:t xml:space="preserve"> and </w:t>
      </w:r>
      <w:r w:rsidR="00514434" w:rsidRPr="00514434">
        <w:rPr>
          <w:rFonts w:hint="eastAsia"/>
          <w:bCs/>
          <w:szCs w:val="20"/>
        </w:rPr>
        <w:t xml:space="preserve">other UEs </w:t>
      </w:r>
      <w:r>
        <w:rPr>
          <w:bCs/>
          <w:szCs w:val="20"/>
        </w:rPr>
        <w:t>assume</w:t>
      </w:r>
      <w:r w:rsidR="00514434" w:rsidRPr="00514434">
        <w:rPr>
          <w:rFonts w:hint="eastAsia"/>
          <w:bCs/>
          <w:szCs w:val="20"/>
        </w:rPr>
        <w:t xml:space="preserve"> the PSS with SCS of 60kHz.</w:t>
      </w:r>
      <w:r>
        <w:rPr>
          <w:bCs/>
          <w:szCs w:val="20"/>
        </w:rPr>
        <w:t xml:space="preserve">  Same bandwidth are assumed for the detection of </w:t>
      </w:r>
      <w:r w:rsidR="00514434" w:rsidRPr="00514434">
        <w:rPr>
          <w:rFonts w:hint="eastAsia"/>
          <w:bCs/>
          <w:szCs w:val="20"/>
        </w:rPr>
        <w:t xml:space="preserve"> SCS of 15kHz and 60kHz</w:t>
      </w:r>
      <w:r>
        <w:rPr>
          <w:bCs/>
          <w:szCs w:val="20"/>
        </w:rPr>
        <w:t xml:space="preserve">.  </w:t>
      </w:r>
    </w:p>
    <w:p w:rsidR="00514434" w:rsidRPr="00514434" w:rsidRDefault="00514434" w:rsidP="002B0113">
      <w:pPr>
        <w:pStyle w:val="afa"/>
        <w:widowControl w:val="0"/>
        <w:numPr>
          <w:ilvl w:val="0"/>
          <w:numId w:val="8"/>
        </w:numPr>
        <w:contextualSpacing w:val="0"/>
        <w:jc w:val="both"/>
        <w:rPr>
          <w:bCs/>
          <w:szCs w:val="20"/>
        </w:rPr>
      </w:pPr>
      <w:r w:rsidRPr="00514434">
        <w:rPr>
          <w:rFonts w:hint="eastAsia"/>
          <w:bCs/>
          <w:szCs w:val="20"/>
        </w:rPr>
        <w:t>PSS</w:t>
      </w:r>
      <w:r w:rsidR="004F4A2A">
        <w:rPr>
          <w:bCs/>
          <w:szCs w:val="20"/>
        </w:rPr>
        <w:t xml:space="preserve"> peak</w:t>
      </w:r>
      <w:r w:rsidRPr="00514434">
        <w:rPr>
          <w:rFonts w:hint="eastAsia"/>
          <w:bCs/>
          <w:szCs w:val="20"/>
        </w:rPr>
        <w:t xml:space="preserve"> detection is </w:t>
      </w:r>
      <w:r w:rsidR="004F4A2A">
        <w:rPr>
          <w:bCs/>
          <w:szCs w:val="20"/>
        </w:rPr>
        <w:t>performed</w:t>
      </w:r>
      <w:r w:rsidRPr="00514434">
        <w:rPr>
          <w:rFonts w:hint="eastAsia"/>
          <w:bCs/>
          <w:szCs w:val="20"/>
        </w:rPr>
        <w:t xml:space="preserve"> in time domain</w:t>
      </w:r>
      <w:r w:rsidR="004F4A2A">
        <w:rPr>
          <w:bCs/>
          <w:szCs w:val="20"/>
        </w:rPr>
        <w:t xml:space="preserve">.  </w:t>
      </w:r>
    </w:p>
    <w:p w:rsidR="00514434" w:rsidRDefault="00514434" w:rsidP="00514434">
      <w:pPr>
        <w:pStyle w:val="afa"/>
        <w:ind w:left="360"/>
      </w:pPr>
    </w:p>
    <w:p w:rsidR="00514434" w:rsidRPr="003D66A2" w:rsidRDefault="00473473" w:rsidP="00514434">
      <w:r>
        <w:t xml:space="preserve"> The analytical</w:t>
      </w:r>
      <w:r w:rsidR="00514434">
        <w:rPr>
          <w:rFonts w:hint="eastAsia"/>
        </w:rPr>
        <w:t xml:space="preserve"> model</w:t>
      </w:r>
      <w:r>
        <w:t xml:space="preserve"> of the numerology agnostic PSS sequence</w:t>
      </w:r>
      <w:r w:rsidR="00514434">
        <w:rPr>
          <w:rFonts w:hint="eastAsia"/>
        </w:rPr>
        <w:t xml:space="preserve"> is </w:t>
      </w:r>
      <w:r>
        <w:t xml:space="preserve">analyzed </w:t>
      </w:r>
      <w:r w:rsidR="00514434">
        <w:rPr>
          <w:rFonts w:hint="eastAsia"/>
        </w:rPr>
        <w:t xml:space="preserve"> first</w:t>
      </w:r>
      <w:r>
        <w:t xml:space="preserve"> to show</w:t>
      </w:r>
      <w:r w:rsidR="00B14C9C">
        <w:t xml:space="preserve"> its feasibility</w:t>
      </w:r>
      <w:r w:rsidR="00514434">
        <w:rPr>
          <w:rFonts w:hint="eastAsia"/>
        </w:rPr>
        <w:t>.</w:t>
      </w:r>
    </w:p>
    <w:p w:rsidR="00FC75B4" w:rsidRDefault="006C7E60">
      <w:pPr>
        <w:pStyle w:val="2"/>
        <w:numPr>
          <w:ilvl w:val="1"/>
          <w:numId w:val="12"/>
        </w:numPr>
        <w:ind w:left="426" w:hanging="284"/>
        <w:rPr>
          <w:sz w:val="24"/>
          <w:szCs w:val="24"/>
          <w:lang w:val="en-US"/>
        </w:rPr>
      </w:pPr>
      <w:r w:rsidRPr="006C7E60">
        <w:rPr>
          <w:sz w:val="24"/>
          <w:szCs w:val="24"/>
          <w:lang w:val="en-US"/>
        </w:rPr>
        <w:t xml:space="preserve">Modeling </w:t>
      </w:r>
      <w:r w:rsidR="00473473">
        <w:rPr>
          <w:sz w:val="24"/>
          <w:szCs w:val="24"/>
          <w:lang w:val="en-US"/>
        </w:rPr>
        <w:t>the</w:t>
      </w:r>
      <w:r w:rsidRPr="006C7E60">
        <w:rPr>
          <w:sz w:val="24"/>
          <w:szCs w:val="24"/>
          <w:lang w:val="en-US"/>
        </w:rPr>
        <w:t xml:space="preserve"> numerology agnostic PSS sequence</w:t>
      </w:r>
    </w:p>
    <w:p w:rsidR="00473473" w:rsidRDefault="00473473" w:rsidP="002B0113">
      <w:pPr>
        <w:pStyle w:val="afa"/>
        <w:widowControl w:val="0"/>
        <w:numPr>
          <w:ilvl w:val="0"/>
          <w:numId w:val="7"/>
        </w:numPr>
        <w:contextualSpacing w:val="0"/>
        <w:jc w:val="both"/>
        <w:rPr>
          <w:rFonts w:eastAsia="MS Mincho"/>
          <w:szCs w:val="20"/>
        </w:rPr>
      </w:pPr>
      <w:r>
        <w:rPr>
          <w:rFonts w:eastAsia="MS Mincho"/>
          <w:szCs w:val="20"/>
        </w:rPr>
        <w:t xml:space="preserve">The bandwidth of the transmitted PSS sequence </w:t>
      </w:r>
      <w:r w:rsidR="00B14C9C">
        <w:rPr>
          <w:rFonts w:eastAsia="MS Mincho"/>
          <w:szCs w:val="20"/>
        </w:rPr>
        <w:t xml:space="preserve">from the gNB </w:t>
      </w:r>
      <w:r>
        <w:rPr>
          <w:rFonts w:eastAsia="MS Mincho"/>
          <w:szCs w:val="20"/>
        </w:rPr>
        <w:t xml:space="preserve">would be the same to both </w:t>
      </w:r>
      <w:r w:rsidR="00B14C9C">
        <w:rPr>
          <w:rFonts w:eastAsia="MS Mincho"/>
          <w:szCs w:val="20"/>
        </w:rPr>
        <w:t xml:space="preserve">UE groups with assumptions of 15 kHz and 60 kHz subcarrier spacing.   </w:t>
      </w:r>
    </w:p>
    <w:p w:rsidR="006C7E60" w:rsidRDefault="006C7E60" w:rsidP="006C7E60">
      <w:pPr>
        <w:pStyle w:val="afa"/>
        <w:widowControl w:val="0"/>
        <w:ind w:left="420"/>
        <w:contextualSpacing w:val="0"/>
        <w:jc w:val="both"/>
        <w:rPr>
          <w:rFonts w:eastAsia="MS Mincho"/>
          <w:szCs w:val="20"/>
        </w:rPr>
      </w:pPr>
    </w:p>
    <w:p w:rsidR="00B14C9C" w:rsidRPr="007642CA" w:rsidRDefault="00B14C9C" w:rsidP="002B0113">
      <w:pPr>
        <w:pStyle w:val="afa"/>
        <w:widowControl w:val="0"/>
        <w:numPr>
          <w:ilvl w:val="0"/>
          <w:numId w:val="7"/>
        </w:numPr>
        <w:contextualSpacing w:val="0"/>
        <w:jc w:val="both"/>
        <w:rPr>
          <w:rFonts w:eastAsia="MS Mincho"/>
          <w:szCs w:val="20"/>
        </w:rPr>
      </w:pPr>
      <w:r w:rsidRPr="007642CA">
        <w:rPr>
          <w:rFonts w:eastAsia="MS Mincho"/>
          <w:szCs w:val="20"/>
        </w:rPr>
        <w:t xml:space="preserve">Zadoff-Chu sequence is assumed as the numerology agnostic PSS sequence.  </w:t>
      </w:r>
      <w:r w:rsidR="00432AB3" w:rsidRPr="007642CA">
        <w:rPr>
          <w:rFonts w:eastAsia="MS Mincho"/>
          <w:szCs w:val="20"/>
        </w:rPr>
        <w:t>The Zadoff-Chu sequence is generated in the frequency domain and transmitted in the time domain.</w:t>
      </w:r>
      <w:r w:rsidR="005A2034">
        <w:rPr>
          <w:rFonts w:eastAsia="MS Mincho"/>
          <w:szCs w:val="20"/>
        </w:rPr>
        <w:t xml:space="preserve">   </w:t>
      </w:r>
    </w:p>
    <w:p w:rsidR="008E5516" w:rsidRPr="008E5516" w:rsidRDefault="008E5516" w:rsidP="008E5516">
      <w:pPr>
        <w:pStyle w:val="afa"/>
        <w:widowControl w:val="0"/>
        <w:ind w:left="420"/>
        <w:contextualSpacing w:val="0"/>
        <w:jc w:val="both"/>
        <w:rPr>
          <w:rFonts w:eastAsia="MS Mincho"/>
          <w:szCs w:val="20"/>
        </w:rPr>
      </w:pPr>
    </w:p>
    <w:p w:rsidR="00514434" w:rsidRPr="008E5516" w:rsidRDefault="005A2034" w:rsidP="002B0113">
      <w:pPr>
        <w:pStyle w:val="afa"/>
        <w:widowControl w:val="0"/>
        <w:numPr>
          <w:ilvl w:val="0"/>
          <w:numId w:val="7"/>
        </w:numPr>
        <w:contextualSpacing w:val="0"/>
        <w:jc w:val="both"/>
        <w:rPr>
          <w:rFonts w:eastAsia="MS Mincho"/>
          <w:szCs w:val="20"/>
        </w:rPr>
      </w:pPr>
      <w:r w:rsidRPr="005A2034">
        <w:rPr>
          <w:rFonts w:eastAsia="MS Mincho"/>
          <w:szCs w:val="20"/>
        </w:rPr>
        <w:t>T</w:t>
      </w:r>
      <w:r w:rsidR="006C7E60" w:rsidRPr="006C7E60">
        <w:rPr>
          <w:rFonts w:eastAsia="MS Mincho"/>
          <w:szCs w:val="20"/>
        </w:rPr>
        <w:t xml:space="preserve">he </w:t>
      </w:r>
      <w:r w:rsidR="00473473">
        <w:rPr>
          <w:rFonts w:eastAsia="MS Mincho"/>
          <w:szCs w:val="20"/>
        </w:rPr>
        <w:t>sequence</w:t>
      </w:r>
      <w:r w:rsidR="006C7E60" w:rsidRPr="006C7E60">
        <w:rPr>
          <w:rFonts w:eastAsia="MS Mincho"/>
          <w:szCs w:val="20"/>
        </w:rPr>
        <w:t xml:space="preserve"> length of 60</w:t>
      </w:r>
      <w:r w:rsidR="00473473">
        <w:rPr>
          <w:rFonts w:eastAsia="MS Mincho"/>
          <w:szCs w:val="20"/>
        </w:rPr>
        <w:t xml:space="preserve"> </w:t>
      </w:r>
      <w:r w:rsidR="006C7E60" w:rsidRPr="006C7E60">
        <w:rPr>
          <w:rFonts w:eastAsia="MS Mincho"/>
          <w:szCs w:val="20"/>
        </w:rPr>
        <w:t>k</w:t>
      </w:r>
      <w:r w:rsidR="00473473">
        <w:rPr>
          <w:rFonts w:eastAsia="MS Mincho"/>
          <w:szCs w:val="20"/>
        </w:rPr>
        <w:t>Hz</w:t>
      </w:r>
      <w:r w:rsidR="006C7E60" w:rsidRPr="006C7E60">
        <w:rPr>
          <w:rFonts w:eastAsia="MS Mincho"/>
          <w:szCs w:val="20"/>
        </w:rPr>
        <w:t xml:space="preserve"> </w:t>
      </w:r>
      <w:r w:rsidR="00473473">
        <w:rPr>
          <w:rFonts w:eastAsia="MS Mincho"/>
          <w:szCs w:val="20"/>
        </w:rPr>
        <w:t xml:space="preserve">subcarrier spacing </w:t>
      </w:r>
      <w:r w:rsidR="006C7E60" w:rsidRPr="006C7E60">
        <w:rPr>
          <w:rFonts w:eastAsia="MS Mincho"/>
          <w:szCs w:val="20"/>
        </w:rPr>
        <w:t xml:space="preserve">is 1/4 of </w:t>
      </w:r>
      <w:r w:rsidR="00473473">
        <w:rPr>
          <w:rFonts w:eastAsia="MS Mincho"/>
          <w:szCs w:val="20"/>
        </w:rPr>
        <w:t xml:space="preserve">that </w:t>
      </w:r>
      <w:r w:rsidR="006C7E60" w:rsidRPr="006C7E60">
        <w:rPr>
          <w:rFonts w:eastAsia="MS Mincho"/>
          <w:szCs w:val="20"/>
        </w:rPr>
        <w:t>of 15k</w:t>
      </w:r>
      <w:r w:rsidR="00473473">
        <w:rPr>
          <w:rFonts w:eastAsia="MS Mincho"/>
          <w:szCs w:val="20"/>
        </w:rPr>
        <w:t>Hz subcarrier spacing</w:t>
      </w:r>
      <w:r w:rsidR="006C7E60" w:rsidRPr="006C7E60">
        <w:rPr>
          <w:rFonts w:eastAsia="MS Mincho"/>
          <w:szCs w:val="20"/>
        </w:rPr>
        <w:t xml:space="preserve">. </w:t>
      </w:r>
    </w:p>
    <w:p w:rsidR="008E5516" w:rsidRPr="008E5516" w:rsidRDefault="008E5516" w:rsidP="008E5516">
      <w:pPr>
        <w:pStyle w:val="afa"/>
        <w:widowControl w:val="0"/>
        <w:ind w:left="420"/>
        <w:contextualSpacing w:val="0"/>
        <w:jc w:val="both"/>
        <w:rPr>
          <w:rFonts w:eastAsia="MS Mincho"/>
          <w:szCs w:val="20"/>
        </w:rPr>
      </w:pPr>
    </w:p>
    <w:p w:rsidR="00514434" w:rsidRPr="00473473" w:rsidRDefault="006C7E60" w:rsidP="002B0113">
      <w:pPr>
        <w:pStyle w:val="afa"/>
        <w:widowControl w:val="0"/>
        <w:numPr>
          <w:ilvl w:val="0"/>
          <w:numId w:val="7"/>
        </w:numPr>
        <w:contextualSpacing w:val="0"/>
        <w:jc w:val="both"/>
        <w:rPr>
          <w:rFonts w:eastAsia="MS Mincho"/>
          <w:szCs w:val="20"/>
        </w:rPr>
      </w:pPr>
      <w:r w:rsidRPr="006C7E60">
        <w:rPr>
          <w:rFonts w:eastAsia="MS Mincho"/>
          <w:szCs w:val="20"/>
        </w:rPr>
        <w:t xml:space="preserve">The FFT size </w:t>
      </w:r>
      <w:r w:rsidR="00B14C9C">
        <w:rPr>
          <w:rFonts w:eastAsia="MS Mincho"/>
          <w:szCs w:val="20"/>
        </w:rPr>
        <w:t xml:space="preserve">used </w:t>
      </w:r>
      <w:r w:rsidRPr="006C7E60">
        <w:rPr>
          <w:rFonts w:eastAsia="MS Mincho"/>
          <w:szCs w:val="20"/>
        </w:rPr>
        <w:t xml:space="preserve">for the </w:t>
      </w:r>
      <w:r w:rsidR="00B14C9C">
        <w:rPr>
          <w:rFonts w:eastAsia="MS Mincho"/>
          <w:szCs w:val="20"/>
        </w:rPr>
        <w:t xml:space="preserve">transformation of frequency domain Zadoff-Chu sequence to time domain </w:t>
      </w:r>
      <w:r w:rsidR="0020166E">
        <w:rPr>
          <w:rFonts w:eastAsia="MS Mincho"/>
          <w:szCs w:val="20"/>
        </w:rPr>
        <w:t>of</w:t>
      </w:r>
      <w:r w:rsidRPr="006C7E60">
        <w:rPr>
          <w:rFonts w:eastAsia="MS Mincho"/>
          <w:szCs w:val="20"/>
        </w:rPr>
        <w:t xml:space="preserve"> 60k</w:t>
      </w:r>
      <w:r w:rsidR="00B14C9C">
        <w:rPr>
          <w:rFonts w:eastAsia="MS Mincho"/>
          <w:szCs w:val="20"/>
        </w:rPr>
        <w:t xml:space="preserve">Hz </w:t>
      </w:r>
      <w:r w:rsidR="00B14C9C">
        <w:rPr>
          <w:rFonts w:eastAsia="MS Mincho"/>
          <w:szCs w:val="20"/>
        </w:rPr>
        <w:lastRenderedPageBreak/>
        <w:t>subcarrier spacing (</w:t>
      </w:r>
      <w:r w:rsidR="0020166E">
        <w:rPr>
          <w:rFonts w:eastAsia="MS Mincho"/>
          <w:szCs w:val="20"/>
        </w:rPr>
        <w:t>N</w:t>
      </w:r>
      <w:r w:rsidR="0020166E">
        <w:rPr>
          <w:rFonts w:eastAsia="MS Mincho"/>
          <w:szCs w:val="20"/>
          <w:vertAlign w:val="subscript"/>
        </w:rPr>
        <w:t>FFT,60k</w:t>
      </w:r>
      <w:r w:rsidR="0020166E">
        <w:rPr>
          <w:rFonts w:eastAsia="MS Mincho"/>
          <w:szCs w:val="20"/>
        </w:rPr>
        <w:t>)</w:t>
      </w:r>
      <w:r w:rsidR="007869AC">
        <w:rPr>
          <w:rFonts w:eastAsia="MS Mincho"/>
          <w:szCs w:val="20"/>
        </w:rPr>
        <w:t xml:space="preserve"> at the receiver </w:t>
      </w:r>
      <w:r w:rsidRPr="006C7E60">
        <w:rPr>
          <w:rFonts w:eastAsia="MS Mincho"/>
          <w:szCs w:val="20"/>
        </w:rPr>
        <w:t xml:space="preserve">is 1/4 of </w:t>
      </w:r>
      <w:r w:rsidR="0020166E">
        <w:rPr>
          <w:rFonts w:eastAsia="MS Mincho"/>
          <w:szCs w:val="20"/>
        </w:rPr>
        <w:t xml:space="preserve">that </w:t>
      </w:r>
      <w:r w:rsidRPr="006C7E60">
        <w:rPr>
          <w:rFonts w:eastAsia="MS Mincho"/>
          <w:szCs w:val="20"/>
        </w:rPr>
        <w:t xml:space="preserve"> of 15k</w:t>
      </w:r>
      <w:r w:rsidR="0020166E">
        <w:rPr>
          <w:rFonts w:eastAsia="MS Mincho"/>
          <w:szCs w:val="20"/>
        </w:rPr>
        <w:t>Hz subcarrier spacing (N</w:t>
      </w:r>
      <w:r w:rsidR="0020166E">
        <w:rPr>
          <w:rFonts w:eastAsia="MS Mincho"/>
          <w:szCs w:val="20"/>
          <w:vertAlign w:val="subscript"/>
        </w:rPr>
        <w:t>FFT,15k</w:t>
      </w:r>
      <w:r w:rsidR="0020166E">
        <w:rPr>
          <w:rFonts w:eastAsia="MS Mincho"/>
          <w:szCs w:val="20"/>
        </w:rPr>
        <w:t xml:space="preserve">).  </w:t>
      </w:r>
      <w:r w:rsidRPr="006C7E60">
        <w:rPr>
          <w:rFonts w:eastAsia="MS Mincho"/>
          <w:szCs w:val="20"/>
        </w:rPr>
        <w:t xml:space="preserve">The sampling </w:t>
      </w:r>
      <w:r w:rsidR="0020166E">
        <w:rPr>
          <w:rFonts w:eastAsia="MS Mincho"/>
          <w:szCs w:val="20"/>
        </w:rPr>
        <w:t>time interval</w:t>
      </w:r>
      <w:r w:rsidR="007869AC">
        <w:rPr>
          <w:rFonts w:eastAsia="MS Mincho"/>
          <w:szCs w:val="20"/>
        </w:rPr>
        <w:t>s of time-domain correlators</w:t>
      </w:r>
      <w:r w:rsidR="0020166E">
        <w:rPr>
          <w:rFonts w:eastAsia="MS Mincho"/>
          <w:szCs w:val="20"/>
        </w:rPr>
        <w:t xml:space="preserve"> </w:t>
      </w:r>
      <w:r w:rsidR="007869AC">
        <w:rPr>
          <w:rFonts w:eastAsia="MS Mincho"/>
          <w:szCs w:val="20"/>
        </w:rPr>
        <w:t xml:space="preserve">at the receivers  </w:t>
      </w:r>
      <w:r w:rsidRPr="006C7E60">
        <w:rPr>
          <w:rFonts w:eastAsia="MS Mincho"/>
          <w:szCs w:val="20"/>
        </w:rPr>
        <w:t xml:space="preserve">are </w:t>
      </w:r>
      <w:r w:rsidR="0020166E">
        <w:rPr>
          <w:rFonts w:eastAsia="MS Mincho"/>
          <w:szCs w:val="20"/>
        </w:rPr>
        <w:t xml:space="preserve">the </w:t>
      </w:r>
      <w:r w:rsidRPr="006C7E60">
        <w:rPr>
          <w:rFonts w:eastAsia="MS Mincho"/>
          <w:szCs w:val="20"/>
        </w:rPr>
        <w:t xml:space="preserve">same for </w:t>
      </w:r>
      <w:r w:rsidR="0020166E">
        <w:rPr>
          <w:rFonts w:eastAsia="MS Mincho"/>
          <w:szCs w:val="20"/>
        </w:rPr>
        <w:t xml:space="preserve">both subcarrier spacing of 15 kHz and 60 kHz.  </w:t>
      </w:r>
    </w:p>
    <w:p w:rsidR="00514434" w:rsidRPr="00473473" w:rsidRDefault="00514434" w:rsidP="00514434">
      <w:pPr>
        <w:jc w:val="center"/>
        <w:rPr>
          <w:lang w:val="en-US"/>
        </w:rPr>
      </w:pPr>
      <w:r w:rsidRPr="00473473">
        <w:rPr>
          <w:position w:val="-46"/>
          <w:lang w:val="en-US"/>
        </w:rPr>
        <w:object w:dxaOrig="418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85pt;height:39.85pt" o:ole="">
            <v:imagedata r:id="rId8" o:title=""/>
          </v:shape>
          <o:OLEObject Type="Embed" ProgID="Equation.3" ShapeID="_x0000_i1025" DrawAspect="Content" ObjectID="_1547973011" r:id="rId9"/>
        </w:object>
      </w:r>
    </w:p>
    <w:p w:rsidR="00514434" w:rsidRDefault="00036E03" w:rsidP="005D631E">
      <w:pPr>
        <w:jc w:val="both"/>
      </w:pPr>
      <w:r>
        <w:rPr>
          <w:lang w:val="en-US"/>
        </w:rPr>
        <w:t xml:space="preserve">The Zadoff-Chu sequence used for 60 kHz subcarrier spacing at the UE receiver is considered as the truncated Zadoff-Chu sequence with ¼ of the length of Zadoff-Chu sequence with 15 kHz subcarrier spacing.  The FFT size is proportionally shortened to adjust the sampling duration to match the received signals for hypothesis testing of peak detection.   </w:t>
      </w:r>
      <w:r w:rsidR="00377E0E">
        <w:rPr>
          <w:lang w:val="en-US"/>
        </w:rPr>
        <w:t xml:space="preserve">The auto-correlation and cross-correlation </w:t>
      </w:r>
      <w:r w:rsidR="005D3094">
        <w:rPr>
          <w:lang w:val="en-US"/>
        </w:rPr>
        <w:t xml:space="preserve">of the truncated Zadoff-Chu sequence would be tested to verify the feasibility.  </w:t>
      </w:r>
    </w:p>
    <w:p w:rsidR="00FC75B4" w:rsidRDefault="00514434">
      <w:pPr>
        <w:pStyle w:val="2"/>
        <w:numPr>
          <w:ilvl w:val="1"/>
          <w:numId w:val="12"/>
        </w:numPr>
        <w:ind w:left="284" w:hanging="284"/>
        <w:rPr>
          <w:sz w:val="24"/>
          <w:szCs w:val="24"/>
        </w:rPr>
      </w:pPr>
      <w:r w:rsidRPr="00514434">
        <w:rPr>
          <w:rFonts w:hint="eastAsia"/>
          <w:sz w:val="24"/>
          <w:szCs w:val="24"/>
        </w:rPr>
        <w:t>Numerolgy agnostic PSS design with Z</w:t>
      </w:r>
      <w:r w:rsidR="00B14C9C">
        <w:rPr>
          <w:sz w:val="24"/>
          <w:szCs w:val="24"/>
        </w:rPr>
        <w:t>adoff-</w:t>
      </w:r>
      <w:r w:rsidRPr="00514434">
        <w:rPr>
          <w:rFonts w:hint="eastAsia"/>
          <w:sz w:val="24"/>
          <w:szCs w:val="24"/>
        </w:rPr>
        <w:t>C</w:t>
      </w:r>
      <w:r w:rsidR="00B14C9C">
        <w:rPr>
          <w:sz w:val="24"/>
          <w:szCs w:val="24"/>
        </w:rPr>
        <w:t>hu</w:t>
      </w:r>
      <w:r w:rsidRPr="00514434">
        <w:rPr>
          <w:rFonts w:hint="eastAsia"/>
          <w:sz w:val="24"/>
          <w:szCs w:val="24"/>
        </w:rPr>
        <w:t xml:space="preserve"> sequence</w:t>
      </w:r>
    </w:p>
    <w:p w:rsidR="00036E03" w:rsidRDefault="003F0172" w:rsidP="00031F23">
      <w:r>
        <w:t xml:space="preserve">An even-length </w:t>
      </w:r>
      <w:r w:rsidR="00036E03">
        <w:t>Zadoff-Chu sequence</w:t>
      </w:r>
      <w:r w:rsidR="005D631E">
        <w:rPr>
          <w:rFonts w:eastAsiaTheme="minorEastAsia" w:hint="eastAsia"/>
          <w:lang w:eastAsia="zh-CN"/>
        </w:rPr>
        <w:t xml:space="preserve"> with the length as </w:t>
      </w:r>
      <w:r w:rsidR="00580F29">
        <w:rPr>
          <w:rFonts w:eastAsiaTheme="minorEastAsia" w:hint="eastAsia"/>
          <w:lang w:eastAsia="zh-CN"/>
        </w:rPr>
        <w:t xml:space="preserve">integral </w:t>
      </w:r>
      <w:r w:rsidR="005D631E">
        <w:rPr>
          <w:rFonts w:eastAsiaTheme="minorEastAsia" w:hint="eastAsia"/>
          <w:lang w:eastAsia="zh-CN"/>
        </w:rPr>
        <w:t>multipl</w:t>
      </w:r>
      <w:r w:rsidR="00580F29">
        <w:rPr>
          <w:rFonts w:eastAsiaTheme="minorEastAsia" w:hint="eastAsia"/>
          <w:lang w:eastAsia="zh-CN"/>
        </w:rPr>
        <w:t>e</w:t>
      </w:r>
      <w:r w:rsidR="005D631E">
        <w:rPr>
          <w:rFonts w:eastAsiaTheme="minorEastAsia" w:hint="eastAsia"/>
          <w:lang w:eastAsia="zh-CN"/>
        </w:rPr>
        <w:t xml:space="preserve">s of </w:t>
      </w:r>
      <w:r w:rsidR="00610997">
        <w:rPr>
          <w:rFonts w:eastAsiaTheme="minorEastAsia" w:hint="eastAsia"/>
          <w:lang w:eastAsia="zh-CN"/>
        </w:rPr>
        <w:t xml:space="preserve">8 </w:t>
      </w:r>
      <w:r w:rsidR="00036E03">
        <w:t xml:space="preserve">has the property </w:t>
      </w:r>
      <w:r w:rsidR="00AF1094">
        <w:t>that the sub-sequence</w:t>
      </w:r>
      <w:r>
        <w:t xml:space="preserve"> with length ¼ </w:t>
      </w:r>
      <w:r w:rsidR="00AF1094">
        <w:t xml:space="preserve">by sampling </w:t>
      </w:r>
      <w:r>
        <w:t xml:space="preserve">the even points of an even-length Zadoff-Chu sequence is also a Zadoff-Chu sequence.  The sub-sequence with length ¼ by sampling the odd points of </w:t>
      </w:r>
      <w:r w:rsidR="00F172F4">
        <w:t xml:space="preserve">even-length </w:t>
      </w:r>
      <w:r>
        <w:t xml:space="preserve">Zadoff-Chu sequence </w:t>
      </w:r>
      <w:r w:rsidR="005D631E">
        <w:rPr>
          <w:rFonts w:eastAsiaTheme="minorEastAsia" w:hint="eastAsia"/>
          <w:lang w:eastAsia="zh-CN"/>
        </w:rPr>
        <w:t xml:space="preserve">with the length as </w:t>
      </w:r>
      <w:r w:rsidR="00580F29">
        <w:rPr>
          <w:rFonts w:eastAsiaTheme="minorEastAsia" w:hint="eastAsia"/>
          <w:lang w:eastAsia="zh-CN"/>
        </w:rPr>
        <w:t>integral multiples</w:t>
      </w:r>
      <w:r w:rsidR="005D631E">
        <w:rPr>
          <w:rFonts w:eastAsiaTheme="minorEastAsia" w:hint="eastAsia"/>
          <w:lang w:eastAsia="zh-CN"/>
        </w:rPr>
        <w:t xml:space="preserve"> of </w:t>
      </w:r>
      <w:r w:rsidR="00610997">
        <w:rPr>
          <w:rFonts w:eastAsiaTheme="minorEastAsia" w:hint="eastAsia"/>
          <w:lang w:eastAsia="zh-CN"/>
        </w:rPr>
        <w:t>8</w:t>
      </w:r>
      <w:r w:rsidR="005D631E">
        <w:rPr>
          <w:rFonts w:eastAsiaTheme="minorEastAsia" w:hint="eastAsia"/>
          <w:lang w:eastAsia="zh-CN"/>
        </w:rPr>
        <w:t xml:space="preserve"> </w:t>
      </w:r>
      <w:r>
        <w:t>is an asymptotic Zadoff-Chu sequence with</w:t>
      </w:r>
      <w:r w:rsidR="00F172F4">
        <w:t xml:space="preserve"> auto-correlation property similar to</w:t>
      </w:r>
      <w:r>
        <w:t xml:space="preserve"> </w:t>
      </w:r>
      <w:r w:rsidR="00F172F4">
        <w:t xml:space="preserve">that of Zadoff-Chu sequence.  </w:t>
      </w:r>
      <w:r>
        <w:t xml:space="preserve">The proof is shown in Appendix.  </w:t>
      </w:r>
    </w:p>
    <w:p w:rsidR="00031F23" w:rsidRPr="00031F23" w:rsidRDefault="0004160B" w:rsidP="00031F23">
      <w:r>
        <w:t>We t</w:t>
      </w:r>
      <w:r w:rsidR="00031F23" w:rsidRPr="00031F23">
        <w:rPr>
          <w:rFonts w:hint="eastAsia"/>
        </w:rPr>
        <w:t>ake the following even</w:t>
      </w:r>
      <w:r>
        <w:t>-length</w:t>
      </w:r>
      <w:r w:rsidR="00031F23" w:rsidRPr="00031F23">
        <w:rPr>
          <w:rFonts w:hint="eastAsia"/>
        </w:rPr>
        <w:t xml:space="preserve"> </w:t>
      </w:r>
      <w:r w:rsidR="00AF1094">
        <w:rPr>
          <w:rFonts w:hint="eastAsia"/>
        </w:rPr>
        <w:t>Zadoff-Chu</w:t>
      </w:r>
      <w:r w:rsidR="00031F23" w:rsidRPr="00031F23">
        <w:rPr>
          <w:rFonts w:hint="eastAsia"/>
        </w:rPr>
        <w:t xml:space="preserve"> </w:t>
      </w:r>
      <w:r w:rsidR="00031F23" w:rsidRPr="00031F23">
        <w:t>sequence</w:t>
      </w:r>
      <w:r w:rsidR="00031F23" w:rsidRPr="00031F23">
        <w:rPr>
          <w:rFonts w:hint="eastAsia"/>
        </w:rPr>
        <w:t xml:space="preserve"> with 256 point</w:t>
      </w:r>
      <w:r w:rsidR="00FA536B">
        <w:rPr>
          <w:rFonts w:eastAsiaTheme="minorEastAsia" w:hint="eastAsia"/>
          <w:lang w:eastAsia="zh-CN"/>
        </w:rPr>
        <w:t>s</w:t>
      </w:r>
      <w:r w:rsidR="00031F23" w:rsidRPr="00031F23">
        <w:rPr>
          <w:rFonts w:hint="eastAsia"/>
        </w:rPr>
        <w:t xml:space="preserve"> as an example.</w:t>
      </w:r>
    </w:p>
    <w:p w:rsidR="00031F23" w:rsidRPr="002B0113" w:rsidRDefault="00031F23" w:rsidP="002B0113">
      <w:pPr>
        <w:pStyle w:val="afa"/>
        <w:wordWrap w:val="0"/>
        <w:ind w:left="360"/>
        <w:jc w:val="right"/>
        <w:rPr>
          <w:rFonts w:eastAsiaTheme="minorEastAsia"/>
          <w:szCs w:val="20"/>
          <w:lang w:val="en-GB" w:eastAsia="zh-CN"/>
        </w:rPr>
      </w:pPr>
      <w:r w:rsidRPr="00031F23">
        <w:rPr>
          <w:rFonts w:eastAsia="MS Mincho"/>
          <w:position w:val="-20"/>
          <w:szCs w:val="20"/>
          <w:lang w:val="en-GB"/>
        </w:rPr>
        <w:object w:dxaOrig="1740" w:dyaOrig="580">
          <v:shape id="_x0000_i1026" type="#_x0000_t75" style="width:87.3pt;height:28.6pt" o:ole="">
            <v:imagedata r:id="rId10" o:title=""/>
          </v:shape>
          <o:OLEObject Type="Embed" ProgID="Equation.3" ShapeID="_x0000_i1026" DrawAspect="Content" ObjectID="_1547973012" r:id="rId11"/>
        </w:object>
      </w:r>
      <w:r w:rsidR="002B0113">
        <w:rPr>
          <w:rFonts w:eastAsiaTheme="minorEastAsia" w:hint="eastAsia"/>
          <w:szCs w:val="20"/>
          <w:lang w:val="en-GB" w:eastAsia="zh-CN"/>
        </w:rPr>
        <w:t xml:space="preserve">                                                                             (1)</w:t>
      </w:r>
    </w:p>
    <w:p w:rsidR="00514434" w:rsidRDefault="00514434" w:rsidP="00FA536B">
      <w:r>
        <w:rPr>
          <w:rFonts w:hint="eastAsia"/>
        </w:rPr>
        <w:t>Based on the</w:t>
      </w:r>
      <w:r w:rsidR="002B0113">
        <w:rPr>
          <w:rFonts w:eastAsiaTheme="minorEastAsia" w:hint="eastAsia"/>
          <w:lang w:eastAsia="zh-CN"/>
        </w:rPr>
        <w:t xml:space="preserve"> </w:t>
      </w:r>
      <w:r w:rsidR="00031F23">
        <w:rPr>
          <w:rFonts w:eastAsiaTheme="minorEastAsia" w:hint="eastAsia"/>
          <w:lang w:eastAsia="zh-CN"/>
        </w:rPr>
        <w:t>character</w:t>
      </w:r>
      <w:r w:rsidR="005D3094">
        <w:t>istics of even-length Zadoff-Chu sequences</w:t>
      </w:r>
      <w:r>
        <w:rPr>
          <w:rFonts w:hint="eastAsia"/>
        </w:rPr>
        <w:t>, we can select the</w:t>
      </w:r>
      <w:r w:rsidR="006E611B">
        <w:t xml:space="preserve"> even points of the </w:t>
      </w:r>
      <w:proofErr w:type="spellStart"/>
      <w:r w:rsidR="006E611B">
        <w:t>Zadoff</w:t>
      </w:r>
      <w:proofErr w:type="spellEnd"/>
      <w:r w:rsidR="006E611B">
        <w:t xml:space="preserve">-Chu </w:t>
      </w:r>
      <w:r w:rsidR="00BD54AF">
        <w:rPr>
          <w:rFonts w:eastAsiaTheme="minorEastAsia" w:hint="eastAsia"/>
          <w:lang w:eastAsia="zh-CN"/>
        </w:rPr>
        <w:t>se</w:t>
      </w:r>
      <w:r w:rsidR="00BD54AF">
        <w:t>quences</w:t>
      </w:r>
      <w:r w:rsidR="00BD54AF">
        <w:rPr>
          <w:rFonts w:hint="eastAsia"/>
        </w:rPr>
        <w:t xml:space="preserve"> </w:t>
      </w:r>
      <w:r w:rsidRPr="009D6418">
        <w:rPr>
          <w:position w:val="-10"/>
        </w:rPr>
        <w:object w:dxaOrig="560" w:dyaOrig="300">
          <v:shape id="_x0000_i1027" type="#_x0000_t75" style="width:27.55pt;height:14.8pt" o:ole="">
            <v:imagedata r:id="rId12" o:title=""/>
          </v:shape>
          <o:OLEObject Type="Embed" ProgID="Equation.3" ShapeID="_x0000_i1027" DrawAspect="Content" ObjectID="_1547973013" r:id="rId13"/>
        </w:object>
      </w:r>
      <w:r w:rsidRPr="0060579C">
        <w:rPr>
          <w:i/>
        </w:rPr>
        <w:t xml:space="preserve"> </w:t>
      </w:r>
      <w:r w:rsidRPr="00A0515C">
        <w:rPr>
          <w:i/>
        </w:rPr>
        <w:t>m</w:t>
      </w:r>
      <w:r w:rsidRPr="00A0515C">
        <w:t>=0,1,…</w:t>
      </w:r>
      <w:r w:rsidRPr="00A0515C">
        <w:rPr>
          <w:rFonts w:hint="eastAsia"/>
        </w:rPr>
        <w:t>,</w:t>
      </w:r>
      <w:r>
        <w:rPr>
          <w:rFonts w:hint="eastAsia"/>
        </w:rPr>
        <w:t>127</w:t>
      </w:r>
      <w:r w:rsidRPr="0060579C">
        <w:rPr>
          <w:rFonts w:hint="eastAsia"/>
        </w:rPr>
        <w:t xml:space="preserve"> </w:t>
      </w:r>
      <w:r w:rsidR="006E611B">
        <w:t>for the</w:t>
      </w:r>
      <w:r w:rsidRPr="0060579C">
        <w:rPr>
          <w:rFonts w:hint="eastAsia"/>
        </w:rPr>
        <w:t xml:space="preserve"> constru</w:t>
      </w:r>
      <w:r>
        <w:rPr>
          <w:rFonts w:hint="eastAsia"/>
        </w:rPr>
        <w:t>ct</w:t>
      </w:r>
      <w:r w:rsidR="006E611B">
        <w:t>ion of</w:t>
      </w:r>
      <w:r>
        <w:rPr>
          <w:rFonts w:hint="eastAsia"/>
        </w:rPr>
        <w:t xml:space="preserve"> the first half</w:t>
      </w:r>
      <w:r w:rsidR="006E611B">
        <w:t xml:space="preserve"> of numerology agnostic PSS sequence</w:t>
      </w:r>
      <w:r>
        <w:rPr>
          <w:rFonts w:hint="eastAsia"/>
        </w:rPr>
        <w:t>,</w:t>
      </w:r>
      <w:r w:rsidRPr="0060579C">
        <w:rPr>
          <w:rFonts w:hint="eastAsia"/>
        </w:rPr>
        <w:t xml:space="preserve"> </w:t>
      </w:r>
      <w:r>
        <w:rPr>
          <w:rFonts w:hint="eastAsia"/>
        </w:rPr>
        <w:t>and select the</w:t>
      </w:r>
      <w:r w:rsidR="006E611B">
        <w:t xml:space="preserve"> odd points of the </w:t>
      </w:r>
      <w:proofErr w:type="spellStart"/>
      <w:r w:rsidR="00724A59">
        <w:t>Zadoff</w:t>
      </w:r>
      <w:proofErr w:type="spellEnd"/>
      <w:r w:rsidR="00724A59">
        <w:t>-Chu sequence</w:t>
      </w:r>
      <w:r>
        <w:rPr>
          <w:rFonts w:hint="eastAsia"/>
        </w:rPr>
        <w:t xml:space="preserve"> </w:t>
      </w:r>
      <w:r w:rsidRPr="009D6418">
        <w:rPr>
          <w:position w:val="-10"/>
        </w:rPr>
        <w:object w:dxaOrig="800" w:dyaOrig="300">
          <v:shape id="_x0000_i1028" type="#_x0000_t75" style="width:39.85pt;height:14.8pt" o:ole="">
            <v:imagedata r:id="rId14" o:title=""/>
          </v:shape>
          <o:OLEObject Type="Embed" ProgID="Equation.3" ShapeID="_x0000_i1028" DrawAspect="Content" ObjectID="_1547973014" r:id="rId15"/>
        </w:object>
      </w:r>
      <w:r w:rsidRPr="0060579C">
        <w:rPr>
          <w:i/>
        </w:rPr>
        <w:t xml:space="preserve"> </w:t>
      </w:r>
      <w:r w:rsidRPr="00A0515C">
        <w:rPr>
          <w:i/>
        </w:rPr>
        <w:t>m</w:t>
      </w:r>
      <w:r w:rsidRPr="00A0515C">
        <w:t>=0,1,…</w:t>
      </w:r>
      <w:r w:rsidRPr="00A0515C">
        <w:rPr>
          <w:rFonts w:hint="eastAsia"/>
        </w:rPr>
        <w:t>,</w:t>
      </w:r>
      <w:r>
        <w:rPr>
          <w:rFonts w:hint="eastAsia"/>
        </w:rPr>
        <w:t>127</w:t>
      </w:r>
      <w:r w:rsidRPr="0060579C">
        <w:rPr>
          <w:rFonts w:hint="eastAsia"/>
        </w:rPr>
        <w:t xml:space="preserve"> </w:t>
      </w:r>
      <w:r w:rsidR="00724A59">
        <w:t xml:space="preserve">for the </w:t>
      </w:r>
      <w:r w:rsidRPr="0060579C">
        <w:rPr>
          <w:rFonts w:hint="eastAsia"/>
        </w:rPr>
        <w:t>constru</w:t>
      </w:r>
      <w:r>
        <w:rPr>
          <w:rFonts w:hint="eastAsia"/>
        </w:rPr>
        <w:t>ct</w:t>
      </w:r>
      <w:r w:rsidR="00724A59">
        <w:t>ion of</w:t>
      </w:r>
      <w:r>
        <w:rPr>
          <w:rFonts w:hint="eastAsia"/>
        </w:rPr>
        <w:t xml:space="preserve"> the second half</w:t>
      </w:r>
      <w:r w:rsidR="00724A59">
        <w:t xml:space="preserve"> numerology agnostic sequence as shown in </w:t>
      </w:r>
      <w:r w:rsidR="00C661F5">
        <w:fldChar w:fldCharType="begin"/>
      </w:r>
      <w:r w:rsidR="00724A59">
        <w:instrText xml:space="preserve"> REF _Ref471661833 \h </w:instrText>
      </w:r>
      <w:r w:rsidR="00C661F5">
        <w:fldChar w:fldCharType="separate"/>
      </w:r>
      <w:r w:rsidR="00724A59">
        <w:t>Figure 1</w:t>
      </w:r>
      <w:r w:rsidR="00C661F5">
        <w:fldChar w:fldCharType="end"/>
      </w:r>
      <w:r>
        <w:rPr>
          <w:rFonts w:hint="eastAsia"/>
        </w:rPr>
        <w:t>.</w:t>
      </w:r>
    </w:p>
    <w:p w:rsidR="006C7E60" w:rsidRDefault="00F172F4" w:rsidP="006C7E60">
      <w:pPr>
        <w:keepNext/>
        <w:ind w:left="100" w:hangingChars="50" w:hanging="100"/>
        <w:jc w:val="center"/>
      </w:pPr>
      <w:r>
        <w:object w:dxaOrig="7515" w:dyaOrig="6140">
          <v:shape id="_x0000_i1029" type="#_x0000_t75" style="width:292.6pt;height:240pt" o:ole="">
            <v:imagedata r:id="rId16" o:title=""/>
          </v:shape>
          <o:OLEObject Type="Embed" ProgID="Visio.Drawing.11" ShapeID="_x0000_i1029" DrawAspect="Content" ObjectID="_1547973015" r:id="rId17"/>
        </w:object>
      </w:r>
    </w:p>
    <w:p w:rsidR="006C7E60" w:rsidRDefault="00F172F4" w:rsidP="006C7E60">
      <w:pPr>
        <w:pStyle w:val="af9"/>
      </w:pPr>
      <w:bookmarkStart w:id="0" w:name="_Ref471661833"/>
      <w:r>
        <w:t xml:space="preserve">Figure </w:t>
      </w:r>
      <w:r w:rsidR="00C661F5">
        <w:fldChar w:fldCharType="begin"/>
      </w:r>
      <w:r>
        <w:instrText xml:space="preserve"> SEQ Figure \* ARABIC </w:instrText>
      </w:r>
      <w:r w:rsidR="00C661F5">
        <w:fldChar w:fldCharType="separate"/>
      </w:r>
      <w:r w:rsidR="00771AB8">
        <w:t>1</w:t>
      </w:r>
      <w:r w:rsidR="00C661F5">
        <w:fldChar w:fldCharType="end"/>
      </w:r>
      <w:bookmarkEnd w:id="0"/>
      <w:r>
        <w:t>: Construction of numeroloty agnositc PSS sequence</w:t>
      </w:r>
    </w:p>
    <w:p w:rsidR="00D120D2" w:rsidRDefault="00724A59">
      <w:pPr>
        <w:jc w:val="both"/>
      </w:pPr>
      <w:r>
        <w:t>The transmitter will transmit numerology agnostic PSS sequence with 15 kHz subcarrier spacing.</w:t>
      </w:r>
      <w:r w:rsidR="00771AB8">
        <w:t xml:space="preserve">  Some</w:t>
      </w:r>
      <w:r>
        <w:t xml:space="preserve"> UEs will generate numerology agnostic PSS sequence with 60 kHz subcarrier spacing</w:t>
      </w:r>
      <w:r w:rsidR="00771AB8">
        <w:t xml:space="preserve"> in frequency domain.  The frequency domain signals will be transformed to time domain by </w:t>
      </w:r>
      <w:r>
        <w:t xml:space="preserve">FFT </w:t>
      </w:r>
      <w:r w:rsidR="00771AB8">
        <w:t xml:space="preserve">with </w:t>
      </w:r>
      <w:r>
        <w:t>size 64</w:t>
      </w:r>
      <w:r w:rsidR="00771AB8">
        <w:t xml:space="preserve">.  The time domain numerology agnostic PSS sequence would be used </w:t>
      </w:r>
      <w:r>
        <w:t xml:space="preserve">as the input of the correlator at the receiver for peak detection.   </w:t>
      </w:r>
      <w:r w:rsidR="00771AB8">
        <w:t>Other UEs will generate numerology</w:t>
      </w:r>
      <w:r w:rsidR="00771AB8" w:rsidRPr="00771AB8">
        <w:t xml:space="preserve"> </w:t>
      </w:r>
      <w:r w:rsidR="00771AB8">
        <w:t xml:space="preserve">agnostic PSS sequence with 15 kHz subcarrier spacing in frequency domain.  The frequency domain signals will be transformed to time domain by FFT with size 256.  The time domain numerology agnostic PSS sequence would be used as the input of the correlator at the receiver for peak detection.   </w:t>
      </w:r>
    </w:p>
    <w:p w:rsidR="00771AB8" w:rsidRDefault="00771AB8" w:rsidP="00771AB8">
      <w:r>
        <w:rPr>
          <w:rFonts w:eastAsiaTheme="minorEastAsia"/>
          <w:lang w:eastAsia="zh-CN"/>
        </w:rPr>
        <w:lastRenderedPageBreak/>
        <w:t xml:space="preserve">The correlator at the receiver uses the sliding window for the peak detection of the received numerology agnostic PSS signals as shown in </w:t>
      </w:r>
      <w:r w:rsidR="00C661F5">
        <w:fldChar w:fldCharType="begin"/>
      </w:r>
      <w:r>
        <w:instrText xml:space="preserve"> REF _Ref471662590 \h </w:instrText>
      </w:r>
      <w:r w:rsidR="00C661F5">
        <w:fldChar w:fldCharType="separate"/>
      </w:r>
      <w:r>
        <w:t xml:space="preserve">Figure </w:t>
      </w:r>
      <w:r>
        <w:rPr>
          <w:noProof/>
        </w:rPr>
        <w:t>2</w:t>
      </w:r>
      <w:r w:rsidR="00C661F5">
        <w:fldChar w:fldCharType="end"/>
      </w:r>
      <w:r>
        <w:t xml:space="preserve">.  </w:t>
      </w:r>
    </w:p>
    <w:p w:rsidR="00432AB3" w:rsidRDefault="00771AB8">
      <w:pPr>
        <w:keepNext/>
        <w:jc w:val="center"/>
      </w:pPr>
      <w:r>
        <w:object w:dxaOrig="9995" w:dyaOrig="2908">
          <v:shape id="_x0000_i1030" type="#_x0000_t75" style="width:414.65pt;height:121pt" o:ole="">
            <v:imagedata r:id="rId18" o:title=""/>
          </v:shape>
          <o:OLEObject Type="Embed" ProgID="Visio.Drawing.11" ShapeID="_x0000_i1030" DrawAspect="Content" ObjectID="_1547973016" r:id="rId19"/>
        </w:object>
      </w:r>
    </w:p>
    <w:p w:rsidR="00432AB3" w:rsidRDefault="00771AB8">
      <w:pPr>
        <w:pStyle w:val="af9"/>
      </w:pPr>
      <w:bookmarkStart w:id="1" w:name="_Ref471662590"/>
      <w:r>
        <w:t xml:space="preserve">Figure </w:t>
      </w:r>
      <w:r w:rsidR="00C661F5">
        <w:fldChar w:fldCharType="begin"/>
      </w:r>
      <w:r>
        <w:instrText xml:space="preserve"> SEQ Figure \* ARABIC </w:instrText>
      </w:r>
      <w:r w:rsidR="00C661F5">
        <w:fldChar w:fldCharType="separate"/>
      </w:r>
      <w:r>
        <w:t>2</w:t>
      </w:r>
      <w:r w:rsidR="00C661F5">
        <w:fldChar w:fldCharType="end"/>
      </w:r>
      <w:bookmarkEnd w:id="1"/>
      <w:r>
        <w:t>:  Sliding window peak detection</w:t>
      </w:r>
    </w:p>
    <w:p w:rsidR="00FC75B4" w:rsidRDefault="00514434">
      <w:pPr>
        <w:pStyle w:val="2"/>
        <w:numPr>
          <w:ilvl w:val="1"/>
          <w:numId w:val="12"/>
        </w:numPr>
        <w:ind w:left="284" w:hanging="284"/>
        <w:rPr>
          <w:sz w:val="24"/>
          <w:szCs w:val="24"/>
        </w:rPr>
      </w:pPr>
      <w:r w:rsidRPr="00514434">
        <w:rPr>
          <w:rFonts w:hint="eastAsia"/>
          <w:sz w:val="24"/>
          <w:szCs w:val="24"/>
        </w:rPr>
        <w:t>Simulation results</w:t>
      </w:r>
    </w:p>
    <w:p w:rsidR="00514434" w:rsidRDefault="00F157C1" w:rsidP="00514434">
      <w:r>
        <w:t xml:space="preserve">Simulation results of auto-correlation and cross-correlation are shown in </w:t>
      </w:r>
      <w:r w:rsidR="00C661F5">
        <w:fldChar w:fldCharType="begin"/>
      </w:r>
      <w:r>
        <w:instrText xml:space="preserve"> REF _Ref471662916 \h </w:instrText>
      </w:r>
      <w:r w:rsidR="00C661F5">
        <w:fldChar w:fldCharType="separate"/>
      </w:r>
      <w:r>
        <w:t xml:space="preserve">Figure </w:t>
      </w:r>
      <w:r>
        <w:rPr>
          <w:noProof/>
        </w:rPr>
        <w:t>3</w:t>
      </w:r>
      <w:r w:rsidR="00C661F5">
        <w:fldChar w:fldCharType="end"/>
      </w:r>
      <w:r>
        <w:t xml:space="preserve"> and </w:t>
      </w:r>
      <w:r w:rsidR="00C661F5">
        <w:fldChar w:fldCharType="begin"/>
      </w:r>
      <w:r>
        <w:instrText xml:space="preserve"> REF _Ref471662926 \h </w:instrText>
      </w:r>
      <w:r w:rsidR="00C661F5">
        <w:fldChar w:fldCharType="separate"/>
      </w:r>
      <w:r>
        <w:t xml:space="preserve">Figure </w:t>
      </w:r>
      <w:r>
        <w:rPr>
          <w:noProof/>
        </w:rPr>
        <w:t>4</w:t>
      </w:r>
      <w:r w:rsidR="00C661F5">
        <w:fldChar w:fldCharType="end"/>
      </w:r>
      <w:r>
        <w:t xml:space="preserve">.  </w:t>
      </w:r>
    </w:p>
    <w:p w:rsidR="006C7E60" w:rsidRDefault="00514434" w:rsidP="006C7E60">
      <w:pPr>
        <w:keepNext/>
        <w:jc w:val="center"/>
      </w:pPr>
      <w:r>
        <w:rPr>
          <w:rFonts w:hint="eastAsia"/>
          <w:noProof/>
          <w:lang w:val="en-US" w:eastAsia="zh-CN"/>
        </w:rPr>
        <w:drawing>
          <wp:inline distT="0" distB="0" distL="0" distR="0">
            <wp:extent cx="2001186" cy="1562910"/>
            <wp:effectExtent l="1905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cstate="print"/>
                    <a:srcRect/>
                    <a:stretch>
                      <a:fillRect/>
                    </a:stretch>
                  </pic:blipFill>
                  <pic:spPr bwMode="auto">
                    <a:xfrm>
                      <a:off x="0" y="0"/>
                      <a:ext cx="2003377" cy="1564621"/>
                    </a:xfrm>
                    <a:prstGeom prst="rect">
                      <a:avLst/>
                    </a:prstGeom>
                    <a:noFill/>
                    <a:ln w="9525">
                      <a:noFill/>
                      <a:miter lim="800000"/>
                      <a:headEnd/>
                      <a:tailEnd/>
                    </a:ln>
                  </pic:spPr>
                </pic:pic>
              </a:graphicData>
            </a:graphic>
          </wp:inline>
        </w:drawing>
      </w:r>
      <w:r w:rsidR="002E2605" w:rsidRPr="002E2605">
        <w:t xml:space="preserve"> </w:t>
      </w:r>
      <w:r w:rsidR="002E2605">
        <w:rPr>
          <w:noProof/>
          <w:lang w:val="en-US" w:eastAsia="zh-CN"/>
        </w:rPr>
        <w:drawing>
          <wp:inline distT="0" distB="0" distL="0" distR="0">
            <wp:extent cx="1945937" cy="1557286"/>
            <wp:effectExtent l="1905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srcRect/>
                    <a:stretch>
                      <a:fillRect/>
                    </a:stretch>
                  </pic:blipFill>
                  <pic:spPr bwMode="auto">
                    <a:xfrm>
                      <a:off x="0" y="0"/>
                      <a:ext cx="1946164" cy="1557468"/>
                    </a:xfrm>
                    <a:prstGeom prst="rect">
                      <a:avLst/>
                    </a:prstGeom>
                    <a:noFill/>
                    <a:ln w="9525">
                      <a:noFill/>
                      <a:miter lim="800000"/>
                      <a:headEnd/>
                      <a:tailEnd/>
                    </a:ln>
                  </pic:spPr>
                </pic:pic>
              </a:graphicData>
            </a:graphic>
          </wp:inline>
        </w:drawing>
      </w:r>
      <w:r w:rsidR="007B4920">
        <w:rPr>
          <w:noProof/>
          <w:lang w:val="en-US" w:eastAsia="zh-CN"/>
        </w:rPr>
        <w:drawing>
          <wp:inline distT="0" distB="0" distL="0" distR="0">
            <wp:extent cx="1981109" cy="1560832"/>
            <wp:effectExtent l="19050" t="0" r="91"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1988073" cy="1566319"/>
                    </a:xfrm>
                    <a:prstGeom prst="rect">
                      <a:avLst/>
                    </a:prstGeom>
                    <a:noFill/>
                    <a:ln w="9525">
                      <a:noFill/>
                      <a:miter lim="800000"/>
                      <a:headEnd/>
                      <a:tailEnd/>
                    </a:ln>
                  </pic:spPr>
                </pic:pic>
              </a:graphicData>
            </a:graphic>
          </wp:inline>
        </w:drawing>
      </w:r>
    </w:p>
    <w:p w:rsidR="0004160B" w:rsidRPr="007642CA" w:rsidRDefault="0004160B" w:rsidP="00377E0E">
      <w:pPr>
        <w:pStyle w:val="af9"/>
        <w:rPr>
          <w:rFonts w:eastAsiaTheme="minorEastAsia"/>
          <w:lang w:eastAsia="zh-CN"/>
        </w:rPr>
      </w:pPr>
      <w:bookmarkStart w:id="2" w:name="_Ref471662916"/>
      <w:r>
        <w:t xml:space="preserve">Figure </w:t>
      </w:r>
      <w:r w:rsidR="00C661F5">
        <w:fldChar w:fldCharType="begin"/>
      </w:r>
      <w:r>
        <w:instrText xml:space="preserve"> SEQ Figure \* ARABIC </w:instrText>
      </w:r>
      <w:r w:rsidR="00C661F5">
        <w:fldChar w:fldCharType="separate"/>
      </w:r>
      <w:r w:rsidR="00771AB8">
        <w:t>3</w:t>
      </w:r>
      <w:r w:rsidR="00C661F5">
        <w:fldChar w:fldCharType="end"/>
      </w:r>
      <w:bookmarkEnd w:id="2"/>
      <w:r>
        <w:t>: Auto-co</w:t>
      </w:r>
      <w:r w:rsidR="00377E0E">
        <w:t>rrelation of</w:t>
      </w:r>
      <w:r>
        <w:t xml:space="preserve"> Zadoff-Chu</w:t>
      </w:r>
      <w:r w:rsidR="00377E0E">
        <w:t xml:space="preserve"> </w:t>
      </w:r>
      <w:r>
        <w:t>sequence</w:t>
      </w:r>
      <w:r w:rsidR="00377E0E">
        <w:t xml:space="preserve"> (left) </w:t>
      </w:r>
      <w:r w:rsidR="002E2605">
        <w:rPr>
          <w:rFonts w:eastAsiaTheme="minorEastAsia" w:hint="eastAsia"/>
          <w:lang w:eastAsia="zh-CN"/>
        </w:rPr>
        <w:t>,</w:t>
      </w:r>
      <w:r w:rsidR="002E2605">
        <w:t xml:space="preserve"> </w:t>
      </w:r>
      <w:r w:rsidR="007642CA">
        <w:rPr>
          <w:rFonts w:eastAsiaTheme="minorEastAsia" w:hint="eastAsia"/>
          <w:lang w:eastAsia="zh-CN"/>
        </w:rPr>
        <w:t>n</w:t>
      </w:r>
      <w:r w:rsidR="007642CA">
        <w:t xml:space="preserve">umerology </w:t>
      </w:r>
      <w:r w:rsidR="00377E0E">
        <w:t xml:space="preserve">agnostic PSS seqeuence </w:t>
      </w:r>
      <w:r w:rsidR="002E2605">
        <w:rPr>
          <w:rFonts w:eastAsiaTheme="minorEastAsia" w:hint="eastAsia"/>
          <w:lang w:eastAsia="zh-CN"/>
        </w:rPr>
        <w:t xml:space="preserve">with length 256 </w:t>
      </w:r>
      <w:r w:rsidR="00377E0E">
        <w:t>after permutation from Zadoff-Chu</w:t>
      </w:r>
      <w:r w:rsidR="00724A59">
        <w:t xml:space="preserve"> sequence</w:t>
      </w:r>
      <w:r w:rsidR="00377E0E">
        <w:t xml:space="preserve"> (</w:t>
      </w:r>
      <w:r w:rsidR="002E2605">
        <w:rPr>
          <w:rFonts w:eastAsiaTheme="minorEastAsia" w:hint="eastAsia"/>
          <w:lang w:eastAsia="zh-CN"/>
        </w:rPr>
        <w:t>middle</w:t>
      </w:r>
      <w:r w:rsidR="00377E0E">
        <w:t>)</w:t>
      </w:r>
      <w:r w:rsidR="002E2605">
        <w:rPr>
          <w:rFonts w:eastAsiaTheme="minorEastAsia" w:hint="eastAsia"/>
          <w:lang w:eastAsia="zh-CN"/>
        </w:rPr>
        <w:t xml:space="preserve">, and </w:t>
      </w:r>
      <w:r w:rsidR="007642CA">
        <w:rPr>
          <w:rFonts w:eastAsiaTheme="minorEastAsia" w:hint="eastAsia"/>
          <w:lang w:eastAsia="zh-CN"/>
        </w:rPr>
        <w:t>n</w:t>
      </w:r>
      <w:r w:rsidR="007642CA">
        <w:t xml:space="preserve">umerology </w:t>
      </w:r>
      <w:r w:rsidR="002E2605">
        <w:t xml:space="preserve">agnostic PSS seqeuence </w:t>
      </w:r>
      <w:r w:rsidR="002E2605">
        <w:rPr>
          <w:rFonts w:eastAsiaTheme="minorEastAsia" w:hint="eastAsia"/>
          <w:lang w:eastAsia="zh-CN"/>
        </w:rPr>
        <w:t xml:space="preserve">with length </w:t>
      </w:r>
      <w:r w:rsidR="007642CA">
        <w:rPr>
          <w:rFonts w:eastAsiaTheme="minorEastAsia" w:hint="eastAsia"/>
          <w:lang w:eastAsia="zh-CN"/>
        </w:rPr>
        <w:t>64(right)</w:t>
      </w:r>
    </w:p>
    <w:p w:rsidR="002B0113" w:rsidRDefault="00F157C1" w:rsidP="00F4713F">
      <w:pPr>
        <w:jc w:val="both"/>
        <w:rPr>
          <w:rFonts w:eastAsiaTheme="minorEastAsia"/>
          <w:lang w:eastAsia="zh-CN"/>
        </w:rPr>
      </w:pPr>
      <w:r>
        <w:rPr>
          <w:rFonts w:eastAsiaTheme="minorEastAsia"/>
          <w:lang w:eastAsia="zh-CN"/>
        </w:rPr>
        <w:t>The auto-correlation of the Zadoff-Chu sequence</w:t>
      </w:r>
      <w:r w:rsidR="002E2605">
        <w:rPr>
          <w:rFonts w:eastAsiaTheme="minorEastAsia" w:hint="eastAsia"/>
          <w:lang w:eastAsia="zh-CN"/>
        </w:rPr>
        <w:t xml:space="preserve"> </w:t>
      </w:r>
      <w:r>
        <w:rPr>
          <w:rFonts w:eastAsiaTheme="minorEastAsia"/>
          <w:lang w:eastAsia="zh-CN"/>
        </w:rPr>
        <w:t>of length 256 is shown i</w:t>
      </w:r>
      <w:r w:rsidR="002B0113">
        <w:rPr>
          <w:rFonts w:eastAsiaTheme="minorEastAsia" w:hint="eastAsia"/>
          <w:lang w:eastAsia="zh-CN"/>
        </w:rPr>
        <w:t>n the left</w:t>
      </w:r>
      <w:r>
        <w:rPr>
          <w:rFonts w:eastAsiaTheme="minorEastAsia"/>
          <w:lang w:eastAsia="zh-CN"/>
        </w:rPr>
        <w:t xml:space="preserve"> one of </w:t>
      </w:r>
      <w:r w:rsidR="00C661F5">
        <w:rPr>
          <w:rFonts w:eastAsiaTheme="minorEastAsia"/>
          <w:lang w:eastAsia="zh-CN"/>
        </w:rPr>
        <w:fldChar w:fldCharType="begin"/>
      </w:r>
      <w:r>
        <w:rPr>
          <w:rFonts w:eastAsiaTheme="minorEastAsia"/>
          <w:lang w:eastAsia="zh-CN"/>
        </w:rPr>
        <w:instrText xml:space="preserve"> REF _Ref471662916 \h </w:instrText>
      </w:r>
      <w:r w:rsidR="00C661F5">
        <w:rPr>
          <w:rFonts w:eastAsiaTheme="minorEastAsia"/>
          <w:lang w:eastAsia="zh-CN"/>
        </w:rPr>
      </w:r>
      <w:r w:rsidR="00C661F5">
        <w:rPr>
          <w:rFonts w:eastAsiaTheme="minorEastAsia"/>
          <w:lang w:eastAsia="zh-CN"/>
        </w:rPr>
        <w:fldChar w:fldCharType="separate"/>
      </w:r>
      <w:r>
        <w:t xml:space="preserve">Figure </w:t>
      </w:r>
      <w:r>
        <w:rPr>
          <w:noProof/>
        </w:rPr>
        <w:t>3</w:t>
      </w:r>
      <w:r w:rsidR="00C661F5">
        <w:rPr>
          <w:rFonts w:eastAsiaTheme="minorEastAsia"/>
          <w:lang w:eastAsia="zh-CN"/>
        </w:rPr>
        <w:fldChar w:fldCharType="end"/>
      </w:r>
      <w:r w:rsidR="00BD54AF">
        <w:rPr>
          <w:rFonts w:eastAsiaTheme="minorEastAsia" w:hint="eastAsia"/>
          <w:lang w:eastAsia="zh-CN"/>
        </w:rPr>
        <w:t>.</w:t>
      </w:r>
      <w:r>
        <w:rPr>
          <w:rFonts w:eastAsiaTheme="minorEastAsia"/>
          <w:lang w:eastAsia="zh-CN"/>
        </w:rPr>
        <w:t xml:space="preserve"> </w:t>
      </w:r>
      <w:r w:rsidR="002B0113">
        <w:rPr>
          <w:rFonts w:eastAsiaTheme="minorEastAsia"/>
          <w:lang w:eastAsia="zh-CN"/>
        </w:rPr>
        <w:t>T</w:t>
      </w:r>
      <w:r w:rsidR="002B0113">
        <w:rPr>
          <w:rFonts w:eastAsiaTheme="minorEastAsia" w:hint="eastAsia"/>
          <w:lang w:eastAsia="zh-CN"/>
        </w:rPr>
        <w:t xml:space="preserve">he numerology </w:t>
      </w:r>
      <w:r w:rsidR="00602ACC">
        <w:rPr>
          <w:rFonts w:eastAsiaTheme="minorEastAsia"/>
          <w:lang w:eastAsia="zh-CN"/>
        </w:rPr>
        <w:t>agnostic PSS sequence</w:t>
      </w:r>
      <w:r w:rsidR="007642CA">
        <w:rPr>
          <w:rFonts w:eastAsiaTheme="minorEastAsia" w:hint="eastAsia"/>
          <w:lang w:eastAsia="zh-CN"/>
        </w:rPr>
        <w:t xml:space="preserve"> with length 256 </w:t>
      </w:r>
      <w:r>
        <w:rPr>
          <w:rFonts w:eastAsiaTheme="minorEastAsia"/>
          <w:lang w:eastAsia="zh-CN"/>
        </w:rPr>
        <w:t xml:space="preserve">shown in the </w:t>
      </w:r>
      <w:r w:rsidR="002E2605">
        <w:rPr>
          <w:rFonts w:eastAsiaTheme="minorEastAsia" w:hint="eastAsia"/>
          <w:lang w:eastAsia="zh-CN"/>
        </w:rPr>
        <w:t>middle</w:t>
      </w:r>
      <w:r w:rsidR="00602ACC">
        <w:rPr>
          <w:rFonts w:eastAsiaTheme="minorEastAsia"/>
          <w:lang w:eastAsia="zh-CN"/>
        </w:rPr>
        <w:t xml:space="preserve"> figure</w:t>
      </w:r>
      <w:r>
        <w:rPr>
          <w:rFonts w:eastAsiaTheme="minorEastAsia"/>
          <w:lang w:eastAsia="zh-CN"/>
        </w:rPr>
        <w:t xml:space="preserve"> of </w:t>
      </w:r>
      <w:r w:rsidR="00C661F5">
        <w:rPr>
          <w:rFonts w:eastAsiaTheme="minorEastAsia"/>
          <w:lang w:eastAsia="zh-CN"/>
        </w:rPr>
        <w:fldChar w:fldCharType="begin"/>
      </w:r>
      <w:r>
        <w:rPr>
          <w:rFonts w:eastAsiaTheme="minorEastAsia"/>
          <w:lang w:eastAsia="zh-CN"/>
        </w:rPr>
        <w:instrText xml:space="preserve"> REF _Ref471662916 \h </w:instrText>
      </w:r>
      <w:r w:rsidR="00C661F5">
        <w:rPr>
          <w:rFonts w:eastAsiaTheme="minorEastAsia"/>
          <w:lang w:eastAsia="zh-CN"/>
        </w:rPr>
      </w:r>
      <w:r w:rsidR="00C661F5">
        <w:rPr>
          <w:rFonts w:eastAsiaTheme="minorEastAsia"/>
          <w:lang w:eastAsia="zh-CN"/>
        </w:rPr>
        <w:fldChar w:fldCharType="separate"/>
      </w:r>
      <w:r>
        <w:t xml:space="preserve">Figure </w:t>
      </w:r>
      <w:r>
        <w:rPr>
          <w:noProof/>
        </w:rPr>
        <w:t>3</w:t>
      </w:r>
      <w:r w:rsidR="00C661F5">
        <w:rPr>
          <w:rFonts w:eastAsiaTheme="minorEastAsia"/>
          <w:lang w:eastAsia="zh-CN"/>
        </w:rPr>
        <w:fldChar w:fldCharType="end"/>
      </w:r>
      <w:r w:rsidR="002B0113">
        <w:rPr>
          <w:rFonts w:eastAsiaTheme="minorEastAsia" w:hint="eastAsia"/>
          <w:lang w:eastAsia="zh-CN"/>
        </w:rPr>
        <w:t xml:space="preserve"> has the s</w:t>
      </w:r>
      <w:r w:rsidR="002B0113">
        <w:rPr>
          <w:rFonts w:hint="eastAsia"/>
        </w:rPr>
        <w:t>ame time resolution</w:t>
      </w:r>
      <w:r w:rsidR="002B0113">
        <w:rPr>
          <w:rFonts w:eastAsiaTheme="minorEastAsia" w:hint="eastAsia"/>
          <w:lang w:eastAsia="zh-CN"/>
        </w:rPr>
        <w:t xml:space="preserve"> and </w:t>
      </w:r>
      <w:r w:rsidR="002B0113">
        <w:rPr>
          <w:rFonts w:hint="eastAsia"/>
        </w:rPr>
        <w:t xml:space="preserve">better </w:t>
      </w:r>
      <w:r>
        <w:t>slidelob</w:t>
      </w:r>
      <w:r w:rsidR="00EB544D">
        <w:rPr>
          <w:rFonts w:eastAsiaTheme="minorEastAsia" w:hint="eastAsia"/>
          <w:lang w:eastAsia="zh-CN"/>
        </w:rPr>
        <w:t>e</w:t>
      </w:r>
      <w:r>
        <w:t xml:space="preserve"> </w:t>
      </w:r>
      <w:r w:rsidR="00602ACC">
        <w:rPr>
          <w:rFonts w:hint="eastAsia"/>
        </w:rPr>
        <w:t>performance</w:t>
      </w:r>
      <w:r w:rsidR="002B0113">
        <w:rPr>
          <w:rFonts w:eastAsiaTheme="minorEastAsia" w:hint="eastAsia"/>
          <w:lang w:eastAsia="zh-CN"/>
        </w:rPr>
        <w:t xml:space="preserve"> as </w:t>
      </w:r>
      <w:r>
        <w:rPr>
          <w:rFonts w:eastAsiaTheme="minorEastAsia"/>
          <w:lang w:eastAsia="zh-CN"/>
        </w:rPr>
        <w:t xml:space="preserve">that of </w:t>
      </w:r>
      <w:r w:rsidR="002B0113">
        <w:rPr>
          <w:rFonts w:eastAsiaTheme="minorEastAsia" w:hint="eastAsia"/>
          <w:lang w:eastAsia="zh-CN"/>
        </w:rPr>
        <w:t>the even</w:t>
      </w:r>
      <w:r>
        <w:rPr>
          <w:rFonts w:eastAsiaTheme="minorEastAsia"/>
          <w:lang w:eastAsia="zh-CN"/>
        </w:rPr>
        <w:t xml:space="preserve">-length </w:t>
      </w:r>
      <w:r w:rsidR="00AF1094">
        <w:rPr>
          <w:rFonts w:eastAsiaTheme="minorEastAsia" w:hint="eastAsia"/>
          <w:lang w:eastAsia="zh-CN"/>
        </w:rPr>
        <w:t>Zadoff-Chu</w:t>
      </w:r>
      <w:r w:rsidR="002B0113">
        <w:rPr>
          <w:rFonts w:eastAsiaTheme="minorEastAsia" w:hint="eastAsia"/>
          <w:lang w:eastAsia="zh-CN"/>
        </w:rPr>
        <w:t xml:space="preserve"> sequence</w:t>
      </w:r>
      <w:r>
        <w:rPr>
          <w:rFonts w:eastAsiaTheme="minorEastAsia"/>
          <w:lang w:eastAsia="zh-CN"/>
        </w:rPr>
        <w:t xml:space="preserve"> on the left</w:t>
      </w:r>
      <w:r w:rsidR="002B0113">
        <w:rPr>
          <w:rFonts w:eastAsiaTheme="minorEastAsia" w:hint="eastAsia"/>
          <w:lang w:eastAsia="zh-CN"/>
        </w:rPr>
        <w:t>.</w:t>
      </w:r>
      <w:r w:rsidR="002E2605">
        <w:rPr>
          <w:rFonts w:eastAsiaTheme="minorEastAsia" w:hint="eastAsia"/>
          <w:lang w:eastAsia="zh-CN"/>
        </w:rPr>
        <w:t xml:space="preserve"> T</w:t>
      </w:r>
      <w:r w:rsidR="002E2605">
        <w:rPr>
          <w:rFonts w:eastAsiaTheme="minorEastAsia"/>
          <w:lang w:eastAsia="zh-CN"/>
        </w:rPr>
        <w:t>h</w:t>
      </w:r>
      <w:r w:rsidR="002E2605">
        <w:rPr>
          <w:rFonts w:eastAsiaTheme="minorEastAsia" w:hint="eastAsia"/>
          <w:lang w:eastAsia="zh-CN"/>
        </w:rPr>
        <w:t>e right</w:t>
      </w:r>
      <w:r w:rsidR="002E2605">
        <w:rPr>
          <w:rFonts w:eastAsiaTheme="minorEastAsia"/>
          <w:lang w:eastAsia="zh-CN"/>
        </w:rPr>
        <w:t xml:space="preserve"> </w:t>
      </w:r>
      <w:r w:rsidR="007642CA">
        <w:rPr>
          <w:rFonts w:eastAsiaTheme="minorEastAsia" w:hint="eastAsia"/>
          <w:lang w:eastAsia="zh-CN"/>
        </w:rPr>
        <w:t xml:space="preserve">figure is the auto-correlation by </w:t>
      </w:r>
      <w:r w:rsidR="002E2605">
        <w:rPr>
          <w:rFonts w:eastAsiaTheme="minorEastAsia"/>
          <w:lang w:eastAsia="zh-CN"/>
        </w:rPr>
        <w:t>UEs with</w:t>
      </w:r>
      <w:r w:rsidR="007642CA">
        <w:rPr>
          <w:rFonts w:eastAsiaTheme="minorEastAsia" w:hint="eastAsia"/>
          <w:lang w:eastAsia="zh-CN"/>
        </w:rPr>
        <w:t xml:space="preserve"> the assumption of</w:t>
      </w:r>
      <w:r w:rsidR="002E2605">
        <w:rPr>
          <w:rFonts w:eastAsiaTheme="minorEastAsia"/>
          <w:lang w:eastAsia="zh-CN"/>
        </w:rPr>
        <w:t xml:space="preserve"> subcarrier spacing of 60 kHz.</w:t>
      </w:r>
    </w:p>
    <w:p w:rsidR="00432AB3" w:rsidRDefault="00514434">
      <w:pPr>
        <w:keepNext/>
        <w:jc w:val="center"/>
      </w:pPr>
      <w:r w:rsidRPr="008E26DD">
        <w:rPr>
          <w:noProof/>
          <w:lang w:val="en-US" w:eastAsia="zh-CN"/>
        </w:rPr>
        <w:drawing>
          <wp:inline distT="0" distB="0" distL="0" distR="0">
            <wp:extent cx="2019417" cy="1568166"/>
            <wp:effectExtent l="19050" t="0" r="0" b="0"/>
            <wp:docPr id="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srcRect/>
                    <a:stretch>
                      <a:fillRect/>
                    </a:stretch>
                  </pic:blipFill>
                  <pic:spPr bwMode="auto">
                    <a:xfrm>
                      <a:off x="0" y="0"/>
                      <a:ext cx="2023440" cy="1571290"/>
                    </a:xfrm>
                    <a:prstGeom prst="rect">
                      <a:avLst/>
                    </a:prstGeom>
                    <a:noFill/>
                    <a:ln w="9525">
                      <a:noFill/>
                      <a:miter lim="800000"/>
                      <a:headEnd/>
                      <a:tailEnd/>
                    </a:ln>
                  </pic:spPr>
                </pic:pic>
              </a:graphicData>
            </a:graphic>
          </wp:inline>
        </w:drawing>
      </w:r>
      <w:r w:rsidR="002E2605" w:rsidRPr="002E2605">
        <w:t xml:space="preserve"> </w:t>
      </w:r>
      <w:r w:rsidR="002E2605">
        <w:rPr>
          <w:noProof/>
          <w:lang w:val="en-US" w:eastAsia="zh-CN"/>
        </w:rPr>
        <w:drawing>
          <wp:inline distT="0" distB="0" distL="0" distR="0">
            <wp:extent cx="1939452" cy="1567418"/>
            <wp:effectExtent l="19050" t="0" r="3648"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srcRect/>
                    <a:stretch>
                      <a:fillRect/>
                    </a:stretch>
                  </pic:blipFill>
                  <pic:spPr bwMode="auto">
                    <a:xfrm>
                      <a:off x="0" y="0"/>
                      <a:ext cx="1942373" cy="1569779"/>
                    </a:xfrm>
                    <a:prstGeom prst="rect">
                      <a:avLst/>
                    </a:prstGeom>
                    <a:noFill/>
                    <a:ln w="9525">
                      <a:noFill/>
                      <a:miter lim="800000"/>
                      <a:headEnd/>
                      <a:tailEnd/>
                    </a:ln>
                  </pic:spPr>
                </pic:pic>
              </a:graphicData>
            </a:graphic>
          </wp:inline>
        </w:drawing>
      </w:r>
      <w:r w:rsidR="007B4920">
        <w:rPr>
          <w:noProof/>
          <w:lang w:val="en-US" w:eastAsia="zh-CN"/>
        </w:rPr>
        <w:drawing>
          <wp:inline distT="0" distB="0" distL="0" distR="0">
            <wp:extent cx="1968967" cy="1567033"/>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srcRect/>
                    <a:stretch>
                      <a:fillRect/>
                    </a:stretch>
                  </pic:blipFill>
                  <pic:spPr bwMode="auto">
                    <a:xfrm>
                      <a:off x="0" y="0"/>
                      <a:ext cx="1967259" cy="1565674"/>
                    </a:xfrm>
                    <a:prstGeom prst="rect">
                      <a:avLst/>
                    </a:prstGeom>
                    <a:noFill/>
                    <a:ln w="9525">
                      <a:noFill/>
                      <a:miter lim="800000"/>
                      <a:headEnd/>
                      <a:tailEnd/>
                    </a:ln>
                  </pic:spPr>
                </pic:pic>
              </a:graphicData>
            </a:graphic>
          </wp:inline>
        </w:drawing>
      </w:r>
    </w:p>
    <w:p w:rsidR="00432AB3" w:rsidRPr="007642CA" w:rsidRDefault="00724A59">
      <w:pPr>
        <w:pStyle w:val="af9"/>
        <w:rPr>
          <w:rFonts w:eastAsiaTheme="minorEastAsia"/>
          <w:lang w:eastAsia="zh-CN"/>
        </w:rPr>
      </w:pPr>
      <w:bookmarkStart w:id="3" w:name="_Ref471662926"/>
      <w:r>
        <w:t xml:space="preserve">Figure </w:t>
      </w:r>
      <w:r w:rsidR="00C661F5">
        <w:fldChar w:fldCharType="begin"/>
      </w:r>
      <w:r>
        <w:instrText xml:space="preserve"> SEQ Figure \* ARABIC </w:instrText>
      </w:r>
      <w:r w:rsidR="00C661F5">
        <w:fldChar w:fldCharType="separate"/>
      </w:r>
      <w:r w:rsidR="00771AB8">
        <w:t>4</w:t>
      </w:r>
      <w:r w:rsidR="00C661F5">
        <w:fldChar w:fldCharType="end"/>
      </w:r>
      <w:bookmarkEnd w:id="3"/>
      <w:r>
        <w:t>: Cross-correlation of Zadoff-Chu sequence (left)</w:t>
      </w:r>
      <w:r w:rsidR="007642CA">
        <w:rPr>
          <w:rFonts w:eastAsiaTheme="minorEastAsia" w:hint="eastAsia"/>
          <w:lang w:eastAsia="zh-CN"/>
        </w:rPr>
        <w:t>,</w:t>
      </w:r>
      <w:r>
        <w:t xml:space="preserve">  numerology agnostic PSS sequence</w:t>
      </w:r>
      <w:r w:rsidR="007642CA">
        <w:rPr>
          <w:rFonts w:eastAsiaTheme="minorEastAsia" w:hint="eastAsia"/>
          <w:lang w:eastAsia="zh-CN"/>
        </w:rPr>
        <w:t xml:space="preserve"> with length 256</w:t>
      </w:r>
      <w:r>
        <w:t xml:space="preserve"> after permutation from Zadoff-Chu seqeunce (</w:t>
      </w:r>
      <w:r w:rsidR="007642CA">
        <w:rPr>
          <w:rFonts w:eastAsiaTheme="minorEastAsia" w:hint="eastAsia"/>
          <w:lang w:eastAsia="zh-CN"/>
        </w:rPr>
        <w:t>middle</w:t>
      </w:r>
      <w:r>
        <w:t>)</w:t>
      </w:r>
      <w:r w:rsidR="007642CA">
        <w:rPr>
          <w:rFonts w:eastAsiaTheme="minorEastAsia" w:hint="eastAsia"/>
          <w:lang w:eastAsia="zh-CN"/>
        </w:rPr>
        <w:t xml:space="preserve">, and and </w:t>
      </w:r>
      <w:r w:rsidR="007642CA">
        <w:t xml:space="preserve">Numerology agnostic PSS seqeuence </w:t>
      </w:r>
      <w:r w:rsidR="007642CA">
        <w:rPr>
          <w:rFonts w:eastAsiaTheme="minorEastAsia" w:hint="eastAsia"/>
          <w:lang w:eastAsia="zh-CN"/>
        </w:rPr>
        <w:t>with length 64(right)</w:t>
      </w:r>
    </w:p>
    <w:p w:rsidR="00D120D2" w:rsidRDefault="00F157C1">
      <w:pPr>
        <w:jc w:val="both"/>
        <w:rPr>
          <w:rFonts w:eastAsiaTheme="minorEastAsia"/>
          <w:lang w:eastAsia="zh-CN"/>
        </w:rPr>
      </w:pPr>
      <w:r>
        <w:rPr>
          <w:rFonts w:eastAsiaTheme="minorEastAsia"/>
          <w:lang w:eastAsia="zh-CN"/>
        </w:rPr>
        <w:t>The cross-correlation of the Zadoff-Chu sequence of length 256 is shown i</w:t>
      </w:r>
      <w:r>
        <w:rPr>
          <w:rFonts w:eastAsiaTheme="minorEastAsia" w:hint="eastAsia"/>
          <w:lang w:eastAsia="zh-CN"/>
        </w:rPr>
        <w:t>n the left</w:t>
      </w:r>
      <w:r>
        <w:rPr>
          <w:rFonts w:eastAsiaTheme="minorEastAsia"/>
          <w:lang w:eastAsia="zh-CN"/>
        </w:rPr>
        <w:t xml:space="preserve"> figure of </w:t>
      </w:r>
      <w:r w:rsidR="00C661F5">
        <w:rPr>
          <w:rFonts w:eastAsiaTheme="minorEastAsia"/>
          <w:lang w:eastAsia="zh-CN"/>
        </w:rPr>
        <w:fldChar w:fldCharType="begin"/>
      </w:r>
      <w:r>
        <w:rPr>
          <w:rFonts w:eastAsiaTheme="minorEastAsia"/>
          <w:lang w:eastAsia="zh-CN"/>
        </w:rPr>
        <w:instrText xml:space="preserve"> REF _Ref471662926 \h </w:instrText>
      </w:r>
      <w:r w:rsidR="00C661F5">
        <w:rPr>
          <w:rFonts w:eastAsiaTheme="minorEastAsia"/>
          <w:lang w:eastAsia="zh-CN"/>
        </w:rPr>
      </w:r>
      <w:r w:rsidR="00C661F5">
        <w:rPr>
          <w:rFonts w:eastAsiaTheme="minorEastAsia"/>
          <w:lang w:eastAsia="zh-CN"/>
        </w:rPr>
        <w:fldChar w:fldCharType="separate"/>
      </w:r>
      <w:r>
        <w:t xml:space="preserve">Figure </w:t>
      </w:r>
      <w:r>
        <w:rPr>
          <w:noProof/>
        </w:rPr>
        <w:t>4</w:t>
      </w:r>
      <w:r w:rsidR="00C661F5">
        <w:rPr>
          <w:rFonts w:eastAsiaTheme="minorEastAsia"/>
          <w:lang w:eastAsia="zh-CN"/>
        </w:rPr>
        <w:fldChar w:fldCharType="end"/>
      </w:r>
      <w:r w:rsidR="002B5C32">
        <w:rPr>
          <w:rFonts w:eastAsiaTheme="minorEastAsia"/>
          <w:lang w:eastAsia="zh-CN"/>
        </w:rPr>
        <w:t xml:space="preserve">.  </w:t>
      </w:r>
      <w:r w:rsidR="007642CA">
        <w:rPr>
          <w:rFonts w:eastAsiaTheme="minorEastAsia"/>
          <w:lang w:eastAsia="zh-CN"/>
        </w:rPr>
        <w:t>T</w:t>
      </w:r>
      <w:r w:rsidR="007642CA">
        <w:rPr>
          <w:rFonts w:eastAsiaTheme="minorEastAsia" w:hint="eastAsia"/>
          <w:lang w:eastAsia="zh-CN"/>
        </w:rPr>
        <w:t xml:space="preserve">he result of numerology </w:t>
      </w:r>
      <w:r w:rsidR="007642CA">
        <w:rPr>
          <w:rFonts w:eastAsiaTheme="minorEastAsia"/>
          <w:lang w:eastAsia="zh-CN"/>
        </w:rPr>
        <w:t xml:space="preserve">agnostic PSS </w:t>
      </w:r>
      <w:proofErr w:type="gramStart"/>
      <w:r w:rsidR="007642CA">
        <w:rPr>
          <w:rFonts w:eastAsiaTheme="minorEastAsia"/>
          <w:lang w:eastAsia="zh-CN"/>
        </w:rPr>
        <w:t xml:space="preserve">sequence </w:t>
      </w:r>
      <w:r w:rsidR="007642CA">
        <w:rPr>
          <w:rFonts w:eastAsiaTheme="minorEastAsia" w:hint="eastAsia"/>
          <w:lang w:eastAsia="zh-CN"/>
        </w:rPr>
        <w:t xml:space="preserve"> with</w:t>
      </w:r>
      <w:proofErr w:type="gramEnd"/>
      <w:r w:rsidR="007642CA">
        <w:rPr>
          <w:rFonts w:eastAsiaTheme="minorEastAsia" w:hint="eastAsia"/>
          <w:lang w:eastAsia="zh-CN"/>
        </w:rPr>
        <w:t xml:space="preserve"> length 256 is </w:t>
      </w:r>
      <w:r w:rsidR="007642CA">
        <w:rPr>
          <w:rFonts w:eastAsiaTheme="minorEastAsia"/>
          <w:lang w:eastAsia="zh-CN"/>
        </w:rPr>
        <w:t xml:space="preserve">shown in the </w:t>
      </w:r>
      <w:r w:rsidR="007642CA">
        <w:rPr>
          <w:rFonts w:eastAsiaTheme="minorEastAsia" w:hint="eastAsia"/>
          <w:lang w:eastAsia="zh-CN"/>
        </w:rPr>
        <w:t>middle</w:t>
      </w:r>
      <w:r w:rsidR="007642CA">
        <w:rPr>
          <w:rFonts w:eastAsiaTheme="minorEastAsia"/>
          <w:lang w:eastAsia="zh-CN"/>
        </w:rPr>
        <w:t xml:space="preserve"> one</w:t>
      </w:r>
      <w:r w:rsidR="007642CA">
        <w:rPr>
          <w:rFonts w:eastAsiaTheme="minorEastAsia" w:hint="eastAsia"/>
          <w:lang w:eastAsia="zh-CN"/>
        </w:rPr>
        <w:t>, which is a litt</w:t>
      </w:r>
      <w:r w:rsidR="00F10495">
        <w:rPr>
          <w:rFonts w:eastAsiaTheme="minorEastAsia" w:hint="eastAsia"/>
          <w:lang w:eastAsia="zh-CN"/>
        </w:rPr>
        <w:t xml:space="preserve">le </w:t>
      </w:r>
      <w:r w:rsidR="007642CA">
        <w:rPr>
          <w:rFonts w:eastAsiaTheme="minorEastAsia" w:hint="eastAsia"/>
          <w:lang w:eastAsia="zh-CN"/>
        </w:rPr>
        <w:t xml:space="preserve">worse than </w:t>
      </w:r>
      <w:r w:rsidR="00F10495">
        <w:rPr>
          <w:rFonts w:eastAsiaTheme="minorEastAsia" w:hint="eastAsia"/>
          <w:lang w:eastAsia="zh-CN"/>
        </w:rPr>
        <w:t>t</w:t>
      </w:r>
      <w:r w:rsidR="007642CA">
        <w:rPr>
          <w:rFonts w:eastAsiaTheme="minorEastAsia" w:hint="eastAsia"/>
          <w:lang w:eastAsia="zh-CN"/>
        </w:rPr>
        <w:t>he even</w:t>
      </w:r>
      <w:r w:rsidR="007642CA">
        <w:rPr>
          <w:rFonts w:eastAsiaTheme="minorEastAsia"/>
          <w:lang w:eastAsia="zh-CN"/>
        </w:rPr>
        <w:t xml:space="preserve">-length </w:t>
      </w:r>
      <w:r w:rsidR="007642CA">
        <w:rPr>
          <w:rFonts w:eastAsiaTheme="minorEastAsia" w:hint="eastAsia"/>
          <w:lang w:eastAsia="zh-CN"/>
        </w:rPr>
        <w:t>Zadoff-Chu sequence</w:t>
      </w:r>
      <w:r w:rsidR="007642CA">
        <w:rPr>
          <w:rFonts w:eastAsiaTheme="minorEastAsia"/>
          <w:lang w:eastAsia="zh-CN"/>
        </w:rPr>
        <w:t xml:space="preserve"> on the left</w:t>
      </w:r>
      <w:r w:rsidR="007642CA">
        <w:rPr>
          <w:rFonts w:eastAsiaTheme="minorEastAsia" w:hint="eastAsia"/>
          <w:lang w:eastAsia="zh-CN"/>
        </w:rPr>
        <w:t>. T</w:t>
      </w:r>
      <w:r w:rsidR="007642CA">
        <w:rPr>
          <w:rFonts w:eastAsiaTheme="minorEastAsia"/>
          <w:lang w:eastAsia="zh-CN"/>
        </w:rPr>
        <w:t>h</w:t>
      </w:r>
      <w:r w:rsidR="007642CA">
        <w:rPr>
          <w:rFonts w:eastAsiaTheme="minorEastAsia" w:hint="eastAsia"/>
          <w:lang w:eastAsia="zh-CN"/>
        </w:rPr>
        <w:t>e right</w:t>
      </w:r>
      <w:r w:rsidR="007642CA">
        <w:rPr>
          <w:rFonts w:eastAsiaTheme="minorEastAsia"/>
          <w:lang w:eastAsia="zh-CN"/>
        </w:rPr>
        <w:t xml:space="preserve"> </w:t>
      </w:r>
      <w:r w:rsidR="007642CA">
        <w:rPr>
          <w:rFonts w:eastAsiaTheme="minorEastAsia" w:hint="eastAsia"/>
          <w:lang w:eastAsia="zh-CN"/>
        </w:rPr>
        <w:t xml:space="preserve">figure is the cross-correlation by </w:t>
      </w:r>
      <w:r w:rsidR="007642CA">
        <w:rPr>
          <w:rFonts w:eastAsiaTheme="minorEastAsia"/>
          <w:lang w:eastAsia="zh-CN"/>
        </w:rPr>
        <w:t>UEs with</w:t>
      </w:r>
      <w:r w:rsidR="007642CA">
        <w:rPr>
          <w:rFonts w:eastAsiaTheme="minorEastAsia" w:hint="eastAsia"/>
          <w:lang w:eastAsia="zh-CN"/>
        </w:rPr>
        <w:t xml:space="preserve"> the assumption of</w:t>
      </w:r>
      <w:r w:rsidR="007642CA">
        <w:rPr>
          <w:rFonts w:eastAsiaTheme="minorEastAsia"/>
          <w:lang w:eastAsia="zh-CN"/>
        </w:rPr>
        <w:t xml:space="preserve"> subcarrier spacing of 60 kHz.</w:t>
      </w:r>
      <w:r w:rsidR="002B5C32">
        <w:rPr>
          <w:rFonts w:eastAsiaTheme="minorEastAsia"/>
          <w:lang w:eastAsia="zh-CN"/>
        </w:rPr>
        <w:t xml:space="preserve"> </w:t>
      </w:r>
    </w:p>
    <w:p w:rsidR="006C035A" w:rsidRPr="001D1EC3" w:rsidRDefault="006C035A" w:rsidP="006C035A">
      <w:pPr>
        <w:pStyle w:val="1"/>
        <w:ind w:left="0" w:firstLine="0"/>
      </w:pPr>
      <w:r>
        <w:rPr>
          <w:rFonts w:eastAsiaTheme="minorEastAsia" w:hint="eastAsia"/>
          <w:lang w:eastAsia="zh-CN"/>
        </w:rPr>
        <w:lastRenderedPageBreak/>
        <w:t>Re-arranged numerology agnostic PSS design</w:t>
      </w:r>
    </w:p>
    <w:p w:rsidR="001C453E" w:rsidRPr="00A757F0" w:rsidRDefault="000A4693" w:rsidP="00E47EE3">
      <w:pPr>
        <w:jc w:val="both"/>
        <w:rPr>
          <w:rFonts w:eastAsiaTheme="minorEastAsia"/>
          <w:lang w:eastAsia="zh-CN"/>
        </w:rPr>
      </w:pPr>
      <w:r w:rsidRPr="00A757F0">
        <w:rPr>
          <w:rFonts w:eastAsiaTheme="minorEastAsia"/>
          <w:lang w:eastAsia="zh-CN"/>
        </w:rPr>
        <w:t xml:space="preserve">Length-256 PSS sequence for 15 kHz subcarrier spacing could be partitioned into 4 length-64 PSS sequences [z1, z2, z3, z4] </w:t>
      </w:r>
      <w:r w:rsidR="00295A16" w:rsidRPr="00A757F0">
        <w:rPr>
          <w:rFonts w:eastAsiaTheme="minorEastAsia"/>
          <w:lang w:eastAsia="zh-CN"/>
        </w:rPr>
        <w:t>with</w:t>
      </w:r>
      <w:r w:rsidRPr="00A757F0">
        <w:rPr>
          <w:rFonts w:eastAsiaTheme="minorEastAsia"/>
          <w:lang w:eastAsia="zh-CN"/>
        </w:rPr>
        <w:t xml:space="preserve"> 60 kHz subcarrier spacing.  For the SCS with 60 kHz, length-64 PSS sequence z1 is used as PSS transmission from gNB.  Since z1=z2 as shown in Appendix, there will be two peaks in  the auto-correlation when UE assumes length-256 PSS sequence in the detection as shown in the following figure.</w:t>
      </w:r>
    </w:p>
    <w:p w:rsidR="006C035A" w:rsidRDefault="00DD60AA" w:rsidP="006C035A">
      <w:pPr>
        <w:pStyle w:val="af9"/>
        <w:rPr>
          <w:rFonts w:eastAsiaTheme="minorEastAsia"/>
          <w:lang w:eastAsia="zh-CN"/>
        </w:rPr>
      </w:pPr>
      <w:r>
        <w:rPr>
          <w:b w:val="0"/>
          <w:bCs w:val="0"/>
          <w:lang w:val="en-US" w:eastAsia="zh-CN"/>
        </w:rPr>
        <w:drawing>
          <wp:inline distT="0" distB="0" distL="0" distR="0">
            <wp:extent cx="3197563" cy="2591013"/>
            <wp:effectExtent l="19050" t="0" r="2837"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6" cstate="print"/>
                    <a:srcRect/>
                    <a:stretch>
                      <a:fillRect/>
                    </a:stretch>
                  </pic:blipFill>
                  <pic:spPr bwMode="auto">
                    <a:xfrm>
                      <a:off x="0" y="0"/>
                      <a:ext cx="3197563" cy="2591013"/>
                    </a:xfrm>
                    <a:prstGeom prst="rect">
                      <a:avLst/>
                    </a:prstGeom>
                    <a:noFill/>
                    <a:ln w="9525">
                      <a:noFill/>
                      <a:miter lim="800000"/>
                      <a:headEnd/>
                      <a:tailEnd/>
                    </a:ln>
                  </pic:spPr>
                </pic:pic>
              </a:graphicData>
            </a:graphic>
          </wp:inline>
        </w:drawing>
      </w:r>
      <w:r w:rsidR="006C035A" w:rsidRPr="006C035A">
        <w:t xml:space="preserve"> </w:t>
      </w:r>
    </w:p>
    <w:p w:rsidR="006C035A" w:rsidRPr="006C035A" w:rsidRDefault="006C035A" w:rsidP="006C035A">
      <w:pPr>
        <w:pStyle w:val="af9"/>
        <w:rPr>
          <w:rFonts w:eastAsiaTheme="minorEastAsia"/>
          <w:lang w:eastAsia="zh-CN"/>
        </w:rPr>
      </w:pPr>
      <w:r>
        <w:t xml:space="preserve">Figure </w:t>
      </w:r>
      <w:r>
        <w:rPr>
          <w:rFonts w:eastAsiaTheme="minorEastAsia" w:hint="eastAsia"/>
          <w:lang w:eastAsia="zh-CN"/>
        </w:rPr>
        <w:t>5</w:t>
      </w:r>
      <w:r>
        <w:t xml:space="preserve">: Auto-correlation of </w:t>
      </w:r>
      <w:r>
        <w:rPr>
          <w:rFonts w:eastAsiaTheme="minorEastAsia" w:hint="eastAsia"/>
          <w:lang w:eastAsia="zh-CN"/>
        </w:rPr>
        <w:t>z</w:t>
      </w:r>
      <w:r w:rsidR="000A4693" w:rsidRPr="000A4693">
        <w:rPr>
          <w:rFonts w:eastAsiaTheme="minorEastAsia"/>
          <w:vertAlign w:val="subscript"/>
          <w:lang w:eastAsia="zh-CN"/>
        </w:rPr>
        <w:t>1</w:t>
      </w:r>
      <w:r>
        <w:rPr>
          <w:rFonts w:eastAsiaTheme="minorEastAsia" w:hint="eastAsia"/>
          <w:vertAlign w:val="subscript"/>
          <w:lang w:eastAsia="zh-CN"/>
        </w:rPr>
        <w:t xml:space="preserve"> </w:t>
      </w:r>
      <w:r>
        <w:rPr>
          <w:rFonts w:eastAsiaTheme="minorEastAsia" w:hint="eastAsia"/>
          <w:lang w:eastAsia="zh-CN"/>
        </w:rPr>
        <w:t>and neighbour PSS symbols with 60 kHz</w:t>
      </w:r>
    </w:p>
    <w:p w:rsidR="007306F7" w:rsidRPr="00A757F0" w:rsidRDefault="000A4693" w:rsidP="00A757F0">
      <w:pPr>
        <w:jc w:val="both"/>
        <w:rPr>
          <w:rFonts w:eastAsiaTheme="minorEastAsia"/>
          <w:lang w:eastAsia="zh-CN"/>
        </w:rPr>
      </w:pPr>
      <w:r w:rsidRPr="00A757F0">
        <w:rPr>
          <w:rFonts w:eastAsiaTheme="minorEastAsia"/>
          <w:lang w:eastAsia="zh-CN"/>
        </w:rPr>
        <w:t>The two peaks can be used to identify the numerology of PSS transmitted from  gNB different to the UE assumption in PSS detection. The sequence is arranged as [z1, z3, z2, z4] for 15k Hz SCS, [z1, z3] for 30k Hz SCS, and  [z1]  for 60k Hz SCS. With the assumption of subcarrier spacing = {15 kHz, 30 kHz, 60 kHz}</w:t>
      </w:r>
      <w:r w:rsidR="00A757F0" w:rsidRPr="00A757F0">
        <w:rPr>
          <w:rFonts w:eastAsiaTheme="minorEastAsia"/>
          <w:lang w:eastAsia="zh-CN"/>
        </w:rPr>
        <w:t xml:space="preserve">, the relation between </w:t>
      </w:r>
      <w:r w:rsidRPr="00A757F0">
        <w:rPr>
          <w:rFonts w:eastAsiaTheme="minorEastAsia"/>
          <w:lang w:eastAsia="zh-CN"/>
        </w:rPr>
        <w:t>peak and numerology is shown in following table</w:t>
      </w:r>
      <w:r w:rsidR="00295A16" w:rsidRPr="00A757F0">
        <w:rPr>
          <w:rFonts w:eastAsiaTheme="minorEastAsia"/>
          <w:lang w:eastAsia="zh-CN"/>
        </w:rPr>
        <w:t>;</w:t>
      </w:r>
      <w:r w:rsidR="002D4B5E" w:rsidRPr="00A757F0">
        <w:rPr>
          <w:rFonts w:eastAsiaTheme="minorEastAsia"/>
          <w:lang w:eastAsia="zh-CN"/>
        </w:rPr>
        <w:t xml:space="preserve"> where PG is the processing gain of auto-correlation and distance is the time interval between two detected peaks if two peaks are detected</w:t>
      </w:r>
      <w:r w:rsidR="00692B6D" w:rsidRPr="00A757F0">
        <w:rPr>
          <w:rFonts w:eastAsiaTheme="minorEastAsia" w:hint="eastAsia"/>
          <w:lang w:eastAsia="zh-CN"/>
        </w:rPr>
        <w:t>.</w:t>
      </w:r>
      <w:r w:rsidR="00295A16" w:rsidRPr="00A757F0">
        <w:rPr>
          <w:rFonts w:eastAsiaTheme="minorEastAsia"/>
          <w:lang w:eastAsia="zh-CN"/>
        </w:rPr>
        <w:t xml:space="preserve"> </w:t>
      </w:r>
    </w:p>
    <w:p w:rsidR="005D7BDD" w:rsidRPr="00805807" w:rsidRDefault="005D7BDD" w:rsidP="005D7BDD">
      <w:pPr>
        <w:pStyle w:val="af9"/>
        <w:rPr>
          <w:rFonts w:eastAsiaTheme="minorEastAsia"/>
          <w:bCs w:val="0"/>
          <w:lang w:eastAsia="zh-CN"/>
        </w:rPr>
      </w:pPr>
      <w:r>
        <w:rPr>
          <w:rFonts w:eastAsiaTheme="minorEastAsia" w:hint="eastAsia"/>
          <w:lang w:eastAsia="zh-CN"/>
        </w:rPr>
        <w:t>Table 1</w:t>
      </w:r>
      <w:r>
        <w:t>: An illustration of numerology</w:t>
      </w:r>
      <w:r w:rsidR="00805807">
        <w:rPr>
          <w:rFonts w:eastAsiaTheme="minorEastAsia" w:hint="eastAsia"/>
          <w:lang w:eastAsia="zh-CN"/>
        </w:rPr>
        <w:t xml:space="preserve"> identification with</w:t>
      </w:r>
      <w:r w:rsidR="00805807">
        <w:t xml:space="preserve"> synchornization signals </w:t>
      </w:r>
    </w:p>
    <w:tbl>
      <w:tblPr>
        <w:tblStyle w:val="af3"/>
        <w:tblW w:w="0" w:type="auto"/>
        <w:tblLook w:val="04A0"/>
      </w:tblPr>
      <w:tblGrid>
        <w:gridCol w:w="2518"/>
        <w:gridCol w:w="2409"/>
        <w:gridCol w:w="2464"/>
        <w:gridCol w:w="2464"/>
      </w:tblGrid>
      <w:tr w:rsidR="007306F7" w:rsidTr="007306F7">
        <w:tc>
          <w:tcPr>
            <w:tcW w:w="2518" w:type="dxa"/>
          </w:tcPr>
          <w:p w:rsidR="007306F7" w:rsidRDefault="007306F7" w:rsidP="006C035A">
            <w:pPr>
              <w:rPr>
                <w:rFonts w:ascii="Calibri" w:eastAsiaTheme="minorEastAsia" w:hAnsi="Calibri"/>
                <w:color w:val="1F497D"/>
                <w:lang w:eastAsia="zh-CN"/>
              </w:rPr>
            </w:pPr>
          </w:p>
        </w:tc>
        <w:tc>
          <w:tcPr>
            <w:tcW w:w="2409" w:type="dxa"/>
          </w:tcPr>
          <w:p w:rsidR="007306F7" w:rsidRPr="00805807" w:rsidRDefault="000A4693" w:rsidP="006C035A">
            <w:pPr>
              <w:rPr>
                <w:rFonts w:ascii="Calibri" w:eastAsiaTheme="minorEastAsia" w:hAnsi="Calibri"/>
                <w:lang w:eastAsia="zh-CN"/>
              </w:rPr>
            </w:pPr>
            <w:r w:rsidRPr="000A4693">
              <w:rPr>
                <w:rFonts w:ascii="Calibri" w:eastAsiaTheme="minorEastAsia" w:hAnsi="Calibri"/>
                <w:lang w:eastAsia="zh-CN"/>
              </w:rPr>
              <w:t>Detected with 60 kH</w:t>
            </w:r>
            <w:r w:rsidR="004D551C">
              <w:rPr>
                <w:rFonts w:ascii="Calibri" w:eastAsiaTheme="minorEastAsia" w:hAnsi="Calibri"/>
                <w:lang w:eastAsia="zh-CN"/>
              </w:rPr>
              <w:t>z</w:t>
            </w:r>
            <w:r w:rsidRPr="000A4693">
              <w:rPr>
                <w:rFonts w:ascii="Calibri" w:eastAsiaTheme="minorEastAsia" w:hAnsi="Calibri"/>
                <w:lang w:eastAsia="zh-CN"/>
              </w:rPr>
              <w:t xml:space="preserve"> SCS [</w:t>
            </w:r>
            <w:r w:rsidRPr="000A4693">
              <w:rPr>
                <w:rFonts w:ascii="Calibri" w:eastAsiaTheme="minorEastAsia" w:hAnsi="Calibri"/>
                <w:i/>
                <w:lang w:eastAsia="zh-CN"/>
              </w:rPr>
              <w:t>z</w:t>
            </w:r>
            <w:r w:rsidRPr="000A4693">
              <w:rPr>
                <w:rFonts w:ascii="Calibri" w:eastAsiaTheme="minorEastAsia" w:hAnsi="Calibri"/>
                <w:vertAlign w:val="subscript"/>
                <w:lang w:eastAsia="zh-CN"/>
              </w:rPr>
              <w:t>1</w:t>
            </w:r>
            <w:r w:rsidRPr="000A4693">
              <w:rPr>
                <w:rFonts w:ascii="Calibri" w:eastAsiaTheme="minorEastAsia" w:hAnsi="Calibri"/>
                <w:lang w:eastAsia="zh-CN"/>
              </w:rPr>
              <w:t xml:space="preserve">] </w:t>
            </w:r>
          </w:p>
        </w:tc>
        <w:tc>
          <w:tcPr>
            <w:tcW w:w="2464" w:type="dxa"/>
          </w:tcPr>
          <w:p w:rsidR="007306F7" w:rsidRPr="00805807" w:rsidRDefault="000A4693" w:rsidP="007306F7">
            <w:pPr>
              <w:rPr>
                <w:rFonts w:ascii="Calibri" w:eastAsiaTheme="minorEastAsia" w:hAnsi="Calibri"/>
                <w:lang w:eastAsia="zh-CN"/>
              </w:rPr>
            </w:pPr>
            <w:r w:rsidRPr="000A4693">
              <w:rPr>
                <w:rFonts w:ascii="Calibri" w:eastAsiaTheme="minorEastAsia" w:hAnsi="Calibri"/>
                <w:lang w:eastAsia="zh-CN"/>
              </w:rPr>
              <w:t>Detected with 30 kH</w:t>
            </w:r>
            <w:r w:rsidR="004D551C">
              <w:rPr>
                <w:rFonts w:ascii="Calibri" w:eastAsiaTheme="minorEastAsia" w:hAnsi="Calibri"/>
                <w:lang w:eastAsia="zh-CN"/>
              </w:rPr>
              <w:t>z</w:t>
            </w:r>
            <w:r w:rsidRPr="000A4693">
              <w:rPr>
                <w:rFonts w:ascii="Calibri" w:eastAsiaTheme="minorEastAsia" w:hAnsi="Calibri"/>
                <w:lang w:eastAsia="zh-CN"/>
              </w:rPr>
              <w:t>SCS</w:t>
            </w:r>
            <w:r w:rsidR="004D551C">
              <w:rPr>
                <w:rFonts w:ascii="Calibri" w:eastAsiaTheme="minorEastAsia" w:hAnsi="Calibri"/>
                <w:lang w:eastAsia="zh-CN"/>
              </w:rPr>
              <w:t xml:space="preserve"> [z1 z3]</w:t>
            </w:r>
          </w:p>
        </w:tc>
        <w:tc>
          <w:tcPr>
            <w:tcW w:w="2464" w:type="dxa"/>
          </w:tcPr>
          <w:p w:rsidR="007306F7" w:rsidRPr="00805807" w:rsidRDefault="000A4693" w:rsidP="007306F7">
            <w:pPr>
              <w:rPr>
                <w:rFonts w:ascii="Calibri" w:eastAsiaTheme="minorEastAsia" w:hAnsi="Calibri"/>
                <w:lang w:eastAsia="zh-CN"/>
              </w:rPr>
            </w:pPr>
            <w:r w:rsidRPr="000A4693">
              <w:rPr>
                <w:rFonts w:ascii="Calibri" w:eastAsiaTheme="minorEastAsia" w:hAnsi="Calibri"/>
                <w:lang w:eastAsia="zh-CN"/>
              </w:rPr>
              <w:t>Detected with 15 kH</w:t>
            </w:r>
            <w:r w:rsidR="004D551C">
              <w:rPr>
                <w:rFonts w:ascii="Calibri" w:eastAsiaTheme="minorEastAsia" w:hAnsi="Calibri"/>
                <w:lang w:eastAsia="zh-CN"/>
              </w:rPr>
              <w:t>z</w:t>
            </w:r>
            <w:r w:rsidRPr="000A4693">
              <w:rPr>
                <w:rFonts w:ascii="Calibri" w:eastAsiaTheme="minorEastAsia" w:hAnsi="Calibri"/>
                <w:lang w:eastAsia="zh-CN"/>
              </w:rPr>
              <w:t xml:space="preserve"> SCS</w:t>
            </w:r>
            <w:r w:rsidR="004D551C">
              <w:rPr>
                <w:rFonts w:ascii="Calibri" w:eastAsiaTheme="minorEastAsia" w:hAnsi="Calibri"/>
                <w:lang w:eastAsia="zh-CN"/>
              </w:rPr>
              <w:t xml:space="preserve"> [z1 z3 z2 z4]</w:t>
            </w:r>
          </w:p>
        </w:tc>
      </w:tr>
      <w:tr w:rsidR="003D003C" w:rsidTr="007306F7">
        <w:tc>
          <w:tcPr>
            <w:tcW w:w="2518" w:type="dxa"/>
          </w:tcPr>
          <w:p w:rsidR="003D003C" w:rsidRPr="00805807" w:rsidRDefault="003D003C" w:rsidP="00F32381">
            <w:pPr>
              <w:rPr>
                <w:rFonts w:ascii="Calibri" w:eastAsiaTheme="minorEastAsia" w:hAnsi="Calibri"/>
                <w:lang w:eastAsia="zh-CN"/>
              </w:rPr>
            </w:pPr>
            <w:r w:rsidRPr="00EA2123">
              <w:rPr>
                <w:rFonts w:ascii="Calibri" w:eastAsiaTheme="minorEastAsia" w:hAnsi="Calibri"/>
                <w:lang w:eastAsia="zh-CN"/>
              </w:rPr>
              <w:t xml:space="preserve">transmitted </w:t>
            </w:r>
            <w:r>
              <w:rPr>
                <w:rFonts w:ascii="Calibri" w:eastAsiaTheme="minorEastAsia" w:hAnsi="Calibri"/>
                <w:lang w:eastAsia="zh-CN"/>
              </w:rPr>
              <w:t xml:space="preserve">[z1] </w:t>
            </w:r>
            <w:r w:rsidRPr="00EA2123">
              <w:rPr>
                <w:rFonts w:ascii="Calibri" w:eastAsiaTheme="minorEastAsia" w:hAnsi="Calibri"/>
                <w:lang w:eastAsia="zh-CN"/>
              </w:rPr>
              <w:t>with</w:t>
            </w:r>
            <w:r>
              <w:rPr>
                <w:rFonts w:ascii="Calibri" w:eastAsiaTheme="minorEastAsia" w:hAnsi="Calibri"/>
                <w:lang w:eastAsia="zh-CN"/>
              </w:rPr>
              <w:t xml:space="preserve"> </w:t>
            </w:r>
            <w:r w:rsidRPr="00EA2123">
              <w:rPr>
                <w:rFonts w:ascii="Calibri" w:eastAsiaTheme="minorEastAsia" w:hAnsi="Calibri"/>
                <w:lang w:eastAsia="zh-CN"/>
              </w:rPr>
              <w:t>60 KHz SCS</w:t>
            </w:r>
          </w:p>
        </w:tc>
        <w:tc>
          <w:tcPr>
            <w:tcW w:w="2409" w:type="dxa"/>
          </w:tcPr>
          <w:p w:rsidR="003D003C" w:rsidRPr="00805807" w:rsidRDefault="003D003C" w:rsidP="00F32381">
            <w:pPr>
              <w:widowControl w:val="0"/>
              <w:spacing w:line="240" w:lineRule="atLeast"/>
              <w:ind w:right="400"/>
              <w:rPr>
                <w:rFonts w:ascii="Calibri" w:eastAsiaTheme="minorEastAsia" w:hAnsi="Calibri"/>
                <w:lang w:eastAsia="zh-CN"/>
              </w:rPr>
            </w:pPr>
            <w:r w:rsidRPr="00EA2123">
              <w:rPr>
                <w:rFonts w:ascii="Calibri" w:eastAsiaTheme="minorEastAsia" w:hAnsi="Calibri"/>
                <w:lang w:eastAsia="zh-CN"/>
              </w:rPr>
              <w:t>1 peak</w:t>
            </w:r>
            <w:r>
              <w:rPr>
                <w:rFonts w:ascii="Calibri" w:eastAsiaTheme="minorEastAsia" w:hAnsi="Calibri"/>
                <w:lang w:eastAsia="zh-CN"/>
              </w:rPr>
              <w:t xml:space="preserve"> with PG= 64</w:t>
            </w:r>
          </w:p>
        </w:tc>
        <w:tc>
          <w:tcPr>
            <w:tcW w:w="2464" w:type="dxa"/>
          </w:tcPr>
          <w:p w:rsidR="003D003C" w:rsidRPr="00805807" w:rsidRDefault="003D003C" w:rsidP="00F32381">
            <w:pPr>
              <w:widowControl w:val="0"/>
              <w:spacing w:line="240" w:lineRule="atLeast"/>
              <w:rPr>
                <w:rFonts w:ascii="Calibri" w:eastAsiaTheme="minorEastAsia" w:hAnsi="Calibri"/>
                <w:lang w:eastAsia="zh-CN"/>
              </w:rPr>
            </w:pPr>
            <w:r w:rsidRPr="00EA2123">
              <w:rPr>
                <w:rFonts w:ascii="Calibri" w:eastAsiaTheme="minorEastAsia" w:hAnsi="Calibri"/>
                <w:lang w:eastAsia="zh-CN"/>
              </w:rPr>
              <w:t xml:space="preserve">1 peak </w:t>
            </w:r>
            <w:r>
              <w:rPr>
                <w:rFonts w:ascii="Calibri" w:eastAsiaTheme="minorEastAsia" w:hAnsi="Calibri"/>
                <w:lang w:eastAsia="zh-CN"/>
              </w:rPr>
              <w:t xml:space="preserve"> with PG=64 </w:t>
            </w:r>
          </w:p>
        </w:tc>
        <w:tc>
          <w:tcPr>
            <w:tcW w:w="2464" w:type="dxa"/>
          </w:tcPr>
          <w:p w:rsidR="003D003C" w:rsidRPr="00805807" w:rsidRDefault="003D003C" w:rsidP="00F32381">
            <w:pPr>
              <w:widowControl w:val="0"/>
              <w:spacing w:line="240" w:lineRule="atLeast"/>
              <w:rPr>
                <w:rFonts w:ascii="Calibri" w:eastAsiaTheme="minorEastAsia" w:hAnsi="Calibri"/>
                <w:lang w:eastAsia="zh-CN"/>
              </w:rPr>
            </w:pPr>
            <w:r w:rsidRPr="00EA2123">
              <w:rPr>
                <w:rFonts w:ascii="Calibri" w:eastAsiaTheme="minorEastAsia" w:hAnsi="Calibri"/>
                <w:lang w:eastAsia="zh-CN"/>
              </w:rPr>
              <w:t>2 peaks</w:t>
            </w:r>
            <w:r>
              <w:rPr>
                <w:rFonts w:ascii="Calibri" w:eastAsiaTheme="minorEastAsia" w:hAnsi="Calibri"/>
                <w:lang w:eastAsia="zh-CN"/>
              </w:rPr>
              <w:t xml:space="preserve"> with PG=64 and distance =35.71 us</w:t>
            </w:r>
          </w:p>
        </w:tc>
      </w:tr>
      <w:tr w:rsidR="007306F7" w:rsidTr="007306F7">
        <w:tc>
          <w:tcPr>
            <w:tcW w:w="2518" w:type="dxa"/>
          </w:tcPr>
          <w:p w:rsidR="007306F7" w:rsidRPr="00805807" w:rsidRDefault="000A4693" w:rsidP="007306F7">
            <w:pPr>
              <w:rPr>
                <w:rFonts w:ascii="Calibri" w:eastAsiaTheme="minorEastAsia" w:hAnsi="Calibri"/>
                <w:lang w:eastAsia="zh-CN"/>
              </w:rPr>
            </w:pPr>
            <w:r w:rsidRPr="000A4693">
              <w:rPr>
                <w:rFonts w:ascii="Calibri" w:eastAsiaTheme="minorEastAsia" w:hAnsi="Calibri"/>
                <w:lang w:eastAsia="zh-CN"/>
              </w:rPr>
              <w:t xml:space="preserve">transmitted </w:t>
            </w:r>
            <w:r w:rsidR="004D551C">
              <w:rPr>
                <w:rFonts w:ascii="Calibri" w:eastAsiaTheme="minorEastAsia" w:hAnsi="Calibri"/>
                <w:lang w:eastAsia="zh-CN"/>
              </w:rPr>
              <w:t xml:space="preserve">[z1 z3] </w:t>
            </w:r>
            <w:r w:rsidRPr="000A4693">
              <w:rPr>
                <w:rFonts w:ascii="Calibri" w:eastAsiaTheme="minorEastAsia" w:hAnsi="Calibri"/>
                <w:lang w:eastAsia="zh-CN"/>
              </w:rPr>
              <w:t>with 30 KHz SCS</w:t>
            </w:r>
          </w:p>
        </w:tc>
        <w:tc>
          <w:tcPr>
            <w:tcW w:w="2409" w:type="dxa"/>
          </w:tcPr>
          <w:p w:rsidR="007306F7" w:rsidRPr="00805807" w:rsidRDefault="000A4693" w:rsidP="005D7BDD">
            <w:pPr>
              <w:rPr>
                <w:rFonts w:ascii="Calibri" w:eastAsiaTheme="minorEastAsia" w:hAnsi="Calibri"/>
                <w:lang w:eastAsia="zh-CN"/>
              </w:rPr>
            </w:pPr>
            <w:r w:rsidRPr="000A4693">
              <w:rPr>
                <w:rFonts w:ascii="Calibri" w:eastAsiaTheme="minorEastAsia" w:hAnsi="Calibri"/>
                <w:lang w:eastAsia="zh-CN"/>
              </w:rPr>
              <w:t xml:space="preserve">1 peak </w:t>
            </w:r>
            <w:r w:rsidR="00527BF4">
              <w:rPr>
                <w:rFonts w:ascii="Calibri" w:eastAsiaTheme="minorEastAsia" w:hAnsi="Calibri"/>
                <w:lang w:eastAsia="zh-CN"/>
              </w:rPr>
              <w:t xml:space="preserve"> with PG=64 </w:t>
            </w:r>
          </w:p>
        </w:tc>
        <w:tc>
          <w:tcPr>
            <w:tcW w:w="2464" w:type="dxa"/>
          </w:tcPr>
          <w:p w:rsidR="007306F7" w:rsidRPr="00805807" w:rsidRDefault="000A4693" w:rsidP="006C035A">
            <w:pPr>
              <w:rPr>
                <w:rFonts w:ascii="Calibri" w:eastAsiaTheme="minorEastAsia" w:hAnsi="Calibri"/>
                <w:lang w:eastAsia="zh-CN"/>
              </w:rPr>
            </w:pPr>
            <w:r w:rsidRPr="000A4693">
              <w:rPr>
                <w:rFonts w:ascii="Calibri" w:eastAsiaTheme="minorEastAsia" w:hAnsi="Calibri"/>
                <w:lang w:eastAsia="zh-CN"/>
              </w:rPr>
              <w:t>1 peak</w:t>
            </w:r>
            <w:r w:rsidR="00527BF4">
              <w:rPr>
                <w:rFonts w:ascii="Calibri" w:eastAsiaTheme="minorEastAsia" w:hAnsi="Calibri"/>
                <w:lang w:eastAsia="zh-CN"/>
              </w:rPr>
              <w:t xml:space="preserve"> with PG=128</w:t>
            </w:r>
          </w:p>
        </w:tc>
        <w:tc>
          <w:tcPr>
            <w:tcW w:w="2464" w:type="dxa"/>
          </w:tcPr>
          <w:p w:rsidR="007306F7" w:rsidRPr="00805807" w:rsidRDefault="003D003C" w:rsidP="003D003C">
            <w:pPr>
              <w:rPr>
                <w:rFonts w:ascii="Calibri" w:eastAsiaTheme="minorEastAsia" w:hAnsi="Calibri"/>
                <w:lang w:eastAsia="zh-CN"/>
              </w:rPr>
            </w:pPr>
            <w:r>
              <w:rPr>
                <w:rFonts w:ascii="Calibri" w:eastAsiaTheme="minorEastAsia" w:hAnsi="Calibri"/>
                <w:lang w:eastAsia="zh-CN"/>
              </w:rPr>
              <w:t xml:space="preserve">1 </w:t>
            </w:r>
            <w:r w:rsidR="00527BF4">
              <w:rPr>
                <w:rFonts w:ascii="Calibri" w:eastAsiaTheme="minorEastAsia" w:hAnsi="Calibri"/>
                <w:lang w:eastAsia="zh-CN"/>
              </w:rPr>
              <w:t xml:space="preserve">peak </w:t>
            </w:r>
            <w:r w:rsidR="00A757F0">
              <w:rPr>
                <w:rFonts w:ascii="Calibri" w:eastAsiaTheme="minorEastAsia" w:hAnsi="Calibri" w:hint="eastAsia"/>
                <w:lang w:eastAsia="zh-CN"/>
              </w:rPr>
              <w:t xml:space="preserve">with </w:t>
            </w:r>
            <w:r w:rsidR="00527BF4">
              <w:rPr>
                <w:rFonts w:ascii="Calibri" w:eastAsiaTheme="minorEastAsia" w:hAnsi="Calibri"/>
                <w:lang w:eastAsia="zh-CN"/>
              </w:rPr>
              <w:t xml:space="preserve">PG=128 </w:t>
            </w:r>
          </w:p>
        </w:tc>
      </w:tr>
      <w:tr w:rsidR="007306F7" w:rsidTr="007306F7">
        <w:tc>
          <w:tcPr>
            <w:tcW w:w="2518" w:type="dxa"/>
          </w:tcPr>
          <w:p w:rsidR="007306F7" w:rsidRPr="00805807" w:rsidRDefault="000A4693" w:rsidP="007306F7">
            <w:pPr>
              <w:rPr>
                <w:rFonts w:ascii="Calibri" w:eastAsiaTheme="minorEastAsia" w:hAnsi="Calibri"/>
                <w:lang w:eastAsia="zh-CN"/>
              </w:rPr>
            </w:pPr>
            <w:r w:rsidRPr="000A4693">
              <w:rPr>
                <w:rFonts w:ascii="Calibri" w:eastAsiaTheme="minorEastAsia" w:hAnsi="Calibri"/>
                <w:lang w:eastAsia="zh-CN"/>
              </w:rPr>
              <w:t xml:space="preserve">transmitted </w:t>
            </w:r>
            <w:r w:rsidR="004D551C">
              <w:rPr>
                <w:rFonts w:ascii="Calibri" w:eastAsiaTheme="minorEastAsia" w:hAnsi="Calibri"/>
                <w:lang w:eastAsia="zh-CN"/>
              </w:rPr>
              <w:t xml:space="preserve">[z1 z3 z2 z4] </w:t>
            </w:r>
            <w:r w:rsidRPr="000A4693">
              <w:rPr>
                <w:rFonts w:ascii="Calibri" w:eastAsiaTheme="minorEastAsia" w:hAnsi="Calibri"/>
                <w:lang w:eastAsia="zh-CN"/>
              </w:rPr>
              <w:t>with 15 KHz SCS</w:t>
            </w:r>
          </w:p>
        </w:tc>
        <w:tc>
          <w:tcPr>
            <w:tcW w:w="2409" w:type="dxa"/>
          </w:tcPr>
          <w:p w:rsidR="007306F7" w:rsidRPr="00805807" w:rsidRDefault="000A4693" w:rsidP="005D7BDD">
            <w:pPr>
              <w:rPr>
                <w:rFonts w:ascii="Calibri" w:eastAsiaTheme="minorEastAsia" w:hAnsi="Calibri"/>
                <w:lang w:eastAsia="zh-CN"/>
              </w:rPr>
            </w:pPr>
            <w:r w:rsidRPr="000A4693">
              <w:rPr>
                <w:rFonts w:ascii="Calibri" w:eastAsiaTheme="minorEastAsia" w:hAnsi="Calibri"/>
                <w:lang w:eastAsia="zh-CN"/>
              </w:rPr>
              <w:t xml:space="preserve">2 peaks </w:t>
            </w:r>
            <w:r w:rsidR="00527BF4">
              <w:rPr>
                <w:rFonts w:ascii="Calibri" w:eastAsiaTheme="minorEastAsia" w:hAnsi="Calibri"/>
                <w:lang w:eastAsia="zh-CN"/>
              </w:rPr>
              <w:t>with PG=64 and distance = 35.71 us</w:t>
            </w:r>
          </w:p>
        </w:tc>
        <w:tc>
          <w:tcPr>
            <w:tcW w:w="2464" w:type="dxa"/>
          </w:tcPr>
          <w:p w:rsidR="007306F7" w:rsidRPr="00805807" w:rsidRDefault="003D003C" w:rsidP="003D003C">
            <w:pPr>
              <w:rPr>
                <w:rFonts w:ascii="Calibri" w:eastAsiaTheme="minorEastAsia" w:hAnsi="Calibri"/>
                <w:lang w:eastAsia="zh-CN"/>
              </w:rPr>
            </w:pPr>
            <w:r>
              <w:rPr>
                <w:rFonts w:ascii="Calibri" w:eastAsiaTheme="minorEastAsia" w:hAnsi="Calibri"/>
                <w:lang w:eastAsia="zh-CN"/>
              </w:rPr>
              <w:t xml:space="preserve">1 </w:t>
            </w:r>
            <w:r w:rsidR="00527BF4">
              <w:rPr>
                <w:rFonts w:ascii="Calibri" w:eastAsiaTheme="minorEastAsia" w:hAnsi="Calibri"/>
                <w:lang w:eastAsia="zh-CN"/>
              </w:rPr>
              <w:t>peak</w:t>
            </w:r>
            <w:r w:rsidR="00A757F0">
              <w:rPr>
                <w:rFonts w:ascii="Calibri" w:eastAsiaTheme="minorEastAsia" w:hAnsi="Calibri" w:hint="eastAsia"/>
                <w:lang w:eastAsia="zh-CN"/>
              </w:rPr>
              <w:t xml:space="preserve"> with</w:t>
            </w:r>
            <w:r w:rsidR="001F3A19">
              <w:rPr>
                <w:rFonts w:ascii="Calibri" w:eastAsiaTheme="minorEastAsia" w:hAnsi="Calibri" w:hint="eastAsia"/>
                <w:lang w:eastAsia="zh-CN"/>
              </w:rPr>
              <w:t xml:space="preserve"> </w:t>
            </w:r>
            <w:r w:rsidR="00527BF4">
              <w:rPr>
                <w:rFonts w:ascii="Calibri" w:eastAsiaTheme="minorEastAsia" w:hAnsi="Calibri"/>
                <w:lang w:eastAsia="zh-CN"/>
              </w:rPr>
              <w:t>PG=128</w:t>
            </w:r>
            <w:r w:rsidR="002D4B5E">
              <w:rPr>
                <w:rFonts w:ascii="Calibri" w:eastAsiaTheme="minorEastAsia" w:hAnsi="Calibri"/>
                <w:lang w:eastAsia="zh-CN"/>
              </w:rPr>
              <w:t xml:space="preserve"> </w:t>
            </w:r>
          </w:p>
        </w:tc>
        <w:tc>
          <w:tcPr>
            <w:tcW w:w="2464" w:type="dxa"/>
          </w:tcPr>
          <w:p w:rsidR="007306F7" w:rsidRPr="00805807" w:rsidRDefault="000A4693" w:rsidP="006C035A">
            <w:pPr>
              <w:rPr>
                <w:rFonts w:ascii="Calibri" w:eastAsiaTheme="minorEastAsia" w:hAnsi="Calibri"/>
                <w:lang w:eastAsia="zh-CN"/>
              </w:rPr>
            </w:pPr>
            <w:r w:rsidRPr="000A4693">
              <w:rPr>
                <w:rFonts w:ascii="Calibri" w:eastAsiaTheme="minorEastAsia" w:hAnsi="Calibri"/>
                <w:lang w:eastAsia="zh-CN"/>
              </w:rPr>
              <w:t>1</w:t>
            </w:r>
            <w:r w:rsidR="001F3A19">
              <w:rPr>
                <w:rFonts w:ascii="Calibri" w:eastAsiaTheme="minorEastAsia" w:hAnsi="Calibri" w:hint="eastAsia"/>
                <w:lang w:eastAsia="zh-CN"/>
              </w:rPr>
              <w:t xml:space="preserve"> </w:t>
            </w:r>
            <w:r w:rsidRPr="000A4693">
              <w:rPr>
                <w:rFonts w:ascii="Calibri" w:eastAsiaTheme="minorEastAsia" w:hAnsi="Calibri"/>
                <w:lang w:eastAsia="zh-CN"/>
              </w:rPr>
              <w:t>peak</w:t>
            </w:r>
            <w:r w:rsidR="002D4B5E">
              <w:rPr>
                <w:rFonts w:ascii="Calibri" w:eastAsiaTheme="minorEastAsia" w:hAnsi="Calibri"/>
                <w:lang w:eastAsia="zh-CN"/>
              </w:rPr>
              <w:t xml:space="preserve"> with PG=256</w:t>
            </w:r>
          </w:p>
        </w:tc>
      </w:tr>
    </w:tbl>
    <w:p w:rsidR="006C035A" w:rsidRPr="00A00462" w:rsidRDefault="006C035A" w:rsidP="006C035A">
      <w:pPr>
        <w:rPr>
          <w:rFonts w:ascii="Calibri" w:eastAsiaTheme="minorEastAsia" w:hAnsi="Calibri"/>
          <w:color w:val="1F497D"/>
          <w:lang w:eastAsia="zh-CN"/>
        </w:rPr>
      </w:pPr>
    </w:p>
    <w:p w:rsidR="00850E17" w:rsidRPr="00A757F0" w:rsidRDefault="00D551AB" w:rsidP="00A757F0">
      <w:pPr>
        <w:jc w:val="both"/>
        <w:rPr>
          <w:rFonts w:eastAsiaTheme="minorEastAsia"/>
          <w:lang w:eastAsia="zh-CN"/>
        </w:rPr>
      </w:pPr>
      <w:r w:rsidRPr="00A757F0">
        <w:rPr>
          <w:rFonts w:eastAsiaTheme="minorEastAsia"/>
          <w:lang w:eastAsia="zh-CN"/>
        </w:rPr>
        <w:t>With re-arranged numerology agnostic PSS sequence, the</w:t>
      </w:r>
      <w:r w:rsidR="002D4B5E" w:rsidRPr="00A757F0">
        <w:rPr>
          <w:rFonts w:eastAsiaTheme="minorEastAsia"/>
          <w:lang w:eastAsia="zh-CN"/>
        </w:rPr>
        <w:t xml:space="preserve"> amplitude of the detected peak and the</w:t>
      </w:r>
      <w:r w:rsidRPr="00A757F0">
        <w:rPr>
          <w:rFonts w:eastAsiaTheme="minorEastAsia"/>
          <w:lang w:eastAsia="zh-CN"/>
        </w:rPr>
        <w:t xml:space="preserve"> distance between 2 peaks would be different for {15, 30} {30, 60} and {15, 60} subcarrier spacing pairs.</w:t>
      </w:r>
      <w:r w:rsidR="003D003C" w:rsidRPr="00A757F0">
        <w:rPr>
          <w:rFonts w:eastAsiaTheme="minorEastAsia"/>
          <w:lang w:eastAsia="zh-CN"/>
        </w:rPr>
        <w:t xml:space="preserve"> The</w:t>
      </w:r>
      <w:r w:rsidR="00295A16" w:rsidRPr="00A757F0">
        <w:rPr>
          <w:rFonts w:eastAsiaTheme="minorEastAsia"/>
          <w:lang w:eastAsia="zh-CN"/>
        </w:rPr>
        <w:t xml:space="preserve"> ambiguit</w:t>
      </w:r>
      <w:r w:rsidR="003D003C" w:rsidRPr="00A757F0">
        <w:rPr>
          <w:rFonts w:eastAsiaTheme="minorEastAsia"/>
          <w:lang w:eastAsia="zh-CN"/>
        </w:rPr>
        <w:t xml:space="preserve">ies </w:t>
      </w:r>
      <w:proofErr w:type="gramStart"/>
      <w:r w:rsidR="003D003C" w:rsidRPr="00A757F0">
        <w:rPr>
          <w:rFonts w:eastAsiaTheme="minorEastAsia"/>
          <w:lang w:eastAsia="zh-CN"/>
        </w:rPr>
        <w:t xml:space="preserve">are </w:t>
      </w:r>
      <w:r w:rsidR="00295A16" w:rsidRPr="00A757F0">
        <w:rPr>
          <w:rFonts w:eastAsiaTheme="minorEastAsia"/>
          <w:lang w:eastAsia="zh-CN"/>
        </w:rPr>
        <w:t>is</w:t>
      </w:r>
      <w:proofErr w:type="gramEnd"/>
      <w:r w:rsidR="00295A16" w:rsidRPr="00A757F0">
        <w:rPr>
          <w:rFonts w:eastAsiaTheme="minorEastAsia"/>
          <w:lang w:eastAsia="zh-CN"/>
        </w:rPr>
        <w:t xml:space="preserve"> between pair {30 60} and {60 60} </w:t>
      </w:r>
      <w:r w:rsidR="003D003C" w:rsidRPr="00A757F0">
        <w:rPr>
          <w:rFonts w:eastAsiaTheme="minorEastAsia"/>
          <w:lang w:eastAsia="zh-CN"/>
        </w:rPr>
        <w:t xml:space="preserve">and between pair {30, 15} and {30, 30} </w:t>
      </w:r>
      <w:r w:rsidR="00295A16" w:rsidRPr="00A757F0">
        <w:rPr>
          <w:rFonts w:eastAsiaTheme="minorEastAsia"/>
          <w:lang w:eastAsia="zh-CN"/>
        </w:rPr>
        <w:t xml:space="preserve">subcarrier spacing.  In this case, additional mechanism, such as PSS grouping, could be used to identify the numerology for the transmitted PSS.  </w:t>
      </w:r>
      <w:r w:rsidRPr="00A757F0">
        <w:rPr>
          <w:rFonts w:eastAsiaTheme="minorEastAsia"/>
          <w:lang w:eastAsia="zh-CN"/>
        </w:rPr>
        <w:t xml:space="preserve">  </w:t>
      </w:r>
      <w:r w:rsidR="002D4B5E" w:rsidRPr="00A757F0">
        <w:rPr>
          <w:rFonts w:eastAsiaTheme="minorEastAsia"/>
          <w:lang w:eastAsia="zh-CN"/>
        </w:rPr>
        <w:t xml:space="preserve"> The processing gain is determined by the length of the sequence matched between the PSS from gNB transmitter and assumed at the UE receiver.  </w:t>
      </w:r>
      <w:r w:rsidRPr="00A757F0">
        <w:rPr>
          <w:rFonts w:eastAsiaTheme="minorEastAsia"/>
          <w:lang w:eastAsia="zh-CN"/>
        </w:rPr>
        <w:t xml:space="preserve"> The two peaks in the PSS detection are equally strong with distance around </w:t>
      </w:r>
      <w:r w:rsidR="002D4B5E" w:rsidRPr="00A757F0">
        <w:rPr>
          <w:rFonts w:eastAsiaTheme="minorEastAsia"/>
          <w:lang w:eastAsia="zh-CN"/>
        </w:rPr>
        <w:t>35.71</w:t>
      </w:r>
      <w:r w:rsidRPr="00A757F0">
        <w:rPr>
          <w:rFonts w:eastAsiaTheme="minorEastAsia"/>
          <w:lang w:eastAsia="zh-CN"/>
        </w:rPr>
        <w:t xml:space="preserve"> us.   The two peaks in the detection would not be considered as multipath.  Table 1 could be used by UE to detect the numerology used for PSS transmission in 5 MHz BW. </w:t>
      </w:r>
    </w:p>
    <w:p w:rsidR="001C453E" w:rsidRPr="00A757F0" w:rsidRDefault="006C24DA" w:rsidP="00A757F0">
      <w:pPr>
        <w:jc w:val="both"/>
        <w:rPr>
          <w:rFonts w:eastAsiaTheme="minorEastAsia"/>
          <w:lang w:eastAsia="zh-CN"/>
        </w:rPr>
      </w:pPr>
      <w:r w:rsidRPr="00A757F0">
        <w:rPr>
          <w:rFonts w:eastAsiaTheme="minorEastAsia"/>
          <w:lang w:eastAsia="zh-CN"/>
        </w:rPr>
        <w:t>With re-arranged numerology agnostic PSS sequence,</w:t>
      </w:r>
      <w:r w:rsidR="003A295C" w:rsidRPr="00A757F0">
        <w:rPr>
          <w:rFonts w:eastAsiaTheme="minorEastAsia"/>
          <w:lang w:eastAsia="zh-CN"/>
        </w:rPr>
        <w:t xml:space="preserve"> the amplitude of the detected peak and</w:t>
      </w:r>
      <w:r w:rsidRPr="00A757F0">
        <w:rPr>
          <w:rFonts w:eastAsiaTheme="minorEastAsia" w:hint="eastAsia"/>
          <w:lang w:eastAsia="zh-CN"/>
        </w:rPr>
        <w:t xml:space="preserve"> the number of peaks can be used to identify the numberology of transmitted synchronization signal.</w:t>
      </w:r>
      <w:r w:rsidR="00295A16" w:rsidRPr="00A757F0">
        <w:rPr>
          <w:rFonts w:eastAsiaTheme="minorEastAsia"/>
          <w:lang w:eastAsia="zh-CN"/>
        </w:rPr>
        <w:t xml:space="preserve">  </w:t>
      </w:r>
    </w:p>
    <w:p w:rsidR="00AE2DD0" w:rsidRPr="00514434" w:rsidRDefault="00AE2DD0" w:rsidP="00514434">
      <w:pPr>
        <w:pStyle w:val="1"/>
        <w:ind w:left="0" w:firstLine="0"/>
        <w:rPr>
          <w:rFonts w:eastAsiaTheme="minorEastAsia"/>
          <w:lang w:eastAsia="zh-CN"/>
        </w:rPr>
      </w:pPr>
      <w:r w:rsidRPr="00514434">
        <w:rPr>
          <w:rFonts w:eastAsiaTheme="minorEastAsia"/>
          <w:lang w:eastAsia="zh-CN"/>
        </w:rPr>
        <w:lastRenderedPageBreak/>
        <w:t>Conclusion</w:t>
      </w:r>
    </w:p>
    <w:p w:rsidR="00FC75B4" w:rsidRDefault="00AE2DD0">
      <w:pPr>
        <w:jc w:val="both"/>
      </w:pPr>
      <w:r>
        <w:t>This paper discusses the</w:t>
      </w:r>
      <w:r w:rsidR="001C453E">
        <w:rPr>
          <w:rFonts w:eastAsiaTheme="minorEastAsia" w:hint="eastAsia"/>
          <w:lang w:eastAsia="zh-CN"/>
        </w:rPr>
        <w:t xml:space="preserve"> number of cell ID and PSS, and discusses the</w:t>
      </w:r>
      <w:r>
        <w:t xml:space="preserve"> NR synchronization signals configuration in order to support NR system deployment with different numerology.  </w:t>
      </w:r>
      <w:r w:rsidR="001C453E">
        <w:rPr>
          <w:rFonts w:eastAsiaTheme="minorEastAsia" w:hint="eastAsia"/>
          <w:lang w:eastAsia="zh-CN"/>
        </w:rPr>
        <w:t>It is proposed to support 6 PSS</w:t>
      </w:r>
      <w:r w:rsidR="008075C0">
        <w:rPr>
          <w:rFonts w:eastAsiaTheme="minorEastAsia"/>
          <w:lang w:eastAsia="zh-CN"/>
        </w:rPr>
        <w:t xml:space="preserve"> sequences with minimum system BW of 5 MHz for below 6 GHz and 20 MHz for above </w:t>
      </w:r>
      <w:r w:rsidR="00D551AB">
        <w:rPr>
          <w:rFonts w:eastAsiaTheme="minorEastAsia"/>
          <w:lang w:eastAsia="zh-CN"/>
        </w:rPr>
        <w:t xml:space="preserve">6GHz. </w:t>
      </w:r>
      <w:r w:rsidR="00514434">
        <w:rPr>
          <w:rFonts w:eastAsiaTheme="minorEastAsia" w:hint="eastAsia"/>
          <w:lang w:eastAsia="zh-CN"/>
        </w:rPr>
        <w:t>One numerology agnostic synchronization signals are proposed.</w:t>
      </w:r>
      <w:r w:rsidR="00D551AB">
        <w:rPr>
          <w:rFonts w:eastAsiaTheme="minorEastAsia"/>
          <w:lang w:eastAsia="zh-CN"/>
        </w:rPr>
        <w:t xml:space="preserve">  The proposed even length PSS sequences could be detected when UE assumed in the PSS detection is different to that of PSS transmission from gNB.  Different combination</w:t>
      </w:r>
      <w:r w:rsidR="00850E17">
        <w:rPr>
          <w:rFonts w:eastAsiaTheme="minorEastAsia" w:hint="eastAsia"/>
          <w:lang w:eastAsia="zh-CN"/>
        </w:rPr>
        <w:t>s</w:t>
      </w:r>
      <w:r w:rsidR="00D551AB">
        <w:rPr>
          <w:rFonts w:eastAsiaTheme="minorEastAsia"/>
          <w:lang w:eastAsia="zh-CN"/>
        </w:rPr>
        <w:t xml:space="preserve"> of peak detection shown in Table 1 allow UE to determine the numerology used for PSS transmission from gNB.  </w:t>
      </w:r>
      <w:r w:rsidR="00514434">
        <w:rPr>
          <w:rFonts w:eastAsiaTheme="minorEastAsia" w:hint="eastAsia"/>
          <w:lang w:eastAsia="zh-CN"/>
        </w:rPr>
        <w:t xml:space="preserve">  </w:t>
      </w:r>
      <w:r w:rsidRPr="0050443C">
        <w:t xml:space="preserve">Numerology agnostic synchronization signals should be considered </w:t>
      </w:r>
      <w:r>
        <w:t xml:space="preserve">for the NR initial access. </w:t>
      </w:r>
      <w:r w:rsidRPr="00E42762">
        <w:t xml:space="preserve"> </w:t>
      </w:r>
    </w:p>
    <w:p w:rsidR="00AE2DD0" w:rsidRPr="00514434" w:rsidRDefault="00AE2DD0" w:rsidP="00514434">
      <w:pPr>
        <w:pStyle w:val="1"/>
        <w:ind w:left="0" w:firstLine="0"/>
        <w:rPr>
          <w:rFonts w:eastAsiaTheme="minorEastAsia"/>
          <w:lang w:eastAsia="zh-CN"/>
        </w:rPr>
      </w:pPr>
      <w:r w:rsidRPr="00514434">
        <w:rPr>
          <w:rFonts w:eastAsiaTheme="minorEastAsia"/>
          <w:lang w:eastAsia="zh-CN"/>
        </w:rPr>
        <w:t>Reference</w:t>
      </w:r>
    </w:p>
    <w:p w:rsidR="00656918" w:rsidRPr="00BE160D" w:rsidRDefault="00656918" w:rsidP="00656918">
      <w:pPr>
        <w:pStyle w:val="afa"/>
        <w:numPr>
          <w:ilvl w:val="0"/>
          <w:numId w:val="2"/>
        </w:numPr>
        <w:rPr>
          <w:rFonts w:eastAsiaTheme="minorEastAsia"/>
          <w:szCs w:val="20"/>
          <w:lang w:eastAsia="zh-CN"/>
        </w:rPr>
      </w:pPr>
      <w:bookmarkStart w:id="4" w:name="_Ref430885014"/>
      <w:r w:rsidRPr="00091D2D">
        <w:rPr>
          <w:szCs w:val="20"/>
        </w:rPr>
        <w:t>Chairman's Notes RAN1</w:t>
      </w:r>
      <w:r w:rsidRPr="00091D2D">
        <w:rPr>
          <w:rFonts w:eastAsiaTheme="minorEastAsia"/>
          <w:szCs w:val="20"/>
          <w:lang w:eastAsia="zh-CN"/>
        </w:rPr>
        <w:t xml:space="preserve"> </w:t>
      </w:r>
      <w:r w:rsidRPr="00A67174">
        <w:rPr>
          <w:rFonts w:eastAsia="宋体" w:hint="eastAsia"/>
          <w:lang w:eastAsia="zh-CN"/>
        </w:rPr>
        <w:t xml:space="preserve">NR Ad-Hoc in </w:t>
      </w:r>
      <w:r w:rsidRPr="00A67174">
        <w:rPr>
          <w:rFonts w:eastAsia="宋体"/>
          <w:szCs w:val="20"/>
          <w:lang w:val="en-GB" w:eastAsia="zh-CN"/>
        </w:rPr>
        <w:t>January</w:t>
      </w:r>
      <w:r w:rsidRPr="00A67174">
        <w:rPr>
          <w:rFonts w:eastAsia="宋体" w:hint="eastAsia"/>
          <w:lang w:eastAsia="zh-CN"/>
        </w:rPr>
        <w:t xml:space="preserve">, </w:t>
      </w:r>
      <w:r w:rsidRPr="00A67174">
        <w:rPr>
          <w:rFonts w:eastAsia="宋体"/>
          <w:szCs w:val="20"/>
          <w:lang w:val="en-GB" w:eastAsia="zh-CN"/>
        </w:rPr>
        <w:t xml:space="preserve"> 2017</w:t>
      </w:r>
    </w:p>
    <w:p w:rsidR="00602ACC" w:rsidRDefault="006C7E60" w:rsidP="00602ACC">
      <w:pPr>
        <w:pStyle w:val="afa"/>
        <w:numPr>
          <w:ilvl w:val="0"/>
          <w:numId w:val="2"/>
        </w:numPr>
        <w:rPr>
          <w:rFonts w:eastAsia="MS Mincho"/>
          <w:szCs w:val="20"/>
        </w:rPr>
      </w:pPr>
      <w:r w:rsidRPr="00602ACC">
        <w:rPr>
          <w:rFonts w:eastAsia="MS Mincho"/>
          <w:szCs w:val="20"/>
        </w:rPr>
        <w:t>R1-1612721</w:t>
      </w:r>
      <w:r w:rsidRPr="006C7E60">
        <w:rPr>
          <w:rFonts w:eastAsia="MS Mincho"/>
          <w:szCs w:val="20"/>
        </w:rPr>
        <w:t>, “Discussion and evaluation on NR-PSS/SSS design</w:t>
      </w:r>
      <w:r w:rsidR="00D67291">
        <w:rPr>
          <w:rFonts w:eastAsia="MS Mincho"/>
          <w:szCs w:val="20"/>
        </w:rPr>
        <w:t xml:space="preserve">”, </w:t>
      </w:r>
      <w:r w:rsidRPr="006C7E60">
        <w:rPr>
          <w:rFonts w:eastAsia="MS Mincho"/>
          <w:szCs w:val="20"/>
        </w:rPr>
        <w:t>NTT DOCOMO</w:t>
      </w:r>
    </w:p>
    <w:p w:rsidR="00D67291" w:rsidRPr="00602ACC" w:rsidRDefault="006C7E60" w:rsidP="00602ACC">
      <w:pPr>
        <w:pStyle w:val="afa"/>
        <w:numPr>
          <w:ilvl w:val="0"/>
          <w:numId w:val="2"/>
        </w:numPr>
        <w:rPr>
          <w:rFonts w:eastAsia="MS Mincho"/>
          <w:szCs w:val="20"/>
        </w:rPr>
      </w:pPr>
      <w:r w:rsidRPr="00602ACC">
        <w:rPr>
          <w:rFonts w:eastAsia="MS Mincho"/>
        </w:rPr>
        <w:t>R1-</w:t>
      </w:r>
      <w:r w:rsidR="00D67291" w:rsidRPr="00602ACC">
        <w:rPr>
          <w:rFonts w:eastAsia="MS Mincho"/>
        </w:rPr>
        <w:t>1613196, “</w:t>
      </w:r>
      <w:r w:rsidR="00D67291" w:rsidRPr="00602ACC">
        <w:rPr>
          <w:rFonts w:eastAsia="MS Mincho"/>
          <w:lang w:val="en-GB"/>
        </w:rPr>
        <w:t>WF on NR-SS Sequence Design</w:t>
      </w:r>
      <w:r w:rsidR="00D67291" w:rsidRPr="00602ACC">
        <w:rPr>
          <w:rFonts w:eastAsia="MS Mincho"/>
        </w:rPr>
        <w:t xml:space="preserve">”,  </w:t>
      </w:r>
      <w:r w:rsidR="00D67291" w:rsidRPr="00602ACC">
        <w:rPr>
          <w:rFonts w:eastAsia="MS Mincho" w:hint="eastAsia"/>
        </w:rPr>
        <w:t>Samsung, NTT DOCOMO, Intel</w:t>
      </w:r>
    </w:p>
    <w:bookmarkEnd w:id="4"/>
    <w:p w:rsidR="00927570" w:rsidRPr="00514434" w:rsidRDefault="00514434" w:rsidP="00927570">
      <w:pPr>
        <w:pStyle w:val="1"/>
        <w:ind w:left="0" w:firstLine="0"/>
        <w:rPr>
          <w:rFonts w:eastAsiaTheme="minorEastAsia"/>
          <w:lang w:eastAsia="zh-CN"/>
        </w:rPr>
      </w:pPr>
      <w:r>
        <w:rPr>
          <w:rFonts w:hint="eastAsia"/>
        </w:rPr>
        <w:t xml:space="preserve">Appendix  </w:t>
      </w:r>
    </w:p>
    <w:p w:rsidR="0012071D" w:rsidRDefault="0012071D" w:rsidP="0012071D">
      <w:r>
        <w:t>A length-</w:t>
      </w:r>
      <w:r>
        <w:rPr>
          <w:i/>
        </w:rPr>
        <w:t xml:space="preserve">4N </w:t>
      </w:r>
      <w:proofErr w:type="spellStart"/>
      <w:r>
        <w:rPr>
          <w:rFonts w:hint="eastAsia"/>
        </w:rPr>
        <w:t>Zadoff</w:t>
      </w:r>
      <w:proofErr w:type="spellEnd"/>
      <w:r>
        <w:rPr>
          <w:rFonts w:hint="eastAsia"/>
        </w:rPr>
        <w:t>-Chu sequence</w:t>
      </w:r>
      <w:proofErr w:type="gramStart"/>
      <w:r>
        <w:t xml:space="preserve">, </w:t>
      </w:r>
      <w:proofErr w:type="gramEnd"/>
      <w:r w:rsidRPr="005609E4">
        <w:rPr>
          <w:position w:val="-22"/>
        </w:rPr>
        <w:object w:dxaOrig="1740" w:dyaOrig="600">
          <v:shape id="_x0000_i1031" type="#_x0000_t75" style="width:87.3pt;height:30.15pt" o:ole="">
            <v:imagedata r:id="rId27" o:title=""/>
          </v:shape>
          <o:OLEObject Type="Embed" ProgID="Equation.3" ShapeID="_x0000_i1031" DrawAspect="Content" ObjectID="_1547973017" r:id="rId28"/>
        </w:object>
      </w:r>
      <w:r>
        <w:t xml:space="preserve">, where </w:t>
      </w:r>
      <w:r>
        <w:rPr>
          <w:i/>
        </w:rPr>
        <w:t xml:space="preserve">N </w:t>
      </w:r>
      <w:r>
        <w:t>is an integer,  has t</w:t>
      </w:r>
      <w:r>
        <w:rPr>
          <w:rFonts w:hint="eastAsia"/>
        </w:rPr>
        <w:t>he following characters.</w:t>
      </w:r>
      <w:r>
        <w:t xml:space="preserve"> </w:t>
      </w:r>
    </w:p>
    <w:p w:rsidR="0012071D" w:rsidRDefault="0012071D" w:rsidP="0012071D">
      <w:r>
        <w:t xml:space="preserve">When N is an even number, then </w:t>
      </w:r>
    </w:p>
    <w:p w:rsidR="0012071D" w:rsidRDefault="0012071D" w:rsidP="0012071D">
      <w:pPr>
        <w:pStyle w:val="afa"/>
        <w:numPr>
          <w:ilvl w:val="0"/>
          <w:numId w:val="13"/>
        </w:numPr>
      </w:pPr>
      <w:r>
        <w:t xml:space="preserve">the first </w:t>
      </w:r>
      <w:r w:rsidRPr="00AE77B9">
        <w:rPr>
          <w:i/>
        </w:rPr>
        <w:t xml:space="preserve">N </w:t>
      </w:r>
      <w:r>
        <w:t xml:space="preserve">even points in </w:t>
      </w:r>
      <w:r w:rsidR="00837ED5" w:rsidRPr="00837ED5">
        <w:rPr>
          <w:position w:val="-10"/>
        </w:rPr>
        <w:object w:dxaOrig="480" w:dyaOrig="320">
          <v:shape id="_x0000_i1032" type="#_x0000_t75" style="width:24pt;height:16.35pt" o:ole="">
            <v:imagedata r:id="rId29" o:title=""/>
          </v:shape>
          <o:OLEObject Type="Embed" ProgID="Equation.3" ShapeID="_x0000_i1032" DrawAspect="Content" ObjectID="_1547973018" r:id="rId30"/>
        </w:object>
      </w:r>
      <w:r>
        <w:t xml:space="preserve">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rsidR="008075C0" w:rsidRPr="00837ED5">
        <w:rPr>
          <w:position w:val="-10"/>
        </w:rPr>
        <w:object w:dxaOrig="540" w:dyaOrig="340">
          <v:shape id="_x0000_i1033" type="#_x0000_t75" style="width:27.05pt;height:17.35pt" o:ole="">
            <v:imagedata r:id="rId31" o:title=""/>
          </v:shape>
          <o:OLEObject Type="Embed" ProgID="Equation.3" ShapeID="_x0000_i1033" DrawAspect="Content" ObjectID="_1547973019" r:id="rId32"/>
        </w:object>
      </w:r>
      <w:r>
        <w:t xml:space="preserve">, </w:t>
      </w:r>
    </w:p>
    <w:p w:rsidR="0012071D" w:rsidRDefault="0012071D" w:rsidP="0012071D">
      <w:pPr>
        <w:pStyle w:val="afa"/>
        <w:numPr>
          <w:ilvl w:val="0"/>
          <w:numId w:val="13"/>
        </w:numPr>
      </w:pPr>
      <w:r>
        <w:t xml:space="preserve">the last </w:t>
      </w:r>
      <w:r w:rsidRPr="00AE77B9">
        <w:rPr>
          <w:i/>
        </w:rPr>
        <w:t xml:space="preserve">N </w:t>
      </w:r>
      <w:r>
        <w:t xml:space="preserve">even points in </w:t>
      </w:r>
      <w:r w:rsidR="00837ED5" w:rsidRPr="00837ED5">
        <w:rPr>
          <w:position w:val="-10"/>
        </w:rPr>
        <w:object w:dxaOrig="480" w:dyaOrig="320">
          <v:shape id="_x0000_i1034" type="#_x0000_t75" style="width:24pt;height:16.35pt" o:ole="">
            <v:imagedata r:id="rId33" o:title=""/>
          </v:shape>
          <o:OLEObject Type="Embed" ProgID="Equation.3" ShapeID="_x0000_i1034" DrawAspect="Content" ObjectID="_1547973020" r:id="rId34"/>
        </w:object>
      </w:r>
      <w:r>
        <w:t xml:space="preserve"> also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rsidR="008075C0" w:rsidRPr="00837ED5">
        <w:rPr>
          <w:position w:val="-10"/>
        </w:rPr>
        <w:object w:dxaOrig="580" w:dyaOrig="340">
          <v:shape id="_x0000_i1035" type="#_x0000_t75" style="width:29.1pt;height:17.35pt" o:ole="">
            <v:imagedata r:id="rId35" o:title=""/>
          </v:shape>
          <o:OLEObject Type="Embed" ProgID="Equation.3" ShapeID="_x0000_i1035" DrawAspect="Content" ObjectID="_1547973021" r:id="rId36"/>
        </w:object>
      </w:r>
      <w:r>
        <w:t>;</w:t>
      </w:r>
    </w:p>
    <w:p w:rsidR="0012071D" w:rsidRDefault="0012071D" w:rsidP="0012071D">
      <w:pPr>
        <w:pStyle w:val="afa"/>
        <w:numPr>
          <w:ilvl w:val="0"/>
          <w:numId w:val="13"/>
        </w:numPr>
      </w:pPr>
      <w:r>
        <w:t xml:space="preserve">the first </w:t>
      </w:r>
      <w:r w:rsidRPr="00AE77B9">
        <w:rPr>
          <w:i/>
        </w:rPr>
        <w:t xml:space="preserve">N </w:t>
      </w:r>
      <w:r>
        <w:t xml:space="preserve">odd points in </w:t>
      </w:r>
      <w:r w:rsidRPr="001505A0">
        <w:rPr>
          <w:position w:val="-10"/>
        </w:rPr>
        <w:object w:dxaOrig="480" w:dyaOrig="320">
          <v:shape id="_x0000_i1036" type="#_x0000_t75" style="width:24pt;height:16.35pt" o:ole="">
            <v:imagedata r:id="rId37" o:title=""/>
          </v:shape>
          <o:OLEObject Type="Embed" ProgID="Equation.3" ShapeID="_x0000_i1036" DrawAspect="Content" ObjectID="_1547973022" r:id="rId38"/>
        </w:object>
      </w:r>
      <w:r>
        <w:t xml:space="preserve">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r w:rsidRPr="007C3B95">
        <w:rPr>
          <w:rFonts w:eastAsia="MS Mincho"/>
          <w:szCs w:val="20"/>
          <w:lang w:val="en-GB"/>
        </w:rPr>
        <w:t xml:space="preserve">asymptotic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rsidR="008075C0" w:rsidRPr="00837ED5">
        <w:rPr>
          <w:position w:val="-12"/>
        </w:rPr>
        <w:object w:dxaOrig="560" w:dyaOrig="360">
          <v:shape id="_x0000_i1037" type="#_x0000_t75" style="width:28.1pt;height:18.4pt" o:ole="">
            <v:imagedata r:id="rId39" o:title=""/>
          </v:shape>
          <o:OLEObject Type="Embed" ProgID="Equation.3" ShapeID="_x0000_i1037" DrawAspect="Content" ObjectID="_1547973023" r:id="rId40"/>
        </w:object>
      </w:r>
      <w:r>
        <w:t xml:space="preserve">, </w:t>
      </w:r>
    </w:p>
    <w:p w:rsidR="0012071D" w:rsidRDefault="0012071D" w:rsidP="0012071D">
      <w:pPr>
        <w:pStyle w:val="afa"/>
        <w:numPr>
          <w:ilvl w:val="0"/>
          <w:numId w:val="13"/>
        </w:numPr>
      </w:pPr>
      <w:proofErr w:type="gramStart"/>
      <w:r>
        <w:t>the</w:t>
      </w:r>
      <w:proofErr w:type="gramEnd"/>
      <w:r>
        <w:t xml:space="preserve"> last </w:t>
      </w:r>
      <w:r w:rsidRPr="00AE77B9">
        <w:rPr>
          <w:i/>
        </w:rPr>
        <w:t xml:space="preserve">N </w:t>
      </w:r>
      <w:r>
        <w:t xml:space="preserve">even points in </w:t>
      </w:r>
      <w:r w:rsidRPr="001505A0">
        <w:rPr>
          <w:position w:val="-10"/>
        </w:rPr>
        <w:object w:dxaOrig="480" w:dyaOrig="320">
          <v:shape id="_x0000_i1038" type="#_x0000_t75" style="width:24pt;height:16.35pt" o:ole="">
            <v:imagedata r:id="rId37" o:title=""/>
          </v:shape>
          <o:OLEObject Type="Embed" ProgID="Equation.3" ShapeID="_x0000_i1038" DrawAspect="Content" ObjectID="_1547973024" r:id="rId41"/>
        </w:object>
      </w:r>
      <w:r>
        <w:t xml:space="preserve"> also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r w:rsidRPr="007C3B95">
        <w:rPr>
          <w:rFonts w:eastAsia="MS Mincho"/>
          <w:szCs w:val="20"/>
          <w:lang w:val="en-GB"/>
        </w:rPr>
        <w:t xml:space="preserve">asymptotic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rsidR="008075C0" w:rsidRPr="00837ED5">
        <w:rPr>
          <w:position w:val="-10"/>
        </w:rPr>
        <w:object w:dxaOrig="580" w:dyaOrig="340">
          <v:shape id="_x0000_i1039" type="#_x0000_t75" style="width:29.1pt;height:17.35pt" o:ole="">
            <v:imagedata r:id="rId42" o:title=""/>
          </v:shape>
          <o:OLEObject Type="Embed" ProgID="Equation.3" ShapeID="_x0000_i1039" DrawAspect="Content" ObjectID="_1547973025" r:id="rId43"/>
        </w:object>
      </w:r>
      <w:r>
        <w:t>.</w:t>
      </w:r>
    </w:p>
    <w:p w:rsidR="0012071D" w:rsidRDefault="0012071D" w:rsidP="0012071D"/>
    <w:p w:rsidR="0012071D" w:rsidRDefault="0012071D" w:rsidP="0012071D">
      <w:r>
        <w:t xml:space="preserve">When N is an Odd number, then </w:t>
      </w:r>
    </w:p>
    <w:p w:rsidR="0012071D" w:rsidRDefault="0012071D" w:rsidP="0012071D">
      <w:pPr>
        <w:pStyle w:val="afa"/>
        <w:numPr>
          <w:ilvl w:val="0"/>
          <w:numId w:val="13"/>
        </w:numPr>
      </w:pPr>
      <w:r>
        <w:t xml:space="preserve">the first </w:t>
      </w:r>
      <w:r w:rsidRPr="00AE77B9">
        <w:rPr>
          <w:i/>
        </w:rPr>
        <w:t xml:space="preserve">N </w:t>
      </w:r>
      <w:r>
        <w:t xml:space="preserve">odd points in </w:t>
      </w:r>
      <w:r w:rsidRPr="001505A0">
        <w:rPr>
          <w:position w:val="-10"/>
        </w:rPr>
        <w:object w:dxaOrig="480" w:dyaOrig="320">
          <v:shape id="_x0000_i1040" type="#_x0000_t75" style="width:24pt;height:16.35pt" o:ole="">
            <v:imagedata r:id="rId37" o:title=""/>
          </v:shape>
          <o:OLEObject Type="Embed" ProgID="Equation.3" ShapeID="_x0000_i1040" DrawAspect="Content" ObjectID="_1547973026" r:id="rId44"/>
        </w:object>
      </w:r>
      <w:r>
        <w:t xml:space="preserve">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rsidR="008075C0" w:rsidRPr="00837ED5">
        <w:rPr>
          <w:position w:val="-10"/>
        </w:rPr>
        <w:object w:dxaOrig="540" w:dyaOrig="340">
          <v:shape id="_x0000_i1041" type="#_x0000_t75" style="width:27.05pt;height:17.35pt" o:ole="">
            <v:imagedata r:id="rId31" o:title=""/>
          </v:shape>
          <o:OLEObject Type="Embed" ProgID="Equation.3" ShapeID="_x0000_i1041" DrawAspect="Content" ObjectID="_1547973027" r:id="rId45"/>
        </w:object>
      </w:r>
      <w:r>
        <w:t xml:space="preserve">, </w:t>
      </w:r>
    </w:p>
    <w:p w:rsidR="0012071D" w:rsidRPr="0057688A" w:rsidRDefault="0012071D" w:rsidP="0012071D">
      <w:pPr>
        <w:pStyle w:val="afa"/>
        <w:numPr>
          <w:ilvl w:val="0"/>
          <w:numId w:val="13"/>
        </w:numPr>
      </w:pPr>
      <w:proofErr w:type="gramStart"/>
      <w:r>
        <w:t>the</w:t>
      </w:r>
      <w:proofErr w:type="gramEnd"/>
      <w:r>
        <w:t xml:space="preserve"> last </w:t>
      </w:r>
      <w:r w:rsidRPr="00AE77B9">
        <w:rPr>
          <w:i/>
        </w:rPr>
        <w:t xml:space="preserve">N </w:t>
      </w:r>
      <w:r>
        <w:t xml:space="preserve">odd points in </w:t>
      </w:r>
      <w:r w:rsidRPr="001505A0">
        <w:rPr>
          <w:position w:val="-10"/>
        </w:rPr>
        <w:object w:dxaOrig="480" w:dyaOrig="320">
          <v:shape id="_x0000_i1042" type="#_x0000_t75" style="width:24pt;height:16.35pt" o:ole="">
            <v:imagedata r:id="rId37" o:title=""/>
          </v:shape>
          <o:OLEObject Type="Embed" ProgID="Equation.3" ShapeID="_x0000_i1042" DrawAspect="Content" ObjectID="_1547973028" r:id="rId46"/>
        </w:object>
      </w:r>
      <w:r>
        <w:t xml:space="preserve"> also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rsidR="008075C0" w:rsidRPr="00837ED5">
        <w:rPr>
          <w:position w:val="-10"/>
        </w:rPr>
        <w:object w:dxaOrig="580" w:dyaOrig="340">
          <v:shape id="_x0000_i1043" type="#_x0000_t75" style="width:29.1pt;height:17.35pt" o:ole="">
            <v:imagedata r:id="rId47" o:title=""/>
          </v:shape>
          <o:OLEObject Type="Embed" ProgID="Equation.3" ShapeID="_x0000_i1043" DrawAspect="Content" ObjectID="_1547973029" r:id="rId48"/>
        </w:object>
      </w:r>
      <w:r>
        <w:t>.</w:t>
      </w:r>
    </w:p>
    <w:p w:rsidR="0012071D" w:rsidRDefault="0012071D" w:rsidP="0012071D">
      <w:pPr>
        <w:pStyle w:val="afa"/>
        <w:numPr>
          <w:ilvl w:val="0"/>
          <w:numId w:val="13"/>
        </w:numPr>
      </w:pPr>
      <w:r>
        <w:t xml:space="preserve">the first </w:t>
      </w:r>
      <w:r w:rsidRPr="00AE77B9">
        <w:rPr>
          <w:i/>
        </w:rPr>
        <w:t xml:space="preserve">N </w:t>
      </w:r>
      <w:r>
        <w:t xml:space="preserve">even points in </w:t>
      </w:r>
      <w:r w:rsidRPr="001505A0">
        <w:rPr>
          <w:position w:val="-10"/>
        </w:rPr>
        <w:object w:dxaOrig="480" w:dyaOrig="320">
          <v:shape id="_x0000_i1044" type="#_x0000_t75" style="width:24pt;height:16.35pt" o:ole="">
            <v:imagedata r:id="rId37" o:title=""/>
          </v:shape>
          <o:OLEObject Type="Embed" ProgID="Equation.3" ShapeID="_x0000_i1044" DrawAspect="Content" ObjectID="_1547973030" r:id="rId49"/>
        </w:object>
      </w:r>
      <w:r>
        <w:t xml:space="preserve">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r w:rsidRPr="007C3B95">
        <w:rPr>
          <w:rFonts w:eastAsia="MS Mincho"/>
          <w:szCs w:val="20"/>
          <w:lang w:val="en-GB"/>
        </w:rPr>
        <w:t xml:space="preserve">asymptotic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rsidR="008075C0" w:rsidRPr="00837ED5">
        <w:rPr>
          <w:position w:val="-12"/>
        </w:rPr>
        <w:object w:dxaOrig="560" w:dyaOrig="360">
          <v:shape id="_x0000_i1045" type="#_x0000_t75" style="width:28.1pt;height:18.4pt" o:ole="">
            <v:imagedata r:id="rId50" o:title=""/>
          </v:shape>
          <o:OLEObject Type="Embed" ProgID="Equation.3" ShapeID="_x0000_i1045" DrawAspect="Content" ObjectID="_1547973031" r:id="rId51"/>
        </w:object>
      </w:r>
      <w:r>
        <w:t xml:space="preserve">, </w:t>
      </w:r>
    </w:p>
    <w:p w:rsidR="0012071D" w:rsidRDefault="0012071D" w:rsidP="0012071D">
      <w:pPr>
        <w:pStyle w:val="afa"/>
        <w:numPr>
          <w:ilvl w:val="0"/>
          <w:numId w:val="13"/>
        </w:numPr>
      </w:pPr>
      <w:r>
        <w:t xml:space="preserve">the last </w:t>
      </w:r>
      <w:r w:rsidRPr="00AE77B9">
        <w:rPr>
          <w:i/>
        </w:rPr>
        <w:t xml:space="preserve">N </w:t>
      </w:r>
      <w:r>
        <w:t xml:space="preserve">even points in </w:t>
      </w:r>
      <w:r w:rsidRPr="001505A0">
        <w:rPr>
          <w:position w:val="-10"/>
        </w:rPr>
        <w:object w:dxaOrig="480" w:dyaOrig="320">
          <v:shape id="_x0000_i1046" type="#_x0000_t75" style="width:24pt;height:16.35pt" o:ole="">
            <v:imagedata r:id="rId37" o:title=""/>
          </v:shape>
          <o:OLEObject Type="Embed" ProgID="Equation.3" ShapeID="_x0000_i1046" DrawAspect="Content" ObjectID="_1547973032" r:id="rId52"/>
        </w:object>
      </w:r>
      <w:r>
        <w:t xml:space="preserve"> also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r w:rsidRPr="007C3B95">
        <w:rPr>
          <w:rFonts w:eastAsia="MS Mincho"/>
          <w:szCs w:val="20"/>
          <w:lang w:val="en-GB"/>
        </w:rPr>
        <w:t xml:space="preserve">asymptotic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rsidR="008075C0" w:rsidRPr="00837ED5">
        <w:rPr>
          <w:position w:val="-12"/>
        </w:rPr>
        <w:object w:dxaOrig="560" w:dyaOrig="360">
          <v:shape id="_x0000_i1047" type="#_x0000_t75" style="width:28.1pt;height:18.4pt" o:ole="">
            <v:imagedata r:id="rId50" o:title=""/>
          </v:shape>
          <o:OLEObject Type="Embed" ProgID="Equation.3" ShapeID="_x0000_i1047" DrawAspect="Content" ObjectID="_1547973033" r:id="rId53"/>
        </w:object>
      </w:r>
      <w:r>
        <w:t>;</w:t>
      </w:r>
    </w:p>
    <w:p w:rsidR="0012071D" w:rsidRPr="00353D7C" w:rsidRDefault="0012071D" w:rsidP="0012071D">
      <w:pPr>
        <w:rPr>
          <w:lang w:val="en-US"/>
        </w:rPr>
      </w:pPr>
    </w:p>
    <w:p w:rsidR="0012071D" w:rsidRDefault="0012071D" w:rsidP="0012071D">
      <w:r w:rsidRPr="00FF2A3F">
        <w:rPr>
          <w:b/>
        </w:rPr>
        <w:t>P</w:t>
      </w:r>
      <w:r w:rsidRPr="00FF2A3F">
        <w:rPr>
          <w:rFonts w:hint="eastAsia"/>
          <w:b/>
        </w:rPr>
        <w:t>roof</w:t>
      </w:r>
      <w:r w:rsidRPr="007C3B95">
        <w:rPr>
          <w:rFonts w:hint="eastAsia"/>
        </w:rPr>
        <w:t xml:space="preserve">: </w:t>
      </w:r>
      <w:r>
        <w:t xml:space="preserve"> Assume </w:t>
      </w:r>
      <w:r w:rsidRPr="00BB0663">
        <w:rPr>
          <w:i/>
        </w:rPr>
        <w:t>N</w:t>
      </w:r>
      <w:r>
        <w:t xml:space="preserve"> is an even number. </w:t>
      </w:r>
    </w:p>
    <w:p w:rsidR="0012071D" w:rsidRPr="007C3B95" w:rsidRDefault="0012071D" w:rsidP="0012071D">
      <w:pPr>
        <w:pStyle w:val="afa"/>
        <w:numPr>
          <w:ilvl w:val="0"/>
          <w:numId w:val="7"/>
        </w:numPr>
      </w:pPr>
      <w:r w:rsidRPr="007C3B95">
        <w:t>L</w:t>
      </w:r>
      <w:r w:rsidRPr="007C3B95">
        <w:rPr>
          <w:rFonts w:hint="eastAsia"/>
        </w:rPr>
        <w:t xml:space="preserve">et </w:t>
      </w:r>
      <w:r w:rsidRPr="00BB0663">
        <w:rPr>
          <w:i/>
        </w:rPr>
        <w:t>n</w:t>
      </w:r>
      <w:r w:rsidRPr="007C3B95">
        <w:rPr>
          <w:rFonts w:hint="eastAsia"/>
        </w:rPr>
        <w:t>=</w:t>
      </w:r>
      <w:r w:rsidRPr="007C3B95">
        <w:t>2</w:t>
      </w:r>
      <w:r w:rsidRPr="00BB0663">
        <w:rPr>
          <w:i/>
        </w:rPr>
        <w:t>m</w:t>
      </w:r>
      <w:r w:rsidRPr="007C3B95">
        <w:t xml:space="preserve">, </w:t>
      </w:r>
      <w:r w:rsidRPr="00BB0663">
        <w:rPr>
          <w:i/>
        </w:rPr>
        <w:t>m</w:t>
      </w:r>
      <w:r w:rsidRPr="007C3B95">
        <w:t>=0</w:t>
      </w:r>
      <w:proofErr w:type="gramStart"/>
      <w:r w:rsidRPr="007C3B95">
        <w:t>,1</w:t>
      </w:r>
      <w:proofErr w:type="gramEnd"/>
      <w:r w:rsidRPr="007C3B95">
        <w:t>,…,</w:t>
      </w:r>
      <w:r w:rsidRPr="00BB0663">
        <w:rPr>
          <w:i/>
        </w:rPr>
        <w:t>N-1</w:t>
      </w:r>
      <w:r>
        <w:t xml:space="preserve">, and </w:t>
      </w:r>
      <w:r w:rsidRPr="00BB0663">
        <w:rPr>
          <w:position w:val="-10"/>
        </w:rPr>
        <w:object w:dxaOrig="600" w:dyaOrig="340">
          <v:shape id="_x0000_i1048" type="#_x0000_t75" style="width:30.65pt;height:17.35pt" o:ole="">
            <v:imagedata r:id="rId54" o:title=""/>
          </v:shape>
          <o:OLEObject Type="Embed" ProgID="Equation.3" ShapeID="_x0000_i1048" DrawAspect="Content" ObjectID="_1547973034" r:id="rId55"/>
        </w:object>
      </w:r>
      <w:r>
        <w:t xml:space="preserve">is the sequence of the first </w:t>
      </w:r>
      <w:r w:rsidRPr="00BB0663">
        <w:rPr>
          <w:i/>
        </w:rPr>
        <w:t xml:space="preserve">N </w:t>
      </w:r>
      <w:r>
        <w:t xml:space="preserve">even points of </w:t>
      </w:r>
      <w:r w:rsidRPr="001505A0">
        <w:rPr>
          <w:position w:val="-10"/>
        </w:rPr>
        <w:object w:dxaOrig="480" w:dyaOrig="320">
          <v:shape id="_x0000_i1049" type="#_x0000_t75" style="width:24pt;height:16.35pt" o:ole="">
            <v:imagedata r:id="rId37" o:title=""/>
          </v:shape>
          <o:OLEObject Type="Embed" ProgID="Equation.3" ShapeID="_x0000_i1049" DrawAspect="Content" ObjectID="_1547973035" r:id="rId56"/>
        </w:object>
      </w:r>
      <w:r>
        <w:rPr>
          <w:position w:val="-10"/>
        </w:rPr>
        <w:t xml:space="preserve">. </w:t>
      </w:r>
      <w:r>
        <w:t xml:space="preserve">We have </w:t>
      </w:r>
    </w:p>
    <w:p w:rsidR="0012071D" w:rsidRDefault="0012071D" w:rsidP="0012071D">
      <w:pPr>
        <w:jc w:val="center"/>
        <w:rPr>
          <w:position w:val="-20"/>
        </w:rPr>
      </w:pPr>
      <w:r w:rsidRPr="005609E4">
        <w:rPr>
          <w:position w:val="-22"/>
        </w:rPr>
        <w:object w:dxaOrig="4180" w:dyaOrig="600">
          <v:shape id="_x0000_i1050" type="#_x0000_t75" style="width:208.35pt;height:30.65pt" o:ole="">
            <v:imagedata r:id="rId57" o:title=""/>
          </v:shape>
          <o:OLEObject Type="Embed" ProgID="Equation.3" ShapeID="_x0000_i1050" DrawAspect="Content" ObjectID="_1547973036" r:id="rId58"/>
        </w:object>
      </w:r>
    </w:p>
    <w:p w:rsidR="0012071D" w:rsidRPr="002D3C4E" w:rsidRDefault="0012071D" w:rsidP="0012071D">
      <w:r w:rsidRPr="007C3B95">
        <w:rPr>
          <w:position w:val="-10"/>
        </w:rPr>
        <w:object w:dxaOrig="520" w:dyaOrig="300">
          <v:shape id="_x0000_i1051" type="#_x0000_t75" style="width:26.55pt;height:14.8pt" o:ole="">
            <v:imagedata r:id="rId59" o:title=""/>
          </v:shape>
          <o:OLEObject Type="Embed" ProgID="Equation.3" ShapeID="_x0000_i1051" DrawAspect="Content" ObjectID="_1547973037" r:id="rId60"/>
        </w:object>
      </w:r>
      <w:r w:rsidRPr="007C3B95">
        <w:rPr>
          <w:rFonts w:hint="eastAsia"/>
        </w:rPr>
        <w:t xml:space="preserve"> </w:t>
      </w:r>
      <w:proofErr w:type="gramStart"/>
      <w:r w:rsidRPr="007C3B95">
        <w:rPr>
          <w:rFonts w:hint="eastAsia"/>
        </w:rPr>
        <w:t>is</w:t>
      </w:r>
      <w:proofErr w:type="gramEnd"/>
      <w:r w:rsidRPr="007C3B95">
        <w:rPr>
          <w:rFonts w:hint="eastAsia"/>
        </w:rPr>
        <w:t xml:space="preserve"> a </w:t>
      </w:r>
      <w:r>
        <w:t>length-</w:t>
      </w:r>
      <w:r w:rsidRPr="006E0D17">
        <w:rPr>
          <w:i/>
        </w:rPr>
        <w:t>N</w:t>
      </w:r>
      <w:r>
        <w:t xml:space="preserve"> </w:t>
      </w:r>
      <w:proofErr w:type="spellStart"/>
      <w:r w:rsidRPr="007C3B95">
        <w:rPr>
          <w:rFonts w:hint="eastAsia"/>
        </w:rPr>
        <w:t>Zadoff</w:t>
      </w:r>
      <w:proofErr w:type="spellEnd"/>
      <w:r w:rsidRPr="007C3B95">
        <w:rPr>
          <w:rFonts w:hint="eastAsia"/>
        </w:rPr>
        <w:t>-Chu sequence</w:t>
      </w:r>
      <w:r>
        <w:t>.</w:t>
      </w:r>
    </w:p>
    <w:p w:rsidR="0012071D" w:rsidRPr="007C3B95" w:rsidRDefault="0012071D" w:rsidP="0012071D">
      <w:pPr>
        <w:pStyle w:val="afa"/>
        <w:numPr>
          <w:ilvl w:val="0"/>
          <w:numId w:val="7"/>
        </w:numPr>
      </w:pPr>
      <w:r w:rsidRPr="007C3B95">
        <w:t>L</w:t>
      </w:r>
      <w:r w:rsidRPr="007C3B95">
        <w:rPr>
          <w:rFonts w:hint="eastAsia"/>
        </w:rPr>
        <w:t xml:space="preserve">et </w:t>
      </w:r>
      <w:r w:rsidRPr="00BB0663">
        <w:rPr>
          <w:i/>
        </w:rPr>
        <w:t>n</w:t>
      </w:r>
      <w:r w:rsidRPr="007C3B95">
        <w:rPr>
          <w:rFonts w:hint="eastAsia"/>
        </w:rPr>
        <w:t>=</w:t>
      </w:r>
      <w:r w:rsidRPr="007C3B95">
        <w:t>2</w:t>
      </w:r>
      <w:r>
        <w:t>(</w:t>
      </w:r>
      <w:r w:rsidRPr="00BB0663">
        <w:rPr>
          <w:i/>
        </w:rPr>
        <w:t>m</w:t>
      </w:r>
      <w:r>
        <w:rPr>
          <w:i/>
        </w:rPr>
        <w:t>+N)</w:t>
      </w:r>
      <w:r w:rsidRPr="007C3B95">
        <w:t xml:space="preserve">, </w:t>
      </w:r>
      <w:r w:rsidRPr="00BB0663">
        <w:rPr>
          <w:i/>
        </w:rPr>
        <w:t>m</w:t>
      </w:r>
      <w:r w:rsidRPr="007C3B95">
        <w:t>=0</w:t>
      </w:r>
      <w:proofErr w:type="gramStart"/>
      <w:r w:rsidRPr="007C3B95">
        <w:t>,1</w:t>
      </w:r>
      <w:proofErr w:type="gramEnd"/>
      <w:r w:rsidRPr="007C3B95">
        <w:t>,…,</w:t>
      </w:r>
      <w:r w:rsidRPr="00BB0663">
        <w:rPr>
          <w:i/>
        </w:rPr>
        <w:t>N-1</w:t>
      </w:r>
      <w:r>
        <w:t xml:space="preserve">, and </w:t>
      </w:r>
      <w:r w:rsidRPr="00BB0663">
        <w:rPr>
          <w:position w:val="-10"/>
        </w:rPr>
        <w:object w:dxaOrig="620" w:dyaOrig="340">
          <v:shape id="_x0000_i1052" type="#_x0000_t75" style="width:31.15pt;height:17.35pt" o:ole="">
            <v:imagedata r:id="rId61" o:title=""/>
          </v:shape>
          <o:OLEObject Type="Embed" ProgID="Equation.3" ShapeID="_x0000_i1052" DrawAspect="Content" ObjectID="_1547973038" r:id="rId62"/>
        </w:object>
      </w:r>
      <w:r>
        <w:t xml:space="preserve">is the sequence of the last </w:t>
      </w:r>
      <w:r w:rsidRPr="00BB0663">
        <w:rPr>
          <w:i/>
        </w:rPr>
        <w:t xml:space="preserve">N </w:t>
      </w:r>
      <w:r>
        <w:t xml:space="preserve">even points of </w:t>
      </w:r>
      <w:r w:rsidRPr="001505A0">
        <w:rPr>
          <w:position w:val="-10"/>
        </w:rPr>
        <w:object w:dxaOrig="480" w:dyaOrig="320">
          <v:shape id="_x0000_i1053" type="#_x0000_t75" style="width:24pt;height:16.35pt" o:ole="">
            <v:imagedata r:id="rId37" o:title=""/>
          </v:shape>
          <o:OLEObject Type="Embed" ProgID="Equation.3" ShapeID="_x0000_i1053" DrawAspect="Content" ObjectID="_1547973039" r:id="rId63"/>
        </w:object>
      </w:r>
      <w:r>
        <w:rPr>
          <w:position w:val="-10"/>
        </w:rPr>
        <w:t xml:space="preserve"> .</w:t>
      </w:r>
      <w:r w:rsidRPr="00BB0663">
        <w:rPr>
          <w:position w:val="-10"/>
        </w:rPr>
        <w:t xml:space="preserve"> </w:t>
      </w:r>
      <w:r>
        <w:t xml:space="preserve">We have </w:t>
      </w:r>
    </w:p>
    <w:p w:rsidR="0012071D" w:rsidRPr="007C3B95" w:rsidRDefault="0012071D" w:rsidP="0012071D">
      <w:pPr>
        <w:jc w:val="center"/>
      </w:pPr>
      <w:r w:rsidRPr="005609E4">
        <w:rPr>
          <w:position w:val="-54"/>
        </w:rPr>
        <w:object w:dxaOrig="6340" w:dyaOrig="1180">
          <v:shape id="_x0000_i1054" type="#_x0000_t75" style="width:316.1pt;height:58.7pt" o:ole="">
            <v:imagedata r:id="rId64" o:title=""/>
          </v:shape>
          <o:OLEObject Type="Embed" ProgID="Equation.3" ShapeID="_x0000_i1054" DrawAspect="Content" ObjectID="_1547973040" r:id="rId65"/>
        </w:object>
      </w:r>
    </w:p>
    <w:p w:rsidR="0012071D" w:rsidRPr="007C3B95" w:rsidRDefault="0012071D" w:rsidP="0012071D">
      <w:r w:rsidRPr="007C3B95">
        <w:rPr>
          <w:position w:val="-10"/>
        </w:rPr>
        <w:object w:dxaOrig="540" w:dyaOrig="300">
          <v:shape id="_x0000_i1055" type="#_x0000_t75" style="width:27.05pt;height:14.8pt" o:ole="">
            <v:imagedata r:id="rId66" o:title=""/>
          </v:shape>
          <o:OLEObject Type="Embed" ProgID="Equation.3" ShapeID="_x0000_i1055" DrawAspect="Content" ObjectID="_1547973041" r:id="rId67"/>
        </w:object>
      </w:r>
      <w:r w:rsidRPr="007C3B95">
        <w:rPr>
          <w:rFonts w:hint="eastAsia"/>
        </w:rPr>
        <w:t xml:space="preserve"> </w:t>
      </w:r>
      <w:proofErr w:type="gramStart"/>
      <w:r w:rsidRPr="007C3B95">
        <w:rPr>
          <w:rFonts w:hint="eastAsia"/>
        </w:rPr>
        <w:t>is</w:t>
      </w:r>
      <w:proofErr w:type="gramEnd"/>
      <w:r w:rsidRPr="007C3B95">
        <w:rPr>
          <w:rFonts w:hint="eastAsia"/>
        </w:rPr>
        <w:t xml:space="preserve"> also a </w:t>
      </w:r>
      <w:r>
        <w:t>length-</w:t>
      </w:r>
      <w:r w:rsidRPr="006E0D17">
        <w:rPr>
          <w:i/>
        </w:rPr>
        <w:t>N</w:t>
      </w:r>
      <w:r>
        <w:t xml:space="preserve"> </w:t>
      </w:r>
      <w:proofErr w:type="spellStart"/>
      <w:r w:rsidRPr="007C3B95">
        <w:rPr>
          <w:rFonts w:hint="eastAsia"/>
        </w:rPr>
        <w:t>Zadoff</w:t>
      </w:r>
      <w:proofErr w:type="spellEnd"/>
      <w:r w:rsidRPr="007C3B95">
        <w:rPr>
          <w:rFonts w:hint="eastAsia"/>
        </w:rPr>
        <w:t>-Chu sequence</w:t>
      </w:r>
      <w:r>
        <w:t>.</w:t>
      </w:r>
    </w:p>
    <w:p w:rsidR="0012071D" w:rsidRPr="007C3B95" w:rsidRDefault="0012071D" w:rsidP="0012071D">
      <w:pPr>
        <w:pStyle w:val="afa"/>
        <w:numPr>
          <w:ilvl w:val="0"/>
          <w:numId w:val="7"/>
        </w:numPr>
      </w:pPr>
      <w:r w:rsidRPr="007C3B95">
        <w:lastRenderedPageBreak/>
        <w:t>L</w:t>
      </w:r>
      <w:r w:rsidRPr="007C3B95">
        <w:rPr>
          <w:rFonts w:hint="eastAsia"/>
        </w:rPr>
        <w:t xml:space="preserve">et </w:t>
      </w:r>
      <w:r w:rsidRPr="00BB0663">
        <w:rPr>
          <w:i/>
        </w:rPr>
        <w:t>n</w:t>
      </w:r>
      <w:r w:rsidRPr="007C3B95">
        <w:rPr>
          <w:rFonts w:hint="eastAsia"/>
        </w:rPr>
        <w:t>=</w:t>
      </w:r>
      <w:r w:rsidRPr="007C3B95">
        <w:t>2</w:t>
      </w:r>
      <w:r w:rsidRPr="00BB0663">
        <w:rPr>
          <w:i/>
        </w:rPr>
        <w:t>m</w:t>
      </w:r>
      <w:r w:rsidRPr="007C3B95">
        <w:t xml:space="preserve">, </w:t>
      </w:r>
      <w:r w:rsidRPr="00BB0663">
        <w:rPr>
          <w:i/>
        </w:rPr>
        <w:t>m</w:t>
      </w:r>
      <w:r w:rsidRPr="007C3B95">
        <w:t>=0</w:t>
      </w:r>
      <w:proofErr w:type="gramStart"/>
      <w:r w:rsidRPr="007C3B95">
        <w:t>,1</w:t>
      </w:r>
      <w:proofErr w:type="gramEnd"/>
      <w:r w:rsidRPr="007C3B95">
        <w:t>,…,</w:t>
      </w:r>
      <w:r w:rsidRPr="00BB0663">
        <w:rPr>
          <w:i/>
        </w:rPr>
        <w:t>N-1</w:t>
      </w:r>
      <w:r>
        <w:t xml:space="preserve">, and </w:t>
      </w:r>
      <w:r w:rsidRPr="00B80BE3">
        <w:rPr>
          <w:position w:val="-12"/>
        </w:rPr>
        <w:object w:dxaOrig="620" w:dyaOrig="360">
          <v:shape id="_x0000_i1056" type="#_x0000_t75" style="width:31.15pt;height:18.4pt" o:ole="">
            <v:imagedata r:id="rId68" o:title=""/>
          </v:shape>
          <o:OLEObject Type="Embed" ProgID="Equation.3" ShapeID="_x0000_i1056" DrawAspect="Content" ObjectID="_1547973042" r:id="rId69"/>
        </w:object>
      </w:r>
      <w:r>
        <w:t xml:space="preserve">is the sequence of the first </w:t>
      </w:r>
      <w:r w:rsidRPr="00BB0663">
        <w:rPr>
          <w:i/>
        </w:rPr>
        <w:t xml:space="preserve">N </w:t>
      </w:r>
      <w:r>
        <w:t xml:space="preserve">odd points of </w:t>
      </w:r>
      <w:r w:rsidRPr="001505A0">
        <w:rPr>
          <w:position w:val="-10"/>
        </w:rPr>
        <w:object w:dxaOrig="480" w:dyaOrig="320">
          <v:shape id="_x0000_i1057" type="#_x0000_t75" style="width:24pt;height:16.35pt" o:ole="">
            <v:imagedata r:id="rId37" o:title=""/>
          </v:shape>
          <o:OLEObject Type="Embed" ProgID="Equation.3" ShapeID="_x0000_i1057" DrawAspect="Content" ObjectID="_1547973043" r:id="rId70"/>
        </w:object>
      </w:r>
      <w:r>
        <w:rPr>
          <w:position w:val="-10"/>
        </w:rPr>
        <w:t xml:space="preserve">. </w:t>
      </w:r>
      <w:r>
        <w:t xml:space="preserve">We have </w:t>
      </w:r>
    </w:p>
    <w:p w:rsidR="0012071D" w:rsidRPr="007C3B95" w:rsidRDefault="0012071D" w:rsidP="0012071D">
      <w:pPr>
        <w:pStyle w:val="afa"/>
        <w:widowControl w:val="0"/>
        <w:ind w:left="420"/>
        <w:contextualSpacing w:val="0"/>
        <w:rPr>
          <w:rFonts w:eastAsia="MS Mincho"/>
          <w:szCs w:val="20"/>
          <w:lang w:val="en-GB"/>
        </w:rPr>
      </w:pPr>
      <w:r w:rsidRPr="007C3B95">
        <w:rPr>
          <w:rFonts w:eastAsia="MS Mincho" w:hint="eastAsia"/>
          <w:szCs w:val="20"/>
          <w:lang w:val="en-GB"/>
        </w:rPr>
        <w:t xml:space="preserve"> </w:t>
      </w:r>
    </w:p>
    <w:p w:rsidR="0012071D" w:rsidRPr="007C3B95" w:rsidRDefault="0012071D" w:rsidP="0012071D">
      <w:pPr>
        <w:jc w:val="center"/>
      </w:pPr>
      <w:r w:rsidRPr="005609E4">
        <w:rPr>
          <w:position w:val="-22"/>
        </w:rPr>
        <w:object w:dxaOrig="7699" w:dyaOrig="600">
          <v:shape id="_x0000_i1058" type="#_x0000_t75" style="width:384.5pt;height:30.65pt" o:ole="">
            <v:imagedata r:id="rId71" o:title=""/>
          </v:shape>
          <o:OLEObject Type="Embed" ProgID="Equation.3" ShapeID="_x0000_i1058" DrawAspect="Content" ObjectID="_1547973044" r:id="rId72"/>
        </w:object>
      </w:r>
    </w:p>
    <w:p w:rsidR="0012071D" w:rsidRPr="007C3B95" w:rsidRDefault="0012071D" w:rsidP="0012071D">
      <w:proofErr w:type="gramStart"/>
      <w:r w:rsidRPr="007C3B95">
        <w:rPr>
          <w:rFonts w:hint="eastAsia"/>
        </w:rPr>
        <w:t xml:space="preserve">where </w:t>
      </w:r>
      <w:proofErr w:type="gramEnd"/>
      <w:r w:rsidRPr="00B80BE3">
        <w:rPr>
          <w:position w:val="-24"/>
        </w:rPr>
        <w:object w:dxaOrig="1640" w:dyaOrig="620">
          <v:shape id="_x0000_i1059" type="#_x0000_t75" style="width:82.2pt;height:30.65pt" o:ole="">
            <v:imagedata r:id="rId73" o:title=""/>
          </v:shape>
          <o:OLEObject Type="Embed" ProgID="Equation.3" ShapeID="_x0000_i1059" DrawAspect="Content" ObjectID="_1547973045" r:id="rId74"/>
        </w:object>
      </w:r>
      <w:r w:rsidRPr="007C3B95">
        <w:rPr>
          <w:rFonts w:hint="eastAsia"/>
          <w:position w:val="-20"/>
        </w:rPr>
        <w:t>.</w:t>
      </w:r>
      <w:r w:rsidRPr="007C3B95">
        <w:rPr>
          <w:rFonts w:hint="eastAsia"/>
        </w:rPr>
        <w:t xml:space="preserve"> </w:t>
      </w:r>
      <w:r w:rsidRPr="007C3B95">
        <w:rPr>
          <w:position w:val="-10"/>
        </w:rPr>
        <w:object w:dxaOrig="540" w:dyaOrig="300">
          <v:shape id="_x0000_i1060" type="#_x0000_t75" style="width:27.05pt;height:14.8pt" o:ole="">
            <v:imagedata r:id="rId75" o:title=""/>
          </v:shape>
          <o:OLEObject Type="Embed" ProgID="Equation.3" ShapeID="_x0000_i1060" DrawAspect="Content" ObjectID="_1547973046" r:id="rId76"/>
        </w:object>
      </w:r>
      <w:r w:rsidRPr="007C3B95">
        <w:rPr>
          <w:rFonts w:hint="eastAsia"/>
        </w:rPr>
        <w:t xml:space="preserve"> </w:t>
      </w:r>
      <w:proofErr w:type="gramStart"/>
      <w:r w:rsidRPr="007C3B95">
        <w:rPr>
          <w:rFonts w:hint="eastAsia"/>
        </w:rPr>
        <w:t>is</w:t>
      </w:r>
      <w:proofErr w:type="gramEnd"/>
      <w:r w:rsidRPr="007C3B95">
        <w:rPr>
          <w:rFonts w:hint="eastAsia"/>
        </w:rPr>
        <w:t xml:space="preserve"> not a </w:t>
      </w:r>
      <w:proofErr w:type="spellStart"/>
      <w:r w:rsidRPr="007C3B95">
        <w:rPr>
          <w:rFonts w:hint="eastAsia"/>
        </w:rPr>
        <w:t>Zadoff</w:t>
      </w:r>
      <w:proofErr w:type="spellEnd"/>
      <w:r w:rsidRPr="007C3B95">
        <w:rPr>
          <w:rFonts w:hint="eastAsia"/>
        </w:rPr>
        <w:t>-Chu sequence</w:t>
      </w:r>
      <w:r w:rsidRPr="007C3B95">
        <w:t xml:space="preserve"> but with auto-correlation property asymptotic to the closest odd-length</w:t>
      </w:r>
      <w:r>
        <w:t xml:space="preserve"> </w:t>
      </w:r>
      <w:proofErr w:type="spellStart"/>
      <w:r w:rsidRPr="007C3B95">
        <w:t>Zadoff</w:t>
      </w:r>
      <w:proofErr w:type="spellEnd"/>
      <w:r w:rsidRPr="007C3B95">
        <w:t xml:space="preserve">-Chu sequence </w:t>
      </w:r>
      <w:r w:rsidRPr="005609E4">
        <w:rPr>
          <w:position w:val="-22"/>
        </w:rPr>
        <w:object w:dxaOrig="1640" w:dyaOrig="560">
          <v:shape id="_x0000_i1061" type="#_x0000_t75" style="width:82.2pt;height:27.55pt" o:ole="">
            <v:imagedata r:id="rId77" o:title=""/>
          </v:shape>
          <o:OLEObject Type="Embed" ProgID="Equation.3" ShapeID="_x0000_i1061" DrawAspect="Content" ObjectID="_1547973047" r:id="rId78"/>
        </w:object>
      </w:r>
      <w:r w:rsidRPr="007C3B95">
        <w:t xml:space="preserve">. The asymptotic even-length Zadoff-Chu </w:t>
      </w:r>
      <w:r w:rsidRPr="007C3B95">
        <w:rPr>
          <w:rFonts w:hint="eastAsia"/>
        </w:rPr>
        <w:t xml:space="preserve">sequence </w:t>
      </w:r>
      <w:r w:rsidRPr="007C3B95">
        <w:t xml:space="preserve">has the </w:t>
      </w:r>
      <w:r w:rsidRPr="007C3B95">
        <w:rPr>
          <w:rFonts w:hint="eastAsia"/>
        </w:rPr>
        <w:t xml:space="preserve">auto-correlation </w:t>
      </w:r>
      <w:r w:rsidRPr="007C3B95">
        <w:t xml:space="preserve">similar to that next odd-length </w:t>
      </w:r>
      <w:r w:rsidRPr="007C3B95">
        <w:rPr>
          <w:rFonts w:hint="eastAsia"/>
        </w:rPr>
        <w:t>Zadoff-Chu as</w:t>
      </w:r>
      <w:r w:rsidRPr="007C3B95">
        <w:t xml:space="preserve"> in</w:t>
      </w:r>
      <w:r w:rsidRPr="007C3B95">
        <w:rPr>
          <w:rFonts w:hint="eastAsia"/>
        </w:rPr>
        <w:t xml:space="preserve"> the following figures</w:t>
      </w:r>
      <w:r>
        <w:t xml:space="preserve"> (In the Figures, </w:t>
      </w:r>
      <w:r>
        <w:rPr>
          <w:i/>
        </w:rPr>
        <w:t xml:space="preserve">N </w:t>
      </w:r>
      <w:r>
        <w:t>is assumed to be 63)</w:t>
      </w:r>
      <w:r w:rsidRPr="007C3B95">
        <w:rPr>
          <w:rFonts w:hint="eastAsia"/>
        </w:rPr>
        <w:t>.</w:t>
      </w:r>
    </w:p>
    <w:p w:rsidR="0012071D" w:rsidRDefault="00927570" w:rsidP="0012071D">
      <w:pPr>
        <w:jc w:val="center"/>
      </w:pPr>
      <w:r>
        <w:rPr>
          <w:noProof/>
          <w:lang w:val="en-US" w:eastAsia="zh-CN"/>
        </w:rPr>
        <w:drawing>
          <wp:inline distT="0" distB="0" distL="0" distR="0">
            <wp:extent cx="2495477" cy="1969828"/>
            <wp:effectExtent l="19050" t="0" r="73" b="0"/>
            <wp:docPr id="1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9" cstate="print"/>
                    <a:srcRect/>
                    <a:stretch>
                      <a:fillRect/>
                    </a:stretch>
                  </pic:blipFill>
                  <pic:spPr bwMode="auto">
                    <a:xfrm>
                      <a:off x="0" y="0"/>
                      <a:ext cx="2498684" cy="1972360"/>
                    </a:xfrm>
                    <a:prstGeom prst="rect">
                      <a:avLst/>
                    </a:prstGeom>
                    <a:noFill/>
                    <a:ln w="9525">
                      <a:noFill/>
                      <a:miter lim="800000"/>
                      <a:headEnd/>
                      <a:tailEnd/>
                    </a:ln>
                  </pic:spPr>
                </pic:pic>
              </a:graphicData>
            </a:graphic>
          </wp:inline>
        </w:drawing>
      </w:r>
      <w:r>
        <w:rPr>
          <w:noProof/>
          <w:lang w:val="en-US" w:eastAsia="zh-CN"/>
        </w:rPr>
        <w:drawing>
          <wp:inline distT="0" distB="0" distL="0" distR="0">
            <wp:extent cx="2474768" cy="1970247"/>
            <wp:effectExtent l="19050" t="0" r="1732" b="0"/>
            <wp:docPr id="12"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0" cstate="print"/>
                    <a:srcRect/>
                    <a:stretch>
                      <a:fillRect/>
                    </a:stretch>
                  </pic:blipFill>
                  <pic:spPr bwMode="auto">
                    <a:xfrm>
                      <a:off x="0" y="0"/>
                      <a:ext cx="2477664" cy="1972552"/>
                    </a:xfrm>
                    <a:prstGeom prst="rect">
                      <a:avLst/>
                    </a:prstGeom>
                    <a:noFill/>
                    <a:ln w="9525">
                      <a:noFill/>
                      <a:miter lim="800000"/>
                      <a:headEnd/>
                      <a:tailEnd/>
                    </a:ln>
                  </pic:spPr>
                </pic:pic>
              </a:graphicData>
            </a:graphic>
          </wp:inline>
        </w:drawing>
      </w:r>
    </w:p>
    <w:p w:rsidR="0012071D" w:rsidRPr="007C3B95" w:rsidRDefault="0012071D" w:rsidP="0012071D">
      <w:pPr>
        <w:pStyle w:val="afa"/>
        <w:numPr>
          <w:ilvl w:val="0"/>
          <w:numId w:val="7"/>
        </w:numPr>
      </w:pPr>
      <w:r w:rsidRPr="007C3B95">
        <w:t>L</w:t>
      </w:r>
      <w:r w:rsidRPr="007C3B95">
        <w:rPr>
          <w:rFonts w:hint="eastAsia"/>
        </w:rPr>
        <w:t xml:space="preserve">et </w:t>
      </w:r>
      <w:r w:rsidRPr="00BB0663">
        <w:rPr>
          <w:i/>
        </w:rPr>
        <w:t>n</w:t>
      </w:r>
      <w:r w:rsidRPr="007C3B95">
        <w:rPr>
          <w:rFonts w:hint="eastAsia"/>
        </w:rPr>
        <w:t>=</w:t>
      </w:r>
      <w:r w:rsidRPr="007C3B95">
        <w:t>2</w:t>
      </w:r>
      <w:r w:rsidRPr="00BB0663">
        <w:rPr>
          <w:i/>
        </w:rPr>
        <w:t>m</w:t>
      </w:r>
      <w:r w:rsidRPr="007C3B95">
        <w:t xml:space="preserve">, </w:t>
      </w:r>
      <w:r w:rsidRPr="00BB0663">
        <w:rPr>
          <w:i/>
        </w:rPr>
        <w:t>m</w:t>
      </w:r>
      <w:r w:rsidRPr="007C3B95">
        <w:t>=0,1,…,</w:t>
      </w:r>
      <w:r w:rsidRPr="00BB0663">
        <w:rPr>
          <w:i/>
        </w:rPr>
        <w:t>N-1</w:t>
      </w:r>
      <w:r>
        <w:t xml:space="preserve">, and </w:t>
      </w:r>
      <w:r w:rsidRPr="005609E4">
        <w:rPr>
          <w:position w:val="-10"/>
        </w:rPr>
        <w:object w:dxaOrig="620" w:dyaOrig="340">
          <v:shape id="_x0000_i1062" type="#_x0000_t75" style="width:31.15pt;height:17.35pt" o:ole="">
            <v:imagedata r:id="rId81" o:title=""/>
          </v:shape>
          <o:OLEObject Type="Embed" ProgID="Equation.3" ShapeID="_x0000_i1062" DrawAspect="Content" ObjectID="_1547973048" r:id="rId82"/>
        </w:object>
      </w:r>
      <w:r>
        <w:t xml:space="preserve">is the sequence of the last </w:t>
      </w:r>
      <w:r w:rsidRPr="00BB0663">
        <w:rPr>
          <w:i/>
        </w:rPr>
        <w:t xml:space="preserve">N </w:t>
      </w:r>
      <w:r>
        <w:t xml:space="preserve">odd points of </w:t>
      </w:r>
      <w:r w:rsidRPr="001505A0">
        <w:rPr>
          <w:position w:val="-10"/>
        </w:rPr>
        <w:object w:dxaOrig="480" w:dyaOrig="320">
          <v:shape id="_x0000_i1063" type="#_x0000_t75" style="width:24pt;height:16.35pt" o:ole="">
            <v:imagedata r:id="rId37" o:title=""/>
          </v:shape>
          <o:OLEObject Type="Embed" ProgID="Equation.3" ShapeID="_x0000_i1063" DrawAspect="Content" ObjectID="_1547973049" r:id="rId83"/>
        </w:object>
      </w:r>
      <w:r>
        <w:rPr>
          <w:position w:val="-10"/>
        </w:rPr>
        <w:t xml:space="preserve">, </w:t>
      </w:r>
      <w:r>
        <w:t xml:space="preserve">we have </w:t>
      </w:r>
    </w:p>
    <w:p w:rsidR="0012071D" w:rsidRDefault="0012071D" w:rsidP="0012071D">
      <w:pPr>
        <w:rPr>
          <w:position w:val="-20"/>
        </w:rPr>
      </w:pPr>
      <w:r w:rsidRPr="00245FDE">
        <w:rPr>
          <w:position w:val="-50"/>
        </w:rPr>
        <w:object w:dxaOrig="8199" w:dyaOrig="1100">
          <v:shape id="_x0000_i1064" type="#_x0000_t75" style="width:410.05pt;height:55.65pt" o:ole="">
            <v:imagedata r:id="rId84" o:title=""/>
          </v:shape>
          <o:OLEObject Type="Embed" ProgID="Equation.3" ShapeID="_x0000_i1064" DrawAspect="Content" ObjectID="_1547973050" r:id="rId85"/>
        </w:object>
      </w:r>
    </w:p>
    <w:p w:rsidR="0012071D" w:rsidRPr="007C3B95" w:rsidRDefault="0012071D" w:rsidP="0012071D">
      <w:r w:rsidRPr="007C3B95">
        <w:rPr>
          <w:rFonts w:hint="eastAsia"/>
        </w:rPr>
        <w:t xml:space="preserve"> </w:t>
      </w:r>
      <w:proofErr w:type="gramStart"/>
      <w:r w:rsidRPr="007C3B95">
        <w:rPr>
          <w:rFonts w:hint="eastAsia"/>
        </w:rPr>
        <w:t>where</w:t>
      </w:r>
      <w:proofErr w:type="gramEnd"/>
      <w:r w:rsidRPr="007C3B95">
        <w:rPr>
          <w:rFonts w:hint="eastAsia"/>
        </w:rPr>
        <w:t xml:space="preserve"> </w:t>
      </w:r>
      <w:r w:rsidRPr="00245FDE">
        <w:rPr>
          <w:position w:val="-20"/>
        </w:rPr>
        <w:object w:dxaOrig="2060" w:dyaOrig="520">
          <v:shape id="_x0000_i1065" type="#_x0000_t75" style="width:102.65pt;height:25pt" o:ole="">
            <v:imagedata r:id="rId86" o:title=""/>
          </v:shape>
          <o:OLEObject Type="Embed" ProgID="Equation.3" ShapeID="_x0000_i1065" DrawAspect="Content" ObjectID="_1547973051" r:id="rId87"/>
        </w:object>
      </w:r>
    </w:p>
    <w:p w:rsidR="0012071D" w:rsidRDefault="0012071D" w:rsidP="0012071D">
      <w:pPr>
        <w:rPr>
          <w:b/>
        </w:rPr>
      </w:pPr>
    </w:p>
    <w:p w:rsidR="0012071D" w:rsidRPr="00222A45" w:rsidRDefault="0012071D" w:rsidP="0012071D">
      <w:pPr>
        <w:rPr>
          <w:b/>
        </w:rPr>
      </w:pPr>
      <w:r w:rsidRPr="00222A45">
        <w:rPr>
          <w:b/>
        </w:rPr>
        <w:t xml:space="preserve">Assume </w:t>
      </w:r>
      <w:r w:rsidRPr="00222A45">
        <w:rPr>
          <w:b/>
          <w:i/>
        </w:rPr>
        <w:t>N</w:t>
      </w:r>
      <w:r w:rsidRPr="00222A45">
        <w:rPr>
          <w:b/>
        </w:rPr>
        <w:t xml:space="preserve"> is an </w:t>
      </w:r>
      <w:r>
        <w:rPr>
          <w:b/>
        </w:rPr>
        <w:t>odd</w:t>
      </w:r>
      <w:r w:rsidRPr="00222A45">
        <w:rPr>
          <w:b/>
        </w:rPr>
        <w:t xml:space="preserve"> number. </w:t>
      </w:r>
    </w:p>
    <w:p w:rsidR="0012071D" w:rsidRPr="007C3B95" w:rsidRDefault="0012071D" w:rsidP="0012071D">
      <w:pPr>
        <w:pStyle w:val="afa"/>
        <w:numPr>
          <w:ilvl w:val="0"/>
          <w:numId w:val="7"/>
        </w:numPr>
      </w:pPr>
      <w:r w:rsidRPr="007C3B95">
        <w:t>L</w:t>
      </w:r>
      <w:r w:rsidRPr="007C3B95">
        <w:rPr>
          <w:rFonts w:hint="eastAsia"/>
        </w:rPr>
        <w:t xml:space="preserve">et </w:t>
      </w:r>
      <w:r w:rsidRPr="00BB0663">
        <w:rPr>
          <w:i/>
        </w:rPr>
        <w:t>n</w:t>
      </w:r>
      <w:r w:rsidRPr="007C3B95">
        <w:rPr>
          <w:rFonts w:hint="eastAsia"/>
        </w:rPr>
        <w:t>=</w:t>
      </w:r>
      <w:r w:rsidRPr="007C3B95">
        <w:t>2</w:t>
      </w:r>
      <w:r w:rsidRPr="00BB0663">
        <w:rPr>
          <w:i/>
        </w:rPr>
        <w:t>m</w:t>
      </w:r>
      <w:r w:rsidRPr="007C3B95">
        <w:t xml:space="preserve">, </w:t>
      </w:r>
      <w:r w:rsidRPr="00BB0663">
        <w:rPr>
          <w:i/>
        </w:rPr>
        <w:t>m</w:t>
      </w:r>
      <w:r w:rsidRPr="007C3B95">
        <w:t>=0,1,…,</w:t>
      </w:r>
      <w:r w:rsidRPr="00BB0663">
        <w:rPr>
          <w:i/>
        </w:rPr>
        <w:t>N-1</w:t>
      </w:r>
      <w:r>
        <w:t xml:space="preserve">, and </w:t>
      </w:r>
      <w:r w:rsidRPr="00BB0663">
        <w:rPr>
          <w:position w:val="-10"/>
        </w:rPr>
        <w:object w:dxaOrig="520" w:dyaOrig="300">
          <v:shape id="_x0000_i1066" type="#_x0000_t75" style="width:26.55pt;height:14.8pt" o:ole="">
            <v:imagedata r:id="rId88" o:title=""/>
          </v:shape>
          <o:OLEObject Type="Embed" ProgID="Equation.3" ShapeID="_x0000_i1066" DrawAspect="Content" ObjectID="_1547973052" r:id="rId89"/>
        </w:object>
      </w:r>
      <w:r>
        <w:t xml:space="preserve">is the sequence of the first </w:t>
      </w:r>
      <w:r w:rsidRPr="00BB0663">
        <w:rPr>
          <w:i/>
        </w:rPr>
        <w:t xml:space="preserve">N </w:t>
      </w:r>
      <w:r>
        <w:t xml:space="preserve">even points of </w:t>
      </w:r>
      <w:r w:rsidRPr="001505A0">
        <w:rPr>
          <w:position w:val="-10"/>
        </w:rPr>
        <w:object w:dxaOrig="480" w:dyaOrig="320">
          <v:shape id="_x0000_i1067" type="#_x0000_t75" style="width:24pt;height:16.35pt" o:ole="">
            <v:imagedata r:id="rId37" o:title=""/>
          </v:shape>
          <o:OLEObject Type="Embed" ProgID="Equation.3" ShapeID="_x0000_i1067" DrawAspect="Content" ObjectID="_1547973053" r:id="rId90"/>
        </w:object>
      </w:r>
      <w:r>
        <w:rPr>
          <w:position w:val="-10"/>
        </w:rPr>
        <w:t xml:space="preserve">, </w:t>
      </w:r>
      <w:r>
        <w:t xml:space="preserve">we have </w:t>
      </w:r>
    </w:p>
    <w:p w:rsidR="0012071D" w:rsidRDefault="0012071D" w:rsidP="0012071D">
      <w:pPr>
        <w:jc w:val="center"/>
        <w:rPr>
          <w:position w:val="-20"/>
        </w:rPr>
      </w:pPr>
      <w:r w:rsidRPr="00E10C90">
        <w:rPr>
          <w:position w:val="-20"/>
        </w:rPr>
        <w:object w:dxaOrig="4239" w:dyaOrig="580">
          <v:shape id="_x0000_i1068" type="#_x0000_t75" style="width:211.9pt;height:29.6pt" o:ole="">
            <v:imagedata r:id="rId91" o:title=""/>
          </v:shape>
          <o:OLEObject Type="Embed" ProgID="Equation.3" ShapeID="_x0000_i1068" DrawAspect="Content" ObjectID="_1547973054" r:id="rId92"/>
        </w:object>
      </w:r>
    </w:p>
    <w:p w:rsidR="0012071D" w:rsidRPr="002D3C4E" w:rsidRDefault="0012071D" w:rsidP="0012071D">
      <w:r w:rsidRPr="007C3B95">
        <w:rPr>
          <w:position w:val="-10"/>
        </w:rPr>
        <w:object w:dxaOrig="520" w:dyaOrig="300">
          <v:shape id="_x0000_i1069" type="#_x0000_t75" style="width:26.55pt;height:14.8pt" o:ole="">
            <v:imagedata r:id="rId93" o:title=""/>
          </v:shape>
          <o:OLEObject Type="Embed" ProgID="Equation.3" ShapeID="_x0000_i1069" DrawAspect="Content" ObjectID="_1547973055" r:id="rId94"/>
        </w:object>
      </w:r>
      <w:r w:rsidRPr="007C3B95">
        <w:rPr>
          <w:rFonts w:hint="eastAsia"/>
        </w:rPr>
        <w:t xml:space="preserve"> </w:t>
      </w:r>
      <w:proofErr w:type="gramStart"/>
      <w:r w:rsidRPr="007C3B95">
        <w:rPr>
          <w:rFonts w:hint="eastAsia"/>
        </w:rPr>
        <w:t>is</w:t>
      </w:r>
      <w:proofErr w:type="gramEnd"/>
      <w:r w:rsidRPr="007C3B95">
        <w:rPr>
          <w:rFonts w:hint="eastAsia"/>
        </w:rPr>
        <w:t xml:space="preserve"> a </w:t>
      </w:r>
      <w:r>
        <w:t>length-</w:t>
      </w:r>
      <w:r w:rsidRPr="006E0D17">
        <w:rPr>
          <w:i/>
        </w:rPr>
        <w:t>N</w:t>
      </w:r>
      <w:r>
        <w:t xml:space="preserve"> </w:t>
      </w:r>
      <w:r w:rsidRPr="007C3B95">
        <w:t xml:space="preserve">asymptotic </w:t>
      </w:r>
      <w:proofErr w:type="spellStart"/>
      <w:r w:rsidRPr="007C3B95">
        <w:rPr>
          <w:rFonts w:hint="eastAsia"/>
        </w:rPr>
        <w:t>Zadoff</w:t>
      </w:r>
      <w:proofErr w:type="spellEnd"/>
      <w:r w:rsidRPr="007C3B95">
        <w:rPr>
          <w:rFonts w:hint="eastAsia"/>
        </w:rPr>
        <w:t>-Chu sequence</w:t>
      </w:r>
      <w:r>
        <w:t>.</w:t>
      </w:r>
    </w:p>
    <w:p w:rsidR="0012071D" w:rsidRPr="007C3B95" w:rsidRDefault="0012071D" w:rsidP="0012071D">
      <w:pPr>
        <w:pStyle w:val="afa"/>
        <w:numPr>
          <w:ilvl w:val="0"/>
          <w:numId w:val="7"/>
        </w:numPr>
      </w:pPr>
      <w:r w:rsidRPr="007C3B95">
        <w:t>L</w:t>
      </w:r>
      <w:r w:rsidRPr="007C3B95">
        <w:rPr>
          <w:rFonts w:hint="eastAsia"/>
        </w:rPr>
        <w:t xml:space="preserve">et </w:t>
      </w:r>
      <w:r w:rsidRPr="00BB0663">
        <w:rPr>
          <w:i/>
        </w:rPr>
        <w:t>n</w:t>
      </w:r>
      <w:r w:rsidRPr="007C3B95">
        <w:rPr>
          <w:rFonts w:hint="eastAsia"/>
        </w:rPr>
        <w:t>=</w:t>
      </w:r>
      <w:r w:rsidRPr="007C3B95">
        <w:t>2</w:t>
      </w:r>
      <w:r>
        <w:t>(</w:t>
      </w:r>
      <w:r w:rsidRPr="00BB0663">
        <w:rPr>
          <w:i/>
        </w:rPr>
        <w:t>m</w:t>
      </w:r>
      <w:r>
        <w:rPr>
          <w:i/>
        </w:rPr>
        <w:t>+N)</w:t>
      </w:r>
      <w:r w:rsidRPr="007C3B95">
        <w:t xml:space="preserve">, </w:t>
      </w:r>
      <w:r w:rsidRPr="00BB0663">
        <w:rPr>
          <w:i/>
        </w:rPr>
        <w:t>m</w:t>
      </w:r>
      <w:r w:rsidRPr="007C3B95">
        <w:t>=0</w:t>
      </w:r>
      <w:proofErr w:type="gramStart"/>
      <w:r w:rsidRPr="007C3B95">
        <w:t>,1</w:t>
      </w:r>
      <w:proofErr w:type="gramEnd"/>
      <w:r w:rsidRPr="007C3B95">
        <w:t>,…,</w:t>
      </w:r>
      <w:r w:rsidRPr="00BB0663">
        <w:rPr>
          <w:i/>
        </w:rPr>
        <w:t>N-1</w:t>
      </w:r>
      <w:r>
        <w:t xml:space="preserve">, and </w:t>
      </w:r>
      <w:r w:rsidRPr="00BB0663">
        <w:rPr>
          <w:position w:val="-10"/>
        </w:rPr>
        <w:object w:dxaOrig="540" w:dyaOrig="300">
          <v:shape id="_x0000_i1070" type="#_x0000_t75" style="width:27.05pt;height:14.8pt" o:ole="">
            <v:imagedata r:id="rId95" o:title=""/>
          </v:shape>
          <o:OLEObject Type="Embed" ProgID="Equation.3" ShapeID="_x0000_i1070" DrawAspect="Content" ObjectID="_1547973056" r:id="rId96"/>
        </w:object>
      </w:r>
      <w:r>
        <w:t xml:space="preserve">is the sequence of the last </w:t>
      </w:r>
      <w:r w:rsidRPr="00BB0663">
        <w:rPr>
          <w:i/>
        </w:rPr>
        <w:t xml:space="preserve">N </w:t>
      </w:r>
      <w:r>
        <w:t xml:space="preserve">even points of </w:t>
      </w:r>
      <w:r w:rsidRPr="001505A0">
        <w:rPr>
          <w:position w:val="-10"/>
        </w:rPr>
        <w:object w:dxaOrig="480" w:dyaOrig="320">
          <v:shape id="_x0000_i1071" type="#_x0000_t75" style="width:24pt;height:16.35pt" o:ole="">
            <v:imagedata r:id="rId37" o:title=""/>
          </v:shape>
          <o:OLEObject Type="Embed" ProgID="Equation.3" ShapeID="_x0000_i1071" DrawAspect="Content" ObjectID="_1547973057" r:id="rId97"/>
        </w:object>
      </w:r>
      <w:r w:rsidRPr="00BB0663">
        <w:rPr>
          <w:position w:val="-10"/>
        </w:rPr>
        <w:t xml:space="preserve"> . </w:t>
      </w:r>
      <w:r>
        <w:t xml:space="preserve">we have </w:t>
      </w:r>
    </w:p>
    <w:p w:rsidR="0012071D" w:rsidRPr="007C3B95" w:rsidRDefault="0012071D" w:rsidP="0012071D">
      <w:pPr>
        <w:jc w:val="center"/>
      </w:pPr>
      <w:r w:rsidRPr="00770C3B">
        <w:rPr>
          <w:position w:val="-52"/>
        </w:rPr>
        <w:object w:dxaOrig="6399" w:dyaOrig="1140">
          <v:shape id="_x0000_i1072" type="#_x0000_t75" style="width:320.15pt;height:56.15pt" o:ole="">
            <v:imagedata r:id="rId98" o:title=""/>
          </v:shape>
          <o:OLEObject Type="Embed" ProgID="Equation.3" ShapeID="_x0000_i1072" DrawAspect="Content" ObjectID="_1547973058" r:id="rId99"/>
        </w:object>
      </w:r>
    </w:p>
    <w:p w:rsidR="0012071D" w:rsidRPr="007C3B95" w:rsidRDefault="0012071D" w:rsidP="0012071D">
      <w:proofErr w:type="gramStart"/>
      <w:r>
        <w:t xml:space="preserve">where </w:t>
      </w:r>
      <w:proofErr w:type="gramEnd"/>
      <w:r w:rsidRPr="001505A0">
        <w:rPr>
          <w:position w:val="-10"/>
        </w:rPr>
        <w:object w:dxaOrig="1320" w:dyaOrig="300">
          <v:shape id="_x0000_i1073" type="#_x0000_t75" style="width:66.9pt;height:14.8pt" o:ole="">
            <v:imagedata r:id="rId100" o:title=""/>
          </v:shape>
          <o:OLEObject Type="Embed" ProgID="Equation.3" ShapeID="_x0000_i1073" DrawAspect="Content" ObjectID="_1547973059" r:id="rId101"/>
        </w:object>
      </w:r>
      <w:r>
        <w:t xml:space="preserve">. </w:t>
      </w:r>
      <w:r w:rsidRPr="007C3B95">
        <w:rPr>
          <w:position w:val="-10"/>
        </w:rPr>
        <w:object w:dxaOrig="540" w:dyaOrig="300">
          <v:shape id="_x0000_i1074" type="#_x0000_t75" style="width:27.05pt;height:14.8pt" o:ole="">
            <v:imagedata r:id="rId102" o:title=""/>
          </v:shape>
          <o:OLEObject Type="Embed" ProgID="Equation.3" ShapeID="_x0000_i1074" DrawAspect="Content" ObjectID="_1547973060" r:id="rId103"/>
        </w:object>
      </w:r>
      <w:r>
        <w:t xml:space="preserve"> </w:t>
      </w:r>
      <w:proofErr w:type="gramStart"/>
      <w:r w:rsidRPr="007C3B95">
        <w:rPr>
          <w:rFonts w:hint="eastAsia"/>
        </w:rPr>
        <w:t>is</w:t>
      </w:r>
      <w:proofErr w:type="gramEnd"/>
      <w:r w:rsidRPr="007C3B95">
        <w:rPr>
          <w:rFonts w:hint="eastAsia"/>
        </w:rPr>
        <w:t xml:space="preserve"> also a </w:t>
      </w:r>
      <w:r>
        <w:t>length-</w:t>
      </w:r>
      <w:r w:rsidRPr="006E0D17">
        <w:rPr>
          <w:i/>
        </w:rPr>
        <w:t>N</w:t>
      </w:r>
      <w:r>
        <w:t xml:space="preserve"> </w:t>
      </w:r>
      <w:r w:rsidRPr="007C3B95">
        <w:t xml:space="preserve">asymptotic </w:t>
      </w:r>
      <w:proofErr w:type="spellStart"/>
      <w:r w:rsidRPr="007C3B95">
        <w:rPr>
          <w:rFonts w:hint="eastAsia"/>
        </w:rPr>
        <w:t>Zadoff</w:t>
      </w:r>
      <w:proofErr w:type="spellEnd"/>
      <w:r w:rsidRPr="007C3B95">
        <w:rPr>
          <w:rFonts w:hint="eastAsia"/>
        </w:rPr>
        <w:t>-Chu sequence</w:t>
      </w:r>
      <w:r>
        <w:t>.</w:t>
      </w:r>
    </w:p>
    <w:p w:rsidR="0012071D" w:rsidRPr="007C3B95" w:rsidRDefault="0012071D" w:rsidP="0012071D">
      <w:pPr>
        <w:pStyle w:val="afa"/>
        <w:numPr>
          <w:ilvl w:val="0"/>
          <w:numId w:val="7"/>
        </w:numPr>
      </w:pPr>
      <w:r w:rsidRPr="007C3B95">
        <w:t>L</w:t>
      </w:r>
      <w:r w:rsidRPr="007C3B95">
        <w:rPr>
          <w:rFonts w:hint="eastAsia"/>
        </w:rPr>
        <w:t xml:space="preserve">et </w:t>
      </w:r>
      <w:r w:rsidRPr="00BB0663">
        <w:rPr>
          <w:i/>
        </w:rPr>
        <w:t>n</w:t>
      </w:r>
      <w:r w:rsidRPr="007C3B95">
        <w:rPr>
          <w:rFonts w:hint="eastAsia"/>
        </w:rPr>
        <w:t>=</w:t>
      </w:r>
      <w:r w:rsidRPr="007C3B95">
        <w:t>2</w:t>
      </w:r>
      <w:r w:rsidRPr="00BB0663">
        <w:rPr>
          <w:i/>
        </w:rPr>
        <w:t>m</w:t>
      </w:r>
      <w:r w:rsidRPr="007C3B95">
        <w:t xml:space="preserve">, </w:t>
      </w:r>
      <w:r w:rsidRPr="00BB0663">
        <w:rPr>
          <w:i/>
        </w:rPr>
        <w:t>m</w:t>
      </w:r>
      <w:r w:rsidRPr="007C3B95">
        <w:t>=0,1,…,</w:t>
      </w:r>
      <w:r w:rsidRPr="00BB0663">
        <w:rPr>
          <w:i/>
        </w:rPr>
        <w:t>N-1</w:t>
      </w:r>
      <w:r>
        <w:t xml:space="preserve">, and </w:t>
      </w:r>
      <w:r w:rsidRPr="00E10C90">
        <w:rPr>
          <w:position w:val="-10"/>
        </w:rPr>
        <w:object w:dxaOrig="540" w:dyaOrig="300">
          <v:shape id="_x0000_i1075" type="#_x0000_t75" style="width:27.05pt;height:14.8pt" o:ole="">
            <v:imagedata r:id="rId104" o:title=""/>
          </v:shape>
          <o:OLEObject Type="Embed" ProgID="Equation.3" ShapeID="_x0000_i1075" DrawAspect="Content" ObjectID="_1547973061" r:id="rId105"/>
        </w:object>
      </w:r>
      <w:r>
        <w:t xml:space="preserve">is the sequence of the first </w:t>
      </w:r>
      <w:r w:rsidRPr="00BB0663">
        <w:rPr>
          <w:i/>
        </w:rPr>
        <w:t xml:space="preserve">N </w:t>
      </w:r>
      <w:r>
        <w:t xml:space="preserve">odd points of </w:t>
      </w:r>
      <w:r w:rsidRPr="001505A0">
        <w:rPr>
          <w:position w:val="-10"/>
        </w:rPr>
        <w:object w:dxaOrig="420" w:dyaOrig="300">
          <v:shape id="_x0000_i1076" type="#_x0000_t75" style="width:21.45pt;height:14.8pt" o:ole="">
            <v:imagedata r:id="rId106" o:title=""/>
          </v:shape>
          <o:OLEObject Type="Embed" ProgID="Equation.3" ShapeID="_x0000_i1076" DrawAspect="Content" ObjectID="_1547973062" r:id="rId107"/>
        </w:object>
      </w:r>
      <w:r>
        <w:rPr>
          <w:position w:val="-10"/>
        </w:rPr>
        <w:t xml:space="preserve">, </w:t>
      </w:r>
      <w:r>
        <w:t xml:space="preserve">we have </w:t>
      </w:r>
    </w:p>
    <w:p w:rsidR="0012071D" w:rsidRPr="007C3B95" w:rsidRDefault="0012071D" w:rsidP="0012071D">
      <w:pPr>
        <w:pStyle w:val="afa"/>
        <w:widowControl w:val="0"/>
        <w:ind w:left="420"/>
        <w:contextualSpacing w:val="0"/>
        <w:rPr>
          <w:rFonts w:eastAsia="MS Mincho"/>
          <w:szCs w:val="20"/>
          <w:lang w:val="en-GB"/>
        </w:rPr>
      </w:pPr>
      <w:r w:rsidRPr="007C3B95">
        <w:rPr>
          <w:rFonts w:eastAsia="MS Mincho" w:hint="eastAsia"/>
          <w:szCs w:val="20"/>
          <w:lang w:val="en-GB"/>
        </w:rPr>
        <w:t xml:space="preserve"> </w:t>
      </w:r>
    </w:p>
    <w:p w:rsidR="0012071D" w:rsidRPr="007C3B95" w:rsidRDefault="0012071D" w:rsidP="0012071D">
      <w:pPr>
        <w:jc w:val="center"/>
      </w:pPr>
      <w:r w:rsidRPr="00E10C90">
        <w:rPr>
          <w:position w:val="-20"/>
        </w:rPr>
        <w:object w:dxaOrig="7820" w:dyaOrig="580">
          <v:shape id="_x0000_i1077" type="#_x0000_t75" style="width:390.15pt;height:29.6pt" o:ole="">
            <v:imagedata r:id="rId108" o:title=""/>
          </v:shape>
          <o:OLEObject Type="Embed" ProgID="Equation.3" ShapeID="_x0000_i1077" DrawAspect="Content" ObjectID="_1547973063" r:id="rId109"/>
        </w:object>
      </w:r>
    </w:p>
    <w:p w:rsidR="0012071D" w:rsidRPr="007C3B95" w:rsidRDefault="0012071D" w:rsidP="0012071D">
      <w:proofErr w:type="gramStart"/>
      <w:r w:rsidRPr="007C3B95">
        <w:rPr>
          <w:rFonts w:hint="eastAsia"/>
        </w:rPr>
        <w:t xml:space="preserve">where </w:t>
      </w:r>
      <w:proofErr w:type="gramEnd"/>
      <w:r w:rsidRPr="000472CB">
        <w:rPr>
          <w:position w:val="-20"/>
        </w:rPr>
        <w:object w:dxaOrig="1380" w:dyaOrig="520">
          <v:shape id="_x0000_i1078" type="#_x0000_t75" style="width:68.45pt;height:26.05pt" o:ole="">
            <v:imagedata r:id="rId110" o:title=""/>
          </v:shape>
          <o:OLEObject Type="Embed" ProgID="Equation.3" ShapeID="_x0000_i1078" DrawAspect="Content" ObjectID="_1547973064" r:id="rId111"/>
        </w:object>
      </w:r>
      <w:r>
        <w:rPr>
          <w:position w:val="-20"/>
        </w:rPr>
        <w:t xml:space="preserve">. </w:t>
      </w:r>
      <w:r w:rsidRPr="007C3B95">
        <w:rPr>
          <w:position w:val="-10"/>
        </w:rPr>
        <w:object w:dxaOrig="540" w:dyaOrig="300">
          <v:shape id="_x0000_i1079" type="#_x0000_t75" style="width:27.05pt;height:14.8pt" o:ole="">
            <v:imagedata r:id="rId112" o:title=""/>
          </v:shape>
          <o:OLEObject Type="Embed" ProgID="Equation.3" ShapeID="_x0000_i1079" DrawAspect="Content" ObjectID="_1547973065" r:id="rId113"/>
        </w:object>
      </w:r>
      <w:r w:rsidRPr="007C3B95">
        <w:rPr>
          <w:rFonts w:hint="eastAsia"/>
        </w:rPr>
        <w:t xml:space="preserve"> </w:t>
      </w:r>
      <w:proofErr w:type="gramStart"/>
      <w:r w:rsidRPr="007C3B95">
        <w:rPr>
          <w:rFonts w:hint="eastAsia"/>
        </w:rPr>
        <w:t>is</w:t>
      </w:r>
      <w:proofErr w:type="gramEnd"/>
      <w:r w:rsidRPr="007C3B95">
        <w:rPr>
          <w:rFonts w:hint="eastAsia"/>
        </w:rPr>
        <w:t xml:space="preserve"> a </w:t>
      </w:r>
      <w:r>
        <w:t>length-</w:t>
      </w:r>
      <w:r>
        <w:rPr>
          <w:i/>
        </w:rPr>
        <w:t xml:space="preserve">N </w:t>
      </w:r>
      <w:proofErr w:type="spellStart"/>
      <w:r w:rsidRPr="007C3B95">
        <w:rPr>
          <w:rFonts w:hint="eastAsia"/>
        </w:rPr>
        <w:t>Zadoff</w:t>
      </w:r>
      <w:proofErr w:type="spellEnd"/>
      <w:r w:rsidRPr="007C3B95">
        <w:rPr>
          <w:rFonts w:hint="eastAsia"/>
        </w:rPr>
        <w:t>-Chu sequence.</w:t>
      </w:r>
    </w:p>
    <w:p w:rsidR="0012071D" w:rsidRDefault="0012071D" w:rsidP="0012071D">
      <w:pPr>
        <w:pStyle w:val="afa"/>
        <w:numPr>
          <w:ilvl w:val="0"/>
          <w:numId w:val="7"/>
        </w:numPr>
      </w:pPr>
      <w:r w:rsidRPr="007C3B95">
        <w:t>L</w:t>
      </w:r>
      <w:r w:rsidRPr="007C3B95">
        <w:rPr>
          <w:rFonts w:hint="eastAsia"/>
        </w:rPr>
        <w:t xml:space="preserve">et </w:t>
      </w:r>
      <w:r w:rsidRPr="00BB0663">
        <w:rPr>
          <w:i/>
        </w:rPr>
        <w:t>n</w:t>
      </w:r>
      <w:r w:rsidRPr="007C3B95">
        <w:rPr>
          <w:rFonts w:hint="eastAsia"/>
        </w:rPr>
        <w:t>=</w:t>
      </w:r>
      <w:r w:rsidRPr="007C3B95">
        <w:t>2</w:t>
      </w:r>
      <w:r w:rsidRPr="00BB0663">
        <w:rPr>
          <w:i/>
        </w:rPr>
        <w:t>m</w:t>
      </w:r>
      <w:r w:rsidRPr="007C3B95">
        <w:t xml:space="preserve">, </w:t>
      </w:r>
      <w:r w:rsidRPr="00BB0663">
        <w:rPr>
          <w:i/>
        </w:rPr>
        <w:t>m</w:t>
      </w:r>
      <w:r w:rsidRPr="007C3B95">
        <w:t>=0,1,…,</w:t>
      </w:r>
      <w:r w:rsidRPr="00BB0663">
        <w:rPr>
          <w:i/>
        </w:rPr>
        <w:t>N-1</w:t>
      </w:r>
      <w:r>
        <w:t xml:space="preserve">, and </w:t>
      </w:r>
      <w:r w:rsidRPr="005609E4">
        <w:rPr>
          <w:position w:val="-10"/>
        </w:rPr>
        <w:object w:dxaOrig="540" w:dyaOrig="300">
          <v:shape id="_x0000_i1080" type="#_x0000_t75" style="width:27.05pt;height:14.8pt" o:ole="">
            <v:imagedata r:id="rId114" o:title=""/>
          </v:shape>
          <o:OLEObject Type="Embed" ProgID="Equation.3" ShapeID="_x0000_i1080" DrawAspect="Content" ObjectID="_1547973066" r:id="rId115"/>
        </w:object>
      </w:r>
      <w:r>
        <w:t xml:space="preserve">is the sequence of the last </w:t>
      </w:r>
      <w:r w:rsidRPr="00BB0663">
        <w:rPr>
          <w:i/>
        </w:rPr>
        <w:t xml:space="preserve">N </w:t>
      </w:r>
      <w:r>
        <w:t xml:space="preserve">odd points of </w:t>
      </w:r>
      <w:r w:rsidRPr="001505A0">
        <w:rPr>
          <w:position w:val="-10"/>
        </w:rPr>
        <w:object w:dxaOrig="480" w:dyaOrig="320">
          <v:shape id="_x0000_i1081" type="#_x0000_t75" style="width:24pt;height:16.35pt" o:ole="">
            <v:imagedata r:id="rId37" o:title=""/>
          </v:shape>
          <o:OLEObject Type="Embed" ProgID="Equation.3" ShapeID="_x0000_i1081" DrawAspect="Content" ObjectID="_1547973067" r:id="rId116"/>
        </w:object>
      </w:r>
      <w:r>
        <w:rPr>
          <w:position w:val="-10"/>
        </w:rPr>
        <w:t xml:space="preserve">, </w:t>
      </w:r>
      <w:r>
        <w:t xml:space="preserve">we have </w:t>
      </w:r>
    </w:p>
    <w:p w:rsidR="0012071D" w:rsidRPr="007C3B95" w:rsidRDefault="0012071D" w:rsidP="0012071D">
      <w:pPr>
        <w:pStyle w:val="afa"/>
        <w:numPr>
          <w:ilvl w:val="0"/>
          <w:numId w:val="7"/>
        </w:numPr>
      </w:pPr>
      <w:r w:rsidRPr="00245FDE">
        <w:rPr>
          <w:position w:val="-50"/>
        </w:rPr>
        <w:object w:dxaOrig="8380" w:dyaOrig="1100">
          <v:shape id="_x0000_i1082" type="#_x0000_t75" style="width:419.75pt;height:55.65pt" o:ole="">
            <v:imagedata r:id="rId117" o:title=""/>
          </v:shape>
          <o:OLEObject Type="Embed" ProgID="Equation.3" ShapeID="_x0000_i1082" DrawAspect="Content" ObjectID="_1547973068" r:id="rId118"/>
        </w:object>
      </w:r>
    </w:p>
    <w:p w:rsidR="0012071D" w:rsidRDefault="0012071D" w:rsidP="0012071D">
      <w:pPr>
        <w:rPr>
          <w:position w:val="-20"/>
        </w:rPr>
      </w:pPr>
    </w:p>
    <w:p w:rsidR="0012071D" w:rsidRPr="007C3B95" w:rsidRDefault="0012071D" w:rsidP="0012071D">
      <w:r w:rsidRPr="000472CB">
        <w:rPr>
          <w:position w:val="-10"/>
        </w:rPr>
        <w:object w:dxaOrig="540" w:dyaOrig="300">
          <v:shape id="_x0000_i1083" type="#_x0000_t75" style="width:27.05pt;height:14.8pt" o:ole="">
            <v:imagedata r:id="rId119" o:title=""/>
          </v:shape>
          <o:OLEObject Type="Embed" ProgID="Equation.3" ShapeID="_x0000_i1083" DrawAspect="Content" ObjectID="_1547973069" r:id="rId120"/>
        </w:object>
      </w:r>
      <w:proofErr w:type="gramStart"/>
      <w:r>
        <w:t>is</w:t>
      </w:r>
      <w:proofErr w:type="gramEnd"/>
      <w:r w:rsidRPr="007C3B95">
        <w:rPr>
          <w:rFonts w:hint="eastAsia"/>
        </w:rPr>
        <w:t xml:space="preserve"> a </w:t>
      </w:r>
      <w:r>
        <w:t>length-</w:t>
      </w:r>
      <w:r>
        <w:rPr>
          <w:i/>
        </w:rPr>
        <w:t xml:space="preserve">N </w:t>
      </w:r>
      <w:proofErr w:type="spellStart"/>
      <w:r>
        <w:rPr>
          <w:rFonts w:hint="eastAsia"/>
        </w:rPr>
        <w:t>Zadoff</w:t>
      </w:r>
      <w:proofErr w:type="spellEnd"/>
      <w:r>
        <w:rPr>
          <w:rFonts w:hint="eastAsia"/>
        </w:rPr>
        <w:t>-Chu sequence</w:t>
      </w:r>
      <w:r>
        <w:t>.</w:t>
      </w:r>
    </w:p>
    <w:p w:rsidR="0012071D" w:rsidRPr="007C3B95" w:rsidRDefault="0012071D" w:rsidP="0012071D"/>
    <w:p w:rsidR="00E42E42" w:rsidRPr="00E622D2" w:rsidRDefault="00E42E42" w:rsidP="0012071D"/>
    <w:sectPr w:rsidR="00E42E42" w:rsidRPr="00E622D2" w:rsidSect="002D51E6">
      <w:headerReference w:type="default" r:id="rId121"/>
      <w:footerReference w:type="even" r:id="rId122"/>
      <w:footerReference w:type="default" r:id="rId12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B5D" w:rsidRDefault="008D1B5D" w:rsidP="00086ACB">
      <w:r>
        <w:separator/>
      </w:r>
    </w:p>
  </w:endnote>
  <w:endnote w:type="continuationSeparator" w:id="0">
    <w:p w:rsidR="008D1B5D" w:rsidRDefault="008D1B5D"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Arial Unicode MS"/>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BF4" w:rsidRDefault="00C661F5" w:rsidP="00747190">
    <w:pPr>
      <w:pStyle w:val="a9"/>
      <w:framePr w:wrap="around" w:vAnchor="text" w:hAnchor="margin" w:xAlign="center" w:y="1"/>
      <w:rPr>
        <w:rStyle w:val="af6"/>
      </w:rPr>
    </w:pPr>
    <w:r>
      <w:rPr>
        <w:rStyle w:val="af6"/>
      </w:rPr>
      <w:fldChar w:fldCharType="begin"/>
    </w:r>
    <w:r w:rsidR="00527BF4">
      <w:rPr>
        <w:rStyle w:val="af6"/>
      </w:rPr>
      <w:instrText xml:space="preserve">PAGE  </w:instrText>
    </w:r>
    <w:r>
      <w:rPr>
        <w:rStyle w:val="af6"/>
      </w:rPr>
      <w:fldChar w:fldCharType="end"/>
    </w:r>
  </w:p>
  <w:p w:rsidR="00527BF4" w:rsidRDefault="00527BF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BF4" w:rsidRDefault="00C661F5" w:rsidP="00747190">
    <w:pPr>
      <w:pStyle w:val="a9"/>
      <w:framePr w:wrap="around" w:vAnchor="text" w:hAnchor="margin" w:xAlign="center" w:y="1"/>
      <w:rPr>
        <w:rStyle w:val="af6"/>
      </w:rPr>
    </w:pPr>
    <w:r>
      <w:rPr>
        <w:rStyle w:val="af6"/>
      </w:rPr>
      <w:fldChar w:fldCharType="begin"/>
    </w:r>
    <w:r w:rsidR="00527BF4">
      <w:rPr>
        <w:rStyle w:val="af6"/>
      </w:rPr>
      <w:instrText xml:space="preserve">PAGE  </w:instrText>
    </w:r>
    <w:r>
      <w:rPr>
        <w:rStyle w:val="af6"/>
      </w:rPr>
      <w:fldChar w:fldCharType="separate"/>
    </w:r>
    <w:r w:rsidR="00A757F0">
      <w:rPr>
        <w:rStyle w:val="af6"/>
      </w:rPr>
      <w:t>2</w:t>
    </w:r>
    <w:r>
      <w:rPr>
        <w:rStyle w:val="af6"/>
      </w:rPr>
      <w:fldChar w:fldCharType="end"/>
    </w:r>
  </w:p>
  <w:p w:rsidR="00527BF4" w:rsidRDefault="00527BF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B5D" w:rsidRDefault="008D1B5D" w:rsidP="00086ACB">
      <w:r>
        <w:separator/>
      </w:r>
    </w:p>
  </w:footnote>
  <w:footnote w:type="continuationSeparator" w:id="0">
    <w:p w:rsidR="008D1B5D" w:rsidRDefault="008D1B5D"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BF4" w:rsidRDefault="00527BF4">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332EAC"/>
    <w:multiLevelType w:val="hybridMultilevel"/>
    <w:tmpl w:val="6E7C0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4361DF2"/>
    <w:multiLevelType w:val="multilevel"/>
    <w:tmpl w:val="6A268AA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4">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921F3B"/>
    <w:multiLevelType w:val="hybridMultilevel"/>
    <w:tmpl w:val="9FC6EF38"/>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7">
    <w:nsid w:val="2A8D2E05"/>
    <w:multiLevelType w:val="multilevel"/>
    <w:tmpl w:val="6BC8590A"/>
    <w:lvl w:ilvl="0">
      <w:start w:val="4"/>
      <w:numFmt w:val="decimal"/>
      <w:lvlText w:val="%1"/>
      <w:lvlJc w:val="left"/>
      <w:pPr>
        <w:ind w:left="360" w:hanging="360"/>
      </w:pPr>
      <w:rPr>
        <w:rFonts w:eastAsiaTheme="minorEastAsia" w:hint="default"/>
      </w:rPr>
    </w:lvl>
    <w:lvl w:ilvl="1">
      <w:start w:val="1"/>
      <w:numFmt w:val="decimal"/>
      <w:lvlText w:val="%1.%2"/>
      <w:lvlJc w:val="left"/>
      <w:pPr>
        <w:ind w:left="645" w:hanging="360"/>
      </w:pPr>
      <w:rPr>
        <w:rFonts w:eastAsiaTheme="minorEastAsia" w:hint="default"/>
      </w:rPr>
    </w:lvl>
    <w:lvl w:ilvl="2">
      <w:start w:val="1"/>
      <w:numFmt w:val="decimal"/>
      <w:lvlText w:val="%1.%2.%3"/>
      <w:lvlJc w:val="left"/>
      <w:pPr>
        <w:ind w:left="1290" w:hanging="720"/>
      </w:pPr>
      <w:rPr>
        <w:rFonts w:eastAsiaTheme="minorEastAsia" w:hint="default"/>
      </w:rPr>
    </w:lvl>
    <w:lvl w:ilvl="3">
      <w:start w:val="1"/>
      <w:numFmt w:val="decimal"/>
      <w:lvlText w:val="%1.%2.%3.%4"/>
      <w:lvlJc w:val="left"/>
      <w:pPr>
        <w:ind w:left="1935" w:hanging="1080"/>
      </w:pPr>
      <w:rPr>
        <w:rFonts w:eastAsiaTheme="minorEastAsia" w:hint="default"/>
      </w:rPr>
    </w:lvl>
    <w:lvl w:ilvl="4">
      <w:start w:val="1"/>
      <w:numFmt w:val="decimal"/>
      <w:lvlText w:val="%1.%2.%3.%4.%5"/>
      <w:lvlJc w:val="left"/>
      <w:pPr>
        <w:ind w:left="2220" w:hanging="1080"/>
      </w:pPr>
      <w:rPr>
        <w:rFonts w:eastAsiaTheme="minorEastAsia" w:hint="default"/>
      </w:rPr>
    </w:lvl>
    <w:lvl w:ilvl="5">
      <w:start w:val="1"/>
      <w:numFmt w:val="decimal"/>
      <w:lvlText w:val="%1.%2.%3.%4.%5.%6"/>
      <w:lvlJc w:val="left"/>
      <w:pPr>
        <w:ind w:left="2865" w:hanging="1440"/>
      </w:pPr>
      <w:rPr>
        <w:rFonts w:eastAsiaTheme="minorEastAsia" w:hint="default"/>
      </w:rPr>
    </w:lvl>
    <w:lvl w:ilvl="6">
      <w:start w:val="1"/>
      <w:numFmt w:val="decimal"/>
      <w:lvlText w:val="%1.%2.%3.%4.%5.%6.%7"/>
      <w:lvlJc w:val="left"/>
      <w:pPr>
        <w:ind w:left="3150" w:hanging="1440"/>
      </w:pPr>
      <w:rPr>
        <w:rFonts w:eastAsiaTheme="minorEastAsia" w:hint="default"/>
      </w:rPr>
    </w:lvl>
    <w:lvl w:ilvl="7">
      <w:start w:val="1"/>
      <w:numFmt w:val="decimal"/>
      <w:lvlText w:val="%1.%2.%3.%4.%5.%6.%7.%8"/>
      <w:lvlJc w:val="left"/>
      <w:pPr>
        <w:ind w:left="3795" w:hanging="1800"/>
      </w:pPr>
      <w:rPr>
        <w:rFonts w:eastAsiaTheme="minorEastAsia" w:hint="default"/>
      </w:rPr>
    </w:lvl>
    <w:lvl w:ilvl="8">
      <w:start w:val="1"/>
      <w:numFmt w:val="decimal"/>
      <w:lvlText w:val="%1.%2.%3.%4.%5.%6.%7.%8.%9"/>
      <w:lvlJc w:val="left"/>
      <w:pPr>
        <w:ind w:left="4080" w:hanging="1800"/>
      </w:pPr>
      <w:rPr>
        <w:rFonts w:eastAsiaTheme="minorEastAsia" w:hint="default"/>
      </w:rPr>
    </w:lvl>
  </w:abstractNum>
  <w:abstractNum w:abstractNumId="8">
    <w:nsid w:val="496F7A91"/>
    <w:multiLevelType w:val="hybridMultilevel"/>
    <w:tmpl w:val="EAB01840"/>
    <w:lvl w:ilvl="0" w:tplc="9F18F33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DBD57B1"/>
    <w:multiLevelType w:val="hybridMultilevel"/>
    <w:tmpl w:val="CC823592"/>
    <w:lvl w:ilvl="0" w:tplc="1BEED1F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4084A6E"/>
    <w:multiLevelType w:val="hybridMultilevel"/>
    <w:tmpl w:val="2522EA6C"/>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5B447F2">
      <w:numFmt w:val="bullet"/>
      <w:lvlText w:val="–"/>
      <w:lvlJc w:val="left"/>
      <w:pPr>
        <w:ind w:left="2880" w:hanging="360"/>
      </w:pPr>
      <w:rPr>
        <w:rFonts w:ascii="MS Mincho" w:eastAsia="MS Mincho" w:hAnsi="MS Mincho" w:cs="Arial"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6C4673"/>
    <w:multiLevelType w:val="hybridMultilevel"/>
    <w:tmpl w:val="CCC42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14">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14"/>
  </w:num>
  <w:num w:numId="4">
    <w:abstractNumId w:val="2"/>
  </w:num>
  <w:num w:numId="5">
    <w:abstractNumId w:val="11"/>
  </w:num>
  <w:num w:numId="6">
    <w:abstractNumId w:val="0"/>
  </w:num>
  <w:num w:numId="7">
    <w:abstractNumId w:val="1"/>
  </w:num>
  <w:num w:numId="8">
    <w:abstractNumId w:val="3"/>
  </w:num>
  <w:num w:numId="9">
    <w:abstractNumId w:val="6"/>
  </w:num>
  <w:num w:numId="10">
    <w:abstractNumId w:val="5"/>
  </w:num>
  <w:num w:numId="11">
    <w:abstractNumId w:val="13"/>
  </w:num>
  <w:num w:numId="12">
    <w:abstractNumId w:val="7"/>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179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1EE6"/>
    <w:rsid w:val="000020AE"/>
    <w:rsid w:val="00002480"/>
    <w:rsid w:val="00002993"/>
    <w:rsid w:val="00002BA4"/>
    <w:rsid w:val="00003CDA"/>
    <w:rsid w:val="00003DAD"/>
    <w:rsid w:val="00004694"/>
    <w:rsid w:val="0000526E"/>
    <w:rsid w:val="0000585D"/>
    <w:rsid w:val="00006D48"/>
    <w:rsid w:val="0000746F"/>
    <w:rsid w:val="000079D4"/>
    <w:rsid w:val="00010FCA"/>
    <w:rsid w:val="000121D8"/>
    <w:rsid w:val="00013589"/>
    <w:rsid w:val="000138B0"/>
    <w:rsid w:val="00013E09"/>
    <w:rsid w:val="00015333"/>
    <w:rsid w:val="00015391"/>
    <w:rsid w:val="000153BC"/>
    <w:rsid w:val="00015C84"/>
    <w:rsid w:val="00017155"/>
    <w:rsid w:val="00017AD0"/>
    <w:rsid w:val="00017E3E"/>
    <w:rsid w:val="000202F8"/>
    <w:rsid w:val="00020711"/>
    <w:rsid w:val="00020A67"/>
    <w:rsid w:val="00021B75"/>
    <w:rsid w:val="0002248D"/>
    <w:rsid w:val="0002295B"/>
    <w:rsid w:val="00023126"/>
    <w:rsid w:val="000233EB"/>
    <w:rsid w:val="0002541F"/>
    <w:rsid w:val="0002668B"/>
    <w:rsid w:val="00026CD4"/>
    <w:rsid w:val="00026F1B"/>
    <w:rsid w:val="000303E4"/>
    <w:rsid w:val="000314F2"/>
    <w:rsid w:val="00031F23"/>
    <w:rsid w:val="000347B8"/>
    <w:rsid w:val="00034F0A"/>
    <w:rsid w:val="00035AB3"/>
    <w:rsid w:val="00035C47"/>
    <w:rsid w:val="00036173"/>
    <w:rsid w:val="000362AC"/>
    <w:rsid w:val="000363F1"/>
    <w:rsid w:val="00036E03"/>
    <w:rsid w:val="00037D1D"/>
    <w:rsid w:val="000403E1"/>
    <w:rsid w:val="000406F6"/>
    <w:rsid w:val="0004138B"/>
    <w:rsid w:val="0004160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56DA0"/>
    <w:rsid w:val="000605EF"/>
    <w:rsid w:val="00061D2B"/>
    <w:rsid w:val="00061DA0"/>
    <w:rsid w:val="00062197"/>
    <w:rsid w:val="00063B14"/>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46A8"/>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4693"/>
    <w:rsid w:val="000A5520"/>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051B"/>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B3"/>
    <w:rsid w:val="000E25C9"/>
    <w:rsid w:val="000E3A74"/>
    <w:rsid w:val="000E4C97"/>
    <w:rsid w:val="000E5563"/>
    <w:rsid w:val="000E5767"/>
    <w:rsid w:val="000E5984"/>
    <w:rsid w:val="000E67DD"/>
    <w:rsid w:val="000E7F75"/>
    <w:rsid w:val="000F0692"/>
    <w:rsid w:val="000F10D7"/>
    <w:rsid w:val="000F27D0"/>
    <w:rsid w:val="000F6A2E"/>
    <w:rsid w:val="000F6BDD"/>
    <w:rsid w:val="000F6FE6"/>
    <w:rsid w:val="000F79D1"/>
    <w:rsid w:val="0010053C"/>
    <w:rsid w:val="0010085A"/>
    <w:rsid w:val="00100F3B"/>
    <w:rsid w:val="00101C15"/>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071D"/>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2237"/>
    <w:rsid w:val="0015328D"/>
    <w:rsid w:val="001532CE"/>
    <w:rsid w:val="001535C4"/>
    <w:rsid w:val="00153DA3"/>
    <w:rsid w:val="00154FFC"/>
    <w:rsid w:val="00156AE9"/>
    <w:rsid w:val="00156F86"/>
    <w:rsid w:val="00160559"/>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6A6D"/>
    <w:rsid w:val="00187C58"/>
    <w:rsid w:val="00187D7B"/>
    <w:rsid w:val="00190D82"/>
    <w:rsid w:val="00190DBD"/>
    <w:rsid w:val="00191719"/>
    <w:rsid w:val="001923AB"/>
    <w:rsid w:val="001944D6"/>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53E"/>
    <w:rsid w:val="001C4BA7"/>
    <w:rsid w:val="001C4C73"/>
    <w:rsid w:val="001C5893"/>
    <w:rsid w:val="001C630A"/>
    <w:rsid w:val="001C651A"/>
    <w:rsid w:val="001C6D27"/>
    <w:rsid w:val="001C7173"/>
    <w:rsid w:val="001C7241"/>
    <w:rsid w:val="001C7473"/>
    <w:rsid w:val="001D0C04"/>
    <w:rsid w:val="001D0DAD"/>
    <w:rsid w:val="001D1022"/>
    <w:rsid w:val="001D1E4E"/>
    <w:rsid w:val="001D1EC3"/>
    <w:rsid w:val="001D3305"/>
    <w:rsid w:val="001D4223"/>
    <w:rsid w:val="001D59E8"/>
    <w:rsid w:val="001D5CFE"/>
    <w:rsid w:val="001D603D"/>
    <w:rsid w:val="001D671D"/>
    <w:rsid w:val="001D79C0"/>
    <w:rsid w:val="001D7C54"/>
    <w:rsid w:val="001E03AD"/>
    <w:rsid w:val="001E06C5"/>
    <w:rsid w:val="001E2231"/>
    <w:rsid w:val="001E27A8"/>
    <w:rsid w:val="001E2DAC"/>
    <w:rsid w:val="001E301F"/>
    <w:rsid w:val="001E3B7F"/>
    <w:rsid w:val="001E40F3"/>
    <w:rsid w:val="001E45F3"/>
    <w:rsid w:val="001E4AC2"/>
    <w:rsid w:val="001E6555"/>
    <w:rsid w:val="001E7525"/>
    <w:rsid w:val="001E7EFC"/>
    <w:rsid w:val="001F1AD9"/>
    <w:rsid w:val="001F3820"/>
    <w:rsid w:val="001F3A19"/>
    <w:rsid w:val="001F4FD5"/>
    <w:rsid w:val="001F6DD2"/>
    <w:rsid w:val="00200DCD"/>
    <w:rsid w:val="0020138A"/>
    <w:rsid w:val="0020166E"/>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112"/>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6780C"/>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2746"/>
    <w:rsid w:val="00295A16"/>
    <w:rsid w:val="00296B89"/>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113"/>
    <w:rsid w:val="002B0AC8"/>
    <w:rsid w:val="002B1734"/>
    <w:rsid w:val="002B2B9D"/>
    <w:rsid w:val="002B2C29"/>
    <w:rsid w:val="002B421B"/>
    <w:rsid w:val="002B501A"/>
    <w:rsid w:val="002B55C7"/>
    <w:rsid w:val="002B5C32"/>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4B5E"/>
    <w:rsid w:val="002D5122"/>
    <w:rsid w:val="002D51E6"/>
    <w:rsid w:val="002D543A"/>
    <w:rsid w:val="002D574B"/>
    <w:rsid w:val="002D5CB0"/>
    <w:rsid w:val="002D5EED"/>
    <w:rsid w:val="002D61A8"/>
    <w:rsid w:val="002D63C6"/>
    <w:rsid w:val="002D6E51"/>
    <w:rsid w:val="002D7364"/>
    <w:rsid w:val="002D773F"/>
    <w:rsid w:val="002D77E2"/>
    <w:rsid w:val="002E0B88"/>
    <w:rsid w:val="002E1073"/>
    <w:rsid w:val="002E14B4"/>
    <w:rsid w:val="002E1AC7"/>
    <w:rsid w:val="002E2276"/>
    <w:rsid w:val="002E2605"/>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0B2A"/>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67E28"/>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77E0E"/>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964C7"/>
    <w:rsid w:val="003A0BAD"/>
    <w:rsid w:val="003A0CF1"/>
    <w:rsid w:val="003A295C"/>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B7AD2"/>
    <w:rsid w:val="003C1159"/>
    <w:rsid w:val="003C1493"/>
    <w:rsid w:val="003C2726"/>
    <w:rsid w:val="003C285F"/>
    <w:rsid w:val="003C3D53"/>
    <w:rsid w:val="003C55C1"/>
    <w:rsid w:val="003C71E0"/>
    <w:rsid w:val="003C72D2"/>
    <w:rsid w:val="003C78E1"/>
    <w:rsid w:val="003C7B69"/>
    <w:rsid w:val="003C7C68"/>
    <w:rsid w:val="003D003C"/>
    <w:rsid w:val="003D066F"/>
    <w:rsid w:val="003D0FB8"/>
    <w:rsid w:val="003D223A"/>
    <w:rsid w:val="003D247A"/>
    <w:rsid w:val="003D3559"/>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172"/>
    <w:rsid w:val="003F0C32"/>
    <w:rsid w:val="003F1B94"/>
    <w:rsid w:val="003F253B"/>
    <w:rsid w:val="003F254D"/>
    <w:rsid w:val="003F289F"/>
    <w:rsid w:val="00401190"/>
    <w:rsid w:val="004014E0"/>
    <w:rsid w:val="00401651"/>
    <w:rsid w:val="00402908"/>
    <w:rsid w:val="0040304B"/>
    <w:rsid w:val="004037FE"/>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AB3"/>
    <w:rsid w:val="00432D1E"/>
    <w:rsid w:val="0043487D"/>
    <w:rsid w:val="004349F2"/>
    <w:rsid w:val="00434FFC"/>
    <w:rsid w:val="00435176"/>
    <w:rsid w:val="00436E45"/>
    <w:rsid w:val="004403B9"/>
    <w:rsid w:val="004405A8"/>
    <w:rsid w:val="00440AE7"/>
    <w:rsid w:val="00441335"/>
    <w:rsid w:val="004430BF"/>
    <w:rsid w:val="00444724"/>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473"/>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A7653"/>
    <w:rsid w:val="004B10DB"/>
    <w:rsid w:val="004B1DB1"/>
    <w:rsid w:val="004B2387"/>
    <w:rsid w:val="004B3910"/>
    <w:rsid w:val="004B4592"/>
    <w:rsid w:val="004B4D45"/>
    <w:rsid w:val="004B4E6C"/>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551C"/>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4A2A"/>
    <w:rsid w:val="004F4B6D"/>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4434"/>
    <w:rsid w:val="00515354"/>
    <w:rsid w:val="005158F8"/>
    <w:rsid w:val="00515D28"/>
    <w:rsid w:val="005160DD"/>
    <w:rsid w:val="0051752B"/>
    <w:rsid w:val="005175AA"/>
    <w:rsid w:val="00520109"/>
    <w:rsid w:val="00521EE9"/>
    <w:rsid w:val="005224A2"/>
    <w:rsid w:val="005227F7"/>
    <w:rsid w:val="005263CD"/>
    <w:rsid w:val="00526706"/>
    <w:rsid w:val="005272E9"/>
    <w:rsid w:val="00527BF4"/>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3D7"/>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46F8"/>
    <w:rsid w:val="0057508B"/>
    <w:rsid w:val="00575E80"/>
    <w:rsid w:val="005764E7"/>
    <w:rsid w:val="00577889"/>
    <w:rsid w:val="00577FC7"/>
    <w:rsid w:val="00580F29"/>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143"/>
    <w:rsid w:val="00595ED4"/>
    <w:rsid w:val="005961EB"/>
    <w:rsid w:val="005966F5"/>
    <w:rsid w:val="0059752F"/>
    <w:rsid w:val="0059777B"/>
    <w:rsid w:val="005A0029"/>
    <w:rsid w:val="005A1BFC"/>
    <w:rsid w:val="005A1D0B"/>
    <w:rsid w:val="005A2034"/>
    <w:rsid w:val="005A21E7"/>
    <w:rsid w:val="005A21F5"/>
    <w:rsid w:val="005A25E4"/>
    <w:rsid w:val="005A2B49"/>
    <w:rsid w:val="005A33C9"/>
    <w:rsid w:val="005A3B3F"/>
    <w:rsid w:val="005A3DAE"/>
    <w:rsid w:val="005A4687"/>
    <w:rsid w:val="005A48B8"/>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2D1"/>
    <w:rsid w:val="005C15D4"/>
    <w:rsid w:val="005C1C21"/>
    <w:rsid w:val="005C241E"/>
    <w:rsid w:val="005C2573"/>
    <w:rsid w:val="005C288D"/>
    <w:rsid w:val="005C52C9"/>
    <w:rsid w:val="005C60FE"/>
    <w:rsid w:val="005C6B06"/>
    <w:rsid w:val="005C7470"/>
    <w:rsid w:val="005C7C3C"/>
    <w:rsid w:val="005D0193"/>
    <w:rsid w:val="005D0279"/>
    <w:rsid w:val="005D0C91"/>
    <w:rsid w:val="005D3094"/>
    <w:rsid w:val="005D365A"/>
    <w:rsid w:val="005D50B6"/>
    <w:rsid w:val="005D6185"/>
    <w:rsid w:val="005D61C1"/>
    <w:rsid w:val="005D6278"/>
    <w:rsid w:val="005D631E"/>
    <w:rsid w:val="005D7BDD"/>
    <w:rsid w:val="005D7BE6"/>
    <w:rsid w:val="005D7D0B"/>
    <w:rsid w:val="005D7F29"/>
    <w:rsid w:val="005E072E"/>
    <w:rsid w:val="005E0861"/>
    <w:rsid w:val="005E0B28"/>
    <w:rsid w:val="005E1489"/>
    <w:rsid w:val="005E2DC6"/>
    <w:rsid w:val="005E32C9"/>
    <w:rsid w:val="005E47CE"/>
    <w:rsid w:val="005E6811"/>
    <w:rsid w:val="005E6EF9"/>
    <w:rsid w:val="005E740E"/>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2ACC"/>
    <w:rsid w:val="00604F13"/>
    <w:rsid w:val="006050A3"/>
    <w:rsid w:val="00605E5D"/>
    <w:rsid w:val="006060C6"/>
    <w:rsid w:val="006064E5"/>
    <w:rsid w:val="00606BF8"/>
    <w:rsid w:val="006078D8"/>
    <w:rsid w:val="00610997"/>
    <w:rsid w:val="00610E1D"/>
    <w:rsid w:val="00611AF0"/>
    <w:rsid w:val="006132F4"/>
    <w:rsid w:val="00615316"/>
    <w:rsid w:val="00615950"/>
    <w:rsid w:val="0061623A"/>
    <w:rsid w:val="00616DB6"/>
    <w:rsid w:val="00617B93"/>
    <w:rsid w:val="00617EC8"/>
    <w:rsid w:val="006203F1"/>
    <w:rsid w:val="00620C29"/>
    <w:rsid w:val="00620E21"/>
    <w:rsid w:val="00621BA9"/>
    <w:rsid w:val="00622035"/>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30B"/>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0F76"/>
    <w:rsid w:val="0065143B"/>
    <w:rsid w:val="00652C05"/>
    <w:rsid w:val="00652F79"/>
    <w:rsid w:val="006532CF"/>
    <w:rsid w:val="00653BE5"/>
    <w:rsid w:val="006542F6"/>
    <w:rsid w:val="00655C05"/>
    <w:rsid w:val="00656034"/>
    <w:rsid w:val="006563F3"/>
    <w:rsid w:val="00656918"/>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4E1A"/>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5A6"/>
    <w:rsid w:val="00685606"/>
    <w:rsid w:val="0068613E"/>
    <w:rsid w:val="00686864"/>
    <w:rsid w:val="006905BB"/>
    <w:rsid w:val="00690F0E"/>
    <w:rsid w:val="0069123E"/>
    <w:rsid w:val="006912B6"/>
    <w:rsid w:val="00691BA6"/>
    <w:rsid w:val="0069218F"/>
    <w:rsid w:val="00692B6D"/>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035A"/>
    <w:rsid w:val="006C12EE"/>
    <w:rsid w:val="006C24DA"/>
    <w:rsid w:val="006C2990"/>
    <w:rsid w:val="006C3BBB"/>
    <w:rsid w:val="006C4145"/>
    <w:rsid w:val="006C47AE"/>
    <w:rsid w:val="006C54B3"/>
    <w:rsid w:val="006C5B7B"/>
    <w:rsid w:val="006C624D"/>
    <w:rsid w:val="006C70A4"/>
    <w:rsid w:val="006C7E60"/>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2E93"/>
    <w:rsid w:val="006E42E7"/>
    <w:rsid w:val="006E484B"/>
    <w:rsid w:val="006E50F8"/>
    <w:rsid w:val="006E5614"/>
    <w:rsid w:val="006E5D1C"/>
    <w:rsid w:val="006E6109"/>
    <w:rsid w:val="006E611B"/>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2FA0"/>
    <w:rsid w:val="00724138"/>
    <w:rsid w:val="00724321"/>
    <w:rsid w:val="00724965"/>
    <w:rsid w:val="00724A59"/>
    <w:rsid w:val="00724EE9"/>
    <w:rsid w:val="0072530D"/>
    <w:rsid w:val="0072752A"/>
    <w:rsid w:val="00727613"/>
    <w:rsid w:val="007277FF"/>
    <w:rsid w:val="00727F01"/>
    <w:rsid w:val="007306F7"/>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7FB"/>
    <w:rsid w:val="007458EF"/>
    <w:rsid w:val="00747190"/>
    <w:rsid w:val="0074738D"/>
    <w:rsid w:val="00747F11"/>
    <w:rsid w:val="0075037F"/>
    <w:rsid w:val="007526EB"/>
    <w:rsid w:val="007538A7"/>
    <w:rsid w:val="007567D3"/>
    <w:rsid w:val="00757446"/>
    <w:rsid w:val="0075759C"/>
    <w:rsid w:val="0076011B"/>
    <w:rsid w:val="00760F5D"/>
    <w:rsid w:val="00761084"/>
    <w:rsid w:val="007614C9"/>
    <w:rsid w:val="00761B0E"/>
    <w:rsid w:val="00761F4B"/>
    <w:rsid w:val="00762302"/>
    <w:rsid w:val="007629A2"/>
    <w:rsid w:val="007642CA"/>
    <w:rsid w:val="00771AB8"/>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69AC"/>
    <w:rsid w:val="007873D0"/>
    <w:rsid w:val="00787AE8"/>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A73D7"/>
    <w:rsid w:val="007B0FEF"/>
    <w:rsid w:val="007B11E6"/>
    <w:rsid w:val="007B18B4"/>
    <w:rsid w:val="007B2908"/>
    <w:rsid w:val="007B2B2C"/>
    <w:rsid w:val="007B3CEA"/>
    <w:rsid w:val="007B3F45"/>
    <w:rsid w:val="007B4109"/>
    <w:rsid w:val="007B4920"/>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07AF"/>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5807"/>
    <w:rsid w:val="0080613C"/>
    <w:rsid w:val="0080622A"/>
    <w:rsid w:val="00807224"/>
    <w:rsid w:val="008075C0"/>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37ED5"/>
    <w:rsid w:val="00841930"/>
    <w:rsid w:val="00842CB9"/>
    <w:rsid w:val="0084350E"/>
    <w:rsid w:val="008447A1"/>
    <w:rsid w:val="00845249"/>
    <w:rsid w:val="008474C6"/>
    <w:rsid w:val="00847678"/>
    <w:rsid w:val="00847714"/>
    <w:rsid w:val="00847849"/>
    <w:rsid w:val="00850A43"/>
    <w:rsid w:val="00850BDC"/>
    <w:rsid w:val="00850D7F"/>
    <w:rsid w:val="00850E17"/>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0A1"/>
    <w:rsid w:val="00893601"/>
    <w:rsid w:val="00893901"/>
    <w:rsid w:val="00893A7E"/>
    <w:rsid w:val="008955DA"/>
    <w:rsid w:val="00895BF4"/>
    <w:rsid w:val="00896E63"/>
    <w:rsid w:val="008A064D"/>
    <w:rsid w:val="008A0B72"/>
    <w:rsid w:val="008A1A41"/>
    <w:rsid w:val="008A1C2D"/>
    <w:rsid w:val="008A1D0B"/>
    <w:rsid w:val="008A3E45"/>
    <w:rsid w:val="008A5382"/>
    <w:rsid w:val="008A5816"/>
    <w:rsid w:val="008A71F1"/>
    <w:rsid w:val="008B0487"/>
    <w:rsid w:val="008B04B7"/>
    <w:rsid w:val="008B1003"/>
    <w:rsid w:val="008B2CC7"/>
    <w:rsid w:val="008B5579"/>
    <w:rsid w:val="008B6355"/>
    <w:rsid w:val="008B720A"/>
    <w:rsid w:val="008B7B72"/>
    <w:rsid w:val="008C0526"/>
    <w:rsid w:val="008C0C9C"/>
    <w:rsid w:val="008C0FB0"/>
    <w:rsid w:val="008C18E9"/>
    <w:rsid w:val="008C2A6A"/>
    <w:rsid w:val="008C32B7"/>
    <w:rsid w:val="008C3A95"/>
    <w:rsid w:val="008C435E"/>
    <w:rsid w:val="008C4A4D"/>
    <w:rsid w:val="008C4DC4"/>
    <w:rsid w:val="008C6467"/>
    <w:rsid w:val="008C7320"/>
    <w:rsid w:val="008C7CD7"/>
    <w:rsid w:val="008C7E71"/>
    <w:rsid w:val="008C7E85"/>
    <w:rsid w:val="008D12CE"/>
    <w:rsid w:val="008D1719"/>
    <w:rsid w:val="008D1B5D"/>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51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5E0"/>
    <w:rsid w:val="00926D63"/>
    <w:rsid w:val="00927570"/>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8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26E"/>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3FC"/>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0CE5"/>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25A"/>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462"/>
    <w:rsid w:val="00A00952"/>
    <w:rsid w:val="00A0632E"/>
    <w:rsid w:val="00A1002D"/>
    <w:rsid w:val="00A103B3"/>
    <w:rsid w:val="00A11621"/>
    <w:rsid w:val="00A11922"/>
    <w:rsid w:val="00A136A1"/>
    <w:rsid w:val="00A16017"/>
    <w:rsid w:val="00A16575"/>
    <w:rsid w:val="00A16746"/>
    <w:rsid w:val="00A16BB2"/>
    <w:rsid w:val="00A17067"/>
    <w:rsid w:val="00A17E0B"/>
    <w:rsid w:val="00A20362"/>
    <w:rsid w:val="00A21B27"/>
    <w:rsid w:val="00A22DA1"/>
    <w:rsid w:val="00A23709"/>
    <w:rsid w:val="00A24642"/>
    <w:rsid w:val="00A2566D"/>
    <w:rsid w:val="00A26072"/>
    <w:rsid w:val="00A26E4F"/>
    <w:rsid w:val="00A30BD0"/>
    <w:rsid w:val="00A31CBA"/>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6DEB"/>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31AA"/>
    <w:rsid w:val="00A64084"/>
    <w:rsid w:val="00A64A13"/>
    <w:rsid w:val="00A66D93"/>
    <w:rsid w:val="00A66FC8"/>
    <w:rsid w:val="00A7116E"/>
    <w:rsid w:val="00A73169"/>
    <w:rsid w:val="00A73AC8"/>
    <w:rsid w:val="00A743CD"/>
    <w:rsid w:val="00A74641"/>
    <w:rsid w:val="00A754AB"/>
    <w:rsid w:val="00A757F0"/>
    <w:rsid w:val="00A766FF"/>
    <w:rsid w:val="00A76A37"/>
    <w:rsid w:val="00A777D6"/>
    <w:rsid w:val="00A77F20"/>
    <w:rsid w:val="00A80845"/>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86"/>
    <w:rsid w:val="00A969BC"/>
    <w:rsid w:val="00A97F04"/>
    <w:rsid w:val="00A97FD2"/>
    <w:rsid w:val="00AA242D"/>
    <w:rsid w:val="00AA3AB6"/>
    <w:rsid w:val="00AA3DE4"/>
    <w:rsid w:val="00AA4E28"/>
    <w:rsid w:val="00AA5540"/>
    <w:rsid w:val="00AA576A"/>
    <w:rsid w:val="00AA58B0"/>
    <w:rsid w:val="00AA5A91"/>
    <w:rsid w:val="00AA6298"/>
    <w:rsid w:val="00AA690A"/>
    <w:rsid w:val="00AA7665"/>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0CEC"/>
    <w:rsid w:val="00AD2858"/>
    <w:rsid w:val="00AD2CCC"/>
    <w:rsid w:val="00AD30C8"/>
    <w:rsid w:val="00AD3789"/>
    <w:rsid w:val="00AD3CF7"/>
    <w:rsid w:val="00AD4F86"/>
    <w:rsid w:val="00AE0372"/>
    <w:rsid w:val="00AE0B2F"/>
    <w:rsid w:val="00AE120D"/>
    <w:rsid w:val="00AE2DD0"/>
    <w:rsid w:val="00AE439E"/>
    <w:rsid w:val="00AE55D9"/>
    <w:rsid w:val="00AE5BC8"/>
    <w:rsid w:val="00AE5C1C"/>
    <w:rsid w:val="00AE698A"/>
    <w:rsid w:val="00AE7C99"/>
    <w:rsid w:val="00AF0065"/>
    <w:rsid w:val="00AF05DE"/>
    <w:rsid w:val="00AF0ED9"/>
    <w:rsid w:val="00AF1094"/>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4C9C"/>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27A"/>
    <w:rsid w:val="00B65991"/>
    <w:rsid w:val="00B6697E"/>
    <w:rsid w:val="00B67BC4"/>
    <w:rsid w:val="00B67ED1"/>
    <w:rsid w:val="00B704CC"/>
    <w:rsid w:val="00B7065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0B"/>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3D1D"/>
    <w:rsid w:val="00B96FDD"/>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4DA4"/>
    <w:rsid w:val="00BD54AF"/>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3FC"/>
    <w:rsid w:val="00BF4DE9"/>
    <w:rsid w:val="00BF5E24"/>
    <w:rsid w:val="00BF761B"/>
    <w:rsid w:val="00BF784A"/>
    <w:rsid w:val="00BF7EB2"/>
    <w:rsid w:val="00C00732"/>
    <w:rsid w:val="00C0211E"/>
    <w:rsid w:val="00C029D7"/>
    <w:rsid w:val="00C02A5C"/>
    <w:rsid w:val="00C02B59"/>
    <w:rsid w:val="00C03308"/>
    <w:rsid w:val="00C03C35"/>
    <w:rsid w:val="00C0460C"/>
    <w:rsid w:val="00C05441"/>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33D9"/>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1F5"/>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5DA2"/>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D6E88"/>
    <w:rsid w:val="00CE017C"/>
    <w:rsid w:val="00CE0234"/>
    <w:rsid w:val="00CE1CB0"/>
    <w:rsid w:val="00CE2B2D"/>
    <w:rsid w:val="00CE2EBD"/>
    <w:rsid w:val="00CE3023"/>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3"/>
    <w:rsid w:val="00D0573E"/>
    <w:rsid w:val="00D05E2F"/>
    <w:rsid w:val="00D069A9"/>
    <w:rsid w:val="00D06A3E"/>
    <w:rsid w:val="00D07CC7"/>
    <w:rsid w:val="00D1038C"/>
    <w:rsid w:val="00D10887"/>
    <w:rsid w:val="00D10F80"/>
    <w:rsid w:val="00D11466"/>
    <w:rsid w:val="00D11640"/>
    <w:rsid w:val="00D11673"/>
    <w:rsid w:val="00D11AD9"/>
    <w:rsid w:val="00D11BA3"/>
    <w:rsid w:val="00D120D2"/>
    <w:rsid w:val="00D1231F"/>
    <w:rsid w:val="00D1278C"/>
    <w:rsid w:val="00D12AFD"/>
    <w:rsid w:val="00D13280"/>
    <w:rsid w:val="00D1426D"/>
    <w:rsid w:val="00D149DB"/>
    <w:rsid w:val="00D14ADD"/>
    <w:rsid w:val="00D1578E"/>
    <w:rsid w:val="00D162A1"/>
    <w:rsid w:val="00D16398"/>
    <w:rsid w:val="00D208F5"/>
    <w:rsid w:val="00D209C0"/>
    <w:rsid w:val="00D21537"/>
    <w:rsid w:val="00D22311"/>
    <w:rsid w:val="00D22389"/>
    <w:rsid w:val="00D22583"/>
    <w:rsid w:val="00D22B97"/>
    <w:rsid w:val="00D24737"/>
    <w:rsid w:val="00D250D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455"/>
    <w:rsid w:val="00D35C50"/>
    <w:rsid w:val="00D361D3"/>
    <w:rsid w:val="00D36A82"/>
    <w:rsid w:val="00D36BE2"/>
    <w:rsid w:val="00D37F25"/>
    <w:rsid w:val="00D41495"/>
    <w:rsid w:val="00D41712"/>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1AB"/>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291"/>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399E"/>
    <w:rsid w:val="00D878FD"/>
    <w:rsid w:val="00D87D5C"/>
    <w:rsid w:val="00D90343"/>
    <w:rsid w:val="00D9164D"/>
    <w:rsid w:val="00D9229F"/>
    <w:rsid w:val="00D927F0"/>
    <w:rsid w:val="00D937C4"/>
    <w:rsid w:val="00D9405D"/>
    <w:rsid w:val="00D9693C"/>
    <w:rsid w:val="00D96DF4"/>
    <w:rsid w:val="00D97AF6"/>
    <w:rsid w:val="00DA0F22"/>
    <w:rsid w:val="00DA0FC5"/>
    <w:rsid w:val="00DA1C4E"/>
    <w:rsid w:val="00DA4389"/>
    <w:rsid w:val="00DA43AC"/>
    <w:rsid w:val="00DA4CDA"/>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63F"/>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0AA"/>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0CB"/>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47EE3"/>
    <w:rsid w:val="00E51090"/>
    <w:rsid w:val="00E52974"/>
    <w:rsid w:val="00E53B25"/>
    <w:rsid w:val="00E5400C"/>
    <w:rsid w:val="00E56086"/>
    <w:rsid w:val="00E57063"/>
    <w:rsid w:val="00E57611"/>
    <w:rsid w:val="00E60FB7"/>
    <w:rsid w:val="00E622D2"/>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67E84"/>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24CA"/>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B544D"/>
    <w:rsid w:val="00EB7D4D"/>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495"/>
    <w:rsid w:val="00F10684"/>
    <w:rsid w:val="00F114DC"/>
    <w:rsid w:val="00F115C8"/>
    <w:rsid w:val="00F11995"/>
    <w:rsid w:val="00F11E14"/>
    <w:rsid w:val="00F11FA1"/>
    <w:rsid w:val="00F12157"/>
    <w:rsid w:val="00F12F11"/>
    <w:rsid w:val="00F13414"/>
    <w:rsid w:val="00F135C2"/>
    <w:rsid w:val="00F144BD"/>
    <w:rsid w:val="00F14DF2"/>
    <w:rsid w:val="00F15081"/>
    <w:rsid w:val="00F1538C"/>
    <w:rsid w:val="00F157C1"/>
    <w:rsid w:val="00F15F3C"/>
    <w:rsid w:val="00F163F9"/>
    <w:rsid w:val="00F172F4"/>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552"/>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2DB1"/>
    <w:rsid w:val="00F44669"/>
    <w:rsid w:val="00F44BDE"/>
    <w:rsid w:val="00F4530E"/>
    <w:rsid w:val="00F4570B"/>
    <w:rsid w:val="00F457B3"/>
    <w:rsid w:val="00F4713F"/>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574F0"/>
    <w:rsid w:val="00F6031F"/>
    <w:rsid w:val="00F6179A"/>
    <w:rsid w:val="00F624AB"/>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6A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37EE"/>
    <w:rsid w:val="00FA424B"/>
    <w:rsid w:val="00FA4BEF"/>
    <w:rsid w:val="00FA536B"/>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C75B4"/>
    <w:rsid w:val="00FD0359"/>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041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3"/>
      </w:numPr>
      <w:spacing w:before="240" w:after="18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4"/>
      </w:numPr>
      <w:spacing w:before="180"/>
      <w:outlineLvl w:val="1"/>
    </w:pPr>
    <w:rPr>
      <w:sz w:val="32"/>
    </w:rPr>
  </w:style>
  <w:style w:type="paragraph" w:styleId="3">
    <w:name w:val="heading 3"/>
    <w:aliases w:val="h3,H3,Underrubrik2,no break,3"/>
    <w:basedOn w:val="2"/>
    <w:next w:val="a"/>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67291"/>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D67291"/>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 w:type="character" w:styleId="aff">
    <w:name w:val="Placeholder Text"/>
    <w:basedOn w:val="a0"/>
    <w:uiPriority w:val="99"/>
    <w:semiHidden/>
    <w:rsid w:val="00B14C9C"/>
    <w:rPr>
      <w:color w:val="808080"/>
    </w:rPr>
  </w:style>
</w:styles>
</file>

<file path=word/webSettings.xml><?xml version="1.0" encoding="utf-8"?>
<w:webSettings xmlns:r="http://schemas.openxmlformats.org/officeDocument/2006/relationships" xmlns:w="http://schemas.openxmlformats.org/wordprocessingml/2006/main">
  <w:divs>
    <w:div w:id="2325681">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43201381">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962670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30878058">
      <w:bodyDiv w:val="1"/>
      <w:marLeft w:val="0"/>
      <w:marRight w:val="0"/>
      <w:marTop w:val="0"/>
      <w:marBottom w:val="0"/>
      <w:divBdr>
        <w:top w:val="none" w:sz="0" w:space="0" w:color="auto"/>
        <w:left w:val="none" w:sz="0" w:space="0" w:color="auto"/>
        <w:bottom w:val="none" w:sz="0" w:space="0" w:color="auto"/>
        <w:right w:val="none" w:sz="0" w:space="0" w:color="auto"/>
      </w:divBdr>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04611942">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image" Target="media/image53.wmf"/><Relationship Id="rId21" Type="http://schemas.openxmlformats.org/officeDocument/2006/relationships/image" Target="media/image8.png"/><Relationship Id="rId42" Type="http://schemas.openxmlformats.org/officeDocument/2006/relationships/image" Target="media/image21.wmf"/><Relationship Id="rId47" Type="http://schemas.openxmlformats.org/officeDocument/2006/relationships/image" Target="media/image22.wmf"/><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5.emf"/><Relationship Id="rId107" Type="http://schemas.openxmlformats.org/officeDocument/2006/relationships/oleObject" Target="embeddings/oleObject52.bin"/><Relationship Id="rId11" Type="http://schemas.openxmlformats.org/officeDocument/2006/relationships/oleObject" Target="embeddings/oleObject2.bin"/><Relationship Id="rId32" Type="http://schemas.openxmlformats.org/officeDocument/2006/relationships/oleObject" Target="embeddings/oleObject9.bin"/><Relationship Id="rId37" Type="http://schemas.openxmlformats.org/officeDocument/2006/relationships/image" Target="media/image19.wmf"/><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5.bin"/><Relationship Id="rId79" Type="http://schemas.openxmlformats.org/officeDocument/2006/relationships/image" Target="media/image35.png"/><Relationship Id="rId102" Type="http://schemas.openxmlformats.org/officeDocument/2006/relationships/image" Target="media/image46.wmf"/><Relationship Id="rId123"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oleObject38.bin"/><Relationship Id="rId90" Type="http://schemas.openxmlformats.org/officeDocument/2006/relationships/oleObject" Target="embeddings/oleObject43.bin"/><Relationship Id="rId95" Type="http://schemas.openxmlformats.org/officeDocument/2006/relationships/image" Target="media/image43.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image" Target="media/image18.wmf"/><Relationship Id="rId43" Type="http://schemas.openxmlformats.org/officeDocument/2006/relationships/oleObject" Target="embeddings/oleObject15.bin"/><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oleObject" Target="embeddings/oleObject51.bin"/><Relationship Id="rId113" Type="http://schemas.openxmlformats.org/officeDocument/2006/relationships/oleObject" Target="embeddings/oleObject55.bin"/><Relationship Id="rId118" Type="http://schemas.openxmlformats.org/officeDocument/2006/relationships/oleObject" Target="embeddings/oleObject58.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4.bin"/><Relationship Id="rId80" Type="http://schemas.openxmlformats.org/officeDocument/2006/relationships/image" Target="media/image36.png"/><Relationship Id="rId85" Type="http://schemas.openxmlformats.org/officeDocument/2006/relationships/oleObject" Target="embeddings/oleObject40.bin"/><Relationship Id="rId93" Type="http://schemas.openxmlformats.org/officeDocument/2006/relationships/image" Target="media/image42.wmf"/><Relationship Id="rId98" Type="http://schemas.openxmlformats.org/officeDocument/2006/relationships/image" Target="media/image44.wmf"/><Relationship Id="rId121"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2.png"/><Relationship Id="rId33" Type="http://schemas.openxmlformats.org/officeDocument/2006/relationships/image" Target="media/image17.wmf"/><Relationship Id="rId38" Type="http://schemas.openxmlformats.org/officeDocument/2006/relationships/oleObject" Target="embeddings/oleObject12.bin"/><Relationship Id="rId46" Type="http://schemas.openxmlformats.org/officeDocument/2006/relationships/oleObject" Target="embeddings/oleObject18.bin"/><Relationship Id="rId59" Type="http://schemas.openxmlformats.org/officeDocument/2006/relationships/image" Target="media/image26.wmf"/><Relationship Id="rId67" Type="http://schemas.openxmlformats.org/officeDocument/2006/relationships/oleObject" Target="embeddings/oleObject31.bin"/><Relationship Id="rId103" Type="http://schemas.openxmlformats.org/officeDocument/2006/relationships/oleObject" Target="embeddings/oleObject50.bin"/><Relationship Id="rId108" Type="http://schemas.openxmlformats.org/officeDocument/2006/relationships/image" Target="media/image49.wmf"/><Relationship Id="rId116" Type="http://schemas.openxmlformats.org/officeDocument/2006/relationships/oleObject" Target="embeddings/oleObject57.bin"/><Relationship Id="rId124" Type="http://schemas.openxmlformats.org/officeDocument/2006/relationships/fontTable" Target="fontTable.xml"/><Relationship Id="rId20" Type="http://schemas.openxmlformats.org/officeDocument/2006/relationships/image" Target="media/image7.png"/><Relationship Id="rId41" Type="http://schemas.openxmlformats.org/officeDocument/2006/relationships/oleObject" Target="embeddings/oleObject14.bin"/><Relationship Id="rId54" Type="http://schemas.openxmlformats.org/officeDocument/2006/relationships/image" Target="media/image24.wmf"/><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image" Target="media/image41.wmf"/><Relationship Id="rId96" Type="http://schemas.openxmlformats.org/officeDocument/2006/relationships/oleObject" Target="embeddings/oleObject46.bin"/><Relationship Id="rId111"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20.bin"/><Relationship Id="rId57" Type="http://schemas.openxmlformats.org/officeDocument/2006/relationships/image" Target="media/image25.wmf"/><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image" Target="media/image54.wmf"/><Relationship Id="rId10" Type="http://schemas.openxmlformats.org/officeDocument/2006/relationships/image" Target="media/image2.wmf"/><Relationship Id="rId31" Type="http://schemas.openxmlformats.org/officeDocument/2006/relationships/image" Target="media/image16.wmf"/><Relationship Id="rId44" Type="http://schemas.openxmlformats.org/officeDocument/2006/relationships/oleObject" Target="embeddings/oleObject16.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7.wmf"/><Relationship Id="rId86" Type="http://schemas.openxmlformats.org/officeDocument/2006/relationships/image" Target="media/image39.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emf"/><Relationship Id="rId39" Type="http://schemas.openxmlformats.org/officeDocument/2006/relationships/image" Target="media/image20.wmf"/><Relationship Id="rId109" Type="http://schemas.openxmlformats.org/officeDocument/2006/relationships/oleObject" Target="embeddings/oleObject53.bin"/><Relationship Id="rId34" Type="http://schemas.openxmlformats.org/officeDocument/2006/relationships/oleObject" Target="embeddings/oleObject10.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7.wmf"/><Relationship Id="rId120" Type="http://schemas.openxmlformats.org/officeDocument/2006/relationships/oleObject" Target="embeddings/oleObject59.bin"/><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image" Target="media/image15.wmf"/><Relationship Id="rId24" Type="http://schemas.openxmlformats.org/officeDocument/2006/relationships/image" Target="media/image11.png"/><Relationship Id="rId40" Type="http://schemas.openxmlformats.org/officeDocument/2006/relationships/oleObject" Target="embeddings/oleObject13.bin"/><Relationship Id="rId45" Type="http://schemas.openxmlformats.org/officeDocument/2006/relationships/oleObject" Target="embeddings/oleObject17.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0.wmf"/><Relationship Id="rId115" Type="http://schemas.openxmlformats.org/officeDocument/2006/relationships/oleObject" Target="embeddings/oleObject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C78C7F23-D28C-458A-A931-08F5BD4C2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3316</Words>
  <Characters>18902</Characters>
  <Application>Microsoft Office Word</Application>
  <DocSecurity>0</DocSecurity>
  <Lines>157</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22174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zhaozheng</cp:lastModifiedBy>
  <cp:revision>2</cp:revision>
  <cp:lastPrinted>2006-02-09T13:55:00Z</cp:lastPrinted>
  <dcterms:created xsi:type="dcterms:W3CDTF">2017-02-07T03:38:00Z</dcterms:created>
  <dcterms:modified xsi:type="dcterms:W3CDTF">2017-02-07T03:38:00Z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