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130F85A5" w:rsidR="00FE0C9D" w:rsidRPr="006C4B73" w:rsidRDefault="00DC1FA3" w:rsidP="00FE0C9D">
      <w:pPr>
        <w:pStyle w:val="a7"/>
        <w:rPr>
          <w:sz w:val="24"/>
          <w:lang w:val="en-US"/>
        </w:rPr>
      </w:pPr>
      <w:bookmarkStart w:id="0" w:name="OLE_LINK3"/>
      <w:r>
        <w:rPr>
          <w:sz w:val="24"/>
          <w:lang w:val="en-US"/>
        </w:rPr>
        <w:t>3GPP TSG RAN WG1 Meeting #8</w:t>
      </w:r>
      <w:r>
        <w:rPr>
          <w:rFonts w:hint="eastAsia"/>
          <w:sz w:val="24"/>
          <w:lang w:val="en-US" w:eastAsia="ja-JP"/>
        </w:rPr>
        <w:t>7</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sidRPr="00136AF2">
        <w:rPr>
          <w:sz w:val="24"/>
          <w:lang w:val="en-US"/>
        </w:rPr>
        <w:t>R1-16</w:t>
      </w:r>
      <w:r w:rsidR="00EB5B20">
        <w:rPr>
          <w:sz w:val="24"/>
          <w:lang w:val="en-US"/>
        </w:rPr>
        <w:t>127</w:t>
      </w:r>
      <w:r w:rsidR="00EB5B20">
        <w:rPr>
          <w:rFonts w:hint="eastAsia"/>
          <w:sz w:val="24"/>
          <w:lang w:val="en-US" w:eastAsia="ja-JP"/>
        </w:rPr>
        <w:t>1</w:t>
      </w:r>
      <w:bookmarkStart w:id="1" w:name="_GoBack"/>
      <w:bookmarkEnd w:id="1"/>
      <w:r w:rsidR="00136AF2" w:rsidRPr="00136AF2">
        <w:rPr>
          <w:sz w:val="24"/>
          <w:lang w:val="en-US"/>
        </w:rPr>
        <w:t>4</w:t>
      </w:r>
    </w:p>
    <w:p w14:paraId="6A7E4710" w14:textId="3C04EC0C" w:rsidR="00FE0C9D" w:rsidRDefault="00DC1FA3" w:rsidP="00FE0C9D">
      <w:pPr>
        <w:pStyle w:val="a7"/>
        <w:rPr>
          <w:sz w:val="24"/>
          <w:lang w:val="en-US" w:eastAsia="ja-JP"/>
        </w:rPr>
      </w:pPr>
      <w:r>
        <w:rPr>
          <w:sz w:val="24"/>
          <w:lang w:val="en-US"/>
        </w:rPr>
        <w:t>Reno</w:t>
      </w:r>
      <w:r w:rsidR="00FE0C9D" w:rsidRPr="006C4B73">
        <w:rPr>
          <w:sz w:val="24"/>
          <w:lang w:val="en-US"/>
        </w:rPr>
        <w:t xml:space="preserve">, </w:t>
      </w:r>
      <w:r>
        <w:rPr>
          <w:sz w:val="24"/>
          <w:lang w:val="en-US"/>
        </w:rPr>
        <w:t>USA</w:t>
      </w:r>
      <w:r w:rsidR="00FE0C9D" w:rsidRPr="006C4B73">
        <w:rPr>
          <w:sz w:val="24"/>
          <w:lang w:val="en-US"/>
        </w:rPr>
        <w:t xml:space="preserve"> 1</w:t>
      </w:r>
      <w:r>
        <w:rPr>
          <w:sz w:val="24"/>
          <w:lang w:val="en-US"/>
        </w:rPr>
        <w:t>4</w:t>
      </w:r>
      <w:r w:rsidR="00FE0C9D" w:rsidRPr="006C4B73">
        <w:rPr>
          <w:sz w:val="24"/>
          <w:lang w:val="en-US"/>
        </w:rPr>
        <w:t>th - 1</w:t>
      </w:r>
      <w:r>
        <w:rPr>
          <w:sz w:val="24"/>
          <w:lang w:val="en-US"/>
        </w:rPr>
        <w:t>8</w:t>
      </w:r>
      <w:r w:rsidR="00FE0C9D" w:rsidRPr="006C4B73">
        <w:rPr>
          <w:sz w:val="24"/>
          <w:lang w:val="en-US"/>
        </w:rPr>
        <w:t xml:space="preserve">th </w:t>
      </w:r>
      <w:r>
        <w:rPr>
          <w:sz w:val="24"/>
          <w:lang w:val="en-US"/>
        </w:rPr>
        <w:t>November</w:t>
      </w:r>
      <w:r w:rsidR="00FE0C9D" w:rsidRPr="006C4B73">
        <w:rPr>
          <w:sz w:val="24"/>
          <w:lang w:val="en-US"/>
        </w:rPr>
        <w:t xml:space="preserve"> 2016</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777777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DB51E5">
        <w:rPr>
          <w:rFonts w:eastAsiaTheme="minorEastAsia"/>
          <w:sz w:val="24"/>
          <w:lang w:val="en-US" w:eastAsia="ja-JP"/>
        </w:rPr>
        <w:t>Frequency-domain aspects of frame structure</w:t>
      </w:r>
    </w:p>
    <w:bookmarkEnd w:id="2"/>
    <w:bookmarkEnd w:id="3"/>
    <w:bookmarkEnd w:id="4"/>
    <w:bookmarkEnd w:id="5"/>
    <w:p w14:paraId="02FF14B3" w14:textId="4F04E52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DC1FA3">
        <w:rPr>
          <w:rFonts w:hint="eastAsia"/>
          <w:sz w:val="24"/>
          <w:lang w:val="en-US" w:eastAsia="ja-JP"/>
        </w:rPr>
        <w:t>7.1.1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AED671B" w14:textId="7A6BED9D" w:rsidR="00FE0C9D" w:rsidRDefault="00FE0C9D" w:rsidP="00FE0C9D">
      <w:pPr>
        <w:spacing w:afterLines="50" w:after="120"/>
        <w:jc w:val="both"/>
        <w:rPr>
          <w:rFonts w:eastAsia="ＭＳ 明朝"/>
          <w:sz w:val="22"/>
          <w:lang w:val="en-US"/>
        </w:rPr>
      </w:pPr>
      <w:r>
        <w:rPr>
          <w:rFonts w:eastAsia="ＭＳ 明朝"/>
          <w:sz w:val="22"/>
          <w:lang w:val="en-US"/>
        </w:rPr>
        <w:t>At the RAN1#86</w:t>
      </w:r>
      <w:r w:rsidR="00DC1FA3">
        <w:rPr>
          <w:rFonts w:eastAsia="ＭＳ 明朝"/>
          <w:sz w:val="22"/>
          <w:lang w:val="en-US"/>
        </w:rPr>
        <w:t xml:space="preserve"> and RAN1#86bis</w:t>
      </w:r>
      <w:r>
        <w:rPr>
          <w:rFonts w:eastAsia="ＭＳ 明朝"/>
          <w:sz w:val="22"/>
          <w:lang w:val="en-US"/>
        </w:rPr>
        <w:t xml:space="preserve"> meeting</w:t>
      </w:r>
      <w:r w:rsidR="00DC1FA3">
        <w:rPr>
          <w:rFonts w:eastAsia="ＭＳ 明朝"/>
          <w:sz w:val="22"/>
          <w:lang w:val="en-US"/>
        </w:rPr>
        <w:t>s</w:t>
      </w:r>
      <w:r>
        <w:rPr>
          <w:rFonts w:eastAsia="ＭＳ 明朝"/>
          <w:sz w:val="22"/>
          <w:lang w:val="en-US"/>
        </w:rPr>
        <w:t>, following agreements were achieved</w:t>
      </w:r>
      <w:r w:rsidR="007E6457">
        <w:rPr>
          <w:rFonts w:eastAsia="ＭＳ 明朝" w:hint="eastAsia"/>
          <w:sz w:val="22"/>
          <w:lang w:val="en-US"/>
        </w:rPr>
        <w:t xml:space="preserve"> [1]</w:t>
      </w:r>
      <w:r>
        <w:rPr>
          <w:rFonts w:eastAsia="ＭＳ 明朝"/>
          <w:sz w:val="22"/>
          <w:lang w:val="en-US"/>
        </w:rPr>
        <w:t>:</w:t>
      </w:r>
    </w:p>
    <w:tbl>
      <w:tblPr>
        <w:tblStyle w:val="afa"/>
        <w:tblW w:w="0" w:type="auto"/>
        <w:tblLook w:val="04A0" w:firstRow="1" w:lastRow="0" w:firstColumn="1" w:lastColumn="0" w:noHBand="0" w:noVBand="1"/>
      </w:tblPr>
      <w:tblGrid>
        <w:gridCol w:w="10170"/>
      </w:tblGrid>
      <w:tr w:rsidR="00DC1FA3" w14:paraId="2B54B01C" w14:textId="77777777" w:rsidTr="00DC1FA3">
        <w:tc>
          <w:tcPr>
            <w:tcW w:w="10170" w:type="dxa"/>
          </w:tcPr>
          <w:p w14:paraId="4AE1FEB5" w14:textId="77777777" w:rsidR="00DC1FA3" w:rsidRPr="00DC1FA3" w:rsidRDefault="00DC1FA3" w:rsidP="00DC1FA3">
            <w:pPr>
              <w:spacing w:after="0"/>
              <w:jc w:val="both"/>
              <w:rPr>
                <w:rFonts w:eastAsia="ＭＳ 明朝"/>
                <w:b/>
                <w:sz w:val="22"/>
                <w:u w:val="single"/>
                <w:lang w:val="en-US"/>
              </w:rPr>
            </w:pPr>
            <w:r w:rsidRPr="00DC1FA3">
              <w:rPr>
                <w:rFonts w:eastAsia="ＭＳ 明朝" w:hint="eastAsia"/>
                <w:b/>
                <w:sz w:val="22"/>
                <w:highlight w:val="green"/>
                <w:u w:val="single"/>
                <w:lang w:val="en-US"/>
              </w:rPr>
              <w:t>Agreement:</w:t>
            </w:r>
          </w:p>
          <w:p w14:paraId="170BC645" w14:textId="77351346" w:rsidR="00DC1FA3" w:rsidRPr="00DC1FA3" w:rsidRDefault="00DC1FA3" w:rsidP="00DC1FA3">
            <w:pPr>
              <w:numPr>
                <w:ilvl w:val="0"/>
                <w:numId w:val="24"/>
              </w:numPr>
              <w:spacing w:after="0"/>
              <w:jc w:val="both"/>
              <w:rPr>
                <w:rFonts w:eastAsia="ＭＳ 明朝"/>
                <w:sz w:val="22"/>
                <w:lang w:val="en-US"/>
              </w:rPr>
            </w:pPr>
            <w:r w:rsidRPr="00DC1FA3">
              <w:rPr>
                <w:rFonts w:eastAsia="ＭＳ 明朝" w:hint="eastAsia"/>
                <w:sz w:val="22"/>
                <w:lang w:val="en-US"/>
              </w:rPr>
              <w:t>The number of subcarriers per PRB is 12</w:t>
            </w:r>
          </w:p>
          <w:p w14:paraId="32048D2F" w14:textId="77777777" w:rsidR="00DC1FA3" w:rsidRPr="00DC1FA3" w:rsidRDefault="00DC1FA3" w:rsidP="00DC1FA3">
            <w:pPr>
              <w:spacing w:after="0"/>
              <w:jc w:val="both"/>
              <w:rPr>
                <w:rFonts w:eastAsia="ＭＳ 明朝"/>
                <w:b/>
                <w:sz w:val="22"/>
                <w:u w:val="single"/>
                <w:lang w:val="en-US"/>
              </w:rPr>
            </w:pPr>
            <w:r w:rsidRPr="00DC1FA3">
              <w:rPr>
                <w:rFonts w:eastAsia="ＭＳ 明朝" w:hint="eastAsia"/>
                <w:b/>
                <w:sz w:val="22"/>
                <w:highlight w:val="darkYellow"/>
                <w:u w:val="single"/>
                <w:lang w:val="en-US"/>
              </w:rPr>
              <w:t>Working assumption:</w:t>
            </w:r>
          </w:p>
          <w:p w14:paraId="3D3B0447" w14:textId="7D4F0084" w:rsidR="00DC1FA3" w:rsidRPr="00DC1FA3" w:rsidRDefault="00DC1FA3" w:rsidP="00DC1FA3">
            <w:pPr>
              <w:numPr>
                <w:ilvl w:val="0"/>
                <w:numId w:val="24"/>
              </w:numPr>
              <w:spacing w:after="0"/>
              <w:jc w:val="both"/>
              <w:rPr>
                <w:rFonts w:eastAsia="ＭＳ 明朝"/>
                <w:sz w:val="22"/>
                <w:lang w:val="en-US"/>
              </w:rPr>
            </w:pPr>
            <w:r w:rsidRPr="00DC1FA3">
              <w:rPr>
                <w:rFonts w:eastAsia="ＭＳ 明朝" w:hint="eastAsia"/>
                <w:sz w:val="22"/>
                <w:lang w:val="en-US"/>
              </w:rPr>
              <w:t>Adopt RB grid for FDM as it was agreed in TDM</w:t>
            </w:r>
          </w:p>
          <w:p w14:paraId="5D1AB898" w14:textId="77777777" w:rsidR="00DC1FA3" w:rsidRPr="00DC1FA3" w:rsidRDefault="00DC1FA3" w:rsidP="00DC1FA3">
            <w:pPr>
              <w:spacing w:after="0"/>
              <w:jc w:val="both"/>
              <w:rPr>
                <w:rFonts w:eastAsia="ＭＳ 明朝"/>
                <w:b/>
                <w:sz w:val="22"/>
                <w:u w:val="single"/>
                <w:lang w:val="en-US"/>
              </w:rPr>
            </w:pPr>
            <w:r w:rsidRPr="00DC1FA3">
              <w:rPr>
                <w:rFonts w:eastAsia="ＭＳ 明朝" w:hint="eastAsia"/>
                <w:b/>
                <w:sz w:val="22"/>
                <w:highlight w:val="green"/>
                <w:u w:val="single"/>
                <w:lang w:val="en-US"/>
              </w:rPr>
              <w:t>Agreements:</w:t>
            </w:r>
          </w:p>
          <w:p w14:paraId="65288079" w14:textId="77777777" w:rsidR="00DC1FA3" w:rsidRPr="00DC1FA3" w:rsidRDefault="00DC1FA3" w:rsidP="00DC1FA3">
            <w:pPr>
              <w:numPr>
                <w:ilvl w:val="0"/>
                <w:numId w:val="25"/>
              </w:numPr>
              <w:spacing w:after="0"/>
              <w:jc w:val="both"/>
              <w:rPr>
                <w:rFonts w:eastAsia="ＭＳ 明朝"/>
                <w:sz w:val="22"/>
                <w:lang w:val="en-US"/>
              </w:rPr>
            </w:pPr>
            <w:r w:rsidRPr="00DC1FA3">
              <w:rPr>
                <w:rFonts w:eastAsia="ＭＳ 明朝" w:hint="eastAsia"/>
                <w:sz w:val="22"/>
                <w:lang w:val="en-US"/>
              </w:rPr>
              <w:t>Regarding DC present within the transmitter,</w:t>
            </w:r>
          </w:p>
          <w:p w14:paraId="5DD59951" w14:textId="77777777" w:rsidR="00DC1FA3" w:rsidRPr="00DC1FA3" w:rsidRDefault="00DC1FA3" w:rsidP="00DC1FA3">
            <w:pPr>
              <w:numPr>
                <w:ilvl w:val="1"/>
                <w:numId w:val="25"/>
              </w:numPr>
              <w:spacing w:after="0"/>
              <w:jc w:val="both"/>
              <w:rPr>
                <w:rFonts w:eastAsia="ＭＳ 明朝"/>
                <w:sz w:val="22"/>
                <w:lang w:val="en-US"/>
              </w:rPr>
            </w:pPr>
            <w:r w:rsidRPr="00DC1FA3">
              <w:rPr>
                <w:rFonts w:eastAsia="ＭＳ 明朝" w:hint="eastAsia"/>
                <w:sz w:val="22"/>
                <w:lang w:val="en-US"/>
              </w:rPr>
              <w:t>DC Handling of DC subcarrier in transmitter side is specified</w:t>
            </w:r>
          </w:p>
          <w:p w14:paraId="66679FD3" w14:textId="77777777" w:rsidR="00DC1FA3" w:rsidRPr="00DC1FA3" w:rsidRDefault="00DC1FA3" w:rsidP="00DC1FA3">
            <w:pPr>
              <w:numPr>
                <w:ilvl w:val="2"/>
                <w:numId w:val="25"/>
              </w:numPr>
              <w:spacing w:after="0"/>
              <w:jc w:val="both"/>
              <w:rPr>
                <w:rFonts w:eastAsia="ＭＳ 明朝"/>
                <w:sz w:val="22"/>
                <w:lang w:val="en-US"/>
              </w:rPr>
            </w:pPr>
            <w:r w:rsidRPr="00DC1FA3">
              <w:rPr>
                <w:rFonts w:eastAsia="ＭＳ 明朝" w:hint="eastAsia"/>
                <w:sz w:val="22"/>
                <w:lang w:val="en-US"/>
              </w:rPr>
              <w:t xml:space="preserve">Receiver knows where DC subcarrier is or is informed (e.g., by specification or </w:t>
            </w:r>
            <w:r w:rsidRPr="00DC1FA3">
              <w:rPr>
                <w:rFonts w:eastAsia="ＭＳ 明朝"/>
                <w:sz w:val="22"/>
                <w:lang w:val="en-US"/>
              </w:rPr>
              <w:t>signaling</w:t>
            </w:r>
            <w:r w:rsidRPr="00DC1FA3">
              <w:rPr>
                <w:rFonts w:eastAsia="ＭＳ 明朝" w:hint="eastAsia"/>
                <w:sz w:val="22"/>
                <w:lang w:val="en-US"/>
              </w:rPr>
              <w:t>) of where DC subcarrier is or if DC subcarrier is not present within receiver bandwidth</w:t>
            </w:r>
          </w:p>
          <w:p w14:paraId="306B54F8" w14:textId="77777777" w:rsidR="00DC1FA3" w:rsidRPr="00DC1FA3" w:rsidRDefault="00DC1FA3" w:rsidP="00DC1FA3">
            <w:pPr>
              <w:numPr>
                <w:ilvl w:val="2"/>
                <w:numId w:val="25"/>
              </w:numPr>
              <w:spacing w:after="0"/>
              <w:jc w:val="both"/>
              <w:rPr>
                <w:rFonts w:eastAsia="ＭＳ 明朝"/>
                <w:sz w:val="22"/>
                <w:lang w:val="en-US"/>
              </w:rPr>
            </w:pPr>
            <w:r w:rsidRPr="00DC1FA3">
              <w:rPr>
                <w:rFonts w:eastAsia="ＭＳ 明朝" w:hint="eastAsia"/>
                <w:sz w:val="22"/>
                <w:lang w:val="en-US"/>
              </w:rPr>
              <w:t>When receiver is informed DC subcarrier is present, FFS: transmitter DC subcarrier is punctured, rate matched, modulated, or EVM is not specified</w:t>
            </w:r>
          </w:p>
          <w:p w14:paraId="20A7767A" w14:textId="77777777" w:rsidR="00DC1FA3" w:rsidRPr="00DC1FA3" w:rsidRDefault="00DC1FA3" w:rsidP="00DC1FA3">
            <w:pPr>
              <w:numPr>
                <w:ilvl w:val="2"/>
                <w:numId w:val="25"/>
              </w:numPr>
              <w:spacing w:after="0"/>
              <w:jc w:val="both"/>
              <w:rPr>
                <w:rFonts w:eastAsia="ＭＳ 明朝"/>
                <w:sz w:val="22"/>
                <w:lang w:val="en-US"/>
              </w:rPr>
            </w:pPr>
            <w:r w:rsidRPr="00DC1FA3">
              <w:rPr>
                <w:rFonts w:eastAsia="ＭＳ 明朝" w:hint="eastAsia"/>
                <w:sz w:val="22"/>
                <w:lang w:val="en-US"/>
              </w:rPr>
              <w:t>When DC subcarrier is not present, all subcarriers within the receiver bandwidth are transmitted</w:t>
            </w:r>
          </w:p>
          <w:p w14:paraId="5378EBA1" w14:textId="77777777" w:rsidR="00DC1FA3" w:rsidRPr="00DC1FA3" w:rsidRDefault="00DC1FA3" w:rsidP="00DC1FA3">
            <w:pPr>
              <w:spacing w:after="0"/>
              <w:jc w:val="both"/>
              <w:rPr>
                <w:rFonts w:eastAsia="ＭＳ 明朝"/>
                <w:b/>
                <w:sz w:val="22"/>
                <w:u w:val="single"/>
                <w:lang w:val="en-US"/>
              </w:rPr>
            </w:pPr>
            <w:r w:rsidRPr="00DC1FA3">
              <w:rPr>
                <w:rFonts w:eastAsia="ＭＳ 明朝" w:hint="eastAsia"/>
                <w:b/>
                <w:sz w:val="22"/>
                <w:highlight w:val="green"/>
                <w:u w:val="single"/>
                <w:lang w:val="en-US"/>
              </w:rPr>
              <w:t>Agreements:</w:t>
            </w:r>
          </w:p>
          <w:p w14:paraId="60F45A00" w14:textId="77777777" w:rsidR="00DC1FA3" w:rsidRPr="00DC1FA3" w:rsidRDefault="00DC1FA3" w:rsidP="00DC1FA3">
            <w:pPr>
              <w:numPr>
                <w:ilvl w:val="0"/>
                <w:numId w:val="25"/>
              </w:numPr>
              <w:spacing w:after="0"/>
              <w:jc w:val="both"/>
              <w:rPr>
                <w:rFonts w:eastAsia="ＭＳ 明朝"/>
                <w:sz w:val="22"/>
                <w:lang w:val="en-US"/>
              </w:rPr>
            </w:pPr>
            <w:r w:rsidRPr="00DC1FA3">
              <w:rPr>
                <w:rFonts w:eastAsia="ＭＳ 明朝"/>
                <w:sz w:val="22"/>
                <w:lang w:val="en-US"/>
              </w:rPr>
              <w:t>Receiver side</w:t>
            </w:r>
          </w:p>
          <w:p w14:paraId="192D9C07" w14:textId="77777777" w:rsidR="00DC1FA3" w:rsidRPr="00DC1FA3" w:rsidRDefault="00DC1FA3" w:rsidP="00DC1FA3">
            <w:pPr>
              <w:numPr>
                <w:ilvl w:val="1"/>
                <w:numId w:val="25"/>
              </w:numPr>
              <w:spacing w:after="0"/>
              <w:jc w:val="both"/>
              <w:rPr>
                <w:rFonts w:eastAsia="ＭＳ 明朝"/>
                <w:sz w:val="22"/>
                <w:lang w:val="en-US"/>
              </w:rPr>
            </w:pPr>
            <w:r w:rsidRPr="00DC1FA3">
              <w:rPr>
                <w:rFonts w:eastAsia="ＭＳ 明朝"/>
                <w:sz w:val="22"/>
                <w:lang w:val="en-US"/>
              </w:rPr>
              <w:t>No special handling of the DC subcarrier(s) on the receiver side is specified in RAN1</w:t>
            </w:r>
          </w:p>
          <w:p w14:paraId="10F8940F" w14:textId="232EE9FE" w:rsidR="00DC1FA3" w:rsidRPr="00DC1FA3" w:rsidRDefault="00DC1FA3" w:rsidP="00DC1FA3">
            <w:pPr>
              <w:numPr>
                <w:ilvl w:val="2"/>
                <w:numId w:val="25"/>
              </w:numPr>
              <w:spacing w:after="0"/>
              <w:jc w:val="both"/>
              <w:rPr>
                <w:rFonts w:eastAsia="ＭＳ 明朝"/>
                <w:sz w:val="22"/>
                <w:lang w:val="en-US"/>
              </w:rPr>
            </w:pPr>
            <w:r w:rsidRPr="00DC1FA3">
              <w:rPr>
                <w:rFonts w:eastAsia="ＭＳ 明朝"/>
                <w:sz w:val="22"/>
                <w:lang w:val="en-US"/>
              </w:rPr>
              <w:t>Behavior left to implementation, the receiver may for example puncture data received on the DC subcarrier</w:t>
            </w:r>
          </w:p>
        </w:tc>
      </w:tr>
    </w:tbl>
    <w:p w14:paraId="683EAEC9" w14:textId="77777777" w:rsidR="00FE0C9D" w:rsidRDefault="00FE0C9D" w:rsidP="00FE0C9D">
      <w:pPr>
        <w:spacing w:afterLines="50" w:after="120"/>
        <w:jc w:val="both"/>
        <w:rPr>
          <w:rFonts w:eastAsia="ＭＳ 明朝"/>
          <w:sz w:val="22"/>
          <w:lang w:val="en-US"/>
        </w:rPr>
      </w:pPr>
    </w:p>
    <w:p w14:paraId="47C447E2" w14:textId="096F1673" w:rsidR="00FE0C9D" w:rsidRDefault="00FE0C9D" w:rsidP="00FE0C9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discuss</w:t>
      </w:r>
      <w:r w:rsidR="00DC1FA3">
        <w:rPr>
          <w:rFonts w:eastAsia="ＭＳ 明朝"/>
          <w:sz w:val="22"/>
          <w:lang w:val="en-US"/>
        </w:rPr>
        <w:t xml:space="preserve"> remaining aspects of</w:t>
      </w:r>
      <w:r w:rsidR="00085AEE">
        <w:rPr>
          <w:rFonts w:eastAsia="ＭＳ 明朝"/>
          <w:sz w:val="22"/>
          <w:lang w:val="en-US"/>
        </w:rPr>
        <w:t xml:space="preserve"> </w:t>
      </w:r>
      <w:r w:rsidR="00DC1FA3">
        <w:rPr>
          <w:rFonts w:eastAsia="ＭＳ 明朝"/>
          <w:sz w:val="22"/>
          <w:lang w:val="en-US"/>
        </w:rPr>
        <w:t xml:space="preserve">frame structure focusing on </w:t>
      </w:r>
      <w:r w:rsidR="00085AEE">
        <w:rPr>
          <w:rFonts w:eastAsia="ＭＳ 明朝"/>
          <w:sz w:val="22"/>
          <w:lang w:val="en-US"/>
        </w:rPr>
        <w:t>frequency-domain.</w:t>
      </w:r>
    </w:p>
    <w:p w14:paraId="50069466" w14:textId="77777777" w:rsidR="00FE0C9D" w:rsidRDefault="00FE0C9D" w:rsidP="00FE0C9D">
      <w:pPr>
        <w:spacing w:afterLines="50" w:after="120"/>
        <w:jc w:val="both"/>
        <w:rPr>
          <w:rFonts w:eastAsia="ＭＳ 明朝"/>
          <w:sz w:val="22"/>
          <w:lang w:val="en-US"/>
        </w:rPr>
      </w:pPr>
    </w:p>
    <w:p w14:paraId="2777EB17" w14:textId="6B1D0BA7" w:rsidR="00FE0C9D" w:rsidRDefault="00DC1FA3" w:rsidP="00FE0C9D">
      <w:pPr>
        <w:pStyle w:val="1"/>
        <w:numPr>
          <w:ilvl w:val="0"/>
          <w:numId w:val="6"/>
        </w:numPr>
        <w:spacing w:after="120"/>
        <w:jc w:val="both"/>
        <w:rPr>
          <w:b/>
          <w:lang w:val="en-US"/>
        </w:rPr>
      </w:pPr>
      <w:r>
        <w:rPr>
          <w:rFonts w:eastAsia="DengXian"/>
          <w:b/>
          <w:lang w:val="en-US" w:eastAsia="zh-CN"/>
        </w:rPr>
        <w:t>Remaining f</w:t>
      </w:r>
      <w:r w:rsidR="00085AEE">
        <w:rPr>
          <w:rFonts w:eastAsia="DengXian"/>
          <w:b/>
          <w:lang w:val="en-US" w:eastAsia="zh-CN"/>
        </w:rPr>
        <w:t>requency-domain aspects</w:t>
      </w:r>
    </w:p>
    <w:p w14:paraId="3E82A99F" w14:textId="58B3BCA6" w:rsidR="00FE0C9D" w:rsidRDefault="00E929A4" w:rsidP="00FE0C9D">
      <w:pPr>
        <w:pStyle w:val="2"/>
        <w:numPr>
          <w:ilvl w:val="1"/>
          <w:numId w:val="6"/>
        </w:numPr>
        <w:rPr>
          <w:b/>
          <w:lang w:val="en-US"/>
        </w:rPr>
      </w:pPr>
      <w:r>
        <w:rPr>
          <w:b/>
          <w:lang w:val="en-US"/>
        </w:rPr>
        <w:t>Subcarrier grid for nested resource block structure</w:t>
      </w:r>
    </w:p>
    <w:p w14:paraId="480F4343" w14:textId="24C2A441" w:rsidR="00C67955" w:rsidRDefault="00E929A4" w:rsidP="00E929A4">
      <w:pPr>
        <w:spacing w:afterLines="50" w:after="120"/>
        <w:jc w:val="both"/>
        <w:rPr>
          <w:rFonts w:eastAsia="ＭＳ 明朝"/>
          <w:sz w:val="22"/>
          <w:lang w:val="en-US"/>
        </w:rPr>
      </w:pPr>
      <w:r w:rsidRPr="00E40AE5">
        <w:rPr>
          <w:rFonts w:eastAsia="ＭＳ 明朝"/>
          <w:sz w:val="22"/>
          <w:lang w:val="en-US"/>
        </w:rPr>
        <w:t xml:space="preserve">Although the nested RB grid structure </w:t>
      </w:r>
      <w:r>
        <w:rPr>
          <w:rFonts w:eastAsia="ＭＳ 明朝"/>
          <w:sz w:val="22"/>
          <w:lang w:val="en-US"/>
        </w:rPr>
        <w:t xml:space="preserve">was </w:t>
      </w:r>
      <w:r w:rsidRPr="00E40AE5">
        <w:rPr>
          <w:rFonts w:eastAsia="ＭＳ 明朝"/>
          <w:sz w:val="22"/>
          <w:lang w:val="en-US"/>
        </w:rPr>
        <w:t>agreed</w:t>
      </w:r>
      <w:r w:rsidR="008451C6">
        <w:rPr>
          <w:rFonts w:eastAsia="ＭＳ 明朝"/>
          <w:sz w:val="22"/>
          <w:lang w:val="en-US"/>
        </w:rPr>
        <w:t xml:space="preserve"> for multiplexing multiple numerologies in TDM at the RAN1#86 and also as working assumption for FDM in the RAN1#86bis</w:t>
      </w:r>
      <w:r w:rsidRPr="00E40AE5">
        <w:rPr>
          <w:rFonts w:eastAsia="ＭＳ 明朝"/>
          <w:sz w:val="22"/>
          <w:lang w:val="en-US"/>
        </w:rPr>
        <w:t xml:space="preserve">, we point out that there are </w:t>
      </w:r>
      <w:r>
        <w:rPr>
          <w:rFonts w:eastAsia="ＭＳ 明朝"/>
          <w:sz w:val="22"/>
          <w:lang w:val="en-US"/>
        </w:rPr>
        <w:t xml:space="preserve">still </w:t>
      </w:r>
      <w:r w:rsidRPr="00E40AE5">
        <w:rPr>
          <w:rFonts w:eastAsia="ＭＳ 明朝"/>
          <w:sz w:val="22"/>
          <w:lang w:val="en-US"/>
        </w:rPr>
        <w:t xml:space="preserve">some </w:t>
      </w:r>
      <w:r>
        <w:rPr>
          <w:rFonts w:eastAsia="ＭＳ 明朝"/>
          <w:sz w:val="22"/>
          <w:lang w:val="en-US"/>
        </w:rPr>
        <w:t>possible ambiguities</w:t>
      </w:r>
      <w:r w:rsidRPr="00E40AE5">
        <w:rPr>
          <w:rFonts w:eastAsia="ＭＳ 明朝"/>
          <w:sz w:val="22"/>
          <w:lang w:val="en-US"/>
        </w:rPr>
        <w:t xml:space="preserve"> how to locate the subcarrier center frequencies within each RB for different SCSs</w:t>
      </w:r>
      <w:r w:rsidR="008451C6">
        <w:rPr>
          <w:rFonts w:eastAsia="ＭＳ 明朝"/>
          <w:sz w:val="22"/>
          <w:lang w:val="en-US"/>
        </w:rPr>
        <w:t xml:space="preserve">, or in other words how to define RB boundaries while keeping the nested RB structure. </w:t>
      </w:r>
      <w:r w:rsidR="00C67955">
        <w:rPr>
          <w:rFonts w:eastAsia="ＭＳ 明朝"/>
          <w:sz w:val="22"/>
          <w:lang w:val="en-US"/>
        </w:rPr>
        <w:t>The upper part of Fig. 1 illustrates the agreed nested RB grid structure whereas the lower part shows 4 possible options/ambiguities of RB boundary for 4f</w:t>
      </w:r>
      <w:r w:rsidR="00C67955" w:rsidRPr="00EE115E">
        <w:rPr>
          <w:rFonts w:eastAsia="ＭＳ 明朝"/>
          <w:sz w:val="22"/>
          <w:vertAlign w:val="subscript"/>
          <w:lang w:val="en-US"/>
        </w:rPr>
        <w:t>0</w:t>
      </w:r>
      <w:r w:rsidR="00C67955">
        <w:rPr>
          <w:rFonts w:eastAsia="ＭＳ 明朝"/>
          <w:sz w:val="22"/>
          <w:lang w:val="en-US"/>
        </w:rPr>
        <w:t xml:space="preserve"> </w:t>
      </w:r>
      <w:r w:rsidR="00C67955" w:rsidRPr="00C67955">
        <w:rPr>
          <w:rFonts w:eastAsia="ＭＳ 明朝"/>
          <w:sz w:val="22"/>
          <w:lang w:val="en-US"/>
        </w:rPr>
        <w:t>SCS</w:t>
      </w:r>
      <w:r w:rsidR="00C67955">
        <w:rPr>
          <w:rFonts w:eastAsia="ＭＳ 明朝"/>
          <w:sz w:val="22"/>
          <w:lang w:val="en-US"/>
        </w:rPr>
        <w:t xml:space="preserve">, just as an example, without </w:t>
      </w:r>
      <w:r w:rsidR="00C67955" w:rsidRPr="00C67955">
        <w:rPr>
          <w:rFonts w:eastAsia="ＭＳ 明朝"/>
          <w:sz w:val="22"/>
          <w:lang w:val="en-US"/>
        </w:rPr>
        <w:t>exceeding the RB grid boundary based on the reference numerology</w:t>
      </w:r>
      <w:r w:rsidR="00C67955">
        <w:rPr>
          <w:rFonts w:eastAsia="ＭＳ 明朝"/>
          <w:sz w:val="22"/>
          <w:lang w:val="en-US"/>
        </w:rPr>
        <w:t xml:space="preserve"> of f</w:t>
      </w:r>
      <w:r w:rsidR="00C67955" w:rsidRPr="00EE115E">
        <w:rPr>
          <w:rFonts w:eastAsia="ＭＳ 明朝"/>
          <w:sz w:val="22"/>
          <w:vertAlign w:val="subscript"/>
          <w:lang w:val="en-US"/>
        </w:rPr>
        <w:t>0</w:t>
      </w:r>
      <w:r w:rsidR="00C67955">
        <w:rPr>
          <w:rFonts w:eastAsia="ＭＳ 明朝"/>
          <w:sz w:val="22"/>
          <w:lang w:val="en-US"/>
        </w:rPr>
        <w:t xml:space="preserve"> SCS. </w:t>
      </w:r>
      <w:r w:rsidR="00C67955" w:rsidRPr="00E40AE5">
        <w:rPr>
          <w:rFonts w:eastAsia="ＭＳ 明朝"/>
          <w:sz w:val="22"/>
          <w:lang w:val="en-US"/>
        </w:rPr>
        <w:t>Each red circle denotes center SC frequency.</w:t>
      </w:r>
      <w:r w:rsidR="00C67955">
        <w:rPr>
          <w:rFonts w:eastAsia="ＭＳ 明朝"/>
          <w:sz w:val="22"/>
          <w:lang w:val="en-US"/>
        </w:rPr>
        <w:t xml:space="preserve"> To resolve such ambiguities, the following proposal is made.</w:t>
      </w:r>
    </w:p>
    <w:p w14:paraId="0072AD98" w14:textId="77777777" w:rsidR="00C67955" w:rsidRPr="00C67955" w:rsidRDefault="00C67955" w:rsidP="00C67955">
      <w:pPr>
        <w:spacing w:afterLines="50" w:after="120"/>
        <w:jc w:val="both"/>
        <w:rPr>
          <w:rFonts w:eastAsia="ＭＳ 明朝"/>
          <w:b/>
          <w:sz w:val="22"/>
          <w:u w:val="single"/>
          <w:lang w:val="en-US"/>
        </w:rPr>
      </w:pPr>
      <w:r w:rsidRPr="00C67955">
        <w:rPr>
          <w:rFonts w:eastAsia="ＭＳ 明朝"/>
          <w:b/>
          <w:sz w:val="22"/>
          <w:u w:val="single"/>
          <w:lang w:val="en-US"/>
        </w:rPr>
        <w:t xml:space="preserve">Proposal 1: </w:t>
      </w:r>
    </w:p>
    <w:p w14:paraId="4A7A4BAD" w14:textId="2880E62E" w:rsidR="00C67955" w:rsidRPr="00C67955" w:rsidRDefault="00C67955" w:rsidP="00C67955">
      <w:pPr>
        <w:numPr>
          <w:ilvl w:val="0"/>
          <w:numId w:val="26"/>
        </w:numPr>
        <w:spacing w:afterLines="50" w:after="120"/>
        <w:jc w:val="both"/>
        <w:rPr>
          <w:rFonts w:eastAsia="ＭＳ 明朝"/>
          <w:i/>
          <w:sz w:val="22"/>
          <w:lang w:val="en-US"/>
        </w:rPr>
      </w:pPr>
      <w:r>
        <w:rPr>
          <w:rFonts w:eastAsia="ＭＳ 明朝"/>
          <w:i/>
          <w:sz w:val="22"/>
          <w:lang w:val="en-US"/>
        </w:rPr>
        <w:t xml:space="preserve">RAN1 to </w:t>
      </w:r>
      <w:r w:rsidRPr="00C67955">
        <w:rPr>
          <w:rFonts w:eastAsia="ＭＳ 明朝"/>
          <w:i/>
          <w:sz w:val="22"/>
          <w:lang w:val="en-US"/>
        </w:rPr>
        <w:t xml:space="preserve">clarify the exact subcarrier locations within RB </w:t>
      </w:r>
      <w:r w:rsidR="00CC126E">
        <w:rPr>
          <w:rFonts w:eastAsia="ＭＳ 明朝"/>
          <w:i/>
          <w:sz w:val="22"/>
          <w:lang w:val="en-US"/>
        </w:rPr>
        <w:t xml:space="preserve">(or equivalently RB boundaries) </w:t>
      </w:r>
      <w:r w:rsidRPr="00C67955">
        <w:rPr>
          <w:rFonts w:eastAsia="ＭＳ 明朝"/>
          <w:i/>
          <w:sz w:val="22"/>
          <w:lang w:val="en-US"/>
        </w:rPr>
        <w:t>per numerology according to the agreed nested RB structure.</w:t>
      </w:r>
    </w:p>
    <w:p w14:paraId="3711B547" w14:textId="2FA33039" w:rsidR="00E929A4" w:rsidRDefault="00E929A4" w:rsidP="00E929A4">
      <w:pPr>
        <w:spacing w:afterLines="50" w:after="120"/>
        <w:jc w:val="both"/>
        <w:rPr>
          <w:rFonts w:eastAsia="ＭＳ 明朝"/>
          <w:sz w:val="22"/>
          <w:lang w:val="en-US"/>
        </w:rPr>
      </w:pPr>
    </w:p>
    <w:p w14:paraId="23D82541" w14:textId="4349E6F3" w:rsidR="003A28D8" w:rsidRDefault="005030F2" w:rsidP="00E929A4">
      <w:pPr>
        <w:spacing w:afterLines="50" w:after="120"/>
        <w:jc w:val="both"/>
        <w:rPr>
          <w:rFonts w:eastAsia="ＭＳ 明朝"/>
          <w:sz w:val="22"/>
          <w:lang w:val="en-US"/>
        </w:rPr>
      </w:pPr>
      <w:r>
        <w:rPr>
          <w:rFonts w:eastAsia="ＭＳ 明朝"/>
          <w:noProof/>
          <w:sz w:val="22"/>
          <w:lang w:val="en-US"/>
        </w:rPr>
        <w:lastRenderedPageBreak/>
        <w:drawing>
          <wp:inline distT="0" distB="0" distL="0" distR="0" wp14:anchorId="6FE289EF" wp14:editId="136BCD38">
            <wp:extent cx="6333541" cy="17531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655" cy="1766475"/>
                    </a:xfrm>
                    <a:prstGeom prst="rect">
                      <a:avLst/>
                    </a:prstGeom>
                    <a:noFill/>
                  </pic:spPr>
                </pic:pic>
              </a:graphicData>
            </a:graphic>
          </wp:inline>
        </w:drawing>
      </w:r>
    </w:p>
    <w:p w14:paraId="7D791BCF" w14:textId="40365A5A" w:rsidR="003A28D8" w:rsidRPr="003A28D8" w:rsidRDefault="003A28D8" w:rsidP="00EE115E">
      <w:pPr>
        <w:spacing w:afterLines="50" w:after="120"/>
        <w:jc w:val="center"/>
        <w:rPr>
          <w:rFonts w:eastAsia="ＭＳ 明朝"/>
          <w:sz w:val="22"/>
          <w:lang w:val="en-US"/>
        </w:rPr>
      </w:pPr>
      <w:r w:rsidRPr="003A28D8">
        <w:rPr>
          <w:rFonts w:eastAsia="ＭＳ 明朝"/>
          <w:sz w:val="22"/>
          <w:lang w:val="en-US"/>
        </w:rPr>
        <w:t>Fig. 1</w:t>
      </w:r>
      <w:r w:rsidR="00CC126E">
        <w:rPr>
          <w:rFonts w:eastAsia="ＭＳ 明朝"/>
          <w:sz w:val="22"/>
          <w:lang w:val="en-US"/>
        </w:rPr>
        <w:t>:</w:t>
      </w:r>
      <w:r w:rsidRPr="003A28D8">
        <w:rPr>
          <w:rFonts w:eastAsia="ＭＳ 明朝"/>
          <w:sz w:val="22"/>
          <w:lang w:val="en-US"/>
        </w:rPr>
        <w:t xml:space="preserve"> A</w:t>
      </w:r>
      <w:r>
        <w:rPr>
          <w:rFonts w:eastAsia="ＭＳ 明朝"/>
          <w:sz w:val="22"/>
          <w:lang w:val="en-US"/>
        </w:rPr>
        <w:t>n</w:t>
      </w:r>
      <w:r w:rsidRPr="003A28D8">
        <w:rPr>
          <w:rFonts w:eastAsia="ＭＳ 明朝"/>
          <w:sz w:val="22"/>
          <w:lang w:val="en-US"/>
        </w:rPr>
        <w:t xml:space="preserve"> </w:t>
      </w:r>
      <w:r>
        <w:rPr>
          <w:rFonts w:eastAsia="ＭＳ 明朝"/>
          <w:sz w:val="22"/>
          <w:lang w:val="en-US"/>
        </w:rPr>
        <w:t>example of 4 possible options/ambiguities of RB boundary for SCS of 4f</w:t>
      </w:r>
      <w:r w:rsidRPr="00EE115E">
        <w:rPr>
          <w:rFonts w:eastAsia="ＭＳ 明朝"/>
          <w:sz w:val="22"/>
          <w:vertAlign w:val="subscript"/>
          <w:lang w:val="en-US"/>
        </w:rPr>
        <w:t>0</w:t>
      </w:r>
      <w:r w:rsidR="00CC126E">
        <w:rPr>
          <w:rFonts w:eastAsia="ＭＳ 明朝"/>
          <w:sz w:val="22"/>
          <w:vertAlign w:val="subscript"/>
          <w:lang w:val="en-US"/>
        </w:rPr>
        <w:t xml:space="preserve"> </w:t>
      </w:r>
      <w:r w:rsidR="00CC126E">
        <w:rPr>
          <w:rFonts w:eastAsia="ＭＳ 明朝"/>
          <w:sz w:val="22"/>
          <w:lang w:val="en-US"/>
        </w:rPr>
        <w:t>without exceeding the RB grid boundaries of the reference numerology</w:t>
      </w:r>
      <w:r w:rsidRPr="003A28D8">
        <w:rPr>
          <w:rFonts w:eastAsia="ＭＳ 明朝"/>
          <w:sz w:val="22"/>
          <w:lang w:val="en-US"/>
        </w:rPr>
        <w:t>.</w:t>
      </w:r>
    </w:p>
    <w:p w14:paraId="0819287E" w14:textId="20C8DFB3" w:rsidR="003A28D8" w:rsidRPr="00E40AE5" w:rsidRDefault="003A28D8" w:rsidP="00E929A4">
      <w:pPr>
        <w:spacing w:afterLines="50" w:after="120"/>
        <w:jc w:val="both"/>
        <w:rPr>
          <w:rFonts w:eastAsia="ＭＳ 明朝"/>
          <w:sz w:val="22"/>
          <w:lang w:val="en-US"/>
        </w:rPr>
      </w:pPr>
    </w:p>
    <w:p w14:paraId="3D64442D" w14:textId="10CB42D6" w:rsidR="00E929A4" w:rsidRPr="00E40AE5" w:rsidRDefault="00C67955" w:rsidP="00E929A4">
      <w:pPr>
        <w:spacing w:afterLines="50" w:after="120"/>
        <w:jc w:val="both"/>
        <w:rPr>
          <w:rFonts w:eastAsia="ＭＳ 明朝"/>
          <w:sz w:val="22"/>
          <w:lang w:val="en-US"/>
        </w:rPr>
      </w:pPr>
      <w:r>
        <w:rPr>
          <w:rFonts w:eastAsia="ＭＳ 明朝"/>
          <w:sz w:val="22"/>
          <w:lang w:val="en-US"/>
        </w:rPr>
        <w:t xml:space="preserve">To understand </w:t>
      </w:r>
      <w:r w:rsidR="00CC126E">
        <w:rPr>
          <w:rFonts w:eastAsia="ＭＳ 明朝"/>
          <w:sz w:val="22"/>
          <w:lang w:val="en-US"/>
        </w:rPr>
        <w:t xml:space="preserve">the impacts of the ambiguous options and </w:t>
      </w:r>
      <w:r>
        <w:rPr>
          <w:rFonts w:eastAsia="ＭＳ 明朝"/>
          <w:sz w:val="22"/>
          <w:lang w:val="en-US"/>
        </w:rPr>
        <w:t xml:space="preserve">how such ambiguities </w:t>
      </w:r>
      <w:r w:rsidR="00CC126E">
        <w:rPr>
          <w:rFonts w:eastAsia="ＭＳ 明朝"/>
          <w:sz w:val="22"/>
          <w:lang w:val="en-US"/>
        </w:rPr>
        <w:t>above could</w:t>
      </w:r>
      <w:r>
        <w:rPr>
          <w:rFonts w:eastAsia="ＭＳ 明朝"/>
          <w:sz w:val="22"/>
          <w:lang w:val="en-US"/>
        </w:rPr>
        <w:t xml:space="preserve"> be resolved, w</w:t>
      </w:r>
      <w:r w:rsidRPr="00E40AE5">
        <w:rPr>
          <w:rFonts w:eastAsia="ＭＳ 明朝"/>
          <w:sz w:val="22"/>
          <w:lang w:val="en-US"/>
        </w:rPr>
        <w:t xml:space="preserve">e </w:t>
      </w:r>
      <w:r w:rsidR="00E929A4" w:rsidRPr="00E40AE5">
        <w:rPr>
          <w:rFonts w:eastAsia="ＭＳ 明朝"/>
          <w:sz w:val="22"/>
          <w:lang w:val="en-US"/>
        </w:rPr>
        <w:t>start with a straightforward approach illustrated in Fig</w:t>
      </w:r>
      <w:r w:rsidR="00E929A4">
        <w:rPr>
          <w:rFonts w:eastAsia="ＭＳ 明朝"/>
          <w:sz w:val="22"/>
          <w:lang w:val="en-US"/>
        </w:rPr>
        <w:t>.</w:t>
      </w:r>
      <w:r w:rsidR="003E03AC">
        <w:rPr>
          <w:rFonts w:eastAsia="ＭＳ 明朝"/>
          <w:sz w:val="22"/>
          <w:lang w:val="en-US"/>
        </w:rPr>
        <w:t xml:space="preserve"> </w:t>
      </w:r>
      <w:r>
        <w:rPr>
          <w:rFonts w:eastAsia="ＭＳ 明朝"/>
          <w:sz w:val="22"/>
          <w:lang w:val="en-US"/>
        </w:rPr>
        <w:t>2</w:t>
      </w:r>
      <w:r w:rsidRPr="00E40AE5">
        <w:rPr>
          <w:rFonts w:eastAsia="ＭＳ 明朝"/>
          <w:sz w:val="22"/>
          <w:lang w:val="en-US"/>
        </w:rPr>
        <w:t xml:space="preserve"> </w:t>
      </w:r>
      <w:r w:rsidR="00E929A4" w:rsidRPr="00E40AE5">
        <w:rPr>
          <w:rFonts w:eastAsia="ＭＳ 明朝"/>
          <w:sz w:val="22"/>
          <w:lang w:val="en-US"/>
        </w:rPr>
        <w:t>where we consider four different SC</w:t>
      </w:r>
      <w:r w:rsidR="00F92D8C">
        <w:rPr>
          <w:rFonts w:eastAsia="ＭＳ 明朝"/>
          <w:sz w:val="22"/>
          <w:lang w:val="en-US"/>
        </w:rPr>
        <w:t>S</w:t>
      </w:r>
      <w:r w:rsidR="00E929A4" w:rsidRPr="00E40AE5">
        <w:rPr>
          <w:rFonts w:eastAsia="ＭＳ 明朝"/>
          <w:sz w:val="22"/>
          <w:lang w:val="en-US"/>
        </w:rPr>
        <w:t xml:space="preserve">s of </w:t>
      </w:r>
      <w:r w:rsidR="00E929A4" w:rsidRPr="00E40AE5">
        <w:rPr>
          <w:rFonts w:eastAsia="ＭＳ 明朝"/>
          <w:i/>
          <w:sz w:val="22"/>
          <w:lang w:val="en-US"/>
        </w:rPr>
        <w:t>f</w:t>
      </w:r>
      <w:r w:rsidR="00E929A4" w:rsidRPr="00E40AE5">
        <w:rPr>
          <w:rFonts w:eastAsia="ＭＳ 明朝"/>
          <w:sz w:val="22"/>
          <w:vertAlign w:val="subscript"/>
          <w:lang w:val="en-US"/>
        </w:rPr>
        <w:t>0</w:t>
      </w:r>
      <w:r w:rsidR="00E929A4" w:rsidRPr="00E40AE5">
        <w:rPr>
          <w:rFonts w:eastAsia="ＭＳ 明朝"/>
          <w:sz w:val="22"/>
          <w:lang w:val="en-US"/>
        </w:rPr>
        <w:t>, 2</w:t>
      </w:r>
      <w:r w:rsidR="00E929A4" w:rsidRPr="00E40AE5">
        <w:rPr>
          <w:rFonts w:eastAsia="ＭＳ 明朝"/>
          <w:i/>
          <w:sz w:val="22"/>
          <w:lang w:val="en-US"/>
        </w:rPr>
        <w:t>f</w:t>
      </w:r>
      <w:r w:rsidR="00E929A4" w:rsidRPr="00E40AE5">
        <w:rPr>
          <w:rFonts w:eastAsia="ＭＳ 明朝"/>
          <w:sz w:val="22"/>
          <w:vertAlign w:val="subscript"/>
          <w:lang w:val="en-US"/>
        </w:rPr>
        <w:t>0</w:t>
      </w:r>
      <w:r w:rsidR="00E929A4" w:rsidRPr="00E40AE5">
        <w:rPr>
          <w:rFonts w:eastAsia="ＭＳ 明朝"/>
          <w:sz w:val="22"/>
          <w:lang w:val="en-US"/>
        </w:rPr>
        <w:t>, 4</w:t>
      </w:r>
      <w:r w:rsidR="00E929A4" w:rsidRPr="00E40AE5">
        <w:rPr>
          <w:rFonts w:eastAsia="ＭＳ 明朝"/>
          <w:i/>
          <w:sz w:val="22"/>
          <w:lang w:val="en-US"/>
        </w:rPr>
        <w:t>f</w:t>
      </w:r>
      <w:r w:rsidR="00E929A4" w:rsidRPr="00E40AE5">
        <w:rPr>
          <w:rFonts w:eastAsia="ＭＳ 明朝"/>
          <w:sz w:val="22"/>
          <w:vertAlign w:val="subscript"/>
          <w:lang w:val="en-US"/>
        </w:rPr>
        <w:t>0</w:t>
      </w:r>
      <w:r w:rsidR="00E929A4" w:rsidRPr="00E40AE5">
        <w:rPr>
          <w:rFonts w:eastAsia="ＭＳ 明朝"/>
          <w:sz w:val="22"/>
          <w:lang w:val="en-US"/>
        </w:rPr>
        <w:t>, and 8</w:t>
      </w:r>
      <w:r w:rsidR="00E929A4" w:rsidRPr="00E40AE5">
        <w:rPr>
          <w:rFonts w:eastAsia="ＭＳ 明朝"/>
          <w:i/>
          <w:sz w:val="22"/>
          <w:lang w:val="en-US"/>
        </w:rPr>
        <w:t>f</w:t>
      </w:r>
      <w:r w:rsidR="00E929A4" w:rsidRPr="00E40AE5">
        <w:rPr>
          <w:rFonts w:eastAsia="ＭＳ 明朝"/>
          <w:sz w:val="22"/>
          <w:vertAlign w:val="subscript"/>
          <w:lang w:val="en-US"/>
        </w:rPr>
        <w:t>0</w:t>
      </w:r>
      <w:r w:rsidR="00E929A4" w:rsidRPr="00E40AE5">
        <w:rPr>
          <w:rFonts w:eastAsia="ＭＳ 明朝"/>
          <w:sz w:val="22"/>
          <w:lang w:val="en-US"/>
        </w:rPr>
        <w:t xml:space="preserve">, just as an example. The first SCs for all the different SCSs are aligned on the first SC of the reference numerology of SCS of </w:t>
      </w:r>
      <w:r w:rsidR="00E929A4" w:rsidRPr="00E40AE5">
        <w:rPr>
          <w:rFonts w:eastAsia="ＭＳ 明朝"/>
          <w:i/>
          <w:sz w:val="22"/>
          <w:lang w:val="en-US"/>
        </w:rPr>
        <w:t>f</w:t>
      </w:r>
      <w:r w:rsidR="00E929A4" w:rsidRPr="00E40AE5">
        <w:rPr>
          <w:rFonts w:eastAsia="ＭＳ 明朝"/>
          <w:sz w:val="22"/>
          <w:vertAlign w:val="subscript"/>
          <w:lang w:val="en-US"/>
        </w:rPr>
        <w:t>0</w:t>
      </w:r>
      <w:r w:rsidR="00E929A4" w:rsidRPr="00E40AE5">
        <w:rPr>
          <w:rFonts w:eastAsia="ＭＳ 明朝"/>
          <w:sz w:val="22"/>
          <w:lang w:val="en-US"/>
        </w:rPr>
        <w:t>. In this approach, however, it is observed that interference to neighbor RBs is strongly biased to the left, i.e. towards the lower frequencies in Fig</w:t>
      </w:r>
      <w:r w:rsidR="00E929A4">
        <w:rPr>
          <w:rFonts w:eastAsia="ＭＳ 明朝"/>
          <w:sz w:val="22"/>
          <w:lang w:val="en-US"/>
        </w:rPr>
        <w:t>.</w:t>
      </w:r>
      <w:r w:rsidR="00E929A4" w:rsidRPr="00E40AE5">
        <w:rPr>
          <w:rFonts w:eastAsia="ＭＳ 明朝"/>
          <w:sz w:val="22"/>
          <w:lang w:val="en-US"/>
        </w:rPr>
        <w:t xml:space="preserve"> </w:t>
      </w:r>
      <w:r w:rsidR="00CC126E">
        <w:rPr>
          <w:rFonts w:eastAsia="ＭＳ 明朝"/>
          <w:sz w:val="22"/>
          <w:lang w:val="en-US"/>
        </w:rPr>
        <w:t>2</w:t>
      </w:r>
      <w:r w:rsidR="00E929A4" w:rsidRPr="00E40AE5">
        <w:rPr>
          <w:rFonts w:eastAsia="ＭＳ 明朝"/>
          <w:sz w:val="22"/>
          <w:lang w:val="en-US"/>
        </w:rPr>
        <w:t>, in particular for wider SCSs.</w:t>
      </w:r>
    </w:p>
    <w:p w14:paraId="3BE39BEC" w14:textId="77777777" w:rsidR="00F40DAA" w:rsidRPr="00F40DAA" w:rsidRDefault="00E929A4" w:rsidP="00E929A4">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1</w:t>
      </w:r>
    </w:p>
    <w:p w14:paraId="4A9854F4" w14:textId="0544CFC6" w:rsidR="00E929A4" w:rsidRPr="00F40DAA" w:rsidRDefault="00E929A4" w:rsidP="00F40DAA">
      <w:pPr>
        <w:pStyle w:val="afc"/>
        <w:numPr>
          <w:ilvl w:val="0"/>
          <w:numId w:val="26"/>
        </w:numPr>
        <w:spacing w:afterLines="50" w:after="120"/>
        <w:ind w:leftChars="0"/>
        <w:jc w:val="both"/>
        <w:rPr>
          <w:rFonts w:eastAsia="ＭＳ 明朝"/>
          <w:i/>
          <w:sz w:val="22"/>
          <w:lang w:val="en-US"/>
        </w:rPr>
      </w:pPr>
      <w:r w:rsidRPr="00F40DAA">
        <w:rPr>
          <w:rFonts w:eastAsia="ＭＳ 明朝"/>
          <w:i/>
          <w:sz w:val="22"/>
          <w:lang w:val="en-US"/>
        </w:rPr>
        <w:t>Interference to neighbor RBs can be strongly biased in case of FDM of multiple numerologies in one carrier.</w:t>
      </w:r>
    </w:p>
    <w:p w14:paraId="50FFEFFA" w14:textId="77777777" w:rsidR="00E929A4" w:rsidRPr="00E40AE5" w:rsidRDefault="00E929A4" w:rsidP="00E929A4">
      <w:pPr>
        <w:spacing w:afterLines="50" w:after="120"/>
        <w:jc w:val="both"/>
        <w:rPr>
          <w:rFonts w:eastAsia="ＭＳ 明朝"/>
          <w:sz w:val="22"/>
          <w:lang w:val="en-US"/>
        </w:rPr>
      </w:pPr>
      <w:r w:rsidRPr="00E40AE5">
        <w:rPr>
          <w:rFonts w:eastAsia="ＭＳ 明朝"/>
          <w:noProof/>
          <w:sz w:val="22"/>
          <w:lang w:val="en-US"/>
        </w:rPr>
        <w:drawing>
          <wp:inline distT="0" distB="0" distL="0" distR="0" wp14:anchorId="3FA3C875" wp14:editId="094E1762">
            <wp:extent cx="6449695" cy="13258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49695" cy="1325880"/>
                    </a:xfrm>
                    <a:prstGeom prst="rect">
                      <a:avLst/>
                    </a:prstGeom>
                    <a:noFill/>
                  </pic:spPr>
                </pic:pic>
              </a:graphicData>
            </a:graphic>
          </wp:inline>
        </w:drawing>
      </w:r>
    </w:p>
    <w:p w14:paraId="05A633C6" w14:textId="2960BA99" w:rsidR="00E929A4" w:rsidRPr="00E40AE5" w:rsidRDefault="00E929A4" w:rsidP="00E929A4">
      <w:pPr>
        <w:spacing w:afterLines="50" w:after="120"/>
        <w:jc w:val="center"/>
        <w:rPr>
          <w:rFonts w:eastAsia="ＭＳ 明朝"/>
          <w:sz w:val="22"/>
          <w:lang w:val="en-US"/>
        </w:rPr>
      </w:pPr>
      <w:r w:rsidRPr="00E40AE5">
        <w:rPr>
          <w:rFonts w:eastAsia="ＭＳ 明朝"/>
          <w:sz w:val="22"/>
          <w:lang w:val="en-US"/>
        </w:rPr>
        <w:t>Fig</w:t>
      </w:r>
      <w:r>
        <w:rPr>
          <w:rFonts w:eastAsia="ＭＳ 明朝"/>
          <w:sz w:val="22"/>
          <w:lang w:val="en-US"/>
        </w:rPr>
        <w:t>.</w:t>
      </w:r>
      <w:r w:rsidR="003E03AC">
        <w:rPr>
          <w:rFonts w:eastAsia="ＭＳ 明朝"/>
          <w:sz w:val="22"/>
          <w:lang w:val="en-US"/>
        </w:rPr>
        <w:t xml:space="preserve"> </w:t>
      </w:r>
      <w:r w:rsidR="00CC126E">
        <w:rPr>
          <w:rFonts w:eastAsia="ＭＳ 明朝"/>
          <w:sz w:val="22"/>
          <w:lang w:val="en-US"/>
        </w:rPr>
        <w:t>2:</w:t>
      </w:r>
      <w:r w:rsidR="00CC126E" w:rsidRPr="00E40AE5">
        <w:rPr>
          <w:rFonts w:eastAsia="ＭＳ 明朝"/>
          <w:sz w:val="22"/>
          <w:lang w:val="en-US"/>
        </w:rPr>
        <w:t xml:space="preserve"> </w:t>
      </w:r>
      <w:r w:rsidRPr="00E40AE5">
        <w:rPr>
          <w:rFonts w:eastAsia="ＭＳ 明朝"/>
          <w:sz w:val="22"/>
          <w:lang w:val="en-US"/>
        </w:rPr>
        <w:t>A straightforward approach to align the first SCs of all the SCSs.</w:t>
      </w:r>
    </w:p>
    <w:p w14:paraId="541CE043" w14:textId="793346A9" w:rsidR="00E929A4" w:rsidRPr="00E40AE5" w:rsidRDefault="00E929A4" w:rsidP="00E929A4">
      <w:pPr>
        <w:spacing w:afterLines="50" w:after="120"/>
        <w:jc w:val="both"/>
        <w:rPr>
          <w:rFonts w:eastAsia="ＭＳ 明朝"/>
          <w:sz w:val="22"/>
          <w:lang w:val="en-US"/>
        </w:rPr>
      </w:pPr>
      <w:r w:rsidRPr="00E40AE5">
        <w:rPr>
          <w:rFonts w:eastAsia="ＭＳ 明朝"/>
          <w:sz w:val="22"/>
          <w:lang w:val="en-US"/>
        </w:rPr>
        <w:t>To alleviate such strong interference bias for FDM of multiple numerologies, one can consider introducing some offsets for center SC frequencies according to the amount of SCSs. To be more specific, there are 2</w:t>
      </w:r>
      <w:r w:rsidRPr="00E40AE5">
        <w:rPr>
          <w:rFonts w:eastAsia="ＭＳ 明朝"/>
          <w:i/>
          <w:sz w:val="22"/>
          <w:vertAlign w:val="superscript"/>
          <w:lang w:val="en-US"/>
        </w:rPr>
        <w:t>n</w:t>
      </w:r>
      <w:r w:rsidRPr="00E40AE5">
        <w:rPr>
          <w:rFonts w:eastAsia="ＭＳ 明朝"/>
          <w:sz w:val="22"/>
          <w:lang w:val="en-US"/>
        </w:rPr>
        <w:t xml:space="preserve"> choices as offset values </w:t>
      </w:r>
      <w:r w:rsidR="00CC126E">
        <w:rPr>
          <w:rFonts w:eastAsia="ＭＳ 明朝"/>
          <w:sz w:val="22"/>
          <w:lang w:val="en-US"/>
        </w:rPr>
        <w:t xml:space="preserve">(including zero offset) </w:t>
      </w:r>
      <w:r w:rsidRPr="00E40AE5">
        <w:rPr>
          <w:rFonts w:eastAsia="ＭＳ 明朝"/>
          <w:sz w:val="22"/>
          <w:lang w:val="en-US"/>
        </w:rPr>
        <w:t>for SCS of 2</w:t>
      </w:r>
      <w:r w:rsidRPr="00E40AE5">
        <w:rPr>
          <w:rFonts w:eastAsia="ＭＳ 明朝"/>
          <w:i/>
          <w:sz w:val="22"/>
          <w:vertAlign w:val="superscript"/>
          <w:lang w:val="en-US"/>
        </w:rPr>
        <w:t xml:space="preserve">n </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without exceeding the RB grid </w:t>
      </w:r>
      <w:r w:rsidR="00CC126E" w:rsidRPr="00E40AE5">
        <w:rPr>
          <w:rFonts w:eastAsia="ＭＳ 明朝"/>
          <w:sz w:val="22"/>
          <w:lang w:val="en-US"/>
        </w:rPr>
        <w:t>boundar</w:t>
      </w:r>
      <w:r w:rsidR="00CC126E">
        <w:rPr>
          <w:rFonts w:eastAsia="ＭＳ 明朝"/>
          <w:sz w:val="22"/>
          <w:lang w:val="en-US"/>
        </w:rPr>
        <w:t>ies</w:t>
      </w:r>
      <w:r w:rsidR="00CC126E" w:rsidRPr="00E40AE5">
        <w:rPr>
          <w:rFonts w:eastAsia="ＭＳ 明朝"/>
          <w:sz w:val="22"/>
          <w:lang w:val="en-US"/>
        </w:rPr>
        <w:t xml:space="preserve"> </w:t>
      </w:r>
      <w:r w:rsidRPr="00E40AE5">
        <w:rPr>
          <w:rFonts w:eastAsia="ＭＳ 明朝"/>
          <w:sz w:val="22"/>
          <w:lang w:val="en-US"/>
        </w:rPr>
        <w:t xml:space="preserve">based on the reference numerology. For example, for </w:t>
      </w:r>
      <w:r w:rsidRPr="00E40AE5">
        <w:rPr>
          <w:rFonts w:eastAsia="ＭＳ 明朝"/>
          <w:i/>
          <w:sz w:val="22"/>
          <w:lang w:val="en-US"/>
        </w:rPr>
        <w:t>n</w:t>
      </w:r>
      <w:r w:rsidRPr="00E40AE5">
        <w:rPr>
          <w:rFonts w:eastAsia="ＭＳ 明朝"/>
          <w:sz w:val="22"/>
          <w:lang w:val="en-US"/>
        </w:rPr>
        <w:t>=1, i.e., SCS of 2</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there are only two possible offset values; either no offset (as shown in Fig</w:t>
      </w:r>
      <w:r>
        <w:rPr>
          <w:rFonts w:eastAsia="ＭＳ 明朝"/>
          <w:sz w:val="22"/>
          <w:lang w:val="en-US"/>
        </w:rPr>
        <w:t>.</w:t>
      </w:r>
      <w:r w:rsidRPr="00E40AE5">
        <w:rPr>
          <w:rFonts w:eastAsia="ＭＳ 明朝"/>
          <w:sz w:val="22"/>
          <w:lang w:val="en-US"/>
        </w:rPr>
        <w:t xml:space="preserve"> 3) or offset </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to the right. The both options for </w:t>
      </w:r>
      <w:r w:rsidRPr="00E40AE5">
        <w:rPr>
          <w:rFonts w:eastAsia="ＭＳ 明朝"/>
          <w:i/>
          <w:sz w:val="22"/>
          <w:lang w:val="en-US"/>
        </w:rPr>
        <w:t>n</w:t>
      </w:r>
      <w:r w:rsidRPr="00E40AE5">
        <w:rPr>
          <w:rFonts w:eastAsia="ＭＳ 明朝"/>
          <w:sz w:val="22"/>
          <w:lang w:val="en-US"/>
        </w:rPr>
        <w:t>=1 result in no essential difference; interference is slightly biased to the left (as shown in Fig</w:t>
      </w:r>
      <w:r>
        <w:rPr>
          <w:rFonts w:eastAsia="ＭＳ 明朝"/>
          <w:sz w:val="22"/>
          <w:lang w:val="en-US"/>
        </w:rPr>
        <w:t>.</w:t>
      </w:r>
      <w:r w:rsidR="003E03AC">
        <w:rPr>
          <w:rFonts w:eastAsia="ＭＳ 明朝"/>
          <w:sz w:val="22"/>
          <w:lang w:val="en-US"/>
        </w:rPr>
        <w:t xml:space="preserve"> </w:t>
      </w:r>
      <w:r w:rsidR="00F92D8C">
        <w:rPr>
          <w:rFonts w:eastAsia="ＭＳ 明朝"/>
          <w:sz w:val="22"/>
          <w:lang w:val="en-US"/>
        </w:rPr>
        <w:t>3</w:t>
      </w:r>
      <w:r w:rsidRPr="00E40AE5">
        <w:rPr>
          <w:rFonts w:eastAsia="ＭＳ 明朝"/>
          <w:sz w:val="22"/>
          <w:lang w:val="en-US"/>
        </w:rPr>
        <w:t xml:space="preserve">) or to the right. For </w:t>
      </w:r>
      <w:r w:rsidRPr="00E40AE5">
        <w:rPr>
          <w:rFonts w:eastAsia="ＭＳ 明朝"/>
          <w:i/>
          <w:sz w:val="22"/>
          <w:lang w:val="en-US"/>
        </w:rPr>
        <w:t>n</w:t>
      </w:r>
      <w:r w:rsidRPr="00E40AE5">
        <w:rPr>
          <w:rFonts w:eastAsia="ＭＳ 明朝"/>
          <w:sz w:val="22"/>
          <w:lang w:val="en-US"/>
        </w:rPr>
        <w:t>=2 (or 3), i.e., SCSs of 4</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(or 8</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there are 4 (or 8) choices as offset values. </w:t>
      </w:r>
      <w:r w:rsidR="00CC126E">
        <w:rPr>
          <w:rFonts w:eastAsia="ＭＳ 明朝"/>
          <w:sz w:val="22"/>
          <w:lang w:val="en-US"/>
        </w:rPr>
        <w:t xml:space="preserve">Fig. 1 shows 4 offset values for </w:t>
      </w:r>
      <w:r w:rsidR="00CC126E" w:rsidRPr="00EE115E">
        <w:rPr>
          <w:rFonts w:eastAsia="ＭＳ 明朝"/>
          <w:i/>
          <w:sz w:val="22"/>
          <w:lang w:val="en-US"/>
        </w:rPr>
        <w:t>n</w:t>
      </w:r>
      <w:r w:rsidR="00CC126E">
        <w:rPr>
          <w:rFonts w:eastAsia="ＭＳ 明朝"/>
          <w:sz w:val="22"/>
          <w:lang w:val="en-US"/>
        </w:rPr>
        <w:t xml:space="preserve">=2. </w:t>
      </w:r>
      <w:r w:rsidRPr="00E40AE5">
        <w:rPr>
          <w:rFonts w:eastAsia="ＭＳ 明朝"/>
          <w:sz w:val="22"/>
          <w:lang w:val="en-US"/>
        </w:rPr>
        <w:t>It should be noted, though, that not all the combinations of the offset values among different SCSs are possible, if we consider the agreed nested SC mapping rule.</w:t>
      </w:r>
    </w:p>
    <w:p w14:paraId="72D4400E" w14:textId="1665548A" w:rsidR="00E929A4" w:rsidRPr="00E40AE5" w:rsidRDefault="00E929A4" w:rsidP="00E929A4">
      <w:pPr>
        <w:spacing w:afterLines="50" w:after="120"/>
        <w:jc w:val="both"/>
        <w:rPr>
          <w:rFonts w:eastAsia="ＭＳ 明朝"/>
          <w:sz w:val="22"/>
          <w:lang w:val="en-US"/>
        </w:rPr>
      </w:pPr>
      <w:r w:rsidRPr="00E40AE5">
        <w:rPr>
          <w:rFonts w:eastAsia="ＭＳ 明朝"/>
          <w:sz w:val="22"/>
          <w:lang w:val="en-US"/>
        </w:rPr>
        <w:t>Fig</w:t>
      </w:r>
      <w:r>
        <w:rPr>
          <w:rFonts w:eastAsia="ＭＳ 明朝"/>
          <w:sz w:val="22"/>
          <w:lang w:val="en-US"/>
        </w:rPr>
        <w:t>s.</w:t>
      </w:r>
      <w:r w:rsidR="003E03AC">
        <w:rPr>
          <w:rFonts w:eastAsia="ＭＳ 明朝"/>
          <w:sz w:val="22"/>
          <w:lang w:val="en-US"/>
        </w:rPr>
        <w:t xml:space="preserve"> </w:t>
      </w:r>
      <w:r w:rsidR="00CC126E">
        <w:rPr>
          <w:rFonts w:eastAsia="ＭＳ 明朝"/>
          <w:sz w:val="22"/>
          <w:lang w:val="en-US"/>
        </w:rPr>
        <w:t xml:space="preserve">3 </w:t>
      </w:r>
      <w:r w:rsidR="003E03AC">
        <w:rPr>
          <w:rFonts w:eastAsia="ＭＳ 明朝"/>
          <w:sz w:val="22"/>
          <w:lang w:val="en-US"/>
        </w:rPr>
        <w:t xml:space="preserve">and </w:t>
      </w:r>
      <w:r w:rsidR="00CC126E">
        <w:rPr>
          <w:rFonts w:eastAsia="ＭＳ 明朝"/>
          <w:sz w:val="22"/>
          <w:lang w:val="en-US"/>
        </w:rPr>
        <w:t>4</w:t>
      </w:r>
      <w:r w:rsidR="00CC126E" w:rsidRPr="00E40AE5">
        <w:rPr>
          <w:rFonts w:eastAsia="ＭＳ 明朝"/>
          <w:sz w:val="22"/>
          <w:lang w:val="en-US"/>
        </w:rPr>
        <w:t xml:space="preserve"> </w:t>
      </w:r>
      <w:r w:rsidRPr="00E40AE5">
        <w:rPr>
          <w:rFonts w:eastAsia="ＭＳ 明朝"/>
          <w:sz w:val="22"/>
          <w:lang w:val="en-US"/>
        </w:rPr>
        <w:t>illustrate two examples of introducing offsets, while satisfying the nested SC mapping rule. In the both figures, the interference to neighbor RBs is more balanced as compared to Fig</w:t>
      </w:r>
      <w:r>
        <w:rPr>
          <w:rFonts w:eastAsia="ＭＳ 明朝"/>
          <w:sz w:val="22"/>
          <w:lang w:val="en-US"/>
        </w:rPr>
        <w:t>.</w:t>
      </w:r>
      <w:r w:rsidRPr="00E40AE5">
        <w:rPr>
          <w:rFonts w:eastAsia="ＭＳ 明朝"/>
          <w:sz w:val="22"/>
          <w:lang w:val="en-US"/>
        </w:rPr>
        <w:t xml:space="preserve"> </w:t>
      </w:r>
      <w:r w:rsidR="00CC126E">
        <w:rPr>
          <w:rFonts w:eastAsia="ＭＳ 明朝"/>
          <w:sz w:val="22"/>
          <w:lang w:val="en-US"/>
        </w:rPr>
        <w:t>2</w:t>
      </w:r>
      <w:r w:rsidRPr="00E40AE5">
        <w:rPr>
          <w:rFonts w:eastAsia="ＭＳ 明朝"/>
          <w:sz w:val="22"/>
          <w:lang w:val="en-US"/>
        </w:rPr>
        <w:t>. Offset values other than Fig</w:t>
      </w:r>
      <w:r>
        <w:rPr>
          <w:rFonts w:eastAsia="ＭＳ 明朝"/>
          <w:sz w:val="22"/>
          <w:lang w:val="en-US"/>
        </w:rPr>
        <w:t>s.</w:t>
      </w:r>
      <w:r w:rsidRPr="00E40AE5">
        <w:rPr>
          <w:rFonts w:eastAsia="ＭＳ 明朝"/>
          <w:sz w:val="22"/>
          <w:lang w:val="en-US"/>
        </w:rPr>
        <w:t xml:space="preserve"> </w:t>
      </w:r>
      <w:r w:rsidR="00CC126E">
        <w:rPr>
          <w:rFonts w:eastAsia="ＭＳ 明朝"/>
          <w:sz w:val="22"/>
          <w:lang w:val="en-US"/>
        </w:rPr>
        <w:t>3</w:t>
      </w:r>
      <w:r w:rsidR="00CC126E" w:rsidRPr="00E40AE5">
        <w:rPr>
          <w:rFonts w:eastAsia="ＭＳ 明朝"/>
          <w:sz w:val="22"/>
          <w:lang w:val="en-US"/>
        </w:rPr>
        <w:t xml:space="preserve"> </w:t>
      </w:r>
      <w:r w:rsidRPr="00E40AE5">
        <w:rPr>
          <w:rFonts w:eastAsia="ＭＳ 明朝"/>
          <w:sz w:val="22"/>
          <w:lang w:val="en-US"/>
        </w:rPr>
        <w:t xml:space="preserve">and </w:t>
      </w:r>
      <w:r w:rsidR="00CC126E">
        <w:rPr>
          <w:rFonts w:eastAsia="ＭＳ 明朝"/>
          <w:sz w:val="22"/>
          <w:lang w:val="en-US"/>
        </w:rPr>
        <w:t>4</w:t>
      </w:r>
      <w:r w:rsidR="00CC126E" w:rsidRPr="00E40AE5">
        <w:rPr>
          <w:rFonts w:eastAsia="ＭＳ 明朝"/>
          <w:sz w:val="22"/>
          <w:lang w:val="en-US"/>
        </w:rPr>
        <w:t xml:space="preserve"> </w:t>
      </w:r>
      <w:r w:rsidRPr="00E40AE5">
        <w:rPr>
          <w:rFonts w:eastAsia="ＭＳ 明朝"/>
          <w:sz w:val="22"/>
          <w:lang w:val="en-US"/>
        </w:rPr>
        <w:t>are also possible.</w:t>
      </w:r>
    </w:p>
    <w:p w14:paraId="5463DD79" w14:textId="77777777" w:rsidR="00F40DAA" w:rsidRPr="00F40DAA" w:rsidRDefault="00E929A4" w:rsidP="00E929A4">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 xml:space="preserve">2: </w:t>
      </w:r>
    </w:p>
    <w:p w14:paraId="53AA517F" w14:textId="4370AB2E" w:rsidR="00E929A4" w:rsidRPr="00F40DAA" w:rsidRDefault="00E929A4" w:rsidP="00F40DAA">
      <w:pPr>
        <w:pStyle w:val="afc"/>
        <w:numPr>
          <w:ilvl w:val="0"/>
          <w:numId w:val="26"/>
        </w:numPr>
        <w:spacing w:afterLines="50" w:after="120"/>
        <w:ind w:leftChars="0"/>
        <w:jc w:val="both"/>
        <w:rPr>
          <w:rFonts w:eastAsia="ＭＳ 明朝"/>
          <w:i/>
          <w:sz w:val="22"/>
          <w:lang w:val="en-US"/>
        </w:rPr>
      </w:pPr>
      <w:r w:rsidRPr="00F40DAA">
        <w:rPr>
          <w:rFonts w:eastAsia="ＭＳ 明朝"/>
          <w:i/>
          <w:sz w:val="22"/>
          <w:lang w:val="en-US"/>
        </w:rPr>
        <w:t>SCS dependent frequency offsets can mitigate strongly biased interference to neighbor RBs. Such offset values for different SCSs can be chosen to satisfy the nested SC mapping rule.</w:t>
      </w:r>
    </w:p>
    <w:p w14:paraId="48054B14" w14:textId="77777777" w:rsidR="00E929A4" w:rsidRPr="00E40AE5" w:rsidRDefault="00E929A4" w:rsidP="00E929A4">
      <w:pPr>
        <w:spacing w:afterLines="50" w:after="120"/>
        <w:jc w:val="both"/>
        <w:rPr>
          <w:rFonts w:eastAsia="ＭＳ 明朝"/>
          <w:sz w:val="22"/>
          <w:lang w:val="en-US"/>
        </w:rPr>
      </w:pPr>
    </w:p>
    <w:p w14:paraId="0E1E2538" w14:textId="77777777" w:rsidR="00E929A4" w:rsidRPr="00E40AE5" w:rsidRDefault="00E929A4" w:rsidP="00E929A4">
      <w:pPr>
        <w:spacing w:afterLines="50" w:after="120"/>
        <w:jc w:val="both"/>
        <w:rPr>
          <w:rFonts w:eastAsia="ＭＳ 明朝"/>
          <w:sz w:val="22"/>
          <w:lang w:val="en-US"/>
        </w:rPr>
      </w:pPr>
      <w:r w:rsidRPr="00E40AE5">
        <w:rPr>
          <w:rFonts w:eastAsia="ＭＳ 明朝"/>
          <w:noProof/>
          <w:sz w:val="22"/>
          <w:lang w:val="en-US"/>
        </w:rPr>
        <w:lastRenderedPageBreak/>
        <w:drawing>
          <wp:inline distT="0" distB="0" distL="0" distR="0" wp14:anchorId="13E3CD24" wp14:editId="25419CF2">
            <wp:extent cx="6354305" cy="142951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77097" cy="1434643"/>
                    </a:xfrm>
                    <a:prstGeom prst="rect">
                      <a:avLst/>
                    </a:prstGeom>
                    <a:noFill/>
                  </pic:spPr>
                </pic:pic>
              </a:graphicData>
            </a:graphic>
          </wp:inline>
        </w:drawing>
      </w:r>
    </w:p>
    <w:p w14:paraId="35869ED9" w14:textId="7A462E76" w:rsidR="00E929A4" w:rsidRPr="00E40AE5" w:rsidRDefault="00E929A4" w:rsidP="00E929A4">
      <w:pPr>
        <w:spacing w:afterLines="50" w:after="120"/>
        <w:jc w:val="center"/>
        <w:rPr>
          <w:rFonts w:eastAsia="ＭＳ 明朝"/>
          <w:sz w:val="22"/>
          <w:lang w:val="en-US"/>
        </w:rPr>
      </w:pPr>
      <w:r w:rsidRPr="00E40AE5">
        <w:rPr>
          <w:rFonts w:eastAsia="ＭＳ 明朝"/>
          <w:sz w:val="22"/>
          <w:lang w:val="en-US"/>
        </w:rPr>
        <w:t>Fig</w:t>
      </w:r>
      <w:r>
        <w:rPr>
          <w:rFonts w:eastAsia="ＭＳ 明朝"/>
          <w:sz w:val="22"/>
          <w:lang w:val="en-US"/>
        </w:rPr>
        <w:t>.</w:t>
      </w:r>
      <w:r w:rsidR="003E03AC">
        <w:rPr>
          <w:rFonts w:eastAsia="ＭＳ 明朝"/>
          <w:sz w:val="22"/>
          <w:lang w:val="en-US"/>
        </w:rPr>
        <w:t xml:space="preserve"> </w:t>
      </w:r>
      <w:r w:rsidR="00CC126E">
        <w:rPr>
          <w:rFonts w:eastAsia="ＭＳ 明朝"/>
          <w:sz w:val="22"/>
          <w:lang w:val="en-US"/>
        </w:rPr>
        <w:t>3:</w:t>
      </w:r>
      <w:r w:rsidR="00CC126E" w:rsidRPr="00E40AE5">
        <w:rPr>
          <w:rFonts w:eastAsia="ＭＳ 明朝"/>
          <w:sz w:val="22"/>
          <w:lang w:val="en-US"/>
        </w:rPr>
        <w:t xml:space="preserve"> </w:t>
      </w:r>
      <w:r w:rsidRPr="00E40AE5">
        <w:rPr>
          <w:rFonts w:eastAsia="ＭＳ 明朝"/>
          <w:sz w:val="22"/>
          <w:lang w:val="en-US"/>
        </w:rPr>
        <w:t>An example of offsets to the first SCs for some SCSs, while keeping the nested SC mapping.</w:t>
      </w:r>
    </w:p>
    <w:p w14:paraId="0888CBF1" w14:textId="77777777" w:rsidR="00E929A4" w:rsidRPr="00E40AE5" w:rsidRDefault="00E929A4" w:rsidP="00E929A4">
      <w:pPr>
        <w:spacing w:afterLines="50" w:after="120"/>
        <w:jc w:val="both"/>
        <w:rPr>
          <w:rFonts w:eastAsia="ＭＳ 明朝"/>
          <w:sz w:val="22"/>
          <w:lang w:val="en-US"/>
        </w:rPr>
      </w:pPr>
      <w:r w:rsidRPr="00E40AE5">
        <w:rPr>
          <w:rFonts w:eastAsia="ＭＳ 明朝"/>
          <w:noProof/>
          <w:sz w:val="22"/>
          <w:lang w:val="en-US"/>
        </w:rPr>
        <w:drawing>
          <wp:inline distT="0" distB="0" distL="0" distR="0" wp14:anchorId="612EB299" wp14:editId="57868ABF">
            <wp:extent cx="6043080" cy="136281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43080" cy="1362818"/>
                    </a:xfrm>
                    <a:prstGeom prst="rect">
                      <a:avLst/>
                    </a:prstGeom>
                    <a:noFill/>
                  </pic:spPr>
                </pic:pic>
              </a:graphicData>
            </a:graphic>
          </wp:inline>
        </w:drawing>
      </w:r>
    </w:p>
    <w:p w14:paraId="03049F9E" w14:textId="278CA649" w:rsidR="00E929A4" w:rsidRPr="00E40AE5" w:rsidRDefault="00E929A4" w:rsidP="00E929A4">
      <w:pPr>
        <w:spacing w:afterLines="50" w:after="120"/>
        <w:jc w:val="center"/>
        <w:rPr>
          <w:rFonts w:eastAsia="ＭＳ 明朝"/>
          <w:sz w:val="22"/>
          <w:lang w:val="en-US"/>
        </w:rPr>
      </w:pPr>
      <w:r w:rsidRPr="00E40AE5">
        <w:rPr>
          <w:rFonts w:eastAsia="ＭＳ 明朝"/>
          <w:sz w:val="22"/>
          <w:lang w:val="en-US"/>
        </w:rPr>
        <w:t>Fig</w:t>
      </w:r>
      <w:r>
        <w:rPr>
          <w:rFonts w:eastAsia="ＭＳ 明朝"/>
          <w:sz w:val="22"/>
          <w:lang w:val="en-US"/>
        </w:rPr>
        <w:t>.</w:t>
      </w:r>
      <w:r w:rsidR="003E03AC">
        <w:rPr>
          <w:rFonts w:eastAsia="ＭＳ 明朝"/>
          <w:sz w:val="22"/>
          <w:lang w:val="en-US"/>
        </w:rPr>
        <w:t xml:space="preserve"> </w:t>
      </w:r>
      <w:r w:rsidR="00CC126E">
        <w:rPr>
          <w:rFonts w:eastAsia="ＭＳ 明朝"/>
          <w:sz w:val="22"/>
          <w:lang w:val="en-US"/>
        </w:rPr>
        <w:t>4:</w:t>
      </w:r>
      <w:r w:rsidR="00CC126E" w:rsidRPr="00E40AE5">
        <w:rPr>
          <w:rFonts w:eastAsia="ＭＳ 明朝"/>
          <w:sz w:val="22"/>
          <w:lang w:val="en-US"/>
        </w:rPr>
        <w:t xml:space="preserve"> </w:t>
      </w:r>
      <w:r w:rsidRPr="00E40AE5">
        <w:rPr>
          <w:rFonts w:eastAsia="ＭＳ 明朝"/>
          <w:sz w:val="22"/>
          <w:lang w:val="en-US"/>
        </w:rPr>
        <w:t>Another example of offset to the first SC, while keeping the nested SC mapping.</w:t>
      </w:r>
    </w:p>
    <w:p w14:paraId="07DDDD0F" w14:textId="77777777" w:rsidR="003E03AC" w:rsidRDefault="003E03AC" w:rsidP="00E929A4">
      <w:pPr>
        <w:spacing w:afterLines="50" w:after="120"/>
        <w:jc w:val="both"/>
        <w:rPr>
          <w:rFonts w:eastAsia="ＭＳ 明朝"/>
          <w:sz w:val="22"/>
          <w:lang w:val="en-US"/>
        </w:rPr>
      </w:pPr>
    </w:p>
    <w:p w14:paraId="636C1350" w14:textId="18B127AA" w:rsidR="00E929A4" w:rsidRPr="00E40AE5" w:rsidRDefault="00E929A4" w:rsidP="00E929A4">
      <w:pPr>
        <w:spacing w:afterLines="50" w:after="120"/>
        <w:jc w:val="both"/>
        <w:rPr>
          <w:rFonts w:eastAsia="ＭＳ 明朝"/>
          <w:sz w:val="22"/>
          <w:lang w:val="en-US"/>
        </w:rPr>
      </w:pPr>
      <w:r w:rsidRPr="00E40AE5">
        <w:rPr>
          <w:rFonts w:eastAsia="ＭＳ 明朝"/>
          <w:sz w:val="22"/>
          <w:lang w:val="en-US"/>
        </w:rPr>
        <w:t>When we take a closer look into Fig</w:t>
      </w:r>
      <w:r>
        <w:rPr>
          <w:rFonts w:eastAsia="ＭＳ 明朝"/>
          <w:sz w:val="22"/>
          <w:lang w:val="en-US"/>
        </w:rPr>
        <w:t>s.</w:t>
      </w:r>
      <w:r w:rsidR="003E03AC">
        <w:rPr>
          <w:rFonts w:eastAsia="ＭＳ 明朝"/>
          <w:sz w:val="22"/>
          <w:lang w:val="en-US"/>
        </w:rPr>
        <w:t xml:space="preserve"> </w:t>
      </w:r>
      <w:r w:rsidR="00CC126E">
        <w:rPr>
          <w:rFonts w:eastAsia="ＭＳ 明朝"/>
          <w:sz w:val="22"/>
          <w:lang w:val="en-US"/>
        </w:rPr>
        <w:t xml:space="preserve">3 </w:t>
      </w:r>
      <w:r w:rsidR="003E03AC">
        <w:rPr>
          <w:rFonts w:eastAsia="ＭＳ 明朝"/>
          <w:sz w:val="22"/>
          <w:lang w:val="en-US"/>
        </w:rPr>
        <w:t xml:space="preserve">and </w:t>
      </w:r>
      <w:r w:rsidR="00CC126E">
        <w:rPr>
          <w:rFonts w:eastAsia="ＭＳ 明朝"/>
          <w:sz w:val="22"/>
          <w:lang w:val="en-US"/>
        </w:rPr>
        <w:t>4</w:t>
      </w:r>
      <w:r w:rsidRPr="00E40AE5">
        <w:rPr>
          <w:rFonts w:eastAsia="ＭＳ 明朝"/>
          <w:sz w:val="22"/>
          <w:lang w:val="en-US"/>
        </w:rPr>
        <w:t>, we can make further observations as follows. The interference to neighbor RBs by the SCS 4</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in Fig</w:t>
      </w:r>
      <w:r>
        <w:rPr>
          <w:rFonts w:eastAsia="ＭＳ 明朝"/>
          <w:sz w:val="22"/>
          <w:lang w:val="en-US"/>
        </w:rPr>
        <w:t>.</w:t>
      </w:r>
      <w:r w:rsidR="003E03AC">
        <w:rPr>
          <w:rFonts w:eastAsia="ＭＳ 明朝"/>
          <w:sz w:val="22"/>
          <w:lang w:val="en-US"/>
        </w:rPr>
        <w:t xml:space="preserve"> </w:t>
      </w:r>
      <w:r w:rsidR="00CC126E">
        <w:rPr>
          <w:rFonts w:eastAsia="ＭＳ 明朝"/>
          <w:sz w:val="22"/>
          <w:lang w:val="en-US"/>
        </w:rPr>
        <w:t>4</w:t>
      </w:r>
      <w:r w:rsidR="00CC126E" w:rsidRPr="00E40AE5">
        <w:rPr>
          <w:rFonts w:eastAsia="ＭＳ 明朝"/>
          <w:sz w:val="22"/>
          <w:lang w:val="en-US"/>
        </w:rPr>
        <w:t xml:space="preserve"> </w:t>
      </w:r>
      <w:r w:rsidRPr="00E40AE5">
        <w:rPr>
          <w:rFonts w:eastAsia="ＭＳ 明朝"/>
          <w:sz w:val="22"/>
          <w:lang w:val="en-US"/>
        </w:rPr>
        <w:t>is more biased than that in Fig</w:t>
      </w:r>
      <w:r>
        <w:rPr>
          <w:rFonts w:eastAsia="ＭＳ 明朝"/>
          <w:sz w:val="22"/>
          <w:lang w:val="en-US"/>
        </w:rPr>
        <w:t>.</w:t>
      </w:r>
      <w:r w:rsidR="003E03AC">
        <w:rPr>
          <w:rFonts w:eastAsia="ＭＳ 明朝"/>
          <w:sz w:val="22"/>
          <w:lang w:val="en-US"/>
        </w:rPr>
        <w:t xml:space="preserve"> </w:t>
      </w:r>
      <w:r w:rsidR="00CC126E">
        <w:rPr>
          <w:rFonts w:eastAsia="ＭＳ 明朝"/>
          <w:sz w:val="22"/>
          <w:lang w:val="en-US"/>
        </w:rPr>
        <w:t>3</w:t>
      </w:r>
      <w:r w:rsidRPr="00E40AE5">
        <w:rPr>
          <w:rFonts w:eastAsia="ＭＳ 明朝"/>
          <w:sz w:val="22"/>
          <w:lang w:val="en-US"/>
        </w:rPr>
        <w:t>, but more balanced interference is achieved for the SCS 8</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in Fig</w:t>
      </w:r>
      <w:r>
        <w:rPr>
          <w:rFonts w:eastAsia="ＭＳ 明朝"/>
          <w:sz w:val="22"/>
          <w:lang w:val="en-US"/>
        </w:rPr>
        <w:t>.</w:t>
      </w:r>
      <w:r w:rsidR="003E03AC">
        <w:rPr>
          <w:rFonts w:eastAsia="ＭＳ 明朝"/>
          <w:sz w:val="22"/>
          <w:lang w:val="en-US"/>
        </w:rPr>
        <w:t xml:space="preserve"> </w:t>
      </w:r>
      <w:r w:rsidR="00CC126E">
        <w:rPr>
          <w:rFonts w:eastAsia="ＭＳ 明朝"/>
          <w:sz w:val="22"/>
          <w:lang w:val="en-US"/>
        </w:rPr>
        <w:t>4</w:t>
      </w:r>
      <w:r w:rsidRPr="00E40AE5">
        <w:rPr>
          <w:rFonts w:eastAsia="ＭＳ 明朝"/>
          <w:sz w:val="22"/>
          <w:lang w:val="en-US"/>
        </w:rPr>
        <w:t>. Considering that interference to neighbor RBs is stronger with wider SC, the offset values in Fig</w:t>
      </w:r>
      <w:r>
        <w:rPr>
          <w:rFonts w:eastAsia="ＭＳ 明朝"/>
          <w:sz w:val="22"/>
          <w:lang w:val="en-US"/>
        </w:rPr>
        <w:t>.</w:t>
      </w:r>
      <w:r w:rsidRPr="00E40AE5">
        <w:rPr>
          <w:rFonts w:eastAsia="ＭＳ 明朝"/>
          <w:sz w:val="22"/>
          <w:lang w:val="en-US"/>
        </w:rPr>
        <w:t xml:space="preserve"> </w:t>
      </w:r>
      <w:r w:rsidR="00CC126E">
        <w:rPr>
          <w:rFonts w:eastAsia="ＭＳ 明朝"/>
          <w:sz w:val="22"/>
          <w:lang w:val="en-US"/>
        </w:rPr>
        <w:t>4</w:t>
      </w:r>
      <w:r w:rsidR="00CC126E" w:rsidRPr="00E40AE5">
        <w:rPr>
          <w:rFonts w:eastAsia="ＭＳ 明朝"/>
          <w:sz w:val="22"/>
          <w:lang w:val="en-US"/>
        </w:rPr>
        <w:t xml:space="preserve"> </w:t>
      </w:r>
      <w:r w:rsidRPr="00E40AE5">
        <w:rPr>
          <w:rFonts w:eastAsia="ＭＳ 明朝"/>
          <w:sz w:val="22"/>
          <w:lang w:val="en-US"/>
        </w:rPr>
        <w:t>may lead to less critical interference than in Fig</w:t>
      </w:r>
      <w:r>
        <w:rPr>
          <w:rFonts w:eastAsia="ＭＳ 明朝"/>
          <w:sz w:val="22"/>
          <w:lang w:val="en-US"/>
        </w:rPr>
        <w:t>.</w:t>
      </w:r>
      <w:r w:rsidR="003E03AC">
        <w:rPr>
          <w:rFonts w:eastAsia="ＭＳ 明朝"/>
          <w:sz w:val="22"/>
          <w:lang w:val="en-US"/>
        </w:rPr>
        <w:t xml:space="preserve"> </w:t>
      </w:r>
      <w:r w:rsidR="00CC126E">
        <w:rPr>
          <w:rFonts w:eastAsia="ＭＳ 明朝"/>
          <w:sz w:val="22"/>
          <w:lang w:val="en-US"/>
        </w:rPr>
        <w:t>3</w:t>
      </w:r>
      <w:r w:rsidRPr="00E40AE5">
        <w:rPr>
          <w:rFonts w:eastAsia="ＭＳ 明朝"/>
          <w:sz w:val="22"/>
          <w:lang w:val="en-US"/>
        </w:rPr>
        <w:t>. On the other hand, if 8</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is not often used or not needed at all, i.e., the offsets in Fig</w:t>
      </w:r>
      <w:r>
        <w:rPr>
          <w:rFonts w:eastAsia="ＭＳ 明朝"/>
          <w:sz w:val="22"/>
          <w:lang w:val="en-US"/>
        </w:rPr>
        <w:t>.</w:t>
      </w:r>
      <w:r w:rsidR="003E03AC">
        <w:rPr>
          <w:rFonts w:eastAsia="ＭＳ 明朝"/>
          <w:sz w:val="22"/>
          <w:lang w:val="en-US"/>
        </w:rPr>
        <w:t xml:space="preserve"> </w:t>
      </w:r>
      <w:r w:rsidR="00CC126E">
        <w:rPr>
          <w:rFonts w:eastAsia="ＭＳ 明朝"/>
          <w:sz w:val="22"/>
          <w:lang w:val="en-US"/>
        </w:rPr>
        <w:t>3</w:t>
      </w:r>
      <w:r w:rsidR="00CC126E" w:rsidRPr="00E40AE5">
        <w:rPr>
          <w:rFonts w:eastAsia="ＭＳ 明朝"/>
          <w:sz w:val="22"/>
          <w:lang w:val="en-US"/>
        </w:rPr>
        <w:t xml:space="preserve"> </w:t>
      </w:r>
      <w:r w:rsidRPr="00E40AE5">
        <w:rPr>
          <w:rFonts w:eastAsia="ＭＳ 明朝"/>
          <w:sz w:val="22"/>
          <w:lang w:val="en-US"/>
        </w:rPr>
        <w:t>for up to 4</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lead to more balanced interference to neighbor RBs</w:t>
      </w:r>
      <w:r w:rsidR="00CC126E">
        <w:rPr>
          <w:rFonts w:eastAsia="ＭＳ 明朝"/>
          <w:sz w:val="22"/>
          <w:lang w:val="en-US"/>
        </w:rPr>
        <w:t xml:space="preserve"> than in Fig. 4</w:t>
      </w:r>
      <w:r w:rsidRPr="00E40AE5">
        <w:rPr>
          <w:rFonts w:eastAsia="ＭＳ 明朝"/>
          <w:sz w:val="22"/>
          <w:lang w:val="en-US"/>
        </w:rPr>
        <w:t>. Therefore, proper combination of SCS dependent frequency offset values may depend on the range of SCSs to consider. Besides, the choice of offset values may affect other aspects of NR frame design such as reference signal</w:t>
      </w:r>
      <w:r>
        <w:rPr>
          <w:rFonts w:eastAsia="ＭＳ 明朝"/>
          <w:sz w:val="22"/>
          <w:lang w:val="en-US"/>
        </w:rPr>
        <w:t>s</w:t>
      </w:r>
      <w:r w:rsidRPr="00E40AE5">
        <w:rPr>
          <w:rFonts w:eastAsia="ＭＳ 明朝"/>
          <w:sz w:val="22"/>
          <w:lang w:val="en-US"/>
        </w:rPr>
        <w:t>. Thus, we make the following observations and proposal.</w:t>
      </w:r>
    </w:p>
    <w:p w14:paraId="6FCBB983" w14:textId="77777777" w:rsidR="00F40DAA" w:rsidRPr="00F40DAA" w:rsidRDefault="00E929A4" w:rsidP="00E929A4">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 xml:space="preserve">3: </w:t>
      </w:r>
    </w:p>
    <w:p w14:paraId="442DD6A1" w14:textId="7C62A7C9" w:rsidR="00E929A4" w:rsidRPr="00F40DAA" w:rsidRDefault="00E929A4" w:rsidP="00F40DAA">
      <w:pPr>
        <w:pStyle w:val="afc"/>
        <w:numPr>
          <w:ilvl w:val="0"/>
          <w:numId w:val="26"/>
        </w:numPr>
        <w:spacing w:afterLines="50" w:after="120"/>
        <w:ind w:leftChars="0"/>
        <w:jc w:val="both"/>
        <w:rPr>
          <w:rFonts w:eastAsia="ＭＳ 明朝"/>
          <w:i/>
          <w:sz w:val="22"/>
          <w:lang w:val="en-US"/>
        </w:rPr>
      </w:pPr>
      <w:r w:rsidRPr="00F40DAA">
        <w:rPr>
          <w:rFonts w:eastAsia="ＭＳ 明朝"/>
          <w:i/>
          <w:sz w:val="22"/>
          <w:lang w:val="en-US"/>
        </w:rPr>
        <w:t>Proper combination of SCS dependent frequency offset values may depend on the range of SCSs to consider.</w:t>
      </w:r>
    </w:p>
    <w:p w14:paraId="4459B7A2" w14:textId="77777777" w:rsidR="00F40DAA" w:rsidRPr="00F40DAA" w:rsidRDefault="00E929A4" w:rsidP="00E929A4">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 xml:space="preserve">4: </w:t>
      </w:r>
    </w:p>
    <w:p w14:paraId="2D8FC4EB" w14:textId="12A0F813" w:rsidR="00E929A4" w:rsidRPr="00F40DAA" w:rsidRDefault="00E929A4" w:rsidP="00F40DAA">
      <w:pPr>
        <w:pStyle w:val="afc"/>
        <w:numPr>
          <w:ilvl w:val="0"/>
          <w:numId w:val="26"/>
        </w:numPr>
        <w:spacing w:afterLines="50" w:after="120"/>
        <w:ind w:leftChars="0"/>
        <w:jc w:val="both"/>
        <w:rPr>
          <w:rFonts w:eastAsia="ＭＳ 明朝"/>
          <w:i/>
          <w:sz w:val="22"/>
          <w:lang w:val="en-US"/>
        </w:rPr>
      </w:pPr>
      <w:r w:rsidRPr="00F40DAA">
        <w:rPr>
          <w:rFonts w:eastAsia="ＭＳ 明朝"/>
          <w:i/>
          <w:sz w:val="22"/>
          <w:lang w:val="en-US"/>
        </w:rPr>
        <w:t>SCS dependent frequency offset values may affect other aspects of NR frame design such as reference signals.</w:t>
      </w:r>
    </w:p>
    <w:p w14:paraId="2BA42450" w14:textId="5F4B69B1" w:rsidR="00F40DAA" w:rsidRPr="00F40DAA" w:rsidRDefault="00E929A4" w:rsidP="00E929A4">
      <w:pPr>
        <w:spacing w:afterLines="50" w:after="120"/>
        <w:jc w:val="both"/>
        <w:rPr>
          <w:rFonts w:eastAsia="ＭＳ 明朝"/>
          <w:b/>
          <w:sz w:val="22"/>
          <w:u w:val="single"/>
          <w:lang w:val="en-US"/>
        </w:rPr>
      </w:pPr>
      <w:r w:rsidRPr="00F40DAA">
        <w:rPr>
          <w:rFonts w:eastAsia="ＭＳ 明朝"/>
          <w:b/>
          <w:sz w:val="22"/>
          <w:u w:val="single"/>
          <w:lang w:val="en-US"/>
        </w:rPr>
        <w:t xml:space="preserve">Proposal </w:t>
      </w:r>
      <w:r w:rsidR="00EF7DDE">
        <w:rPr>
          <w:rFonts w:eastAsia="ＭＳ 明朝"/>
          <w:b/>
          <w:sz w:val="22"/>
          <w:u w:val="single"/>
          <w:lang w:val="en-US"/>
        </w:rPr>
        <w:t>2</w:t>
      </w:r>
      <w:r w:rsidRPr="00F40DAA">
        <w:rPr>
          <w:rFonts w:eastAsia="ＭＳ 明朝"/>
          <w:b/>
          <w:sz w:val="22"/>
          <w:u w:val="single"/>
          <w:lang w:val="en-US"/>
        </w:rPr>
        <w:t xml:space="preserve">: </w:t>
      </w:r>
    </w:p>
    <w:p w14:paraId="04C180F4" w14:textId="6B228955" w:rsidR="00EF7DDE" w:rsidRDefault="00EF7DDE" w:rsidP="00F40DAA">
      <w:pPr>
        <w:pStyle w:val="afc"/>
        <w:numPr>
          <w:ilvl w:val="0"/>
          <w:numId w:val="26"/>
        </w:numPr>
        <w:spacing w:afterLines="50" w:after="120"/>
        <w:ind w:leftChars="0"/>
        <w:jc w:val="both"/>
        <w:rPr>
          <w:rFonts w:eastAsia="ＭＳ 明朝"/>
          <w:i/>
          <w:sz w:val="22"/>
          <w:lang w:val="en-US"/>
        </w:rPr>
      </w:pPr>
      <w:r w:rsidRPr="00EF7DDE">
        <w:rPr>
          <w:rFonts w:eastAsia="ＭＳ 明朝"/>
          <w:i/>
          <w:sz w:val="22"/>
          <w:lang w:val="en-US"/>
        </w:rPr>
        <w:t>RAN1 to adopt SCS dependent frequency offsets pe</w:t>
      </w:r>
      <w:r>
        <w:rPr>
          <w:rFonts w:eastAsia="ＭＳ 明朝"/>
          <w:i/>
          <w:sz w:val="22"/>
          <w:lang w:val="en-US"/>
        </w:rPr>
        <w:t>r numerology for NR</w:t>
      </w:r>
      <w:r w:rsidR="00E929A4" w:rsidRPr="00F40DAA">
        <w:rPr>
          <w:rFonts w:eastAsia="ＭＳ 明朝"/>
          <w:i/>
          <w:sz w:val="22"/>
          <w:lang w:val="en-US"/>
        </w:rPr>
        <w:t>.</w:t>
      </w:r>
    </w:p>
    <w:p w14:paraId="0F3B0539" w14:textId="3F2AB502" w:rsidR="00EF7DDE" w:rsidRPr="00EF7DDE" w:rsidRDefault="00EF7DDE" w:rsidP="00EF7DDE">
      <w:pPr>
        <w:pStyle w:val="afc"/>
        <w:numPr>
          <w:ilvl w:val="1"/>
          <w:numId w:val="26"/>
        </w:numPr>
        <w:spacing w:afterLines="50" w:after="120"/>
        <w:ind w:leftChars="0"/>
        <w:jc w:val="both"/>
        <w:rPr>
          <w:rFonts w:eastAsia="ＭＳ 明朝"/>
          <w:i/>
          <w:sz w:val="22"/>
          <w:lang w:val="en-US"/>
        </w:rPr>
      </w:pPr>
      <w:r w:rsidRPr="00EF7DDE">
        <w:rPr>
          <w:rFonts w:eastAsia="ＭＳ 明朝"/>
          <w:i/>
          <w:sz w:val="22"/>
          <w:lang w:val="en-US"/>
        </w:rPr>
        <w:t xml:space="preserve">Offset values are defined with respect to </w:t>
      </w:r>
      <w:r>
        <w:rPr>
          <w:rFonts w:eastAsia="ＭＳ 明朝"/>
          <w:i/>
          <w:sz w:val="22"/>
          <w:lang w:val="en-US"/>
        </w:rPr>
        <w:t xml:space="preserve">the </w:t>
      </w:r>
      <w:r w:rsidRPr="00EF7DDE">
        <w:rPr>
          <w:rFonts w:eastAsia="ＭＳ 明朝"/>
          <w:i/>
          <w:sz w:val="22"/>
          <w:lang w:val="en-US"/>
        </w:rPr>
        <w:t>reference numerology</w:t>
      </w:r>
    </w:p>
    <w:p w14:paraId="7F822A75" w14:textId="646EF20E" w:rsidR="00E929A4" w:rsidRPr="00D620BC" w:rsidRDefault="00EF7DDE" w:rsidP="00EE115E">
      <w:pPr>
        <w:pStyle w:val="afc"/>
        <w:numPr>
          <w:ilvl w:val="1"/>
          <w:numId w:val="26"/>
        </w:numPr>
        <w:spacing w:afterLines="50" w:after="120"/>
        <w:ind w:leftChars="0"/>
        <w:jc w:val="both"/>
        <w:rPr>
          <w:lang w:val="en-US"/>
        </w:rPr>
      </w:pPr>
      <w:r w:rsidRPr="00EF7DDE">
        <w:rPr>
          <w:rFonts w:eastAsia="ＭＳ 明朝"/>
          <w:i/>
          <w:sz w:val="22"/>
          <w:lang w:val="en-US"/>
        </w:rPr>
        <w:t>Offset values are configurable by NW</w:t>
      </w:r>
    </w:p>
    <w:p w14:paraId="74E049E8" w14:textId="77777777" w:rsidR="00E929A4" w:rsidRPr="00E929A4" w:rsidRDefault="00E929A4" w:rsidP="000B7F6F">
      <w:pPr>
        <w:spacing w:afterLines="50" w:after="120"/>
        <w:jc w:val="both"/>
        <w:rPr>
          <w:rFonts w:eastAsia="ＭＳ 明朝"/>
          <w:sz w:val="22"/>
          <w:lang w:val="en-US"/>
        </w:rPr>
      </w:pPr>
    </w:p>
    <w:p w14:paraId="57E6ACF5" w14:textId="744ECE6C" w:rsidR="00E929A4" w:rsidRPr="00B01057" w:rsidRDefault="00B01057" w:rsidP="00B01057">
      <w:pPr>
        <w:pStyle w:val="2"/>
        <w:numPr>
          <w:ilvl w:val="1"/>
          <w:numId w:val="6"/>
        </w:numPr>
        <w:rPr>
          <w:b/>
          <w:lang w:val="en-US"/>
        </w:rPr>
      </w:pPr>
      <w:r>
        <w:rPr>
          <w:b/>
          <w:lang w:val="en-US"/>
        </w:rPr>
        <w:t>DC handling</w:t>
      </w:r>
    </w:p>
    <w:p w14:paraId="638F2160" w14:textId="7C5F9511" w:rsidR="00CF61B8" w:rsidRDefault="00CF61B8" w:rsidP="000B7F6F">
      <w:pPr>
        <w:spacing w:afterLines="50" w:after="120"/>
        <w:jc w:val="both"/>
        <w:rPr>
          <w:rFonts w:eastAsia="ＭＳ 明朝"/>
          <w:sz w:val="22"/>
          <w:lang w:val="en-US"/>
        </w:rPr>
      </w:pPr>
      <w:r>
        <w:rPr>
          <w:rFonts w:eastAsia="ＭＳ 明朝"/>
          <w:sz w:val="22"/>
          <w:lang w:val="en-US"/>
        </w:rPr>
        <w:t xml:space="preserve">At the RAN1#86bis meeting, use of DFT-s-OFDM was agreed for </w:t>
      </w:r>
      <w:r w:rsidR="00DB4CC9">
        <w:rPr>
          <w:rFonts w:eastAsia="ＭＳ 明朝"/>
          <w:sz w:val="22"/>
          <w:lang w:val="en-US"/>
        </w:rPr>
        <w:t xml:space="preserve">uplink </w:t>
      </w:r>
      <w:r>
        <w:rPr>
          <w:rFonts w:eastAsia="ＭＳ 明朝"/>
          <w:sz w:val="22"/>
          <w:lang w:val="en-US"/>
        </w:rPr>
        <w:t xml:space="preserve">coverage. </w:t>
      </w:r>
      <w:r w:rsidR="005115D3">
        <w:rPr>
          <w:rFonts w:eastAsia="ＭＳ 明朝"/>
          <w:sz w:val="22"/>
          <w:lang w:val="en-US"/>
        </w:rPr>
        <w:t>In order not to increase PAPR for the DFT-s-OFDM waveform transmission</w:t>
      </w:r>
      <w:r w:rsidR="0074590F">
        <w:rPr>
          <w:rFonts w:eastAsia="ＭＳ 明朝"/>
          <w:sz w:val="22"/>
          <w:lang w:val="en-US"/>
        </w:rPr>
        <w:t xml:space="preserve">, </w:t>
      </w:r>
      <w:r w:rsidR="005115D3">
        <w:rPr>
          <w:rFonts w:eastAsia="ＭＳ 明朝"/>
          <w:sz w:val="22"/>
          <w:lang w:val="en-US"/>
        </w:rPr>
        <w:t>uplink transmitter</w:t>
      </w:r>
      <w:r w:rsidR="0074590F">
        <w:rPr>
          <w:rFonts w:eastAsia="ＭＳ 明朝"/>
          <w:sz w:val="22"/>
          <w:lang w:val="en-US"/>
        </w:rPr>
        <w:t xml:space="preserve"> DC should not be mapped on a center of a specific subcarrier. One way is to map the DC onto a middle of two adjacent subcarriers as has been done in LTE. </w:t>
      </w:r>
      <w:r w:rsidR="005115D3">
        <w:rPr>
          <w:rFonts w:eastAsia="ＭＳ 明朝"/>
          <w:sz w:val="22"/>
          <w:lang w:val="en-US"/>
        </w:rPr>
        <w:t xml:space="preserve">This </w:t>
      </w:r>
      <w:r w:rsidR="00214DC4">
        <w:rPr>
          <w:rFonts w:eastAsia="ＭＳ 明朝"/>
          <w:sz w:val="22"/>
          <w:lang w:val="en-US"/>
        </w:rPr>
        <w:t xml:space="preserve">results in </w:t>
      </w:r>
      <w:r w:rsidR="005115D3">
        <w:rPr>
          <w:rFonts w:eastAsia="ＭＳ 明朝"/>
          <w:sz w:val="22"/>
          <w:lang w:val="en-US"/>
        </w:rPr>
        <w:t>shift</w:t>
      </w:r>
      <w:r w:rsidR="00214DC4">
        <w:rPr>
          <w:rFonts w:eastAsia="ＭＳ 明朝"/>
          <w:sz w:val="22"/>
          <w:lang w:val="en-US"/>
        </w:rPr>
        <w:t>ing</w:t>
      </w:r>
      <w:r w:rsidR="005115D3">
        <w:rPr>
          <w:rFonts w:eastAsia="ＭＳ 明朝"/>
          <w:sz w:val="22"/>
          <w:lang w:val="en-US"/>
        </w:rPr>
        <w:t xml:space="preserve"> the frequency of half-subcarrier for all UEs in the</w:t>
      </w:r>
      <w:r w:rsidR="00214DC4">
        <w:rPr>
          <w:rFonts w:eastAsia="ＭＳ 明朝"/>
          <w:sz w:val="22"/>
          <w:lang w:val="en-US"/>
        </w:rPr>
        <w:t xml:space="preserve"> uplink transmission,</w:t>
      </w:r>
      <w:r w:rsidR="005115D3">
        <w:rPr>
          <w:rFonts w:eastAsia="ＭＳ 明朝"/>
          <w:sz w:val="22"/>
          <w:lang w:val="en-US"/>
        </w:rPr>
        <w:t xml:space="preserve"> no matter which waveform the UE actually transmits. </w:t>
      </w:r>
      <w:r w:rsidR="0074590F">
        <w:rPr>
          <w:rFonts w:eastAsia="ＭＳ 明朝"/>
          <w:sz w:val="22"/>
          <w:lang w:val="en-US"/>
        </w:rPr>
        <w:t>In case of OFDM, data symbol(s) mapped on the subcarriers adjacent to DC would be degraded. The impact of this d</w:t>
      </w:r>
      <w:r w:rsidR="005B7E30">
        <w:rPr>
          <w:rFonts w:eastAsia="ＭＳ 明朝"/>
          <w:sz w:val="22"/>
          <w:lang w:val="en-US"/>
        </w:rPr>
        <w:t xml:space="preserve">egradation can be avoided by gNB scheduler, if the receiver (= gNB) knows where the DC is. The DC position can be </w:t>
      </w:r>
      <w:r w:rsidR="00DB4CC9">
        <w:rPr>
          <w:rFonts w:eastAsia="ＭＳ 明朝"/>
          <w:sz w:val="22"/>
          <w:lang w:val="en-US"/>
        </w:rPr>
        <w:t>signaled</w:t>
      </w:r>
      <w:r w:rsidR="005B7E30">
        <w:rPr>
          <w:rFonts w:eastAsia="ＭＳ 明朝"/>
          <w:sz w:val="22"/>
          <w:lang w:val="en-US"/>
        </w:rPr>
        <w:t xml:space="preserve"> or implicitly derived from other radio </w:t>
      </w:r>
      <w:r w:rsidR="005B7E30">
        <w:rPr>
          <w:rFonts w:eastAsia="ＭＳ 明朝"/>
          <w:sz w:val="22"/>
          <w:lang w:val="en-US"/>
        </w:rPr>
        <w:lastRenderedPageBreak/>
        <w:t xml:space="preserve">parameters. For subcarriers adjacent to the DC, rate-matching is not necessary. </w:t>
      </w:r>
      <w:r w:rsidR="0087543F">
        <w:rPr>
          <w:rFonts w:eastAsia="ＭＳ 明朝"/>
          <w:sz w:val="22"/>
          <w:lang w:val="en-US"/>
        </w:rPr>
        <w:t>Assuming the uplink DC is handled as such, downlink DC can be similarly handled; half-subcarrier shifting.</w:t>
      </w:r>
    </w:p>
    <w:p w14:paraId="493F479C" w14:textId="6116CC64" w:rsidR="00520F03" w:rsidRDefault="00520F03" w:rsidP="000B7F6F">
      <w:pPr>
        <w:spacing w:afterLines="50" w:after="120"/>
        <w:jc w:val="both"/>
        <w:rPr>
          <w:rFonts w:eastAsia="ＭＳ 明朝"/>
          <w:sz w:val="22"/>
          <w:lang w:val="en-US"/>
        </w:rPr>
      </w:pPr>
      <w:r>
        <w:rPr>
          <w:rFonts w:eastAsia="ＭＳ 明朝"/>
          <w:sz w:val="22"/>
          <w:lang w:val="en-US"/>
        </w:rPr>
        <w:t>However, with this approach, DC is not placed at the center of the FFT bandwidth, if a UE is configured with more than one SCSs for uplink transmission in TDM manner.</w:t>
      </w:r>
    </w:p>
    <w:p w14:paraId="42AC1010" w14:textId="77777777" w:rsidR="005177EA" w:rsidRDefault="005177EA" w:rsidP="000B7F6F">
      <w:pPr>
        <w:spacing w:afterLines="50" w:after="120"/>
        <w:jc w:val="both"/>
        <w:rPr>
          <w:rFonts w:eastAsia="ＭＳ 明朝"/>
          <w:sz w:val="22"/>
          <w:lang w:val="en-US"/>
        </w:rPr>
      </w:pPr>
    </w:p>
    <w:p w14:paraId="7B9D452D" w14:textId="17916926" w:rsidR="0074590F" w:rsidRDefault="00696E5C" w:rsidP="000B7F6F">
      <w:pPr>
        <w:spacing w:afterLines="50" w:after="120"/>
        <w:jc w:val="both"/>
        <w:rPr>
          <w:rFonts w:eastAsia="ＭＳ 明朝"/>
          <w:sz w:val="22"/>
          <w:lang w:val="en-US"/>
        </w:rPr>
      </w:pPr>
      <w:r w:rsidRPr="00696E5C">
        <w:rPr>
          <w:noProof/>
          <w:lang w:val="en-US"/>
        </w:rPr>
        <w:drawing>
          <wp:inline distT="0" distB="0" distL="0" distR="0" wp14:anchorId="21FDB39D" wp14:editId="2E763647">
            <wp:extent cx="6354720" cy="96552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54720" cy="965520"/>
                    </a:xfrm>
                    <a:prstGeom prst="rect">
                      <a:avLst/>
                    </a:prstGeom>
                    <a:noFill/>
                    <a:ln>
                      <a:noFill/>
                    </a:ln>
                  </pic:spPr>
                </pic:pic>
              </a:graphicData>
            </a:graphic>
          </wp:inline>
        </w:drawing>
      </w:r>
    </w:p>
    <w:p w14:paraId="560B5BD9" w14:textId="54E4C992" w:rsidR="0074590F" w:rsidRDefault="008B6A29" w:rsidP="00EE115E">
      <w:pPr>
        <w:spacing w:afterLines="50" w:after="120"/>
        <w:jc w:val="center"/>
        <w:rPr>
          <w:rFonts w:eastAsia="ＭＳ 明朝"/>
          <w:sz w:val="22"/>
          <w:lang w:val="en-US"/>
        </w:rPr>
      </w:pPr>
      <w:r>
        <w:rPr>
          <w:rFonts w:eastAsia="ＭＳ 明朝" w:hint="eastAsia"/>
          <w:sz w:val="22"/>
          <w:lang w:val="en-US"/>
        </w:rPr>
        <w:t xml:space="preserve">Fig. 5: </w:t>
      </w:r>
      <w:r>
        <w:rPr>
          <w:rFonts w:eastAsia="ＭＳ 明朝"/>
          <w:sz w:val="22"/>
          <w:lang w:val="en-US"/>
        </w:rPr>
        <w:t>DC setting for scalable numerology</w:t>
      </w:r>
      <w:r w:rsidR="005177EA">
        <w:rPr>
          <w:rFonts w:eastAsia="ＭＳ 明朝"/>
          <w:sz w:val="22"/>
          <w:lang w:val="en-US"/>
        </w:rPr>
        <w:t xml:space="preserve"> (option 1)</w:t>
      </w:r>
      <w:r>
        <w:rPr>
          <w:rFonts w:eastAsia="ＭＳ 明朝"/>
          <w:sz w:val="22"/>
          <w:lang w:val="en-US"/>
        </w:rPr>
        <w:t>.</w:t>
      </w:r>
    </w:p>
    <w:p w14:paraId="1D26160E" w14:textId="77777777" w:rsidR="008B6A29" w:rsidRDefault="008B6A29" w:rsidP="00EE115E">
      <w:pPr>
        <w:spacing w:afterLines="50" w:after="120"/>
        <w:jc w:val="center"/>
        <w:rPr>
          <w:rFonts w:eastAsia="ＭＳ 明朝"/>
          <w:sz w:val="22"/>
          <w:lang w:val="en-US"/>
        </w:rPr>
      </w:pPr>
    </w:p>
    <w:p w14:paraId="28AF6112" w14:textId="5AF56B68" w:rsidR="005B7E30" w:rsidRDefault="0087543F" w:rsidP="000B7F6F">
      <w:pPr>
        <w:spacing w:afterLines="50" w:after="120"/>
        <w:jc w:val="both"/>
        <w:rPr>
          <w:rFonts w:eastAsia="ＭＳ 明朝"/>
          <w:sz w:val="22"/>
          <w:lang w:val="en-US"/>
        </w:rPr>
      </w:pPr>
      <w:r>
        <w:rPr>
          <w:rFonts w:eastAsia="ＭＳ 明朝"/>
          <w:sz w:val="22"/>
          <w:lang w:val="en-US"/>
        </w:rPr>
        <w:t>Another possibility is to map the transmitter DC on a center of a specific subcarrier. In case of uplink</w:t>
      </w:r>
      <w:r w:rsidR="00696E5C">
        <w:rPr>
          <w:rFonts w:eastAsia="ＭＳ 明朝"/>
          <w:sz w:val="22"/>
          <w:lang w:val="en-US"/>
        </w:rPr>
        <w:t xml:space="preserve"> DFT-s-OFDM</w:t>
      </w:r>
      <w:r>
        <w:rPr>
          <w:rFonts w:eastAsia="ＭＳ 明朝"/>
          <w:sz w:val="22"/>
          <w:lang w:val="en-US"/>
        </w:rPr>
        <w:t xml:space="preserve">, PAPR increase cannot be avoided, while in case of downlink, demodulation performance on the DC subcarrier </w:t>
      </w:r>
      <w:r w:rsidR="00593D1E">
        <w:rPr>
          <w:rFonts w:eastAsia="ＭＳ 明朝"/>
          <w:sz w:val="22"/>
          <w:lang w:val="en-US"/>
        </w:rPr>
        <w:t xml:space="preserve">cannot be ensured. Since this is downlink, this can </w:t>
      </w:r>
      <w:r>
        <w:rPr>
          <w:rFonts w:eastAsia="ＭＳ 明朝"/>
          <w:sz w:val="22"/>
          <w:lang w:val="en-US"/>
        </w:rPr>
        <w:t xml:space="preserve">be mitigated by </w:t>
      </w:r>
      <w:r w:rsidR="00593D1E">
        <w:rPr>
          <w:rFonts w:eastAsia="ＭＳ 明朝"/>
          <w:sz w:val="22"/>
          <w:lang w:val="en-US"/>
        </w:rPr>
        <w:t>not using the DC subcarrier or by including the DC subcarrier with a large number or PRBs</w:t>
      </w:r>
      <w:r>
        <w:rPr>
          <w:rFonts w:eastAsia="ＭＳ 明朝"/>
          <w:sz w:val="22"/>
          <w:lang w:val="en-US"/>
        </w:rPr>
        <w:t xml:space="preserve">. </w:t>
      </w:r>
      <w:r w:rsidR="005204A5">
        <w:rPr>
          <w:rFonts w:eastAsia="ＭＳ 明朝"/>
          <w:sz w:val="22"/>
          <w:lang w:val="en-US"/>
        </w:rPr>
        <w:t>However, with this approach, since RAN1 agreed not to have an explicit DC subcarrier, the DC is not placed at the center of the FFT bandwidth.</w:t>
      </w:r>
    </w:p>
    <w:p w14:paraId="1239004C" w14:textId="77777777" w:rsidR="005177EA" w:rsidRDefault="005177EA" w:rsidP="000B7F6F">
      <w:pPr>
        <w:spacing w:afterLines="50" w:after="120"/>
        <w:jc w:val="both"/>
        <w:rPr>
          <w:rFonts w:eastAsia="ＭＳ 明朝"/>
          <w:sz w:val="22"/>
          <w:lang w:val="en-US"/>
        </w:rPr>
      </w:pPr>
    </w:p>
    <w:p w14:paraId="173E9BBB" w14:textId="1360771D" w:rsidR="005177EA" w:rsidRDefault="00696E5C" w:rsidP="005177EA">
      <w:pPr>
        <w:spacing w:afterLines="50" w:after="120"/>
        <w:jc w:val="both"/>
        <w:rPr>
          <w:rFonts w:eastAsia="ＭＳ 明朝"/>
          <w:sz w:val="22"/>
          <w:lang w:val="en-US"/>
        </w:rPr>
      </w:pPr>
      <w:r w:rsidRPr="00696E5C">
        <w:rPr>
          <w:noProof/>
          <w:lang w:val="en-US"/>
        </w:rPr>
        <w:drawing>
          <wp:inline distT="0" distB="0" distL="0" distR="0" wp14:anchorId="2F27777B" wp14:editId="3FC473C9">
            <wp:extent cx="6332400" cy="9561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400" cy="956160"/>
                    </a:xfrm>
                    <a:prstGeom prst="rect">
                      <a:avLst/>
                    </a:prstGeom>
                    <a:noFill/>
                    <a:ln>
                      <a:noFill/>
                    </a:ln>
                  </pic:spPr>
                </pic:pic>
              </a:graphicData>
            </a:graphic>
          </wp:inline>
        </w:drawing>
      </w:r>
    </w:p>
    <w:p w14:paraId="57E91B84" w14:textId="7B0E8D0B" w:rsidR="005177EA" w:rsidRDefault="005177EA" w:rsidP="005177EA">
      <w:pPr>
        <w:spacing w:afterLines="50" w:after="120"/>
        <w:jc w:val="center"/>
        <w:rPr>
          <w:rFonts w:eastAsia="ＭＳ 明朝"/>
          <w:sz w:val="22"/>
          <w:lang w:val="en-US"/>
        </w:rPr>
      </w:pPr>
      <w:r>
        <w:rPr>
          <w:rFonts w:eastAsia="ＭＳ 明朝" w:hint="eastAsia"/>
          <w:sz w:val="22"/>
          <w:lang w:val="en-US"/>
        </w:rPr>
        <w:t xml:space="preserve">Fig. 6: </w:t>
      </w:r>
      <w:r>
        <w:rPr>
          <w:rFonts w:eastAsia="ＭＳ 明朝"/>
          <w:sz w:val="22"/>
          <w:lang w:val="en-US"/>
        </w:rPr>
        <w:t>DC setting for scalable numerology (option 2).</w:t>
      </w:r>
    </w:p>
    <w:p w14:paraId="37E3B34A" w14:textId="77777777" w:rsidR="005177EA" w:rsidRPr="005177EA" w:rsidRDefault="005177EA" w:rsidP="000B7F6F">
      <w:pPr>
        <w:spacing w:afterLines="50" w:after="120"/>
        <w:jc w:val="both"/>
        <w:rPr>
          <w:rFonts w:eastAsia="ＭＳ 明朝"/>
          <w:sz w:val="22"/>
          <w:lang w:val="en-US"/>
        </w:rPr>
      </w:pPr>
    </w:p>
    <w:p w14:paraId="38902ACA" w14:textId="48691B3E" w:rsidR="0087543F" w:rsidRDefault="0087543F" w:rsidP="000B7F6F">
      <w:pPr>
        <w:spacing w:afterLines="50" w:after="120"/>
        <w:jc w:val="both"/>
        <w:rPr>
          <w:rFonts w:eastAsia="ＭＳ 明朝"/>
          <w:sz w:val="22"/>
          <w:lang w:val="en-US"/>
        </w:rPr>
      </w:pPr>
      <w:r>
        <w:rPr>
          <w:rFonts w:eastAsia="ＭＳ 明朝"/>
          <w:sz w:val="22"/>
          <w:lang w:val="en-US"/>
        </w:rPr>
        <w:t>In either option, either demodulation performance degradation at around DC, and/or PAPR increase due to the presence of DC</w:t>
      </w:r>
      <w:r w:rsidR="005204A5">
        <w:rPr>
          <w:rFonts w:eastAsia="ＭＳ 明朝"/>
          <w:sz w:val="22"/>
          <w:lang w:val="en-US"/>
        </w:rPr>
        <w:t>,</w:t>
      </w:r>
      <w:r>
        <w:rPr>
          <w:rFonts w:eastAsia="ＭＳ 明朝"/>
          <w:sz w:val="22"/>
          <w:lang w:val="en-US"/>
        </w:rPr>
        <w:t xml:space="preserve"> cannot be mitigated. </w:t>
      </w:r>
      <w:r w:rsidR="005204A5">
        <w:rPr>
          <w:rFonts w:eastAsia="ＭＳ 明朝"/>
          <w:sz w:val="22"/>
          <w:lang w:val="en-US"/>
        </w:rPr>
        <w:t>TDM of different numerology for one UE should also be taken into account.</w:t>
      </w:r>
    </w:p>
    <w:p w14:paraId="17BC4790" w14:textId="60287CA8" w:rsidR="00F40DAA" w:rsidRPr="00F40DAA" w:rsidRDefault="00F40DAA" w:rsidP="00F40DAA">
      <w:pPr>
        <w:spacing w:afterLines="50" w:after="120"/>
        <w:jc w:val="both"/>
        <w:rPr>
          <w:rFonts w:eastAsia="ＭＳ 明朝"/>
          <w:b/>
          <w:sz w:val="22"/>
          <w:u w:val="single"/>
          <w:lang w:val="en-US"/>
        </w:rPr>
      </w:pPr>
      <w:r w:rsidRPr="00F40DAA">
        <w:rPr>
          <w:rFonts w:eastAsia="ＭＳ 明朝"/>
          <w:b/>
          <w:sz w:val="22"/>
          <w:u w:val="single"/>
          <w:lang w:val="en-US"/>
        </w:rPr>
        <w:t xml:space="preserve">Proposal </w:t>
      </w:r>
      <w:r w:rsidR="000B3033">
        <w:rPr>
          <w:rFonts w:eastAsia="ＭＳ 明朝"/>
          <w:b/>
          <w:sz w:val="22"/>
          <w:u w:val="single"/>
          <w:lang w:val="en-US"/>
        </w:rPr>
        <w:t>3</w:t>
      </w:r>
      <w:r w:rsidRPr="00F40DAA">
        <w:rPr>
          <w:rFonts w:eastAsia="ＭＳ 明朝"/>
          <w:b/>
          <w:sz w:val="22"/>
          <w:u w:val="single"/>
          <w:lang w:val="en-US"/>
        </w:rPr>
        <w:t xml:space="preserve">: </w:t>
      </w:r>
    </w:p>
    <w:p w14:paraId="21A97614" w14:textId="7363A363" w:rsidR="005204A5" w:rsidRDefault="005204A5" w:rsidP="005177EA">
      <w:pPr>
        <w:pStyle w:val="afc"/>
        <w:numPr>
          <w:ilvl w:val="0"/>
          <w:numId w:val="26"/>
        </w:numPr>
        <w:spacing w:afterLines="50" w:after="120"/>
        <w:ind w:leftChars="0"/>
        <w:jc w:val="both"/>
        <w:rPr>
          <w:rFonts w:eastAsia="ＭＳ 明朝"/>
          <w:i/>
          <w:sz w:val="22"/>
          <w:lang w:val="en-US"/>
        </w:rPr>
      </w:pPr>
      <w:r>
        <w:rPr>
          <w:rFonts w:eastAsia="ＭＳ 明朝"/>
          <w:i/>
          <w:sz w:val="22"/>
          <w:lang w:val="en-US"/>
        </w:rPr>
        <w:t>DC issue should be finalized taking into account following factors.</w:t>
      </w:r>
    </w:p>
    <w:p w14:paraId="58FC8501" w14:textId="1D977511" w:rsidR="005204A5" w:rsidRDefault="005204A5" w:rsidP="00EE115E">
      <w:pPr>
        <w:pStyle w:val="afc"/>
        <w:numPr>
          <w:ilvl w:val="1"/>
          <w:numId w:val="26"/>
        </w:numPr>
        <w:spacing w:afterLines="50" w:after="120"/>
        <w:ind w:leftChars="0"/>
        <w:jc w:val="both"/>
        <w:rPr>
          <w:rFonts w:eastAsia="ＭＳ 明朝"/>
          <w:i/>
          <w:sz w:val="22"/>
          <w:lang w:val="en-US"/>
        </w:rPr>
      </w:pPr>
      <w:r>
        <w:rPr>
          <w:rFonts w:eastAsia="ＭＳ 明朝" w:hint="eastAsia"/>
          <w:i/>
          <w:sz w:val="22"/>
          <w:lang w:val="en-US"/>
        </w:rPr>
        <w:t>No explicit DC subcarrier for both DL and UL.</w:t>
      </w:r>
    </w:p>
    <w:p w14:paraId="112CF81B" w14:textId="77777777" w:rsidR="005204A5" w:rsidRDefault="005204A5" w:rsidP="00EE115E">
      <w:pPr>
        <w:pStyle w:val="afc"/>
        <w:numPr>
          <w:ilvl w:val="1"/>
          <w:numId w:val="26"/>
        </w:numPr>
        <w:spacing w:afterLines="50" w:after="120"/>
        <w:ind w:leftChars="0"/>
        <w:jc w:val="both"/>
        <w:rPr>
          <w:rFonts w:eastAsia="ＭＳ 明朝"/>
          <w:i/>
          <w:sz w:val="22"/>
          <w:lang w:val="en-US"/>
        </w:rPr>
      </w:pPr>
      <w:r>
        <w:rPr>
          <w:rFonts w:eastAsia="ＭＳ 明朝"/>
          <w:i/>
          <w:sz w:val="22"/>
          <w:lang w:val="en-US"/>
        </w:rPr>
        <w:t>PAPR increase in uplink transmission with DFT-s-OFDM waveform.</w:t>
      </w:r>
    </w:p>
    <w:p w14:paraId="7AE30C8F" w14:textId="507FF1AB" w:rsidR="006920B1" w:rsidRPr="00EE115E" w:rsidRDefault="005204A5" w:rsidP="00EE115E">
      <w:pPr>
        <w:pStyle w:val="afc"/>
        <w:numPr>
          <w:ilvl w:val="1"/>
          <w:numId w:val="26"/>
        </w:numPr>
        <w:spacing w:afterLines="50" w:after="120"/>
        <w:ind w:leftChars="0"/>
        <w:jc w:val="both"/>
        <w:rPr>
          <w:rFonts w:eastAsia="ＭＳ 明朝"/>
          <w:i/>
          <w:sz w:val="22"/>
          <w:lang w:val="en-US"/>
        </w:rPr>
      </w:pPr>
      <w:r>
        <w:rPr>
          <w:rFonts w:eastAsia="ＭＳ 明朝"/>
          <w:i/>
          <w:sz w:val="22"/>
          <w:lang w:val="en-US"/>
        </w:rPr>
        <w:t>TDM of multiple scalable numerologies for one UE.</w:t>
      </w:r>
    </w:p>
    <w:p w14:paraId="3F604C87" w14:textId="77777777" w:rsidR="000B7F6F" w:rsidRPr="005177EA" w:rsidRDefault="000B7F6F" w:rsidP="006A2381">
      <w:pPr>
        <w:spacing w:afterLines="50" w:after="120"/>
        <w:jc w:val="both"/>
        <w:rPr>
          <w:rFonts w:eastAsia="ＭＳ 明朝"/>
          <w:sz w:val="22"/>
          <w:lang w:val="en-US"/>
        </w:rPr>
      </w:pPr>
    </w:p>
    <w:p w14:paraId="6C64B9F2" w14:textId="4D9B86A0" w:rsidR="00085AEE" w:rsidRDefault="00B01057" w:rsidP="00085AEE">
      <w:pPr>
        <w:pStyle w:val="2"/>
        <w:numPr>
          <w:ilvl w:val="1"/>
          <w:numId w:val="6"/>
        </w:numPr>
        <w:rPr>
          <w:b/>
          <w:lang w:val="en-US"/>
        </w:rPr>
      </w:pPr>
      <w:r>
        <w:rPr>
          <w:b/>
          <w:lang w:val="en-US"/>
        </w:rPr>
        <w:t>Necessity of fractional resource block</w:t>
      </w:r>
    </w:p>
    <w:p w14:paraId="07DA9DFC" w14:textId="273AD4C4" w:rsidR="005177EA" w:rsidRDefault="00140B2B" w:rsidP="007A29D2">
      <w:pPr>
        <w:spacing w:afterLines="50" w:after="120"/>
        <w:jc w:val="both"/>
        <w:rPr>
          <w:rFonts w:eastAsia="ＭＳ 明朝"/>
          <w:sz w:val="22"/>
          <w:lang w:val="en-US"/>
        </w:rPr>
      </w:pPr>
      <w:r>
        <w:rPr>
          <w:rFonts w:eastAsia="ＭＳ 明朝"/>
          <w:sz w:val="22"/>
          <w:lang w:val="en-US"/>
        </w:rPr>
        <w:t>As the subcarrier spacing becomes wider, resolution of frequency-domain resource allocation becomes coarse. There are some cases where frequency resource less than 1 RB of a given subcarrier spacing cannot be used, such as system bandwidth edge, FDM of different numerologies, etc. In order to compensate for these issues, f</w:t>
      </w:r>
      <w:r w:rsidR="00DD65ED">
        <w:rPr>
          <w:rFonts w:eastAsia="ＭＳ 明朝" w:hint="eastAsia"/>
          <w:sz w:val="22"/>
          <w:lang w:val="en-US"/>
        </w:rPr>
        <w:t xml:space="preserve">ractional </w:t>
      </w:r>
      <w:r w:rsidR="00A833DF">
        <w:rPr>
          <w:rFonts w:eastAsia="ＭＳ 明朝"/>
          <w:sz w:val="22"/>
          <w:lang w:val="en-US"/>
        </w:rPr>
        <w:t>RB</w:t>
      </w:r>
      <w:r w:rsidR="00A833DF">
        <w:rPr>
          <w:rFonts w:eastAsia="ＭＳ 明朝" w:hint="eastAsia"/>
          <w:sz w:val="22"/>
          <w:lang w:val="en-US"/>
        </w:rPr>
        <w:t xml:space="preserve"> </w:t>
      </w:r>
      <w:r>
        <w:rPr>
          <w:rFonts w:eastAsia="ＭＳ 明朝"/>
          <w:sz w:val="22"/>
          <w:lang w:val="en-US"/>
        </w:rPr>
        <w:t>usage was proposed in RAN1#86bis. With the fractional RB, spectral efficiency can be improved.</w:t>
      </w:r>
      <w:r w:rsidR="008B6A29">
        <w:rPr>
          <w:rFonts w:eastAsia="ＭＳ 明朝"/>
          <w:sz w:val="22"/>
          <w:lang w:val="en-US"/>
        </w:rPr>
        <w:t xml:space="preserve"> </w:t>
      </w:r>
    </w:p>
    <w:p w14:paraId="151F75C5" w14:textId="31A9327E" w:rsidR="00E52C8E" w:rsidRDefault="00E52C8E" w:rsidP="007A29D2">
      <w:pPr>
        <w:spacing w:afterLines="50" w:after="120"/>
        <w:jc w:val="both"/>
        <w:rPr>
          <w:rFonts w:eastAsia="ＭＳ 明朝"/>
          <w:sz w:val="22"/>
          <w:lang w:val="en-US"/>
        </w:rPr>
      </w:pPr>
    </w:p>
    <w:p w14:paraId="1194666F" w14:textId="0DF2B173" w:rsidR="00B01057" w:rsidRDefault="00B01057" w:rsidP="007A29D2">
      <w:pPr>
        <w:spacing w:afterLines="50" w:after="120"/>
        <w:jc w:val="both"/>
        <w:rPr>
          <w:rFonts w:eastAsia="ＭＳ 明朝"/>
          <w:sz w:val="22"/>
          <w:lang w:val="en-US"/>
        </w:rPr>
      </w:pPr>
      <w:r w:rsidRPr="00B01057">
        <w:rPr>
          <w:noProof/>
          <w:lang w:val="en-US"/>
        </w:rPr>
        <w:lastRenderedPageBreak/>
        <w:drawing>
          <wp:inline distT="0" distB="0" distL="0" distR="0" wp14:anchorId="0EF81D41" wp14:editId="2A089570">
            <wp:extent cx="6332220" cy="106100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061004"/>
                    </a:xfrm>
                    <a:prstGeom prst="rect">
                      <a:avLst/>
                    </a:prstGeom>
                    <a:noFill/>
                    <a:ln>
                      <a:noFill/>
                    </a:ln>
                  </pic:spPr>
                </pic:pic>
              </a:graphicData>
            </a:graphic>
          </wp:inline>
        </w:drawing>
      </w:r>
    </w:p>
    <w:p w14:paraId="6338B39B" w14:textId="100DD9F5" w:rsidR="00B01057" w:rsidRPr="008B6A29" w:rsidRDefault="008B6A29" w:rsidP="00EE115E">
      <w:pPr>
        <w:spacing w:afterLines="50" w:after="120"/>
        <w:jc w:val="center"/>
        <w:rPr>
          <w:rFonts w:eastAsia="ＭＳ 明朝"/>
          <w:sz w:val="22"/>
          <w:lang w:val="en-US"/>
        </w:rPr>
      </w:pPr>
      <w:r w:rsidRPr="008B6A29">
        <w:rPr>
          <w:rFonts w:eastAsia="ＭＳ 明朝" w:hint="eastAsia"/>
          <w:sz w:val="22"/>
          <w:lang w:val="en-US"/>
        </w:rPr>
        <w:t>Fig.</w:t>
      </w:r>
      <w:r w:rsidRPr="00EE115E">
        <w:rPr>
          <w:rFonts w:eastAsia="ＭＳ 明朝"/>
          <w:sz w:val="22"/>
          <w:lang w:val="en-US"/>
        </w:rPr>
        <w:t xml:space="preserve"> 7: </w:t>
      </w:r>
      <w:r>
        <w:rPr>
          <w:rFonts w:eastAsia="ＭＳ 明朝"/>
          <w:sz w:val="22"/>
          <w:lang w:val="en-US"/>
        </w:rPr>
        <w:t>Fractional RB for scalable numerology.</w:t>
      </w:r>
    </w:p>
    <w:p w14:paraId="099C3008" w14:textId="77777777" w:rsidR="008B6A29" w:rsidRDefault="008B6A29" w:rsidP="007A29D2">
      <w:pPr>
        <w:spacing w:afterLines="50" w:after="120"/>
        <w:jc w:val="both"/>
        <w:rPr>
          <w:rFonts w:eastAsia="ＭＳ 明朝"/>
          <w:sz w:val="22"/>
          <w:lang w:val="en-US"/>
        </w:rPr>
      </w:pPr>
    </w:p>
    <w:p w14:paraId="207AFDC2" w14:textId="2D9726C5" w:rsidR="005204A5" w:rsidRDefault="006D605B" w:rsidP="007A29D2">
      <w:pPr>
        <w:spacing w:afterLines="50" w:after="120"/>
        <w:jc w:val="both"/>
        <w:rPr>
          <w:rFonts w:eastAsia="ＭＳ 明朝"/>
          <w:sz w:val="22"/>
          <w:lang w:val="en-US"/>
        </w:rPr>
      </w:pPr>
      <w:r>
        <w:rPr>
          <w:rFonts w:eastAsia="ＭＳ 明朝" w:hint="eastAsia"/>
          <w:sz w:val="22"/>
          <w:lang w:val="en-US"/>
        </w:rPr>
        <w:t>H</w:t>
      </w:r>
      <w:r>
        <w:rPr>
          <w:rFonts w:eastAsia="ＭＳ 明朝"/>
          <w:sz w:val="22"/>
          <w:lang w:val="en-US"/>
        </w:rPr>
        <w:t xml:space="preserve">owever, </w:t>
      </w:r>
      <w:r w:rsidR="008B6A29">
        <w:rPr>
          <w:rFonts w:eastAsia="ＭＳ 明朝"/>
          <w:sz w:val="22"/>
          <w:lang w:val="en-US"/>
        </w:rPr>
        <w:t xml:space="preserve">the benefit of fractional RB </w:t>
      </w:r>
      <w:r w:rsidR="005204A5">
        <w:rPr>
          <w:rFonts w:eastAsia="ＭＳ 明朝"/>
          <w:sz w:val="22"/>
          <w:lang w:val="en-US"/>
        </w:rPr>
        <w:t>may</w:t>
      </w:r>
      <w:r w:rsidR="008B6A29">
        <w:rPr>
          <w:rFonts w:eastAsia="ＭＳ 明朝"/>
          <w:sz w:val="22"/>
          <w:lang w:val="en-US"/>
        </w:rPr>
        <w:t xml:space="preserve"> not </w:t>
      </w:r>
      <w:r w:rsidR="005204A5">
        <w:rPr>
          <w:rFonts w:eastAsia="ＭＳ 明朝"/>
          <w:sz w:val="22"/>
          <w:lang w:val="en-US"/>
        </w:rPr>
        <w:t xml:space="preserve">be </w:t>
      </w:r>
      <w:r w:rsidR="008B6A29">
        <w:rPr>
          <w:rFonts w:eastAsia="ＭＳ 明朝"/>
          <w:sz w:val="22"/>
          <w:lang w:val="en-US"/>
        </w:rPr>
        <w:t>much significant</w:t>
      </w:r>
      <w:r w:rsidR="004C5CC9">
        <w:rPr>
          <w:rFonts w:eastAsia="ＭＳ 明朝"/>
          <w:sz w:val="22"/>
          <w:lang w:val="en-US"/>
        </w:rPr>
        <w:t xml:space="preserve"> as</w:t>
      </w:r>
      <w:r w:rsidR="008B6A29">
        <w:rPr>
          <w:rFonts w:eastAsia="ＭＳ 明朝"/>
          <w:sz w:val="22"/>
          <w:lang w:val="en-US"/>
        </w:rPr>
        <w:t xml:space="preserve"> </w:t>
      </w:r>
      <w:r w:rsidR="004C5CC9">
        <w:rPr>
          <w:rFonts w:eastAsia="ＭＳ 明朝"/>
          <w:sz w:val="22"/>
          <w:lang w:val="en-US"/>
        </w:rPr>
        <w:t>t</w:t>
      </w:r>
      <w:r w:rsidR="008B6A29">
        <w:rPr>
          <w:rFonts w:eastAsia="ＭＳ 明朝"/>
          <w:sz w:val="22"/>
          <w:lang w:val="en-US"/>
        </w:rPr>
        <w:t xml:space="preserve">he unused resource is always less than 1 PRB. Therefore, if the fractional RB is supported, it should be realized </w:t>
      </w:r>
      <w:r w:rsidR="004C5CC9">
        <w:rPr>
          <w:rFonts w:eastAsia="ＭＳ 明朝"/>
          <w:sz w:val="22"/>
          <w:lang w:val="en-US"/>
        </w:rPr>
        <w:t xml:space="preserve">in a simple manner </w:t>
      </w:r>
      <w:r w:rsidR="008B6A29">
        <w:rPr>
          <w:rFonts w:eastAsia="ＭＳ 明朝"/>
          <w:sz w:val="22"/>
          <w:lang w:val="en-US"/>
        </w:rPr>
        <w:t>without optimization</w:t>
      </w:r>
      <w:r w:rsidR="004C5CC9">
        <w:rPr>
          <w:rFonts w:eastAsia="ＭＳ 明朝"/>
          <w:sz w:val="22"/>
          <w:lang w:val="en-US"/>
        </w:rPr>
        <w:t xml:space="preserve"> efforts</w:t>
      </w:r>
      <w:r w:rsidR="008B6A29">
        <w:rPr>
          <w:rFonts w:eastAsia="ＭＳ 明朝"/>
          <w:sz w:val="22"/>
          <w:lang w:val="en-US"/>
        </w:rPr>
        <w:t xml:space="preserve">. </w:t>
      </w:r>
      <w:r w:rsidR="005204A5">
        <w:rPr>
          <w:rFonts w:eastAsia="ＭＳ 明朝"/>
          <w:sz w:val="22"/>
          <w:lang w:val="en-US"/>
        </w:rPr>
        <w:t xml:space="preserve">Following issues would be expected </w:t>
      </w:r>
      <w:r w:rsidR="004C5CC9">
        <w:rPr>
          <w:rFonts w:eastAsia="ＭＳ 明朝"/>
          <w:sz w:val="22"/>
          <w:lang w:val="en-US"/>
        </w:rPr>
        <w:t>to be resolved in case of</w:t>
      </w:r>
      <w:r w:rsidR="005204A5">
        <w:rPr>
          <w:rFonts w:eastAsia="ＭＳ 明朝"/>
          <w:sz w:val="22"/>
          <w:lang w:val="en-US"/>
        </w:rPr>
        <w:t xml:space="preserve"> the introduction of fractional RB.</w:t>
      </w:r>
    </w:p>
    <w:p w14:paraId="66347CD6" w14:textId="77777777" w:rsidR="005204A5" w:rsidRDefault="005204A5" w:rsidP="00EE115E">
      <w:pPr>
        <w:pStyle w:val="afc"/>
        <w:numPr>
          <w:ilvl w:val="0"/>
          <w:numId w:val="27"/>
        </w:numPr>
        <w:spacing w:afterLines="50" w:after="120"/>
        <w:ind w:leftChars="0"/>
        <w:jc w:val="both"/>
        <w:rPr>
          <w:rFonts w:eastAsia="ＭＳ 明朝"/>
          <w:sz w:val="22"/>
          <w:lang w:val="en-US"/>
        </w:rPr>
      </w:pPr>
      <w:r>
        <w:rPr>
          <w:rFonts w:eastAsia="ＭＳ 明朝"/>
          <w:sz w:val="22"/>
          <w:lang w:val="en-US"/>
        </w:rPr>
        <w:t>RS design for fractional RB</w:t>
      </w:r>
    </w:p>
    <w:p w14:paraId="5D9408C8" w14:textId="2DB63032" w:rsidR="005204A5" w:rsidRDefault="005204A5" w:rsidP="00EE115E">
      <w:pPr>
        <w:pStyle w:val="afc"/>
        <w:numPr>
          <w:ilvl w:val="0"/>
          <w:numId w:val="27"/>
        </w:numPr>
        <w:spacing w:afterLines="50" w:after="120"/>
        <w:ind w:leftChars="0"/>
        <w:jc w:val="both"/>
        <w:rPr>
          <w:rFonts w:eastAsia="ＭＳ 明朝"/>
          <w:sz w:val="22"/>
          <w:lang w:val="en-US"/>
        </w:rPr>
      </w:pPr>
      <w:r>
        <w:rPr>
          <w:rFonts w:eastAsia="ＭＳ 明朝"/>
          <w:sz w:val="22"/>
          <w:lang w:val="en-US"/>
        </w:rPr>
        <w:t>Transport block mapping when fractional RB is present</w:t>
      </w:r>
    </w:p>
    <w:p w14:paraId="617C43FE" w14:textId="77777777" w:rsidR="005204A5" w:rsidRDefault="005204A5" w:rsidP="00EE115E">
      <w:pPr>
        <w:pStyle w:val="afc"/>
        <w:numPr>
          <w:ilvl w:val="0"/>
          <w:numId w:val="27"/>
        </w:numPr>
        <w:spacing w:afterLines="50" w:after="120"/>
        <w:ind w:leftChars="0"/>
        <w:jc w:val="both"/>
        <w:rPr>
          <w:rFonts w:eastAsia="ＭＳ 明朝"/>
          <w:sz w:val="22"/>
          <w:lang w:val="en-US"/>
        </w:rPr>
      </w:pPr>
      <w:r>
        <w:rPr>
          <w:rFonts w:eastAsia="ＭＳ 明朝"/>
          <w:sz w:val="22"/>
          <w:lang w:val="en-US"/>
        </w:rPr>
        <w:t>How/whether to utilize fractional RB for uplink transmission (including DFT-s-OFDM)</w:t>
      </w:r>
    </w:p>
    <w:p w14:paraId="68FE529A" w14:textId="77777777" w:rsidR="005204A5" w:rsidRDefault="005204A5" w:rsidP="00EE115E">
      <w:pPr>
        <w:pStyle w:val="afc"/>
        <w:numPr>
          <w:ilvl w:val="0"/>
          <w:numId w:val="27"/>
        </w:numPr>
        <w:spacing w:afterLines="50" w:after="120"/>
        <w:ind w:leftChars="0"/>
        <w:jc w:val="both"/>
        <w:rPr>
          <w:rFonts w:eastAsia="ＭＳ 明朝"/>
          <w:sz w:val="22"/>
          <w:lang w:val="en-US"/>
        </w:rPr>
      </w:pPr>
      <w:r>
        <w:rPr>
          <w:rFonts w:eastAsia="ＭＳ 明朝"/>
          <w:sz w:val="22"/>
          <w:lang w:val="en-US"/>
        </w:rPr>
        <w:t>Transmit power control for uplink when fractional RB is present (for uplink)</w:t>
      </w:r>
    </w:p>
    <w:p w14:paraId="052ADD35" w14:textId="77777777" w:rsidR="005177EA" w:rsidRDefault="005177EA" w:rsidP="00EE115E">
      <w:pPr>
        <w:pStyle w:val="afc"/>
        <w:numPr>
          <w:ilvl w:val="0"/>
          <w:numId w:val="27"/>
        </w:numPr>
        <w:spacing w:afterLines="50" w:after="120"/>
        <w:ind w:leftChars="0"/>
        <w:jc w:val="both"/>
        <w:rPr>
          <w:rFonts w:eastAsia="ＭＳ 明朝"/>
          <w:sz w:val="22"/>
          <w:lang w:val="en-US"/>
        </w:rPr>
      </w:pPr>
      <w:r>
        <w:rPr>
          <w:rFonts w:eastAsia="ＭＳ 明朝"/>
          <w:sz w:val="22"/>
          <w:lang w:val="en-US"/>
        </w:rPr>
        <w:t>How/whether to map control channel(s) on the fractional RB</w:t>
      </w:r>
    </w:p>
    <w:p w14:paraId="5324B5E5" w14:textId="7D25652E" w:rsidR="006D605B" w:rsidRPr="00EE115E" w:rsidRDefault="006D605B" w:rsidP="005177EA">
      <w:pPr>
        <w:spacing w:afterLines="50" w:after="120"/>
        <w:jc w:val="both"/>
        <w:rPr>
          <w:rFonts w:eastAsia="ＭＳ 明朝"/>
          <w:sz w:val="22"/>
          <w:lang w:val="en-US"/>
        </w:rPr>
      </w:pPr>
    </w:p>
    <w:p w14:paraId="54AAD9EA" w14:textId="1EA78296" w:rsidR="00F40DAA" w:rsidRPr="00F40DAA" w:rsidRDefault="00F40DAA" w:rsidP="00F40DAA">
      <w:pPr>
        <w:spacing w:afterLines="50" w:after="120"/>
        <w:jc w:val="both"/>
        <w:rPr>
          <w:rFonts w:eastAsia="ＭＳ 明朝"/>
          <w:b/>
          <w:sz w:val="22"/>
          <w:u w:val="single"/>
          <w:lang w:val="en-US"/>
        </w:rPr>
      </w:pPr>
      <w:r w:rsidRPr="00F40DAA">
        <w:rPr>
          <w:rFonts w:eastAsia="ＭＳ 明朝"/>
          <w:b/>
          <w:sz w:val="22"/>
          <w:u w:val="single"/>
          <w:lang w:val="en-US"/>
        </w:rPr>
        <w:t xml:space="preserve">Proposal </w:t>
      </w:r>
      <w:r w:rsidR="000B3033">
        <w:rPr>
          <w:rFonts w:eastAsia="ＭＳ 明朝"/>
          <w:b/>
          <w:sz w:val="22"/>
          <w:u w:val="single"/>
          <w:lang w:val="en-US"/>
        </w:rPr>
        <w:t>4</w:t>
      </w:r>
      <w:r w:rsidRPr="00F40DAA">
        <w:rPr>
          <w:rFonts w:eastAsia="ＭＳ 明朝"/>
          <w:b/>
          <w:sz w:val="22"/>
          <w:u w:val="single"/>
          <w:lang w:val="en-US"/>
        </w:rPr>
        <w:t xml:space="preserve">: </w:t>
      </w:r>
    </w:p>
    <w:p w14:paraId="4D5C3990" w14:textId="2BB750A9" w:rsidR="005177EA" w:rsidRDefault="005177EA" w:rsidP="00F40DAA">
      <w:pPr>
        <w:pStyle w:val="afc"/>
        <w:numPr>
          <w:ilvl w:val="0"/>
          <w:numId w:val="26"/>
        </w:numPr>
        <w:spacing w:afterLines="50" w:after="120"/>
        <w:ind w:leftChars="0"/>
        <w:jc w:val="both"/>
        <w:rPr>
          <w:rFonts w:eastAsia="ＭＳ 明朝"/>
          <w:i/>
          <w:sz w:val="22"/>
          <w:lang w:val="en-US"/>
        </w:rPr>
      </w:pPr>
      <w:r>
        <w:rPr>
          <w:rFonts w:eastAsia="ＭＳ 明朝" w:hint="eastAsia"/>
          <w:i/>
          <w:sz w:val="22"/>
          <w:lang w:val="en-US"/>
        </w:rPr>
        <w:t>Fractional RB, if it is supported, should not have much design impact on the whole NR design.</w:t>
      </w:r>
    </w:p>
    <w:p w14:paraId="329E3BE3" w14:textId="7CA9DD1B" w:rsidR="005177EA" w:rsidRDefault="005177EA" w:rsidP="00F40DAA">
      <w:pPr>
        <w:pStyle w:val="afc"/>
        <w:numPr>
          <w:ilvl w:val="0"/>
          <w:numId w:val="26"/>
        </w:numPr>
        <w:spacing w:afterLines="50" w:after="120"/>
        <w:ind w:leftChars="0"/>
        <w:jc w:val="both"/>
        <w:rPr>
          <w:rFonts w:eastAsia="ＭＳ 明朝"/>
          <w:i/>
          <w:sz w:val="22"/>
          <w:lang w:val="en-US"/>
        </w:rPr>
      </w:pPr>
      <w:r>
        <w:rPr>
          <w:rFonts w:eastAsia="ＭＳ 明朝"/>
          <w:i/>
          <w:sz w:val="22"/>
          <w:lang w:val="en-US"/>
        </w:rPr>
        <w:t>Following open issues need to be resolved</w:t>
      </w:r>
      <w:r w:rsidR="004C5CC9">
        <w:rPr>
          <w:rFonts w:eastAsia="ＭＳ 明朝"/>
          <w:i/>
          <w:sz w:val="22"/>
          <w:lang w:val="en-US"/>
        </w:rPr>
        <w:t>, if fractional RB is supported</w:t>
      </w:r>
      <w:r>
        <w:rPr>
          <w:rFonts w:eastAsia="ＭＳ 明朝"/>
          <w:i/>
          <w:sz w:val="22"/>
          <w:lang w:val="en-US"/>
        </w:rPr>
        <w:t>:</w:t>
      </w:r>
    </w:p>
    <w:p w14:paraId="0E639F44" w14:textId="77777777" w:rsidR="005177EA" w:rsidRPr="005177EA" w:rsidRDefault="005177EA" w:rsidP="005177EA">
      <w:pPr>
        <w:pStyle w:val="afc"/>
        <w:numPr>
          <w:ilvl w:val="1"/>
          <w:numId w:val="26"/>
        </w:numPr>
        <w:spacing w:afterLines="50" w:after="120"/>
        <w:ind w:leftChars="0"/>
        <w:jc w:val="both"/>
        <w:rPr>
          <w:rFonts w:eastAsia="ＭＳ 明朝"/>
          <w:i/>
          <w:sz w:val="22"/>
          <w:lang w:val="en-US"/>
        </w:rPr>
      </w:pPr>
      <w:r w:rsidRPr="005177EA">
        <w:rPr>
          <w:rFonts w:eastAsia="ＭＳ 明朝"/>
          <w:i/>
          <w:sz w:val="22"/>
          <w:lang w:val="en-US"/>
        </w:rPr>
        <w:t>RS design for fractional RB</w:t>
      </w:r>
    </w:p>
    <w:p w14:paraId="1EE1A0D0" w14:textId="77777777" w:rsidR="005177EA" w:rsidRPr="005177EA" w:rsidRDefault="005177EA" w:rsidP="005177EA">
      <w:pPr>
        <w:pStyle w:val="afc"/>
        <w:numPr>
          <w:ilvl w:val="1"/>
          <w:numId w:val="26"/>
        </w:numPr>
        <w:spacing w:afterLines="50" w:after="120"/>
        <w:ind w:leftChars="0"/>
        <w:jc w:val="both"/>
        <w:rPr>
          <w:rFonts w:eastAsia="ＭＳ 明朝"/>
          <w:i/>
          <w:sz w:val="22"/>
          <w:lang w:val="en-US"/>
        </w:rPr>
      </w:pPr>
      <w:r w:rsidRPr="005177EA">
        <w:rPr>
          <w:rFonts w:eastAsia="ＭＳ 明朝"/>
          <w:i/>
          <w:sz w:val="22"/>
          <w:lang w:val="en-US"/>
        </w:rPr>
        <w:t>Transport block mapping when fractional RB is present</w:t>
      </w:r>
    </w:p>
    <w:p w14:paraId="50E30C60" w14:textId="77777777" w:rsidR="005177EA" w:rsidRPr="005177EA" w:rsidRDefault="005177EA" w:rsidP="005177EA">
      <w:pPr>
        <w:pStyle w:val="afc"/>
        <w:numPr>
          <w:ilvl w:val="1"/>
          <w:numId w:val="26"/>
        </w:numPr>
        <w:spacing w:afterLines="50" w:after="120"/>
        <w:ind w:leftChars="0"/>
        <w:jc w:val="both"/>
        <w:rPr>
          <w:rFonts w:eastAsia="ＭＳ 明朝"/>
          <w:i/>
          <w:sz w:val="22"/>
          <w:lang w:val="en-US"/>
        </w:rPr>
      </w:pPr>
      <w:r w:rsidRPr="005177EA">
        <w:rPr>
          <w:rFonts w:eastAsia="ＭＳ 明朝"/>
          <w:i/>
          <w:sz w:val="22"/>
          <w:lang w:val="en-US"/>
        </w:rPr>
        <w:t>How/whether to utilize fractional RB for uplink transmission (including DFT-s-OFDM)</w:t>
      </w:r>
    </w:p>
    <w:p w14:paraId="315E9D49" w14:textId="77777777" w:rsidR="005177EA" w:rsidRPr="005177EA" w:rsidRDefault="005177EA" w:rsidP="005177EA">
      <w:pPr>
        <w:pStyle w:val="afc"/>
        <w:numPr>
          <w:ilvl w:val="1"/>
          <w:numId w:val="26"/>
        </w:numPr>
        <w:spacing w:afterLines="50" w:after="120"/>
        <w:ind w:leftChars="0"/>
        <w:jc w:val="both"/>
        <w:rPr>
          <w:rFonts w:eastAsia="ＭＳ 明朝"/>
          <w:i/>
          <w:sz w:val="22"/>
          <w:lang w:val="en-US"/>
        </w:rPr>
      </w:pPr>
      <w:r w:rsidRPr="005177EA">
        <w:rPr>
          <w:rFonts w:eastAsia="ＭＳ 明朝"/>
          <w:i/>
          <w:sz w:val="22"/>
          <w:lang w:val="en-US"/>
        </w:rPr>
        <w:t>Transmit power control for uplink when fractional RB is present (for uplink)</w:t>
      </w:r>
    </w:p>
    <w:p w14:paraId="13423C71" w14:textId="15C4CE44" w:rsidR="005177EA" w:rsidRDefault="005177EA" w:rsidP="00EE115E">
      <w:pPr>
        <w:pStyle w:val="afc"/>
        <w:numPr>
          <w:ilvl w:val="1"/>
          <w:numId w:val="26"/>
        </w:numPr>
        <w:spacing w:afterLines="50" w:after="120"/>
        <w:ind w:leftChars="0"/>
        <w:jc w:val="both"/>
        <w:rPr>
          <w:rFonts w:eastAsia="ＭＳ 明朝"/>
          <w:i/>
          <w:sz w:val="22"/>
          <w:lang w:val="en-US"/>
        </w:rPr>
      </w:pPr>
      <w:r w:rsidRPr="005177EA">
        <w:rPr>
          <w:rFonts w:eastAsia="ＭＳ 明朝"/>
          <w:i/>
          <w:sz w:val="22"/>
          <w:lang w:val="en-US"/>
        </w:rPr>
        <w:t>How/whether to map control channel(s) on the fractional RB</w:t>
      </w:r>
    </w:p>
    <w:p w14:paraId="63F837AC" w14:textId="77777777" w:rsidR="006D605B" w:rsidRPr="00754DCC" w:rsidRDefault="006D605B" w:rsidP="00EE115E">
      <w:pPr>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27BF5BEA" w14:textId="77777777" w:rsidR="000B3033" w:rsidRDefault="000B3033" w:rsidP="004B3118">
      <w:pPr>
        <w:spacing w:afterLines="50" w:after="120"/>
        <w:jc w:val="both"/>
        <w:rPr>
          <w:sz w:val="22"/>
          <w:szCs w:val="24"/>
          <w:lang w:val="en-US"/>
        </w:rPr>
      </w:pPr>
      <w:r>
        <w:rPr>
          <w:sz w:val="22"/>
          <w:szCs w:val="24"/>
          <w:lang w:val="en-US"/>
        </w:rPr>
        <w:t>In this contribution, we discussed remaining aspects of frame structure for NR, and reached the following proposals.</w:t>
      </w:r>
    </w:p>
    <w:p w14:paraId="1A0EFB4C" w14:textId="77777777" w:rsidR="00136AF2" w:rsidRPr="00C67955" w:rsidRDefault="00136AF2" w:rsidP="00136AF2">
      <w:pPr>
        <w:spacing w:afterLines="50" w:after="120"/>
        <w:jc w:val="both"/>
        <w:rPr>
          <w:rFonts w:eastAsia="ＭＳ 明朝"/>
          <w:b/>
          <w:sz w:val="22"/>
          <w:u w:val="single"/>
          <w:lang w:val="en-US"/>
        </w:rPr>
      </w:pPr>
      <w:r w:rsidRPr="00C67955">
        <w:rPr>
          <w:rFonts w:eastAsia="ＭＳ 明朝"/>
          <w:b/>
          <w:sz w:val="22"/>
          <w:u w:val="single"/>
          <w:lang w:val="en-US"/>
        </w:rPr>
        <w:t xml:space="preserve">Proposal 1: </w:t>
      </w:r>
    </w:p>
    <w:p w14:paraId="4BCB5956" w14:textId="77777777" w:rsidR="00136AF2" w:rsidRPr="00C67955" w:rsidRDefault="00136AF2" w:rsidP="00136AF2">
      <w:pPr>
        <w:numPr>
          <w:ilvl w:val="0"/>
          <w:numId w:val="26"/>
        </w:numPr>
        <w:spacing w:afterLines="50" w:after="120"/>
        <w:jc w:val="both"/>
        <w:rPr>
          <w:rFonts w:eastAsia="ＭＳ 明朝"/>
          <w:i/>
          <w:sz w:val="22"/>
          <w:lang w:val="en-US"/>
        </w:rPr>
      </w:pPr>
      <w:r>
        <w:rPr>
          <w:rFonts w:eastAsia="ＭＳ 明朝"/>
          <w:i/>
          <w:sz w:val="22"/>
          <w:lang w:val="en-US"/>
        </w:rPr>
        <w:t xml:space="preserve">RAN1 to </w:t>
      </w:r>
      <w:r w:rsidRPr="00C67955">
        <w:rPr>
          <w:rFonts w:eastAsia="ＭＳ 明朝"/>
          <w:i/>
          <w:sz w:val="22"/>
          <w:lang w:val="en-US"/>
        </w:rPr>
        <w:t xml:space="preserve">clarify the exact subcarrier locations within RB </w:t>
      </w:r>
      <w:r>
        <w:rPr>
          <w:rFonts w:eastAsia="ＭＳ 明朝"/>
          <w:i/>
          <w:sz w:val="22"/>
          <w:lang w:val="en-US"/>
        </w:rPr>
        <w:t xml:space="preserve">(or equivalently RB boundaries) </w:t>
      </w:r>
      <w:r w:rsidRPr="00C67955">
        <w:rPr>
          <w:rFonts w:eastAsia="ＭＳ 明朝"/>
          <w:i/>
          <w:sz w:val="22"/>
          <w:lang w:val="en-US"/>
        </w:rPr>
        <w:t>per numerology according to the agreed nested RB structure.</w:t>
      </w:r>
    </w:p>
    <w:p w14:paraId="1F1436DA" w14:textId="77777777" w:rsidR="00136AF2" w:rsidRPr="00F40DAA" w:rsidRDefault="00136AF2" w:rsidP="00136AF2">
      <w:pPr>
        <w:spacing w:afterLines="50" w:after="120"/>
        <w:jc w:val="both"/>
        <w:rPr>
          <w:rFonts w:eastAsia="ＭＳ 明朝"/>
          <w:b/>
          <w:sz w:val="22"/>
          <w:u w:val="single"/>
          <w:lang w:val="en-US"/>
        </w:rPr>
      </w:pPr>
      <w:r w:rsidRPr="00F40DAA">
        <w:rPr>
          <w:rFonts w:eastAsia="ＭＳ 明朝"/>
          <w:b/>
          <w:sz w:val="22"/>
          <w:u w:val="single"/>
          <w:lang w:val="en-US"/>
        </w:rPr>
        <w:t xml:space="preserve">Proposal </w:t>
      </w:r>
      <w:r>
        <w:rPr>
          <w:rFonts w:eastAsia="ＭＳ 明朝"/>
          <w:b/>
          <w:sz w:val="22"/>
          <w:u w:val="single"/>
          <w:lang w:val="en-US"/>
        </w:rPr>
        <w:t>2</w:t>
      </w:r>
      <w:r w:rsidRPr="00F40DAA">
        <w:rPr>
          <w:rFonts w:eastAsia="ＭＳ 明朝"/>
          <w:b/>
          <w:sz w:val="22"/>
          <w:u w:val="single"/>
          <w:lang w:val="en-US"/>
        </w:rPr>
        <w:t xml:space="preserve">: </w:t>
      </w:r>
    </w:p>
    <w:p w14:paraId="6588FADF" w14:textId="77777777" w:rsidR="00136AF2" w:rsidRDefault="00136AF2" w:rsidP="00136AF2">
      <w:pPr>
        <w:pStyle w:val="afc"/>
        <w:numPr>
          <w:ilvl w:val="0"/>
          <w:numId w:val="26"/>
        </w:numPr>
        <w:spacing w:afterLines="50" w:after="120"/>
        <w:ind w:leftChars="0"/>
        <w:jc w:val="both"/>
        <w:rPr>
          <w:rFonts w:eastAsia="ＭＳ 明朝"/>
          <w:i/>
          <w:sz w:val="22"/>
          <w:lang w:val="en-US"/>
        </w:rPr>
      </w:pPr>
      <w:r w:rsidRPr="00EF7DDE">
        <w:rPr>
          <w:rFonts w:eastAsia="ＭＳ 明朝"/>
          <w:i/>
          <w:sz w:val="22"/>
          <w:lang w:val="en-US"/>
        </w:rPr>
        <w:t>RAN1 to adopt SCS dependent frequency offsets pe</w:t>
      </w:r>
      <w:r>
        <w:rPr>
          <w:rFonts w:eastAsia="ＭＳ 明朝"/>
          <w:i/>
          <w:sz w:val="22"/>
          <w:lang w:val="en-US"/>
        </w:rPr>
        <w:t>r numerology for NR</w:t>
      </w:r>
      <w:r w:rsidRPr="00F40DAA">
        <w:rPr>
          <w:rFonts w:eastAsia="ＭＳ 明朝"/>
          <w:i/>
          <w:sz w:val="22"/>
          <w:lang w:val="en-US"/>
        </w:rPr>
        <w:t>.</w:t>
      </w:r>
    </w:p>
    <w:p w14:paraId="530D2742" w14:textId="771275AE" w:rsidR="00136AF2" w:rsidRPr="00EF7DDE" w:rsidRDefault="00136AF2" w:rsidP="00136AF2">
      <w:pPr>
        <w:pStyle w:val="afc"/>
        <w:numPr>
          <w:ilvl w:val="1"/>
          <w:numId w:val="26"/>
        </w:numPr>
        <w:spacing w:afterLines="50" w:after="120"/>
        <w:ind w:leftChars="0"/>
        <w:jc w:val="both"/>
        <w:rPr>
          <w:rFonts w:eastAsia="ＭＳ 明朝"/>
          <w:i/>
          <w:sz w:val="22"/>
          <w:lang w:val="en-US"/>
        </w:rPr>
      </w:pPr>
      <w:r w:rsidRPr="00EF7DDE">
        <w:rPr>
          <w:rFonts w:eastAsia="ＭＳ 明朝"/>
          <w:i/>
          <w:sz w:val="22"/>
          <w:lang w:val="en-US"/>
        </w:rPr>
        <w:t xml:space="preserve">Offset values are defined with respect to </w:t>
      </w:r>
      <w:r>
        <w:rPr>
          <w:rFonts w:eastAsia="ＭＳ 明朝"/>
          <w:i/>
          <w:sz w:val="22"/>
          <w:lang w:val="en-US"/>
        </w:rPr>
        <w:t xml:space="preserve">the </w:t>
      </w:r>
      <w:r w:rsidRPr="00EF7DDE">
        <w:rPr>
          <w:rFonts w:eastAsia="ＭＳ 明朝"/>
          <w:i/>
          <w:sz w:val="22"/>
          <w:lang w:val="en-US"/>
        </w:rPr>
        <w:t>reference numerology</w:t>
      </w:r>
    </w:p>
    <w:p w14:paraId="3AA7FE8C" w14:textId="1A399697" w:rsidR="00136AF2" w:rsidRPr="00D620BC" w:rsidRDefault="00136AF2" w:rsidP="00136AF2">
      <w:pPr>
        <w:pStyle w:val="afc"/>
        <w:numPr>
          <w:ilvl w:val="1"/>
          <w:numId w:val="26"/>
        </w:numPr>
        <w:spacing w:afterLines="50" w:after="120"/>
        <w:ind w:leftChars="0"/>
        <w:jc w:val="both"/>
        <w:rPr>
          <w:lang w:val="en-US"/>
        </w:rPr>
      </w:pPr>
      <w:r w:rsidRPr="00EF7DDE">
        <w:rPr>
          <w:rFonts w:eastAsia="ＭＳ 明朝"/>
          <w:i/>
          <w:sz w:val="22"/>
          <w:lang w:val="en-US"/>
        </w:rPr>
        <w:t>Offset values are configurable by NW</w:t>
      </w:r>
    </w:p>
    <w:p w14:paraId="038B54CE" w14:textId="77777777" w:rsidR="00136AF2" w:rsidRPr="00F40DAA" w:rsidRDefault="00136AF2" w:rsidP="00136AF2">
      <w:pPr>
        <w:spacing w:afterLines="50" w:after="120"/>
        <w:jc w:val="both"/>
        <w:rPr>
          <w:rFonts w:eastAsia="ＭＳ 明朝"/>
          <w:b/>
          <w:sz w:val="22"/>
          <w:u w:val="single"/>
          <w:lang w:val="en-US"/>
        </w:rPr>
      </w:pPr>
      <w:r w:rsidRPr="00F40DAA">
        <w:rPr>
          <w:rFonts w:eastAsia="ＭＳ 明朝"/>
          <w:b/>
          <w:sz w:val="22"/>
          <w:u w:val="single"/>
          <w:lang w:val="en-US"/>
        </w:rPr>
        <w:t xml:space="preserve">Proposal </w:t>
      </w:r>
      <w:r>
        <w:rPr>
          <w:rFonts w:eastAsia="ＭＳ 明朝"/>
          <w:b/>
          <w:sz w:val="22"/>
          <w:u w:val="single"/>
          <w:lang w:val="en-US"/>
        </w:rPr>
        <w:t>3</w:t>
      </w:r>
      <w:r w:rsidRPr="00F40DAA">
        <w:rPr>
          <w:rFonts w:eastAsia="ＭＳ 明朝"/>
          <w:b/>
          <w:sz w:val="22"/>
          <w:u w:val="single"/>
          <w:lang w:val="en-US"/>
        </w:rPr>
        <w:t xml:space="preserve">: </w:t>
      </w:r>
    </w:p>
    <w:p w14:paraId="134106CE" w14:textId="77777777" w:rsidR="00136AF2" w:rsidRDefault="00136AF2" w:rsidP="00136AF2">
      <w:pPr>
        <w:pStyle w:val="afc"/>
        <w:numPr>
          <w:ilvl w:val="0"/>
          <w:numId w:val="26"/>
        </w:numPr>
        <w:spacing w:afterLines="50" w:after="120"/>
        <w:ind w:leftChars="0"/>
        <w:jc w:val="both"/>
        <w:rPr>
          <w:rFonts w:eastAsia="ＭＳ 明朝"/>
          <w:i/>
          <w:sz w:val="22"/>
          <w:lang w:val="en-US"/>
        </w:rPr>
      </w:pPr>
      <w:r>
        <w:rPr>
          <w:rFonts w:eastAsia="ＭＳ 明朝"/>
          <w:i/>
          <w:sz w:val="22"/>
          <w:lang w:val="en-US"/>
        </w:rPr>
        <w:t>DC issue should be finalized taking into account following factors.</w:t>
      </w:r>
    </w:p>
    <w:p w14:paraId="40AEC781" w14:textId="77777777" w:rsidR="00136AF2" w:rsidRDefault="00136AF2" w:rsidP="00136AF2">
      <w:pPr>
        <w:pStyle w:val="afc"/>
        <w:numPr>
          <w:ilvl w:val="1"/>
          <w:numId w:val="26"/>
        </w:numPr>
        <w:spacing w:afterLines="50" w:after="120"/>
        <w:ind w:leftChars="0"/>
        <w:jc w:val="both"/>
        <w:rPr>
          <w:rFonts w:eastAsia="ＭＳ 明朝"/>
          <w:i/>
          <w:sz w:val="22"/>
          <w:lang w:val="en-US"/>
        </w:rPr>
      </w:pPr>
      <w:r>
        <w:rPr>
          <w:rFonts w:eastAsia="ＭＳ 明朝" w:hint="eastAsia"/>
          <w:i/>
          <w:sz w:val="22"/>
          <w:lang w:val="en-US"/>
        </w:rPr>
        <w:t>No explicit DC subcarrier for both DL and UL.</w:t>
      </w:r>
    </w:p>
    <w:p w14:paraId="0C288253" w14:textId="77777777" w:rsidR="00136AF2" w:rsidRDefault="00136AF2" w:rsidP="00136AF2">
      <w:pPr>
        <w:pStyle w:val="afc"/>
        <w:numPr>
          <w:ilvl w:val="1"/>
          <w:numId w:val="26"/>
        </w:numPr>
        <w:spacing w:afterLines="50" w:after="120"/>
        <w:ind w:leftChars="0"/>
        <w:jc w:val="both"/>
        <w:rPr>
          <w:rFonts w:eastAsia="ＭＳ 明朝"/>
          <w:i/>
          <w:sz w:val="22"/>
          <w:lang w:val="en-US"/>
        </w:rPr>
      </w:pPr>
      <w:r>
        <w:rPr>
          <w:rFonts w:eastAsia="ＭＳ 明朝"/>
          <w:i/>
          <w:sz w:val="22"/>
          <w:lang w:val="en-US"/>
        </w:rPr>
        <w:lastRenderedPageBreak/>
        <w:t>PAPR increase in uplink transmission with DFT-s-OFDM waveform.</w:t>
      </w:r>
    </w:p>
    <w:p w14:paraId="091C5132" w14:textId="77777777" w:rsidR="00136AF2" w:rsidRPr="00EE115E" w:rsidRDefault="00136AF2" w:rsidP="00136AF2">
      <w:pPr>
        <w:pStyle w:val="afc"/>
        <w:numPr>
          <w:ilvl w:val="1"/>
          <w:numId w:val="26"/>
        </w:numPr>
        <w:spacing w:afterLines="50" w:after="120"/>
        <w:ind w:leftChars="0"/>
        <w:jc w:val="both"/>
        <w:rPr>
          <w:rFonts w:eastAsia="ＭＳ 明朝"/>
          <w:i/>
          <w:sz w:val="22"/>
          <w:lang w:val="en-US"/>
        </w:rPr>
      </w:pPr>
      <w:r>
        <w:rPr>
          <w:rFonts w:eastAsia="ＭＳ 明朝"/>
          <w:i/>
          <w:sz w:val="22"/>
          <w:lang w:val="en-US"/>
        </w:rPr>
        <w:t>TDM of multiple scalable numerologies for one UE.</w:t>
      </w:r>
    </w:p>
    <w:p w14:paraId="145AFC5D" w14:textId="77777777" w:rsidR="00136AF2" w:rsidRPr="00F40DAA" w:rsidRDefault="00136AF2" w:rsidP="00136AF2">
      <w:pPr>
        <w:spacing w:afterLines="50" w:after="120"/>
        <w:jc w:val="both"/>
        <w:rPr>
          <w:rFonts w:eastAsia="ＭＳ 明朝"/>
          <w:b/>
          <w:sz w:val="22"/>
          <w:u w:val="single"/>
          <w:lang w:val="en-US"/>
        </w:rPr>
      </w:pPr>
      <w:r w:rsidRPr="00F40DAA">
        <w:rPr>
          <w:rFonts w:eastAsia="ＭＳ 明朝"/>
          <w:b/>
          <w:sz w:val="22"/>
          <w:u w:val="single"/>
          <w:lang w:val="en-US"/>
        </w:rPr>
        <w:t xml:space="preserve">Proposal </w:t>
      </w:r>
      <w:r>
        <w:rPr>
          <w:rFonts w:eastAsia="ＭＳ 明朝"/>
          <w:b/>
          <w:sz w:val="22"/>
          <w:u w:val="single"/>
          <w:lang w:val="en-US"/>
        </w:rPr>
        <w:t>4</w:t>
      </w:r>
      <w:r w:rsidRPr="00F40DAA">
        <w:rPr>
          <w:rFonts w:eastAsia="ＭＳ 明朝"/>
          <w:b/>
          <w:sz w:val="22"/>
          <w:u w:val="single"/>
          <w:lang w:val="en-US"/>
        </w:rPr>
        <w:t xml:space="preserve">: </w:t>
      </w:r>
    </w:p>
    <w:p w14:paraId="019047C4" w14:textId="77777777" w:rsidR="00136AF2" w:rsidRDefault="00136AF2" w:rsidP="00136AF2">
      <w:pPr>
        <w:pStyle w:val="afc"/>
        <w:numPr>
          <w:ilvl w:val="0"/>
          <w:numId w:val="26"/>
        </w:numPr>
        <w:spacing w:afterLines="50" w:after="120"/>
        <w:ind w:leftChars="0"/>
        <w:jc w:val="both"/>
        <w:rPr>
          <w:rFonts w:eastAsia="ＭＳ 明朝"/>
          <w:i/>
          <w:sz w:val="22"/>
          <w:lang w:val="en-US"/>
        </w:rPr>
      </w:pPr>
      <w:r>
        <w:rPr>
          <w:rFonts w:eastAsia="ＭＳ 明朝" w:hint="eastAsia"/>
          <w:i/>
          <w:sz w:val="22"/>
          <w:lang w:val="en-US"/>
        </w:rPr>
        <w:t>Fractional RB, if it is supported, should not have much design impact on the whole NR design.</w:t>
      </w:r>
    </w:p>
    <w:p w14:paraId="171DE4BA" w14:textId="77777777" w:rsidR="00136AF2" w:rsidRDefault="00136AF2" w:rsidP="00136AF2">
      <w:pPr>
        <w:pStyle w:val="afc"/>
        <w:numPr>
          <w:ilvl w:val="0"/>
          <w:numId w:val="26"/>
        </w:numPr>
        <w:spacing w:afterLines="50" w:after="120"/>
        <w:ind w:leftChars="0"/>
        <w:jc w:val="both"/>
        <w:rPr>
          <w:rFonts w:eastAsia="ＭＳ 明朝"/>
          <w:i/>
          <w:sz w:val="22"/>
          <w:lang w:val="en-US"/>
        </w:rPr>
      </w:pPr>
      <w:r>
        <w:rPr>
          <w:rFonts w:eastAsia="ＭＳ 明朝"/>
          <w:i/>
          <w:sz w:val="22"/>
          <w:lang w:val="en-US"/>
        </w:rPr>
        <w:t>Following open issues need to be resolved, if fractional RB is supported:</w:t>
      </w:r>
    </w:p>
    <w:p w14:paraId="70DC61BA" w14:textId="77777777" w:rsidR="00136AF2" w:rsidRPr="005177EA" w:rsidRDefault="00136AF2" w:rsidP="00136AF2">
      <w:pPr>
        <w:pStyle w:val="afc"/>
        <w:numPr>
          <w:ilvl w:val="1"/>
          <w:numId w:val="26"/>
        </w:numPr>
        <w:spacing w:afterLines="50" w:after="120"/>
        <w:ind w:leftChars="0"/>
        <w:jc w:val="both"/>
        <w:rPr>
          <w:rFonts w:eastAsia="ＭＳ 明朝"/>
          <w:i/>
          <w:sz w:val="22"/>
          <w:lang w:val="en-US"/>
        </w:rPr>
      </w:pPr>
      <w:r w:rsidRPr="005177EA">
        <w:rPr>
          <w:rFonts w:eastAsia="ＭＳ 明朝"/>
          <w:i/>
          <w:sz w:val="22"/>
          <w:lang w:val="en-US"/>
        </w:rPr>
        <w:t>RS design for fractional RB</w:t>
      </w:r>
    </w:p>
    <w:p w14:paraId="519DFDB7" w14:textId="77777777" w:rsidR="00136AF2" w:rsidRPr="005177EA" w:rsidRDefault="00136AF2" w:rsidP="00136AF2">
      <w:pPr>
        <w:pStyle w:val="afc"/>
        <w:numPr>
          <w:ilvl w:val="1"/>
          <w:numId w:val="26"/>
        </w:numPr>
        <w:spacing w:afterLines="50" w:after="120"/>
        <w:ind w:leftChars="0"/>
        <w:jc w:val="both"/>
        <w:rPr>
          <w:rFonts w:eastAsia="ＭＳ 明朝"/>
          <w:i/>
          <w:sz w:val="22"/>
          <w:lang w:val="en-US"/>
        </w:rPr>
      </w:pPr>
      <w:r w:rsidRPr="005177EA">
        <w:rPr>
          <w:rFonts w:eastAsia="ＭＳ 明朝"/>
          <w:i/>
          <w:sz w:val="22"/>
          <w:lang w:val="en-US"/>
        </w:rPr>
        <w:t>Transport block mapping when fractional RB is present</w:t>
      </w:r>
    </w:p>
    <w:p w14:paraId="351B2F52" w14:textId="77777777" w:rsidR="00136AF2" w:rsidRPr="005177EA" w:rsidRDefault="00136AF2" w:rsidP="00136AF2">
      <w:pPr>
        <w:pStyle w:val="afc"/>
        <w:numPr>
          <w:ilvl w:val="1"/>
          <w:numId w:val="26"/>
        </w:numPr>
        <w:spacing w:afterLines="50" w:after="120"/>
        <w:ind w:leftChars="0"/>
        <w:jc w:val="both"/>
        <w:rPr>
          <w:rFonts w:eastAsia="ＭＳ 明朝"/>
          <w:i/>
          <w:sz w:val="22"/>
          <w:lang w:val="en-US"/>
        </w:rPr>
      </w:pPr>
      <w:r w:rsidRPr="005177EA">
        <w:rPr>
          <w:rFonts w:eastAsia="ＭＳ 明朝"/>
          <w:i/>
          <w:sz w:val="22"/>
          <w:lang w:val="en-US"/>
        </w:rPr>
        <w:t>How/whether to utilize fractional RB for uplink transmission (including DFT-s-OFDM)</w:t>
      </w:r>
    </w:p>
    <w:p w14:paraId="6EF32E75" w14:textId="77777777" w:rsidR="00136AF2" w:rsidRPr="005177EA" w:rsidRDefault="00136AF2" w:rsidP="00136AF2">
      <w:pPr>
        <w:pStyle w:val="afc"/>
        <w:numPr>
          <w:ilvl w:val="1"/>
          <w:numId w:val="26"/>
        </w:numPr>
        <w:spacing w:afterLines="50" w:after="120"/>
        <w:ind w:leftChars="0"/>
        <w:jc w:val="both"/>
        <w:rPr>
          <w:rFonts w:eastAsia="ＭＳ 明朝"/>
          <w:i/>
          <w:sz w:val="22"/>
          <w:lang w:val="en-US"/>
        </w:rPr>
      </w:pPr>
      <w:r w:rsidRPr="005177EA">
        <w:rPr>
          <w:rFonts w:eastAsia="ＭＳ 明朝"/>
          <w:i/>
          <w:sz w:val="22"/>
          <w:lang w:val="en-US"/>
        </w:rPr>
        <w:t>Transmit power control for uplink when fractional RB is present (for uplink)</w:t>
      </w:r>
    </w:p>
    <w:p w14:paraId="024A3E43" w14:textId="77777777" w:rsidR="00136AF2" w:rsidRDefault="00136AF2" w:rsidP="00136AF2">
      <w:pPr>
        <w:pStyle w:val="afc"/>
        <w:numPr>
          <w:ilvl w:val="1"/>
          <w:numId w:val="26"/>
        </w:numPr>
        <w:spacing w:afterLines="50" w:after="120"/>
        <w:ind w:leftChars="0"/>
        <w:jc w:val="both"/>
        <w:rPr>
          <w:rFonts w:eastAsia="ＭＳ 明朝"/>
          <w:i/>
          <w:sz w:val="22"/>
          <w:lang w:val="en-US"/>
        </w:rPr>
      </w:pPr>
      <w:r w:rsidRPr="005177EA">
        <w:rPr>
          <w:rFonts w:eastAsia="ＭＳ 明朝"/>
          <w:i/>
          <w:sz w:val="22"/>
          <w:lang w:val="en-US"/>
        </w:rPr>
        <w:t>How/whether to map control channel(s) on the fractional RB</w:t>
      </w:r>
    </w:p>
    <w:p w14:paraId="46D73263" w14:textId="77777777" w:rsidR="00A06DD8" w:rsidRPr="00136AF2" w:rsidRDefault="00A06DD8" w:rsidP="00EE115E">
      <w:pPr>
        <w:spacing w:afterLines="50" w:after="120"/>
        <w:jc w:val="both"/>
        <w:rPr>
          <w:sz w:val="22"/>
          <w:szCs w:val="24"/>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6C2D000D" w14:textId="1C636886" w:rsidR="00754DCC" w:rsidRPr="00136AF2" w:rsidRDefault="00754DCC" w:rsidP="00136AF2">
      <w:pPr>
        <w:widowControl w:val="0"/>
        <w:numPr>
          <w:ilvl w:val="0"/>
          <w:numId w:val="4"/>
        </w:numPr>
        <w:spacing w:after="120"/>
        <w:jc w:val="both"/>
        <w:rPr>
          <w:sz w:val="22"/>
          <w:szCs w:val="22"/>
          <w:lang w:val="en-US"/>
        </w:rPr>
      </w:pPr>
      <w:r>
        <w:rPr>
          <w:sz w:val="22"/>
          <w:szCs w:val="22"/>
          <w:lang w:val="en-US"/>
        </w:rPr>
        <w:t>3GPP RAN1#86</w:t>
      </w:r>
      <w:r w:rsidR="007A1E35">
        <w:rPr>
          <w:sz w:val="22"/>
          <w:szCs w:val="22"/>
          <w:lang w:val="en-US"/>
        </w:rPr>
        <w:t>bis</w:t>
      </w:r>
      <w:r w:rsidR="00C07258">
        <w:rPr>
          <w:sz w:val="22"/>
          <w:szCs w:val="22"/>
          <w:lang w:val="en-US"/>
        </w:rPr>
        <w:t xml:space="preserve"> Chairman’s note.</w:t>
      </w:r>
    </w:p>
    <w:sectPr w:rsidR="00754DCC" w:rsidRPr="00136AF2">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5C49B" w14:textId="77777777" w:rsidR="00FF6D27" w:rsidRDefault="00FF6D27">
      <w:r>
        <w:separator/>
      </w:r>
    </w:p>
  </w:endnote>
  <w:endnote w:type="continuationSeparator" w:id="0">
    <w:p w14:paraId="1FADD616" w14:textId="77777777" w:rsidR="00FF6D27" w:rsidRDefault="00FF6D27">
      <w:r>
        <w:continuationSeparator/>
      </w:r>
    </w:p>
  </w:endnote>
  <w:endnote w:type="continuationNotice" w:id="1">
    <w:p w14:paraId="32379FC4" w14:textId="77777777" w:rsidR="00FF6D27" w:rsidRDefault="00FF6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144DB99"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B5B2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B5B20">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A859D" w14:textId="77777777" w:rsidR="00FF6D27" w:rsidRDefault="00FF6D27">
      <w:r>
        <w:separator/>
      </w:r>
    </w:p>
  </w:footnote>
  <w:footnote w:type="continuationSeparator" w:id="0">
    <w:p w14:paraId="081FBF92" w14:textId="77777777" w:rsidR="00FF6D27" w:rsidRDefault="00FF6D27">
      <w:r>
        <w:continuationSeparator/>
      </w:r>
    </w:p>
  </w:footnote>
  <w:footnote w:type="continuationNotice" w:id="1">
    <w:p w14:paraId="69E61CA4" w14:textId="77777777" w:rsidR="00FF6D27" w:rsidRDefault="00FF6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740279"/>
    <w:multiLevelType w:val="hybridMultilevel"/>
    <w:tmpl w:val="40021D2A"/>
    <w:lvl w:ilvl="0" w:tplc="B34CE15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2"/>
  </w:num>
  <w:num w:numId="4">
    <w:abstractNumId w:val="9"/>
  </w:num>
  <w:num w:numId="5">
    <w:abstractNumId w:val="26"/>
  </w:num>
  <w:num w:numId="6">
    <w:abstractNumId w:val="19"/>
  </w:num>
  <w:num w:numId="7">
    <w:abstractNumId w:val="23"/>
  </w:num>
  <w:num w:numId="8">
    <w:abstractNumId w:val="24"/>
  </w:num>
  <w:num w:numId="9">
    <w:abstractNumId w:val="17"/>
  </w:num>
  <w:num w:numId="10">
    <w:abstractNumId w:val="20"/>
  </w:num>
  <w:num w:numId="11">
    <w:abstractNumId w:val="7"/>
  </w:num>
  <w:num w:numId="12">
    <w:abstractNumId w:val="18"/>
  </w:num>
  <w:num w:numId="13">
    <w:abstractNumId w:val="4"/>
  </w:num>
  <w:num w:numId="14">
    <w:abstractNumId w:val="2"/>
  </w:num>
  <w:num w:numId="15">
    <w:abstractNumId w:val="8"/>
  </w:num>
  <w:num w:numId="16">
    <w:abstractNumId w:val="25"/>
  </w:num>
  <w:num w:numId="17">
    <w:abstractNumId w:val="3"/>
  </w:num>
  <w:num w:numId="18">
    <w:abstractNumId w:val="1"/>
  </w:num>
  <w:num w:numId="19">
    <w:abstractNumId w:val="21"/>
  </w:num>
  <w:num w:numId="20">
    <w:abstractNumId w:val="6"/>
  </w:num>
  <w:num w:numId="21">
    <w:abstractNumId w:val="16"/>
  </w:num>
  <w:num w:numId="22">
    <w:abstractNumId w:val="10"/>
  </w:num>
  <w:num w:numId="23">
    <w:abstractNumId w:val="11"/>
  </w:num>
  <w:num w:numId="24">
    <w:abstractNumId w:val="13"/>
  </w:num>
  <w:num w:numId="25">
    <w:abstractNumId w:val="5"/>
  </w:num>
  <w:num w:numId="26">
    <w:abstractNumId w:val="14"/>
  </w:num>
  <w:num w:numId="2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69F"/>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033"/>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AF2"/>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80A"/>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4DC4"/>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64D8"/>
    <w:rsid w:val="0023703D"/>
    <w:rsid w:val="00237107"/>
    <w:rsid w:val="00237821"/>
    <w:rsid w:val="00237DB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52E"/>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CC9"/>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0F2"/>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5D3"/>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7EA"/>
    <w:rsid w:val="00517900"/>
    <w:rsid w:val="00517A52"/>
    <w:rsid w:val="005204A5"/>
    <w:rsid w:val="005204AD"/>
    <w:rsid w:val="005204E6"/>
    <w:rsid w:val="00520736"/>
    <w:rsid w:val="005207B3"/>
    <w:rsid w:val="00520F0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1E"/>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6D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6E5C"/>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1F9D"/>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43F"/>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78"/>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2FEF"/>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1E4"/>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BA"/>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02"/>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0BC"/>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1D9"/>
    <w:rsid w:val="00DA122D"/>
    <w:rsid w:val="00DA127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58FB"/>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CC9"/>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B20"/>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15E"/>
    <w:rsid w:val="00EE153B"/>
    <w:rsid w:val="00EE2285"/>
    <w:rsid w:val="00EE22ED"/>
    <w:rsid w:val="00EE28D1"/>
    <w:rsid w:val="00EE2DD4"/>
    <w:rsid w:val="00EE2F9D"/>
    <w:rsid w:val="00EE3318"/>
    <w:rsid w:val="00EE33FD"/>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40"/>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524"/>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D8C"/>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27"/>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25B43-CE2C-4019-A44E-4366C934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1669</Words>
  <Characters>9517</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2016-11-05T05:19:00Z</dcterms:created>
  <dcterms:modified xsi:type="dcterms:W3CDTF">2016-11-05T05:39:00Z</dcterms:modified>
</cp:coreProperties>
</file>