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06A" w:rsidRPr="004E525E" w:rsidRDefault="00542DC0" w:rsidP="00291CCF">
      <w:pPr>
        <w:pStyle w:val="CRCoverPage"/>
        <w:tabs>
          <w:tab w:val="right" w:pos="9639"/>
        </w:tabs>
        <w:spacing w:after="0"/>
        <w:jc w:val="both"/>
        <w:rPr>
          <w:rFonts w:eastAsiaTheme="minorEastAsia"/>
          <w:b/>
          <w:sz w:val="22"/>
          <w:szCs w:val="22"/>
          <w:lang w:eastAsia="zh-CN"/>
        </w:rPr>
      </w:pPr>
      <w:bookmarkStart w:id="0" w:name="OLE_LINK3"/>
      <w:r w:rsidRPr="006E2006">
        <w:rPr>
          <w:b/>
          <w:sz w:val="22"/>
          <w:szCs w:val="22"/>
        </w:rPr>
        <w:t>3GPP TSG RAN WG1 Meeting #</w:t>
      </w:r>
      <w:r w:rsidR="00390244" w:rsidRPr="006E2006">
        <w:rPr>
          <w:b/>
          <w:sz w:val="22"/>
          <w:szCs w:val="22"/>
        </w:rPr>
        <w:t>8</w:t>
      </w:r>
      <w:r w:rsidR="00393E71">
        <w:rPr>
          <w:rFonts w:eastAsiaTheme="minorEastAsia" w:hint="eastAsia"/>
          <w:b/>
          <w:sz w:val="22"/>
          <w:szCs w:val="22"/>
          <w:lang w:eastAsia="zh-CN"/>
        </w:rPr>
        <w:t>7</w:t>
      </w:r>
      <w:r w:rsidRPr="006E2006">
        <w:rPr>
          <w:b/>
          <w:sz w:val="22"/>
          <w:szCs w:val="22"/>
        </w:rPr>
        <w:tab/>
      </w:r>
      <w:r w:rsidR="00937874" w:rsidRPr="006E2006">
        <w:rPr>
          <w:rFonts w:eastAsia="SimSun"/>
          <w:b/>
          <w:sz w:val="22"/>
          <w:szCs w:val="22"/>
          <w:lang w:eastAsia="zh-CN"/>
        </w:rPr>
        <w:t xml:space="preserve"> </w:t>
      </w:r>
      <w:r w:rsidR="00242C09" w:rsidRPr="00242C09">
        <w:rPr>
          <w:rFonts w:eastAsia="SimSun"/>
          <w:b/>
          <w:sz w:val="22"/>
          <w:szCs w:val="22"/>
          <w:lang w:eastAsia="zh-CN"/>
        </w:rPr>
        <w:t>R1-</w:t>
      </w:r>
      <w:r w:rsidR="004E525E" w:rsidRPr="00242C09">
        <w:rPr>
          <w:rFonts w:eastAsia="SimSun"/>
          <w:b/>
          <w:sz w:val="22"/>
          <w:szCs w:val="22"/>
          <w:lang w:eastAsia="zh-CN"/>
        </w:rPr>
        <w:t>16</w:t>
      </w:r>
      <w:r w:rsidR="009628C2">
        <w:rPr>
          <w:rFonts w:eastAsiaTheme="minorEastAsia"/>
          <w:b/>
          <w:sz w:val="22"/>
          <w:szCs w:val="22"/>
          <w:lang w:eastAsia="zh-CN"/>
        </w:rPr>
        <w:t>11289</w:t>
      </w:r>
    </w:p>
    <w:p w:rsidR="00291CCF" w:rsidRPr="006E2006" w:rsidRDefault="00393E71" w:rsidP="00291CCF">
      <w:pPr>
        <w:pStyle w:val="CRCoverPage"/>
        <w:tabs>
          <w:tab w:val="right" w:pos="9639"/>
        </w:tabs>
        <w:spacing w:after="0"/>
        <w:jc w:val="both"/>
        <w:rPr>
          <w:b/>
          <w:sz w:val="22"/>
          <w:szCs w:val="22"/>
        </w:rPr>
      </w:pPr>
      <w:r w:rsidRPr="00393E71">
        <w:rPr>
          <w:rFonts w:hint="eastAsia"/>
          <w:b/>
          <w:sz w:val="22"/>
          <w:szCs w:val="22"/>
        </w:rPr>
        <w:t>Reno</w:t>
      </w:r>
      <w:r w:rsidRPr="00393E71">
        <w:rPr>
          <w:b/>
          <w:sz w:val="22"/>
          <w:szCs w:val="22"/>
        </w:rPr>
        <w:t xml:space="preserve">, </w:t>
      </w:r>
      <w:r w:rsidRPr="00393E71">
        <w:rPr>
          <w:rFonts w:hint="eastAsia"/>
          <w:b/>
          <w:sz w:val="22"/>
          <w:szCs w:val="22"/>
        </w:rPr>
        <w:t>USA</w:t>
      </w:r>
      <w:r w:rsidRPr="00393E71">
        <w:rPr>
          <w:b/>
          <w:sz w:val="22"/>
          <w:szCs w:val="22"/>
        </w:rPr>
        <w:t xml:space="preserve"> </w:t>
      </w:r>
      <w:r w:rsidRPr="00393E71">
        <w:rPr>
          <w:rFonts w:hint="eastAsia"/>
          <w:b/>
          <w:sz w:val="22"/>
          <w:szCs w:val="22"/>
        </w:rPr>
        <w:t>14</w:t>
      </w:r>
      <w:r w:rsidRPr="00393E71">
        <w:rPr>
          <w:rFonts w:hint="eastAsia"/>
          <w:b/>
          <w:sz w:val="24"/>
          <w:szCs w:val="24"/>
          <w:vertAlign w:val="superscript"/>
        </w:rPr>
        <w:t>th</w:t>
      </w:r>
      <w:r w:rsidRPr="00393E71">
        <w:rPr>
          <w:rFonts w:hint="eastAsia"/>
          <w:b/>
          <w:sz w:val="24"/>
          <w:szCs w:val="24"/>
        </w:rPr>
        <w:t xml:space="preserve"> </w:t>
      </w:r>
      <w:r w:rsidRPr="00393E71">
        <w:rPr>
          <w:b/>
          <w:sz w:val="22"/>
          <w:szCs w:val="22"/>
        </w:rPr>
        <w:t xml:space="preserve">- </w:t>
      </w:r>
      <w:r w:rsidRPr="00393E71">
        <w:rPr>
          <w:rFonts w:hint="eastAsia"/>
          <w:b/>
          <w:sz w:val="22"/>
          <w:szCs w:val="22"/>
        </w:rPr>
        <w:t>18</w:t>
      </w:r>
      <w:r w:rsidRPr="00393E71">
        <w:rPr>
          <w:b/>
          <w:sz w:val="24"/>
          <w:szCs w:val="24"/>
          <w:vertAlign w:val="superscript"/>
        </w:rPr>
        <w:t>th</w:t>
      </w:r>
      <w:r w:rsidRPr="00393E71">
        <w:rPr>
          <w:b/>
          <w:sz w:val="22"/>
          <w:szCs w:val="22"/>
        </w:rPr>
        <w:t xml:space="preserve"> </w:t>
      </w:r>
      <w:r w:rsidRPr="00393E71">
        <w:rPr>
          <w:rFonts w:hint="eastAsia"/>
          <w:b/>
          <w:sz w:val="22"/>
          <w:szCs w:val="22"/>
        </w:rPr>
        <w:t>November</w:t>
      </w:r>
      <w:r w:rsidRPr="00393E71">
        <w:rPr>
          <w:b/>
          <w:sz w:val="22"/>
          <w:szCs w:val="22"/>
        </w:rPr>
        <w:t xml:space="preserve"> 2016</w:t>
      </w:r>
      <w:r w:rsidR="00A303AF" w:rsidRPr="00A303AF">
        <w:rPr>
          <w:b/>
          <w:sz w:val="22"/>
          <w:szCs w:val="22"/>
        </w:rPr>
        <w:t xml:space="preserve"> </w:t>
      </w:r>
    </w:p>
    <w:p w:rsidR="006F2623" w:rsidRPr="006E2006" w:rsidRDefault="006F2623" w:rsidP="006F2623">
      <w:pPr>
        <w:pStyle w:val="CRCoverPage"/>
        <w:spacing w:after="0"/>
        <w:ind w:left="1656" w:hangingChars="750" w:hanging="1656"/>
        <w:jc w:val="both"/>
        <w:rPr>
          <w:rFonts w:eastAsia="SimSun"/>
          <w:b/>
          <w:sz w:val="22"/>
          <w:szCs w:val="22"/>
          <w:lang w:eastAsia="zh-CN"/>
        </w:rPr>
      </w:pPr>
    </w:p>
    <w:p w:rsidR="006F2623" w:rsidRPr="00BA59EF" w:rsidRDefault="006F2623" w:rsidP="005F16A1">
      <w:pPr>
        <w:pStyle w:val="CRCoverPage"/>
        <w:spacing w:after="0"/>
        <w:ind w:left="1619" w:hangingChars="750" w:hanging="1619"/>
        <w:jc w:val="both"/>
        <w:rPr>
          <w:rFonts w:eastAsiaTheme="minorEastAsia"/>
          <w:b/>
          <w:sz w:val="22"/>
          <w:szCs w:val="22"/>
          <w:lang w:eastAsia="zh-CN"/>
        </w:rPr>
      </w:pPr>
      <w:r w:rsidRPr="006E2006">
        <w:rPr>
          <w:b/>
          <w:sz w:val="22"/>
          <w:szCs w:val="22"/>
        </w:rPr>
        <w:t>Agenda Item:</w:t>
      </w:r>
      <w:r w:rsidRPr="006E2006">
        <w:rPr>
          <w:b/>
          <w:sz w:val="22"/>
          <w:szCs w:val="22"/>
        </w:rPr>
        <w:tab/>
      </w:r>
      <w:r w:rsidR="00EF5721" w:rsidRPr="006E2006">
        <w:rPr>
          <w:rFonts w:eastAsia="SimSun"/>
          <w:b/>
          <w:sz w:val="22"/>
          <w:szCs w:val="22"/>
          <w:lang w:eastAsia="zh-CN"/>
        </w:rPr>
        <w:t xml:space="preserve"> </w:t>
      </w:r>
      <w:r w:rsidR="00F61433">
        <w:rPr>
          <w:rFonts w:eastAsiaTheme="minorEastAsia" w:hint="eastAsia"/>
          <w:b/>
          <w:sz w:val="22"/>
          <w:szCs w:val="22"/>
          <w:lang w:eastAsia="zh-CN"/>
        </w:rPr>
        <w:t>7</w:t>
      </w:r>
      <w:r w:rsidR="008B11DA" w:rsidRPr="006E2006">
        <w:rPr>
          <w:rFonts w:eastAsia="SimSun"/>
          <w:b/>
          <w:sz w:val="22"/>
          <w:szCs w:val="22"/>
          <w:lang w:eastAsia="zh-CN"/>
        </w:rPr>
        <w:t>.1.</w:t>
      </w:r>
      <w:r w:rsidR="004C6916">
        <w:rPr>
          <w:rFonts w:eastAsiaTheme="minorEastAsia"/>
          <w:b/>
          <w:sz w:val="22"/>
          <w:szCs w:val="22"/>
          <w:lang w:eastAsia="zh-CN"/>
        </w:rPr>
        <w:t>1</w:t>
      </w:r>
    </w:p>
    <w:p w:rsidR="00416950" w:rsidRPr="006E2006" w:rsidRDefault="007B5991">
      <w:pPr>
        <w:pStyle w:val="CRCoverPage"/>
        <w:spacing w:after="0"/>
        <w:jc w:val="both"/>
        <w:rPr>
          <w:sz w:val="22"/>
          <w:szCs w:val="22"/>
        </w:rPr>
      </w:pPr>
      <w:r w:rsidRPr="006E2006">
        <w:rPr>
          <w:b/>
          <w:sz w:val="22"/>
          <w:szCs w:val="22"/>
        </w:rPr>
        <w:t xml:space="preserve">Source: </w:t>
      </w:r>
      <w:r w:rsidRPr="006E2006">
        <w:rPr>
          <w:b/>
          <w:sz w:val="22"/>
          <w:szCs w:val="22"/>
        </w:rPr>
        <w:tab/>
      </w:r>
      <w:r w:rsidR="006F2623" w:rsidRPr="006E2006">
        <w:rPr>
          <w:rFonts w:eastAsia="SimSun"/>
          <w:b/>
          <w:sz w:val="22"/>
          <w:szCs w:val="22"/>
          <w:lang w:eastAsia="zh-CN"/>
        </w:rPr>
        <w:t xml:space="preserve">           </w:t>
      </w:r>
      <w:r w:rsidR="00EF5721" w:rsidRPr="006E2006">
        <w:rPr>
          <w:rFonts w:eastAsia="SimSun"/>
          <w:b/>
          <w:sz w:val="22"/>
          <w:szCs w:val="22"/>
          <w:lang w:eastAsia="zh-CN"/>
        </w:rPr>
        <w:t xml:space="preserve"> </w:t>
      </w:r>
      <w:r w:rsidR="000472D2" w:rsidRPr="00DC6C5D">
        <w:rPr>
          <w:rFonts w:eastAsia="SimSun"/>
          <w:b/>
          <w:noProof/>
          <w:sz w:val="22"/>
          <w:szCs w:val="22"/>
          <w:lang w:eastAsia="zh-CN"/>
        </w:rPr>
        <w:t>ZTE</w:t>
      </w:r>
      <w:r w:rsidR="004C6916">
        <w:rPr>
          <w:rFonts w:eastAsia="SimSun"/>
          <w:b/>
          <w:noProof/>
          <w:sz w:val="22"/>
          <w:szCs w:val="22"/>
          <w:lang w:eastAsia="zh-CN"/>
        </w:rPr>
        <w:t>, ZTE Microelectronics</w:t>
      </w:r>
    </w:p>
    <w:p w:rsidR="008B11DA" w:rsidRPr="006E2006" w:rsidRDefault="007B5991" w:rsidP="008B11DA">
      <w:pPr>
        <w:pStyle w:val="CRCoverPage"/>
        <w:spacing w:after="0"/>
        <w:jc w:val="both"/>
        <w:rPr>
          <w:b/>
          <w:sz w:val="22"/>
          <w:szCs w:val="22"/>
        </w:rPr>
      </w:pPr>
      <w:r w:rsidRPr="006E2006">
        <w:rPr>
          <w:b/>
          <w:sz w:val="22"/>
          <w:szCs w:val="22"/>
        </w:rPr>
        <w:t>Title:</w:t>
      </w:r>
      <w:r w:rsidRPr="006E2006">
        <w:rPr>
          <w:b/>
          <w:sz w:val="22"/>
          <w:szCs w:val="22"/>
        </w:rPr>
        <w:tab/>
      </w:r>
      <w:r w:rsidR="00EF5721" w:rsidRPr="006E2006">
        <w:rPr>
          <w:b/>
          <w:sz w:val="22"/>
          <w:szCs w:val="22"/>
        </w:rPr>
        <w:t xml:space="preserve"> </w:t>
      </w:r>
      <w:r w:rsidR="005E4866" w:rsidRPr="006E2006">
        <w:rPr>
          <w:b/>
          <w:sz w:val="22"/>
          <w:szCs w:val="22"/>
        </w:rPr>
        <w:t xml:space="preserve">           </w:t>
      </w:r>
      <w:r w:rsidR="009628C2">
        <w:rPr>
          <w:b/>
          <w:sz w:val="22"/>
          <w:szCs w:val="22"/>
        </w:rPr>
        <w:t>Implicit DC sub-carrier indication</w:t>
      </w:r>
    </w:p>
    <w:p w:rsidR="000403BA" w:rsidRPr="006E2006" w:rsidRDefault="005E4866">
      <w:pPr>
        <w:rPr>
          <w:b/>
          <w:sz w:val="22"/>
          <w:szCs w:val="22"/>
        </w:rPr>
      </w:pPr>
      <w:r w:rsidRPr="006E2006">
        <w:rPr>
          <w:rFonts w:ascii="Arial" w:eastAsia="Batang" w:hAnsi="Arial"/>
          <w:b/>
          <w:sz w:val="22"/>
          <w:szCs w:val="22"/>
          <w:lang w:eastAsia="en-US"/>
        </w:rPr>
        <w:t>Document for:   Discussion and Decision</w:t>
      </w:r>
      <w:bookmarkEnd w:id="0"/>
    </w:p>
    <w:p w:rsidR="00844530" w:rsidRPr="006E2006" w:rsidRDefault="00844530" w:rsidP="00844530">
      <w:pPr>
        <w:pStyle w:val="Heading1"/>
        <w:keepLines/>
        <w:pBdr>
          <w:top w:val="single" w:sz="12" w:space="3" w:color="auto"/>
        </w:pBdr>
        <w:tabs>
          <w:tab w:val="clear" w:pos="0"/>
        </w:tabs>
        <w:spacing w:after="180" w:afterAutospacing="0"/>
        <w:jc w:val="both"/>
        <w:rPr>
          <w:rFonts w:cs="Arial"/>
          <w:b/>
          <w:szCs w:val="28"/>
          <w:lang w:eastAsia="zh-CN"/>
        </w:rPr>
      </w:pPr>
      <w:r w:rsidRPr="006E2006">
        <w:rPr>
          <w:rFonts w:cs="Arial"/>
          <w:b/>
          <w:szCs w:val="28"/>
          <w:lang w:eastAsia="zh-CN"/>
        </w:rPr>
        <w:t>Introduction</w:t>
      </w:r>
    </w:p>
    <w:p w:rsidR="005D64B3" w:rsidRDefault="00A303AF"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rsidRPr="00A303AF">
        <w:rPr>
          <w:rFonts w:eastAsiaTheme="minorEastAsia"/>
          <w:sz w:val="20"/>
          <w:lang w:eastAsia="zh-CN"/>
        </w:rPr>
        <w:t xml:space="preserve">In </w:t>
      </w:r>
      <w:r w:rsidR="000A2611">
        <w:rPr>
          <w:rFonts w:eastAsiaTheme="minorEastAsia"/>
          <w:sz w:val="20"/>
          <w:lang w:eastAsia="zh-CN"/>
        </w:rPr>
        <w:t xml:space="preserve">the </w:t>
      </w:r>
      <w:r w:rsidRPr="00A303AF">
        <w:rPr>
          <w:rFonts w:eastAsiaTheme="minorEastAsia"/>
          <w:sz w:val="20"/>
          <w:lang w:eastAsia="zh-CN"/>
        </w:rPr>
        <w:t>RAN</w:t>
      </w:r>
      <w:r w:rsidR="007D3437">
        <w:rPr>
          <w:rFonts w:eastAsiaTheme="minorEastAsia" w:hint="eastAsia"/>
          <w:sz w:val="20"/>
          <w:lang w:eastAsia="zh-CN"/>
        </w:rPr>
        <w:t>1</w:t>
      </w:r>
      <w:r w:rsidRPr="00A303AF">
        <w:rPr>
          <w:rFonts w:eastAsiaTheme="minorEastAsia"/>
          <w:sz w:val="20"/>
          <w:lang w:eastAsia="zh-CN"/>
        </w:rPr>
        <w:t>#</w:t>
      </w:r>
      <w:r w:rsidR="007D3437">
        <w:rPr>
          <w:rFonts w:eastAsiaTheme="minorEastAsia" w:hint="eastAsia"/>
          <w:sz w:val="20"/>
          <w:lang w:eastAsia="zh-CN"/>
        </w:rPr>
        <w:t>8</w:t>
      </w:r>
      <w:r w:rsidR="00890FB3">
        <w:rPr>
          <w:rFonts w:eastAsiaTheme="minorEastAsia" w:hint="eastAsia"/>
          <w:sz w:val="20"/>
          <w:lang w:eastAsia="zh-CN"/>
        </w:rPr>
        <w:t>6b</w:t>
      </w:r>
      <w:r w:rsidRPr="00A303AF">
        <w:rPr>
          <w:rFonts w:eastAsiaTheme="minorEastAsia"/>
          <w:sz w:val="20"/>
          <w:lang w:eastAsia="zh-CN"/>
        </w:rPr>
        <w:t xml:space="preserve"> meeting</w:t>
      </w:r>
      <w:r w:rsidR="007D3437">
        <w:rPr>
          <w:rFonts w:eastAsiaTheme="minorEastAsia" w:hint="eastAsia"/>
          <w:sz w:val="20"/>
          <w:lang w:eastAsia="zh-CN"/>
        </w:rPr>
        <w:t xml:space="preserve"> </w:t>
      </w:r>
      <w:r w:rsidR="004C6916">
        <w:rPr>
          <w:rFonts w:eastAsiaTheme="minorEastAsia"/>
          <w:sz w:val="20"/>
          <w:lang w:eastAsia="zh-CN"/>
        </w:rPr>
        <w:t xml:space="preserve">[1], </w:t>
      </w:r>
      <w:r w:rsidR="00C43D84">
        <w:rPr>
          <w:rFonts w:eastAsiaTheme="minorEastAsia"/>
          <w:sz w:val="20"/>
          <w:lang w:eastAsia="zh-CN"/>
        </w:rPr>
        <w:t>t</w:t>
      </w:r>
      <w:r w:rsidR="00EE1194">
        <w:rPr>
          <w:rFonts w:eastAsiaTheme="minorEastAsia"/>
          <w:sz w:val="20"/>
          <w:lang w:eastAsia="zh-CN"/>
        </w:rPr>
        <w:t>h</w:t>
      </w:r>
      <w:r w:rsidR="00C43D84">
        <w:rPr>
          <w:rFonts w:eastAsiaTheme="minorEastAsia"/>
          <w:sz w:val="20"/>
          <w:lang w:eastAsia="zh-CN"/>
        </w:rPr>
        <w:t xml:space="preserve">e working assumption has been set that mini-slots shall be supported. </w:t>
      </w:r>
    </w:p>
    <w:tbl>
      <w:tblPr>
        <w:tblStyle w:val="TableGrid"/>
        <w:tblW w:w="0" w:type="auto"/>
        <w:tblLook w:val="04A0"/>
      </w:tblPr>
      <w:tblGrid>
        <w:gridCol w:w="10112"/>
      </w:tblGrid>
      <w:tr w:rsidR="00BE6C26" w:rsidTr="00C43D84">
        <w:trPr>
          <w:trHeight w:val="1549"/>
        </w:trPr>
        <w:tc>
          <w:tcPr>
            <w:tcW w:w="10112" w:type="dxa"/>
          </w:tcPr>
          <w:p w:rsidR="009628C2" w:rsidRPr="006D1C7D" w:rsidRDefault="009628C2" w:rsidP="009628C2">
            <w:pPr>
              <w:rPr>
                <w:rFonts w:eastAsia="MS Mincho"/>
                <w:b/>
                <w:u w:val="single"/>
              </w:rPr>
            </w:pPr>
            <w:r w:rsidRPr="00212C32">
              <w:rPr>
                <w:rFonts w:eastAsia="MS Mincho" w:hint="eastAsia"/>
                <w:b/>
                <w:highlight w:val="green"/>
                <w:u w:val="single"/>
              </w:rPr>
              <w:t>Agreements:</w:t>
            </w:r>
          </w:p>
          <w:p w:rsidR="009628C2" w:rsidRDefault="009628C2" w:rsidP="003165BE">
            <w:pPr>
              <w:numPr>
                <w:ilvl w:val="0"/>
                <w:numId w:val="9"/>
              </w:numPr>
              <w:spacing w:after="0" w:afterAutospacing="0"/>
              <w:rPr>
                <w:rFonts w:eastAsia="MS Mincho"/>
              </w:rPr>
            </w:pPr>
            <w:r>
              <w:rPr>
                <w:rFonts w:eastAsia="MS Mincho" w:hint="eastAsia"/>
              </w:rPr>
              <w:t>Regarding DC present within the transmitter,</w:t>
            </w:r>
          </w:p>
          <w:p w:rsidR="009628C2" w:rsidRDefault="009628C2" w:rsidP="003165BE">
            <w:pPr>
              <w:numPr>
                <w:ilvl w:val="1"/>
                <w:numId w:val="9"/>
              </w:numPr>
              <w:spacing w:after="0" w:afterAutospacing="0"/>
              <w:rPr>
                <w:rFonts w:eastAsia="MS Mincho"/>
              </w:rPr>
            </w:pPr>
            <w:r>
              <w:rPr>
                <w:rFonts w:eastAsia="MS Mincho" w:hint="eastAsia"/>
              </w:rPr>
              <w:t>DC Handling of DC subcarrier in transmitter side is specified</w:t>
            </w:r>
          </w:p>
          <w:p w:rsidR="009628C2" w:rsidRDefault="009628C2" w:rsidP="003165BE">
            <w:pPr>
              <w:numPr>
                <w:ilvl w:val="2"/>
                <w:numId w:val="9"/>
              </w:numPr>
              <w:spacing w:after="0" w:afterAutospacing="0"/>
              <w:rPr>
                <w:rFonts w:eastAsia="MS Mincho"/>
              </w:rPr>
            </w:pPr>
            <w:r>
              <w:rPr>
                <w:rFonts w:eastAsia="MS Mincho" w:hint="eastAsia"/>
              </w:rPr>
              <w:t xml:space="preserve">Receiver knows where DC subcarrier is or is informed (e.g., by specification or </w:t>
            </w:r>
            <w:r w:rsidR="00705635">
              <w:rPr>
                <w:rFonts w:eastAsia="MS Mincho"/>
              </w:rPr>
              <w:t>signalling</w:t>
            </w:r>
            <w:r>
              <w:rPr>
                <w:rFonts w:eastAsia="MS Mincho" w:hint="eastAsia"/>
              </w:rPr>
              <w:t>) of where DC subcarrier is or if DC subcarrier is not present within receiver bandwidth</w:t>
            </w:r>
          </w:p>
          <w:p w:rsidR="009628C2" w:rsidRDefault="009628C2" w:rsidP="003165BE">
            <w:pPr>
              <w:numPr>
                <w:ilvl w:val="2"/>
                <w:numId w:val="9"/>
              </w:numPr>
              <w:spacing w:after="0" w:afterAutospacing="0"/>
              <w:rPr>
                <w:rFonts w:eastAsia="MS Mincho"/>
              </w:rPr>
            </w:pPr>
            <w:r>
              <w:rPr>
                <w:rFonts w:eastAsia="MS Mincho" w:hint="eastAsia"/>
              </w:rPr>
              <w:t>When receiver is informed DC subcarrier is present, FFS: transmitter DC subcarrier is punctured, rate matched, modulated, or EVM is not specified</w:t>
            </w:r>
          </w:p>
          <w:p w:rsidR="009628C2" w:rsidRPr="00CC577B" w:rsidRDefault="009628C2" w:rsidP="003165BE">
            <w:pPr>
              <w:numPr>
                <w:ilvl w:val="2"/>
                <w:numId w:val="9"/>
              </w:numPr>
              <w:spacing w:after="0" w:afterAutospacing="0"/>
              <w:rPr>
                <w:rFonts w:eastAsia="MS Mincho"/>
              </w:rPr>
            </w:pPr>
            <w:r>
              <w:rPr>
                <w:rFonts w:eastAsia="MS Mincho" w:hint="eastAsia"/>
              </w:rPr>
              <w:t>When DC subcarrier is not present, all subcarriers within the receiver bandwidth are transmitted</w:t>
            </w:r>
          </w:p>
          <w:p w:rsidR="009628C2" w:rsidRPr="00AF3199" w:rsidRDefault="009628C2" w:rsidP="009628C2">
            <w:pPr>
              <w:rPr>
                <w:rFonts w:eastAsia="MS Mincho"/>
                <w:b/>
                <w:u w:val="single"/>
              </w:rPr>
            </w:pPr>
            <w:r w:rsidRPr="00BA6317">
              <w:rPr>
                <w:rFonts w:eastAsia="MS Mincho" w:hint="eastAsia"/>
                <w:b/>
                <w:highlight w:val="green"/>
                <w:u w:val="single"/>
              </w:rPr>
              <w:t>Agreements:</w:t>
            </w:r>
          </w:p>
          <w:p w:rsidR="009628C2" w:rsidRPr="006D1C7D" w:rsidRDefault="009628C2" w:rsidP="003165BE">
            <w:pPr>
              <w:numPr>
                <w:ilvl w:val="0"/>
                <w:numId w:val="9"/>
              </w:numPr>
              <w:spacing w:after="0" w:afterAutospacing="0"/>
              <w:rPr>
                <w:rFonts w:eastAsia="MS Mincho"/>
              </w:rPr>
            </w:pPr>
            <w:r w:rsidRPr="006D1C7D">
              <w:rPr>
                <w:rFonts w:eastAsia="MS Mincho"/>
              </w:rPr>
              <w:t>Receiver side</w:t>
            </w:r>
          </w:p>
          <w:p w:rsidR="009628C2" w:rsidRPr="006D1C7D" w:rsidRDefault="009628C2" w:rsidP="003165BE">
            <w:pPr>
              <w:numPr>
                <w:ilvl w:val="1"/>
                <w:numId w:val="9"/>
              </w:numPr>
              <w:spacing w:after="0" w:afterAutospacing="0"/>
              <w:rPr>
                <w:rFonts w:eastAsia="MS Mincho"/>
              </w:rPr>
            </w:pPr>
            <w:r w:rsidRPr="006D1C7D">
              <w:rPr>
                <w:rFonts w:eastAsia="MS Mincho"/>
              </w:rPr>
              <w:t>No special handling of the DC subcarrier(s) on the receiver side is specified in RAN1</w:t>
            </w:r>
          </w:p>
          <w:p w:rsidR="00BE6C26" w:rsidRPr="00BE6C26" w:rsidRDefault="00705635" w:rsidP="009628C2">
            <w:pPr>
              <w:spacing w:after="0" w:afterAutospacing="0"/>
            </w:pPr>
            <w:r w:rsidRPr="006D1C7D">
              <w:rPr>
                <w:rFonts w:eastAsia="MS Mincho"/>
              </w:rPr>
              <w:t>Behaviour</w:t>
            </w:r>
            <w:r w:rsidR="009628C2" w:rsidRPr="006D1C7D">
              <w:rPr>
                <w:rFonts w:eastAsia="MS Mincho"/>
              </w:rPr>
              <w:t xml:space="preserve"> left to implementation, the receiver may for example puncture</w:t>
            </w:r>
          </w:p>
        </w:tc>
      </w:tr>
    </w:tbl>
    <w:p w:rsidR="00D72E01" w:rsidRDefault="00D72E01" w:rsidP="004C6916">
      <w:pPr>
        <w:overflowPunct w:val="0"/>
        <w:autoSpaceDE w:val="0"/>
        <w:autoSpaceDN w:val="0"/>
        <w:adjustRightInd w:val="0"/>
        <w:spacing w:after="120" w:afterAutospacing="0" w:line="264" w:lineRule="auto"/>
        <w:jc w:val="both"/>
        <w:textAlignment w:val="baseline"/>
      </w:pPr>
    </w:p>
    <w:p w:rsidR="001E57CC" w:rsidRDefault="00696419" w:rsidP="004C6916">
      <w:pPr>
        <w:overflowPunct w:val="0"/>
        <w:autoSpaceDE w:val="0"/>
        <w:autoSpaceDN w:val="0"/>
        <w:adjustRightInd w:val="0"/>
        <w:spacing w:after="120" w:afterAutospacing="0" w:line="264" w:lineRule="auto"/>
        <w:jc w:val="both"/>
        <w:textAlignment w:val="baseline"/>
        <w:rPr>
          <w:rFonts w:eastAsiaTheme="minorEastAsia"/>
          <w:sz w:val="20"/>
          <w:lang w:eastAsia="zh-CN"/>
        </w:rPr>
      </w:pPr>
      <w:r>
        <w:t>In this contribution an implicit scheme is proposed to inform the UE about the position of the DC sub-carrier.</w:t>
      </w:r>
    </w:p>
    <w:p w:rsidR="001A507C" w:rsidRDefault="005D64B3" w:rsidP="00A86443">
      <w:pPr>
        <w:pStyle w:val="Heading1"/>
        <w:keepLines/>
        <w:pBdr>
          <w:top w:val="single" w:sz="12" w:space="3" w:color="auto"/>
        </w:pBdr>
        <w:tabs>
          <w:tab w:val="clear" w:pos="0"/>
        </w:tabs>
        <w:spacing w:after="180" w:afterAutospacing="0"/>
        <w:jc w:val="both"/>
        <w:rPr>
          <w:rFonts w:cs="Arial"/>
          <w:b/>
          <w:szCs w:val="28"/>
          <w:lang w:eastAsia="zh-CN"/>
        </w:rPr>
      </w:pPr>
      <w:r>
        <w:rPr>
          <w:rFonts w:cs="Arial"/>
          <w:b/>
          <w:szCs w:val="28"/>
          <w:lang w:eastAsia="zh-CN"/>
        </w:rPr>
        <w:t>Discussion</w:t>
      </w:r>
    </w:p>
    <w:p w:rsidR="0082379D" w:rsidRDefault="00705635" w:rsidP="00422136">
      <w:pPr>
        <w:rPr>
          <w:lang w:eastAsia="zh-CN"/>
        </w:rPr>
      </w:pPr>
      <w:r>
        <w:rPr>
          <w:lang w:eastAsia="zh-CN"/>
        </w:rPr>
        <w:t xml:space="preserve">The carrier BW </w:t>
      </w:r>
      <w:r w:rsidR="00D72E01">
        <w:rPr>
          <w:lang w:eastAsia="zh-CN"/>
        </w:rPr>
        <w:t xml:space="preserve">can be divided into several virtual carriers. The number of virtual carriers depends </w:t>
      </w:r>
      <w:r w:rsidR="0082379D">
        <w:rPr>
          <w:lang w:eastAsia="zh-CN"/>
        </w:rPr>
        <w:t>on</w:t>
      </w:r>
      <w:r w:rsidR="00422136">
        <w:rPr>
          <w:lang w:eastAsia="zh-CN"/>
        </w:rPr>
        <w:t xml:space="preserve"> </w:t>
      </w:r>
      <w:r>
        <w:rPr>
          <w:lang w:eastAsia="zh-CN"/>
        </w:rPr>
        <w:t>c</w:t>
      </w:r>
      <w:r w:rsidR="0082379D">
        <w:rPr>
          <w:lang w:eastAsia="zh-CN"/>
        </w:rPr>
        <w:t>arrier BW,</w:t>
      </w:r>
      <w:r w:rsidR="00422136">
        <w:rPr>
          <w:lang w:eastAsia="zh-CN"/>
        </w:rPr>
        <w:t xml:space="preserve"> FFT size and sub-carrier spacing.</w:t>
      </w:r>
    </w:p>
    <w:p w:rsidR="0082379D" w:rsidRDefault="0082379D" w:rsidP="0082379D">
      <w:pPr>
        <w:ind w:left="95"/>
        <w:rPr>
          <w:lang w:eastAsia="zh-CN"/>
        </w:rPr>
      </w:pPr>
      <w:r>
        <w:rPr>
          <w:lang w:eastAsia="zh-CN"/>
        </w:rPr>
        <w:t>A few examples are shown below:</w:t>
      </w:r>
    </w:p>
    <w:p w:rsidR="0082379D" w:rsidRDefault="0082379D" w:rsidP="003165BE">
      <w:pPr>
        <w:pStyle w:val="ListParagraph"/>
        <w:numPr>
          <w:ilvl w:val="0"/>
          <w:numId w:val="10"/>
        </w:numPr>
        <w:ind w:firstLineChars="0"/>
        <w:rPr>
          <w:lang w:eastAsia="zh-CN"/>
        </w:rPr>
      </w:pPr>
      <w:r>
        <w:rPr>
          <w:lang w:eastAsia="zh-CN"/>
        </w:rPr>
        <w:t xml:space="preserve">In Figure 1, the carrier BW is </w:t>
      </w:r>
      <w:r w:rsidR="00705635">
        <w:rPr>
          <w:lang w:eastAsia="zh-CN"/>
        </w:rPr>
        <w:t>80 MHz, SCS = 60 kHz, FFT size =</w:t>
      </w:r>
      <w:r w:rsidR="00A7308D">
        <w:rPr>
          <w:lang w:eastAsia="zh-CN"/>
        </w:rPr>
        <w:t xml:space="preserve"> 2048. Thus, there is only one virtual carrier</w:t>
      </w:r>
    </w:p>
    <w:p w:rsidR="00A7308D" w:rsidRDefault="00A7308D" w:rsidP="003165BE">
      <w:pPr>
        <w:pStyle w:val="ListParagraph"/>
        <w:numPr>
          <w:ilvl w:val="0"/>
          <w:numId w:val="10"/>
        </w:numPr>
        <w:ind w:firstLineChars="0"/>
        <w:rPr>
          <w:lang w:eastAsia="zh-CN"/>
        </w:rPr>
      </w:pPr>
      <w:r>
        <w:rPr>
          <w:lang w:eastAsia="zh-CN"/>
        </w:rPr>
        <w:t>In Figure 2, the carrie</w:t>
      </w:r>
      <w:r w:rsidR="00705635">
        <w:rPr>
          <w:lang w:eastAsia="zh-CN"/>
        </w:rPr>
        <w:t xml:space="preserve">r BW is 80 MHz, SCS = 30 kHz, FFT size </w:t>
      </w:r>
      <w:r>
        <w:rPr>
          <w:lang w:eastAsia="zh-CN"/>
        </w:rPr>
        <w:t xml:space="preserve">= 2048. Alternatively, </w:t>
      </w:r>
      <w:r w:rsidR="00564D6A">
        <w:rPr>
          <w:lang w:eastAsia="zh-CN"/>
        </w:rPr>
        <w:t>also SCS = 15 kHz and FFT size 4096 can be used. This results also in two virtual carriers</w:t>
      </w:r>
    </w:p>
    <w:p w:rsidR="00A7308D" w:rsidRDefault="00564D6A" w:rsidP="003165BE">
      <w:pPr>
        <w:pStyle w:val="ListParagraph"/>
        <w:numPr>
          <w:ilvl w:val="0"/>
          <w:numId w:val="10"/>
        </w:numPr>
        <w:ind w:firstLineChars="0"/>
        <w:rPr>
          <w:lang w:eastAsia="zh-CN"/>
        </w:rPr>
      </w:pPr>
      <w:r>
        <w:rPr>
          <w:lang w:eastAsia="zh-CN"/>
        </w:rPr>
        <w:t xml:space="preserve">In Figure 3, the carrier BW is 80 MHz, SCS = 15 kHz and FFT size = 2048. This results in 4 virtual carriers </w:t>
      </w:r>
    </w:p>
    <w:p w:rsidR="00564D6A" w:rsidRPr="00D72E01" w:rsidRDefault="00564D6A" w:rsidP="00564D6A">
      <w:pPr>
        <w:ind w:left="95"/>
        <w:rPr>
          <w:lang w:eastAsia="zh-CN"/>
        </w:rPr>
      </w:pPr>
      <w:r>
        <w:rPr>
          <w:lang w:eastAsia="zh-CN"/>
        </w:rPr>
        <w:t>The virtual sub-carrier is then located in the center of each virtual carrier. The UE can be informed implicitly about the location of the virtual sub-carriers through RRC signalling.</w:t>
      </w:r>
      <w:r w:rsidR="00422136">
        <w:rPr>
          <w:lang w:eastAsia="zh-CN"/>
        </w:rPr>
        <w:t xml:space="preserve"> </w:t>
      </w:r>
    </w:p>
    <w:p w:rsidR="00D72E01" w:rsidRDefault="00D72E01" w:rsidP="00D72E01">
      <w:pPr>
        <w:pStyle w:val="ListParagraph"/>
        <w:ind w:firstLine="400"/>
        <w:jc w:val="center"/>
      </w:pPr>
      <w:r>
        <w:object w:dxaOrig="7776" w:dyaOrig="2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125pt" o:ole="">
            <v:imagedata r:id="rId8" o:title=""/>
          </v:shape>
          <o:OLEObject Type="Embed" ProgID="Visio.Drawing.11" ShapeID="_x0000_i1025" DrawAspect="Content" ObjectID="_1539701953" r:id="rId9"/>
        </w:object>
      </w:r>
    </w:p>
    <w:p w:rsidR="00564D6A" w:rsidRDefault="00564D6A" w:rsidP="00564D6A">
      <w:pPr>
        <w:pStyle w:val="Caption"/>
        <w:jc w:val="center"/>
      </w:pPr>
      <w:r>
        <w:t xml:space="preserve">Figure </w:t>
      </w:r>
      <w:fldSimple w:instr=" SEQ Figure \* ARABIC ">
        <w:r w:rsidR="00696419">
          <w:rPr>
            <w:noProof/>
          </w:rPr>
          <w:t>1</w:t>
        </w:r>
      </w:fldSimple>
      <w:r>
        <w:t xml:space="preserve"> – 1 Virtual carrier in the carrier BW. The DC sub-carrier is located in the middle of the band</w:t>
      </w:r>
    </w:p>
    <w:p w:rsidR="00D72E01" w:rsidRDefault="00D72E01" w:rsidP="00D72E01">
      <w:pPr>
        <w:pStyle w:val="ListParagraph"/>
        <w:ind w:firstLine="400"/>
        <w:rPr>
          <w:rFonts w:ascii="Times" w:hAnsi="Times" w:cs="Times"/>
        </w:rPr>
      </w:pPr>
    </w:p>
    <w:p w:rsidR="00D72E01" w:rsidRDefault="00D72E01" w:rsidP="00D72E01">
      <w:pPr>
        <w:pStyle w:val="ListParagraph"/>
        <w:ind w:firstLine="400"/>
        <w:jc w:val="center"/>
      </w:pPr>
      <w:r>
        <w:object w:dxaOrig="6681" w:dyaOrig="2415">
          <v:shape id="_x0000_i1026" type="#_x0000_t75" style="width:391.9pt;height:120.9pt" o:ole="">
            <v:imagedata r:id="rId10" o:title=""/>
          </v:shape>
          <o:OLEObject Type="Embed" ProgID="Visio.Drawing.11" ShapeID="_x0000_i1026" DrawAspect="Content" ObjectID="_1539701954" r:id="rId11"/>
        </w:object>
      </w:r>
    </w:p>
    <w:p w:rsidR="00564D6A" w:rsidRDefault="00564D6A" w:rsidP="00107970">
      <w:pPr>
        <w:pStyle w:val="Caption"/>
        <w:jc w:val="center"/>
      </w:pPr>
      <w:r>
        <w:t xml:space="preserve">Figure </w:t>
      </w:r>
      <w:fldSimple w:instr=" SEQ Figure \* ARABIC ">
        <w:r w:rsidR="00696419">
          <w:rPr>
            <w:noProof/>
          </w:rPr>
          <w:t>2</w:t>
        </w:r>
      </w:fldSimple>
      <w:r>
        <w:t xml:space="preserve"> – 2 equally large virtual carriers</w:t>
      </w:r>
      <w:r w:rsidR="00107970">
        <w:t xml:space="preserve"> (VC) within the carrier bandwidth. Each VC contains a DC sub-carrier in its center </w:t>
      </w:r>
    </w:p>
    <w:p w:rsidR="00D72E01" w:rsidRDefault="00D72E01" w:rsidP="00D72E01">
      <w:pPr>
        <w:pStyle w:val="ListParagraph"/>
        <w:ind w:firstLine="400"/>
        <w:jc w:val="center"/>
      </w:pPr>
      <w:r>
        <w:object w:dxaOrig="12921" w:dyaOrig="2415">
          <v:shape id="_x0000_i1027" type="#_x0000_t75" style="width:382.4pt;height:110.05pt" o:ole="">
            <v:imagedata r:id="rId12" o:title=""/>
          </v:shape>
          <o:OLEObject Type="Embed" ProgID="Visio.Drawing.11" ShapeID="_x0000_i1027" DrawAspect="Content" ObjectID="_1539701955" r:id="rId13"/>
        </w:object>
      </w:r>
    </w:p>
    <w:p w:rsidR="00107970" w:rsidRDefault="00107970" w:rsidP="00107970">
      <w:pPr>
        <w:pStyle w:val="Caption"/>
        <w:jc w:val="center"/>
      </w:pPr>
      <w:r>
        <w:t xml:space="preserve">Figure </w:t>
      </w:r>
      <w:fldSimple w:instr=" SEQ Figure \* ARABIC ">
        <w:r w:rsidR="00696419">
          <w:rPr>
            <w:noProof/>
          </w:rPr>
          <w:t>3</w:t>
        </w:r>
      </w:fldSimple>
      <w:r>
        <w:t xml:space="preserve"> – 4 Equally large virtual carrier (VC) within the carrier bandwidth. Each VC contains a DC sub-carrier in its center</w:t>
      </w:r>
    </w:p>
    <w:p w:rsidR="00B24817" w:rsidRDefault="00422136" w:rsidP="00422136">
      <w:pPr>
        <w:rPr>
          <w:lang w:eastAsia="zh-CN"/>
        </w:rPr>
      </w:pPr>
      <w:r>
        <w:rPr>
          <w:lang w:eastAsia="zh-CN"/>
        </w:rPr>
        <w:t xml:space="preserve">Note that in the Figures above, equally wide virtual carrier (VC) are used. But it is also possible to mix different VCs within the total carrier BW. The UE needs to know </w:t>
      </w:r>
      <w:r w:rsidR="00705635">
        <w:rPr>
          <w:lang w:eastAsia="zh-CN"/>
        </w:rPr>
        <w:t xml:space="preserve">the </w:t>
      </w:r>
      <w:r>
        <w:rPr>
          <w:lang w:eastAsia="zh-CN"/>
        </w:rPr>
        <w:t xml:space="preserve">carrier BW and the individual parameters </w:t>
      </w:r>
      <w:r w:rsidR="00B24817">
        <w:rPr>
          <w:lang w:eastAsia="zh-CN"/>
        </w:rPr>
        <w:t>VC parameters that are used in the band. Then</w:t>
      </w:r>
      <w:r w:rsidR="00705635">
        <w:rPr>
          <w:lang w:eastAsia="zh-CN"/>
        </w:rPr>
        <w:t>,</w:t>
      </w:r>
      <w:r w:rsidR="00B24817">
        <w:rPr>
          <w:lang w:eastAsia="zh-CN"/>
        </w:rPr>
        <w:t xml:space="preserve"> it can assume one DC sub-carrier in the center of each VC. Note, that also LTE can be handled as a special case with only one VC present.</w:t>
      </w:r>
    </w:p>
    <w:p w:rsidR="005F7C00" w:rsidRDefault="005F7C00" w:rsidP="00422136">
      <w:pPr>
        <w:rPr>
          <w:lang w:eastAsia="zh-CN"/>
        </w:rPr>
      </w:pPr>
    </w:p>
    <w:p w:rsidR="00B24817" w:rsidRPr="00FF19E1" w:rsidRDefault="00B24817" w:rsidP="00422136">
      <w:pPr>
        <w:rPr>
          <w:i/>
          <w:lang w:eastAsia="zh-CN"/>
        </w:rPr>
      </w:pPr>
      <w:r w:rsidRPr="00FF19E1">
        <w:rPr>
          <w:b/>
          <w:i/>
          <w:u w:val="single"/>
          <w:lang w:eastAsia="zh-CN"/>
        </w:rPr>
        <w:lastRenderedPageBreak/>
        <w:t>Proposal 1:</w:t>
      </w:r>
      <w:r w:rsidRPr="00FF19E1">
        <w:rPr>
          <w:i/>
          <w:lang w:eastAsia="zh-CN"/>
        </w:rPr>
        <w:t xml:space="preserve"> The carrier bandwidth is divided in</w:t>
      </w:r>
      <w:r w:rsidR="00705635">
        <w:rPr>
          <w:i/>
          <w:lang w:eastAsia="zh-CN"/>
        </w:rPr>
        <w:t>to a set of virtual carriers (VC</w:t>
      </w:r>
      <w:r w:rsidRPr="00FF19E1">
        <w:rPr>
          <w:i/>
          <w:lang w:eastAsia="zh-CN"/>
        </w:rPr>
        <w:t>), such as</w:t>
      </w:r>
    </w:p>
    <w:p w:rsidR="00B24817" w:rsidRPr="00FF19E1" w:rsidRDefault="00B24817" w:rsidP="003165BE">
      <w:pPr>
        <w:pStyle w:val="ListParagraph"/>
        <w:numPr>
          <w:ilvl w:val="0"/>
          <w:numId w:val="11"/>
        </w:numPr>
        <w:ind w:firstLineChars="0"/>
        <w:rPr>
          <w:i/>
          <w:lang w:eastAsia="zh-CN"/>
        </w:rPr>
      </w:pPr>
      <w:r w:rsidRPr="00FF19E1">
        <w:rPr>
          <w:i/>
          <w:lang w:eastAsia="zh-CN"/>
        </w:rPr>
        <w:t>Each VC is characterized by the sub-carrier spacing and the used FFT size</w:t>
      </w:r>
    </w:p>
    <w:p w:rsidR="00B24817" w:rsidRPr="00FF19E1" w:rsidRDefault="00B24817" w:rsidP="003165BE">
      <w:pPr>
        <w:pStyle w:val="ListParagraph"/>
        <w:numPr>
          <w:ilvl w:val="0"/>
          <w:numId w:val="11"/>
        </w:numPr>
        <w:ind w:firstLineChars="0"/>
        <w:rPr>
          <w:i/>
          <w:lang w:eastAsia="zh-CN"/>
        </w:rPr>
      </w:pPr>
      <w:r w:rsidRPr="00FF19E1">
        <w:rPr>
          <w:i/>
          <w:lang w:eastAsia="zh-CN"/>
        </w:rPr>
        <w:t xml:space="preserve">A DC sub-carrier is located in the center of each virtual carrier </w:t>
      </w:r>
    </w:p>
    <w:p w:rsidR="00B24817" w:rsidRPr="00016FD6" w:rsidRDefault="00B24817" w:rsidP="00422136">
      <w:pPr>
        <w:rPr>
          <w:rFonts w:eastAsiaTheme="minorEastAsia"/>
          <w:i/>
          <w:lang w:eastAsia="zh-CN"/>
        </w:rPr>
      </w:pPr>
      <w:r w:rsidRPr="00FF19E1">
        <w:rPr>
          <w:b/>
          <w:i/>
          <w:u w:val="single"/>
          <w:lang w:eastAsia="zh-CN"/>
        </w:rPr>
        <w:t>Proposal 2:</w:t>
      </w:r>
      <w:r w:rsidRPr="00FF19E1">
        <w:rPr>
          <w:i/>
          <w:lang w:eastAsia="zh-CN"/>
        </w:rPr>
        <w:t xml:space="preserve"> </w:t>
      </w:r>
      <w:r w:rsidR="00FF19E1">
        <w:rPr>
          <w:i/>
          <w:lang w:eastAsia="zh-CN"/>
        </w:rPr>
        <w:t xml:space="preserve">RRC signalling is used to inform the </w:t>
      </w:r>
      <w:r w:rsidRPr="00FF19E1">
        <w:rPr>
          <w:i/>
          <w:lang w:eastAsia="zh-CN"/>
        </w:rPr>
        <w:t xml:space="preserve">UE about the total </w:t>
      </w:r>
      <w:r w:rsidR="00FF19E1">
        <w:rPr>
          <w:i/>
          <w:lang w:eastAsia="zh-CN"/>
        </w:rPr>
        <w:t xml:space="preserve">carrier </w:t>
      </w:r>
      <w:r w:rsidRPr="00FF19E1">
        <w:rPr>
          <w:i/>
          <w:lang w:eastAsia="zh-CN"/>
        </w:rPr>
        <w:t xml:space="preserve">BW, </w:t>
      </w:r>
      <w:r w:rsidR="00FF19E1">
        <w:rPr>
          <w:i/>
          <w:lang w:eastAsia="zh-CN"/>
        </w:rPr>
        <w:t xml:space="preserve">the </w:t>
      </w:r>
      <w:r w:rsidRPr="00FF19E1">
        <w:rPr>
          <w:i/>
          <w:lang w:eastAsia="zh-CN"/>
        </w:rPr>
        <w:t>sizes and order of the different VC</w:t>
      </w:r>
      <w:r w:rsidR="00FF19E1">
        <w:rPr>
          <w:i/>
          <w:lang w:eastAsia="zh-CN"/>
        </w:rPr>
        <w:t>s</w:t>
      </w:r>
      <w:r w:rsidR="00016FD6">
        <w:rPr>
          <w:rFonts w:eastAsiaTheme="minorEastAsia" w:hint="eastAsia"/>
          <w:i/>
          <w:lang w:eastAsia="zh-CN"/>
        </w:rPr>
        <w:t>.</w:t>
      </w:r>
    </w:p>
    <w:p w:rsidR="00B24817" w:rsidRPr="00016FD6" w:rsidRDefault="00B24817" w:rsidP="00422136">
      <w:pPr>
        <w:rPr>
          <w:rFonts w:eastAsiaTheme="minorEastAsia"/>
          <w:lang w:eastAsia="zh-CN"/>
        </w:rPr>
      </w:pPr>
      <w:r>
        <w:rPr>
          <w:lang w:eastAsia="zh-CN"/>
        </w:rPr>
        <w:t>After the UE knows the position of all VCs,</w:t>
      </w:r>
      <w:r w:rsidR="00FF19E1">
        <w:rPr>
          <w:lang w:eastAsia="zh-CN"/>
        </w:rPr>
        <w:t xml:space="preserve"> it gets informed about the </w:t>
      </w:r>
      <w:r w:rsidR="00016FD6">
        <w:rPr>
          <w:rFonts w:eastAsiaTheme="minorEastAsia" w:hint="eastAsia"/>
          <w:lang w:eastAsia="zh-CN"/>
        </w:rPr>
        <w:t xml:space="preserve">receiver </w:t>
      </w:r>
      <w:r w:rsidR="00FF19E1">
        <w:rPr>
          <w:lang w:eastAsia="zh-CN"/>
        </w:rPr>
        <w:t xml:space="preserve">BW it shall be using. Again, RRC signalling can be used to pass this information to the UE. The starting and ending positions of the </w:t>
      </w:r>
      <w:r w:rsidR="00016FD6">
        <w:rPr>
          <w:rFonts w:eastAsiaTheme="minorEastAsia" w:hint="eastAsia"/>
          <w:lang w:eastAsia="zh-CN"/>
        </w:rPr>
        <w:t xml:space="preserve">receiver </w:t>
      </w:r>
      <w:r w:rsidR="00016FD6">
        <w:rPr>
          <w:lang w:eastAsia="zh-CN"/>
        </w:rPr>
        <w:t>BW</w:t>
      </w:r>
      <w:r w:rsidR="00FF19E1">
        <w:rPr>
          <w:lang w:eastAsia="zh-CN"/>
        </w:rPr>
        <w:t xml:space="preserve"> can be indicated with the corresponding RB numbers. This is possible since the RB grid is defined in a nested structure for all numerologies throughout the entire carrier bandwidth. </w:t>
      </w:r>
      <w:r w:rsidR="00705635">
        <w:rPr>
          <w:lang w:eastAsia="zh-CN"/>
        </w:rPr>
        <w:t xml:space="preserve"> </w:t>
      </w:r>
      <w:r w:rsidR="00016FD6">
        <w:rPr>
          <w:rFonts w:eastAsiaTheme="minorEastAsia" w:hint="eastAsia"/>
          <w:lang w:eastAsia="zh-CN"/>
        </w:rPr>
        <w:t>The receiver BW is relate</w:t>
      </w:r>
      <w:r w:rsidR="00705635">
        <w:rPr>
          <w:rFonts w:eastAsiaTheme="minorEastAsia"/>
          <w:lang w:eastAsia="zh-CN"/>
        </w:rPr>
        <w:t>d</w:t>
      </w:r>
      <w:r w:rsidR="00016FD6">
        <w:rPr>
          <w:rFonts w:eastAsiaTheme="minorEastAsia" w:hint="eastAsia"/>
          <w:lang w:eastAsia="zh-CN"/>
        </w:rPr>
        <w:t xml:space="preserve"> to</w:t>
      </w:r>
      <w:r w:rsidR="00705635">
        <w:rPr>
          <w:rFonts w:eastAsiaTheme="minorEastAsia"/>
          <w:lang w:eastAsia="zh-CN"/>
        </w:rPr>
        <w:t xml:space="preserve"> the</w:t>
      </w:r>
      <w:r w:rsidR="00016FD6">
        <w:rPr>
          <w:rFonts w:eastAsiaTheme="minorEastAsia" w:hint="eastAsia"/>
          <w:lang w:eastAsia="zh-CN"/>
        </w:rPr>
        <w:t xml:space="preserve"> UE capacity.</w:t>
      </w:r>
    </w:p>
    <w:p w:rsidR="00FF19E1" w:rsidRDefault="007A3190" w:rsidP="00422136">
      <w:pPr>
        <w:rPr>
          <w:lang w:eastAsia="zh-CN"/>
        </w:rPr>
      </w:pPr>
      <w:r>
        <w:rPr>
          <w:lang w:eastAsia="zh-CN"/>
        </w:rPr>
        <w:t xml:space="preserve">An example of this procedure </w:t>
      </w:r>
      <w:r w:rsidR="00FF19E1">
        <w:rPr>
          <w:lang w:eastAsia="zh-CN"/>
        </w:rPr>
        <w:t xml:space="preserve">is shown in Figure 4 below. </w:t>
      </w:r>
      <w:r>
        <w:rPr>
          <w:lang w:eastAsia="zh-CN"/>
        </w:rPr>
        <w:t xml:space="preserve">UE1 and UE2 </w:t>
      </w:r>
      <w:r w:rsidR="00FF19E1">
        <w:rPr>
          <w:lang w:eastAsia="zh-CN"/>
        </w:rPr>
        <w:t xml:space="preserve">know </w:t>
      </w:r>
      <w:r>
        <w:rPr>
          <w:lang w:eastAsia="zh-CN"/>
        </w:rPr>
        <w:t xml:space="preserve">both </w:t>
      </w:r>
      <w:r w:rsidR="00FF19E1">
        <w:rPr>
          <w:lang w:eastAsia="zh-CN"/>
        </w:rPr>
        <w:t xml:space="preserve">the position of the different VCs and therefore also the location of the corresponding DC sub-carriers. UE1 gets </w:t>
      </w:r>
      <w:r>
        <w:rPr>
          <w:lang w:eastAsia="zh-CN"/>
        </w:rPr>
        <w:t>a number of resources assigned in VC1</w:t>
      </w:r>
      <w:r w:rsidR="00705635">
        <w:rPr>
          <w:lang w:eastAsia="zh-CN"/>
        </w:rPr>
        <w:t>, they cover the DC sub-carrier</w:t>
      </w:r>
      <w:r>
        <w:rPr>
          <w:lang w:eastAsia="zh-CN"/>
        </w:rPr>
        <w:t>. UE 2 gets a number of resources assigned in VC2, U</w:t>
      </w:r>
      <w:r w:rsidR="00705635">
        <w:rPr>
          <w:lang w:eastAsia="zh-CN"/>
        </w:rPr>
        <w:t>E2 knows that those resources</w:t>
      </w:r>
      <w:r>
        <w:rPr>
          <w:lang w:eastAsia="zh-CN"/>
        </w:rPr>
        <w:t xml:space="preserve"> do</w:t>
      </w:r>
      <w:r w:rsidR="00705635">
        <w:rPr>
          <w:lang w:eastAsia="zh-CN"/>
        </w:rPr>
        <w:t xml:space="preserve"> not</w:t>
      </w:r>
      <w:r>
        <w:rPr>
          <w:lang w:eastAsia="zh-CN"/>
        </w:rPr>
        <w:t xml:space="preserve"> include the DC sub-carrier. </w:t>
      </w:r>
    </w:p>
    <w:p w:rsidR="00D72E01" w:rsidRDefault="00016FD6" w:rsidP="00D72E01">
      <w:pPr>
        <w:pStyle w:val="ListParagraph"/>
        <w:ind w:firstLine="400"/>
        <w:jc w:val="center"/>
      </w:pPr>
      <w:r>
        <w:object w:dxaOrig="6681" w:dyaOrig="2783">
          <v:shape id="_x0000_i1028" type="#_x0000_t75" style="width:332.85pt;height:139.25pt" o:ole="">
            <v:imagedata r:id="rId14" o:title=""/>
          </v:shape>
          <o:OLEObject Type="Embed" ProgID="Visio.Drawing.11" ShapeID="_x0000_i1028" DrawAspect="Content" ObjectID="_1539701956" r:id="rId15"/>
        </w:object>
      </w:r>
    </w:p>
    <w:p w:rsidR="00F66E82" w:rsidRDefault="00F66E82" w:rsidP="00F66E82">
      <w:pPr>
        <w:pStyle w:val="Caption"/>
        <w:jc w:val="center"/>
      </w:pPr>
      <w:r>
        <w:t xml:space="preserve">Figure </w:t>
      </w:r>
      <w:fldSimple w:instr=" SEQ Figure \* ARABIC ">
        <w:r w:rsidR="00696419">
          <w:rPr>
            <w:noProof/>
          </w:rPr>
          <w:t>4</w:t>
        </w:r>
      </w:fldSimple>
      <w:r>
        <w:t xml:space="preserve"> – UE1 and UE2 get informed about the assignable BW in their VCs. UE1 BW included the DC sub-carrier of VC1 and UE2 does not include an DC sub-carrier</w:t>
      </w:r>
    </w:p>
    <w:p w:rsidR="00F66E82" w:rsidRDefault="00F66E82" w:rsidP="00F66E82">
      <w:pPr>
        <w:widowControl w:val="0"/>
        <w:spacing w:after="0" w:afterAutospacing="0"/>
      </w:pPr>
    </w:p>
    <w:p w:rsidR="00F66E82" w:rsidRPr="00016FD6" w:rsidRDefault="00F66E82" w:rsidP="00F66E82">
      <w:pPr>
        <w:rPr>
          <w:rFonts w:eastAsiaTheme="minorEastAsia"/>
          <w:i/>
          <w:lang w:eastAsia="zh-CN"/>
        </w:rPr>
      </w:pPr>
      <w:r>
        <w:rPr>
          <w:b/>
          <w:i/>
          <w:u w:val="single"/>
          <w:lang w:eastAsia="zh-CN"/>
        </w:rPr>
        <w:t>Proposal 3</w:t>
      </w:r>
      <w:r w:rsidRPr="00FF19E1">
        <w:rPr>
          <w:b/>
          <w:i/>
          <w:u w:val="single"/>
          <w:lang w:eastAsia="zh-CN"/>
        </w:rPr>
        <w:t>:</w:t>
      </w:r>
      <w:r w:rsidRPr="00FF19E1">
        <w:rPr>
          <w:i/>
          <w:lang w:eastAsia="zh-CN"/>
        </w:rPr>
        <w:t xml:space="preserve"> </w:t>
      </w:r>
      <w:r>
        <w:rPr>
          <w:i/>
          <w:lang w:eastAsia="zh-CN"/>
        </w:rPr>
        <w:t xml:space="preserve">RRC signalling is used to inform the </w:t>
      </w:r>
      <w:r w:rsidRPr="00FF19E1">
        <w:rPr>
          <w:i/>
          <w:lang w:eastAsia="zh-CN"/>
        </w:rPr>
        <w:t xml:space="preserve">UE </w:t>
      </w:r>
      <w:r>
        <w:rPr>
          <w:i/>
          <w:lang w:eastAsia="zh-CN"/>
        </w:rPr>
        <w:t xml:space="preserve">about the </w:t>
      </w:r>
      <w:r w:rsidR="00016FD6" w:rsidRPr="00016FD6">
        <w:rPr>
          <w:rFonts w:hint="eastAsia"/>
          <w:i/>
          <w:lang w:eastAsia="zh-CN"/>
        </w:rPr>
        <w:t>receiver</w:t>
      </w:r>
      <w:r>
        <w:rPr>
          <w:i/>
          <w:lang w:eastAsia="zh-CN"/>
        </w:rPr>
        <w:t xml:space="preserve"> BW. This BW may include or may not include a DC sub-carrier</w:t>
      </w:r>
      <w:r w:rsidR="00016FD6">
        <w:rPr>
          <w:rFonts w:eastAsiaTheme="minorEastAsia" w:hint="eastAsia"/>
          <w:i/>
          <w:lang w:eastAsia="zh-CN"/>
        </w:rPr>
        <w:t>.</w:t>
      </w:r>
    </w:p>
    <w:p w:rsidR="00696419" w:rsidRDefault="00F66E82" w:rsidP="00F66E82">
      <w:pPr>
        <w:widowControl w:val="0"/>
        <w:spacing w:after="0" w:afterAutospacing="0"/>
      </w:pPr>
      <w:r>
        <w:t>In the</w:t>
      </w:r>
      <w:r w:rsidR="00705635">
        <w:t xml:space="preserve"> last step the actual resources</w:t>
      </w:r>
      <w:r w:rsidR="00D935D7">
        <w:rPr>
          <w:rFonts w:eastAsiaTheme="minorEastAsia" w:hint="eastAsia"/>
          <w:lang w:eastAsia="zh-CN"/>
        </w:rPr>
        <w:t xml:space="preserve"> based </w:t>
      </w:r>
      <w:r w:rsidR="00705635">
        <w:rPr>
          <w:rFonts w:eastAsiaTheme="minorEastAsia"/>
          <w:lang w:eastAsia="zh-CN"/>
        </w:rPr>
        <w:t xml:space="preserve">on </w:t>
      </w:r>
      <w:r w:rsidR="00D935D7">
        <w:rPr>
          <w:rFonts w:eastAsiaTheme="minorEastAsia" w:hint="eastAsia"/>
          <w:lang w:eastAsia="zh-CN"/>
        </w:rPr>
        <w:t>the receiver BW</w:t>
      </w:r>
      <w:r w:rsidR="00D935D7">
        <w:t xml:space="preserve"> </w:t>
      </w:r>
      <w:r>
        <w:t>can be allocated to the UE. This can be done by DCI signalling</w:t>
      </w:r>
      <w:r w:rsidR="00705635">
        <w:t xml:space="preserve">. It </w:t>
      </w:r>
      <w:r>
        <w:t>can indicate a set of contiguous or distributed frequency resources.</w:t>
      </w:r>
      <w:r w:rsidR="00696419">
        <w:t xml:space="preserve"> For each data transmission, the UE knows whether a DC sub-carrier is included in the assigned frequency resources or not.</w:t>
      </w:r>
      <w:r>
        <w:t xml:space="preserve"> </w:t>
      </w:r>
      <w:r w:rsidR="00696419">
        <w:t xml:space="preserve">This is illustrated for UE1 in the example of Figure 5 below. Within its assignable BW it gets the informed about the </w:t>
      </w:r>
      <w:r w:rsidR="00705635">
        <w:t xml:space="preserve">currently </w:t>
      </w:r>
      <w:r w:rsidR="00696419">
        <w:t>scheduled resources.</w:t>
      </w:r>
    </w:p>
    <w:p w:rsidR="00696419" w:rsidRDefault="00696419" w:rsidP="00696419"/>
    <w:p w:rsidR="00696419" w:rsidRDefault="00696419" w:rsidP="00696419">
      <w:pPr>
        <w:rPr>
          <w:i/>
          <w:lang w:eastAsia="zh-CN"/>
        </w:rPr>
      </w:pPr>
      <w:r>
        <w:rPr>
          <w:b/>
          <w:i/>
          <w:u w:val="single"/>
          <w:lang w:eastAsia="zh-CN"/>
        </w:rPr>
        <w:t>Proposal 4</w:t>
      </w:r>
      <w:r w:rsidRPr="00FF19E1">
        <w:rPr>
          <w:b/>
          <w:i/>
          <w:u w:val="single"/>
          <w:lang w:eastAsia="zh-CN"/>
        </w:rPr>
        <w:t>:</w:t>
      </w:r>
      <w:r w:rsidRPr="00FF19E1">
        <w:rPr>
          <w:i/>
          <w:lang w:eastAsia="zh-CN"/>
        </w:rPr>
        <w:t xml:space="preserve"> </w:t>
      </w:r>
      <w:r>
        <w:rPr>
          <w:i/>
          <w:lang w:eastAsia="zh-CN"/>
        </w:rPr>
        <w:t xml:space="preserve">DCI signalling is used to inform the </w:t>
      </w:r>
      <w:r w:rsidRPr="00FF19E1">
        <w:rPr>
          <w:i/>
          <w:lang w:eastAsia="zh-CN"/>
        </w:rPr>
        <w:t xml:space="preserve">UE </w:t>
      </w:r>
      <w:r>
        <w:rPr>
          <w:i/>
          <w:lang w:eastAsia="zh-CN"/>
        </w:rPr>
        <w:t xml:space="preserve">about the assigned resources. </w:t>
      </w:r>
    </w:p>
    <w:p w:rsidR="00F66E82" w:rsidRDefault="00696419" w:rsidP="003165BE">
      <w:pPr>
        <w:pStyle w:val="ListParagraph"/>
        <w:widowControl w:val="0"/>
        <w:numPr>
          <w:ilvl w:val="0"/>
          <w:numId w:val="12"/>
        </w:numPr>
        <w:spacing w:after="0" w:afterAutospacing="0"/>
        <w:ind w:firstLineChars="0"/>
      </w:pPr>
      <w:r w:rsidRPr="00696419">
        <w:rPr>
          <w:i/>
          <w:lang w:eastAsia="zh-CN"/>
        </w:rPr>
        <w:t xml:space="preserve">The resources can be assigned in contiguous or distributed frequency resources </w:t>
      </w:r>
      <w:r w:rsidR="00016FD6">
        <w:rPr>
          <w:rFonts w:eastAsiaTheme="minorEastAsia" w:hint="eastAsia"/>
          <w:i/>
          <w:lang w:eastAsia="zh-CN"/>
        </w:rPr>
        <w:t>.</w:t>
      </w:r>
    </w:p>
    <w:p w:rsidR="00F66E82" w:rsidRDefault="00F66E82" w:rsidP="00F66E82">
      <w:pPr>
        <w:widowControl w:val="0"/>
        <w:spacing w:after="0" w:afterAutospacing="0"/>
      </w:pPr>
    </w:p>
    <w:p w:rsidR="00D72E01" w:rsidRDefault="00016FD6" w:rsidP="00696419">
      <w:pPr>
        <w:pStyle w:val="ListParagraph"/>
        <w:ind w:left="615" w:firstLine="400"/>
        <w:jc w:val="center"/>
      </w:pPr>
      <w:r>
        <w:object w:dxaOrig="6681" w:dyaOrig="3036">
          <v:shape id="_x0000_i1029" type="#_x0000_t75" style="width:332.85pt;height:151.45pt" o:ole="">
            <v:imagedata r:id="rId16" o:title=""/>
          </v:shape>
          <o:OLEObject Type="Embed" ProgID="Visio.Drawing.11" ShapeID="_x0000_i1029" DrawAspect="Content" ObjectID="_1539701957" r:id="rId17"/>
        </w:object>
      </w:r>
    </w:p>
    <w:p w:rsidR="00D72E01" w:rsidRPr="00D72E01" w:rsidRDefault="00696419" w:rsidP="00696419">
      <w:pPr>
        <w:pStyle w:val="Caption"/>
        <w:jc w:val="center"/>
      </w:pPr>
      <w:r>
        <w:t xml:space="preserve">Figure </w:t>
      </w:r>
      <w:fldSimple w:instr=" SEQ Figure \* ARABIC ">
        <w:r>
          <w:rPr>
            <w:noProof/>
          </w:rPr>
          <w:t>5</w:t>
        </w:r>
      </w:fldSimple>
      <w:r>
        <w:t xml:space="preserve"> – Assignment of non-contiguous frequency resources for UE 1 through DCI signalling</w:t>
      </w:r>
    </w:p>
    <w:p w:rsidR="001C6F25" w:rsidRDefault="001C6F25" w:rsidP="001C6F25">
      <w:pPr>
        <w:pStyle w:val="Heading1"/>
        <w:keepLines/>
        <w:pBdr>
          <w:top w:val="single" w:sz="12" w:space="3" w:color="auto"/>
        </w:pBdr>
        <w:tabs>
          <w:tab w:val="clear" w:pos="0"/>
        </w:tabs>
        <w:spacing w:after="180" w:afterAutospacing="0"/>
        <w:jc w:val="both"/>
        <w:rPr>
          <w:rFonts w:cs="Arial"/>
          <w:b/>
          <w:szCs w:val="28"/>
          <w:lang w:eastAsia="zh-CN"/>
        </w:rPr>
      </w:pPr>
      <w:r w:rsidRPr="001C6F25">
        <w:rPr>
          <w:rFonts w:cs="Arial"/>
          <w:b/>
          <w:szCs w:val="28"/>
          <w:lang w:eastAsia="zh-CN"/>
        </w:rPr>
        <w:t>Conclusion</w:t>
      </w:r>
      <w:r w:rsidR="00696419">
        <w:rPr>
          <w:rFonts w:cs="Arial"/>
          <w:b/>
          <w:szCs w:val="28"/>
          <w:lang w:eastAsia="zh-CN"/>
        </w:rPr>
        <w:t xml:space="preserve"> </w:t>
      </w:r>
    </w:p>
    <w:p w:rsidR="005F7C00" w:rsidRDefault="00696419" w:rsidP="005F7C00">
      <w:pPr>
        <w:spacing w:before="48" w:after="48" w:afterAutospacing="0"/>
        <w:jc w:val="both"/>
        <w:rPr>
          <w:sz w:val="20"/>
          <w:lang w:eastAsia="zh-CN"/>
        </w:rPr>
      </w:pPr>
      <w:r>
        <w:rPr>
          <w:sz w:val="20"/>
          <w:lang w:eastAsia="zh-CN"/>
        </w:rPr>
        <w:t>In this contribution, a method for implicit indication of the DC sub-carrier has been presented. The following proposals are made:</w:t>
      </w:r>
    </w:p>
    <w:p w:rsidR="00696419" w:rsidRPr="005F7C00" w:rsidRDefault="00696419" w:rsidP="005F7C00">
      <w:pPr>
        <w:spacing w:before="48" w:after="48" w:afterAutospacing="0"/>
        <w:jc w:val="both"/>
        <w:rPr>
          <w:sz w:val="20"/>
          <w:lang w:eastAsia="zh-CN"/>
        </w:rPr>
      </w:pPr>
      <w:r w:rsidRPr="00FF19E1">
        <w:rPr>
          <w:b/>
          <w:i/>
          <w:u w:val="single"/>
          <w:lang w:eastAsia="zh-CN"/>
        </w:rPr>
        <w:t>Proposal 1:</w:t>
      </w:r>
      <w:r w:rsidRPr="00FF19E1">
        <w:rPr>
          <w:i/>
          <w:lang w:eastAsia="zh-CN"/>
        </w:rPr>
        <w:t xml:space="preserve"> The carrier bandwidth is divided in</w:t>
      </w:r>
      <w:r w:rsidR="00705635">
        <w:rPr>
          <w:i/>
          <w:lang w:eastAsia="zh-CN"/>
        </w:rPr>
        <w:t>to a set of virtual carriers (VC</w:t>
      </w:r>
      <w:r w:rsidRPr="00FF19E1">
        <w:rPr>
          <w:i/>
          <w:lang w:eastAsia="zh-CN"/>
        </w:rPr>
        <w:t>), such as</w:t>
      </w:r>
    </w:p>
    <w:p w:rsidR="00696419" w:rsidRPr="00FF19E1" w:rsidRDefault="00696419" w:rsidP="003165BE">
      <w:pPr>
        <w:pStyle w:val="ListParagraph"/>
        <w:numPr>
          <w:ilvl w:val="0"/>
          <w:numId w:val="11"/>
        </w:numPr>
        <w:ind w:firstLineChars="0"/>
        <w:rPr>
          <w:i/>
          <w:lang w:eastAsia="zh-CN"/>
        </w:rPr>
      </w:pPr>
      <w:r w:rsidRPr="00FF19E1">
        <w:rPr>
          <w:i/>
          <w:lang w:eastAsia="zh-CN"/>
        </w:rPr>
        <w:t>Each VC is characterized by the sub-carrier spacing and the used FFT size</w:t>
      </w:r>
    </w:p>
    <w:p w:rsidR="00696419" w:rsidRPr="00FF19E1" w:rsidRDefault="00696419" w:rsidP="003165BE">
      <w:pPr>
        <w:pStyle w:val="ListParagraph"/>
        <w:numPr>
          <w:ilvl w:val="0"/>
          <w:numId w:val="11"/>
        </w:numPr>
        <w:ind w:firstLineChars="0"/>
        <w:rPr>
          <w:i/>
          <w:lang w:eastAsia="zh-CN"/>
        </w:rPr>
      </w:pPr>
      <w:r w:rsidRPr="00FF19E1">
        <w:rPr>
          <w:i/>
          <w:lang w:eastAsia="zh-CN"/>
        </w:rPr>
        <w:t xml:space="preserve">A DC sub-carrier is located in the center of each virtual carrier </w:t>
      </w:r>
    </w:p>
    <w:p w:rsidR="00696419" w:rsidRDefault="00696419" w:rsidP="00696419">
      <w:pPr>
        <w:rPr>
          <w:i/>
          <w:lang w:eastAsia="zh-CN"/>
        </w:rPr>
      </w:pPr>
      <w:r w:rsidRPr="00FF19E1">
        <w:rPr>
          <w:b/>
          <w:i/>
          <w:u w:val="single"/>
          <w:lang w:eastAsia="zh-CN"/>
        </w:rPr>
        <w:t>Proposal 2:</w:t>
      </w:r>
      <w:r w:rsidRPr="00FF19E1">
        <w:rPr>
          <w:i/>
          <w:lang w:eastAsia="zh-CN"/>
        </w:rPr>
        <w:t xml:space="preserve"> </w:t>
      </w:r>
      <w:r>
        <w:rPr>
          <w:i/>
          <w:lang w:eastAsia="zh-CN"/>
        </w:rPr>
        <w:t xml:space="preserve">RRC signalling is used to inform the </w:t>
      </w:r>
      <w:r w:rsidRPr="00FF19E1">
        <w:rPr>
          <w:i/>
          <w:lang w:eastAsia="zh-CN"/>
        </w:rPr>
        <w:t xml:space="preserve">UE about the total </w:t>
      </w:r>
      <w:r>
        <w:rPr>
          <w:i/>
          <w:lang w:eastAsia="zh-CN"/>
        </w:rPr>
        <w:t xml:space="preserve">carrier </w:t>
      </w:r>
      <w:r w:rsidRPr="00FF19E1">
        <w:rPr>
          <w:i/>
          <w:lang w:eastAsia="zh-CN"/>
        </w:rPr>
        <w:t xml:space="preserve">BW, </w:t>
      </w:r>
      <w:r>
        <w:rPr>
          <w:i/>
          <w:lang w:eastAsia="zh-CN"/>
        </w:rPr>
        <w:t xml:space="preserve">the </w:t>
      </w:r>
      <w:r w:rsidRPr="00FF19E1">
        <w:rPr>
          <w:i/>
          <w:lang w:eastAsia="zh-CN"/>
        </w:rPr>
        <w:t>sizes and order of the different VC</w:t>
      </w:r>
      <w:r>
        <w:rPr>
          <w:i/>
          <w:lang w:eastAsia="zh-CN"/>
        </w:rPr>
        <w:t>s</w:t>
      </w:r>
    </w:p>
    <w:p w:rsidR="005F7C00" w:rsidRPr="00FF19E1" w:rsidRDefault="005F7C00" w:rsidP="005F7C00">
      <w:pPr>
        <w:rPr>
          <w:i/>
          <w:lang w:eastAsia="zh-CN"/>
        </w:rPr>
      </w:pPr>
      <w:r>
        <w:rPr>
          <w:b/>
          <w:i/>
          <w:u w:val="single"/>
          <w:lang w:eastAsia="zh-CN"/>
        </w:rPr>
        <w:t>Proposal 3</w:t>
      </w:r>
      <w:r w:rsidRPr="00FF19E1">
        <w:rPr>
          <w:b/>
          <w:i/>
          <w:u w:val="single"/>
          <w:lang w:eastAsia="zh-CN"/>
        </w:rPr>
        <w:t>:</w:t>
      </w:r>
      <w:r w:rsidRPr="00FF19E1">
        <w:rPr>
          <w:i/>
          <w:lang w:eastAsia="zh-CN"/>
        </w:rPr>
        <w:t xml:space="preserve"> </w:t>
      </w:r>
      <w:r>
        <w:rPr>
          <w:i/>
          <w:lang w:eastAsia="zh-CN"/>
        </w:rPr>
        <w:t xml:space="preserve">RRC signalling is used to inform the </w:t>
      </w:r>
      <w:r w:rsidRPr="00FF19E1">
        <w:rPr>
          <w:i/>
          <w:lang w:eastAsia="zh-CN"/>
        </w:rPr>
        <w:t xml:space="preserve">UE </w:t>
      </w:r>
      <w:r>
        <w:rPr>
          <w:i/>
          <w:lang w:eastAsia="zh-CN"/>
        </w:rPr>
        <w:t>about the assignable contiguous BW. This BW may include or may not include a DC sub-carrier</w:t>
      </w:r>
    </w:p>
    <w:p w:rsidR="005F7C00" w:rsidRDefault="005F7C00" w:rsidP="005F7C00">
      <w:pPr>
        <w:rPr>
          <w:i/>
          <w:lang w:eastAsia="zh-CN"/>
        </w:rPr>
      </w:pPr>
      <w:r>
        <w:rPr>
          <w:b/>
          <w:i/>
          <w:u w:val="single"/>
          <w:lang w:eastAsia="zh-CN"/>
        </w:rPr>
        <w:t>Proposal 4</w:t>
      </w:r>
      <w:r w:rsidRPr="00FF19E1">
        <w:rPr>
          <w:b/>
          <w:i/>
          <w:u w:val="single"/>
          <w:lang w:eastAsia="zh-CN"/>
        </w:rPr>
        <w:t>:</w:t>
      </w:r>
      <w:r w:rsidRPr="00FF19E1">
        <w:rPr>
          <w:i/>
          <w:lang w:eastAsia="zh-CN"/>
        </w:rPr>
        <w:t xml:space="preserve"> </w:t>
      </w:r>
      <w:r>
        <w:rPr>
          <w:i/>
          <w:lang w:eastAsia="zh-CN"/>
        </w:rPr>
        <w:t xml:space="preserve">DCI signalling is used to inform the </w:t>
      </w:r>
      <w:r w:rsidRPr="00FF19E1">
        <w:rPr>
          <w:i/>
          <w:lang w:eastAsia="zh-CN"/>
        </w:rPr>
        <w:t xml:space="preserve">UE </w:t>
      </w:r>
      <w:r>
        <w:rPr>
          <w:i/>
          <w:lang w:eastAsia="zh-CN"/>
        </w:rPr>
        <w:t xml:space="preserve">about the assigned resources. </w:t>
      </w:r>
    </w:p>
    <w:p w:rsidR="005F7C00" w:rsidRDefault="005F7C00" w:rsidP="003165BE">
      <w:pPr>
        <w:pStyle w:val="ListParagraph"/>
        <w:widowControl w:val="0"/>
        <w:numPr>
          <w:ilvl w:val="0"/>
          <w:numId w:val="12"/>
        </w:numPr>
        <w:spacing w:after="0" w:afterAutospacing="0"/>
        <w:ind w:firstLineChars="0"/>
      </w:pPr>
      <w:r w:rsidRPr="00696419">
        <w:rPr>
          <w:i/>
          <w:lang w:eastAsia="zh-CN"/>
        </w:rPr>
        <w:t xml:space="preserve">The resources can be assigned in contiguous or distributed frequency resources </w:t>
      </w:r>
    </w:p>
    <w:p w:rsidR="00920D76" w:rsidRPr="00920D76" w:rsidRDefault="00920D76" w:rsidP="00094BF0">
      <w:pPr>
        <w:spacing w:beforeLines="100" w:line="264" w:lineRule="auto"/>
        <w:rPr>
          <w:b/>
          <w:i/>
          <w:sz w:val="20"/>
        </w:rPr>
      </w:pPr>
    </w:p>
    <w:p w:rsidR="00416950" w:rsidRPr="006E2006" w:rsidRDefault="007B5991" w:rsidP="001F0D8F">
      <w:pPr>
        <w:pStyle w:val="Heading1"/>
        <w:keepLines/>
        <w:numPr>
          <w:ilvl w:val="0"/>
          <w:numId w:val="0"/>
        </w:numPr>
        <w:pBdr>
          <w:top w:val="single" w:sz="12" w:space="3" w:color="auto"/>
        </w:pBdr>
        <w:tabs>
          <w:tab w:val="clear" w:pos="0"/>
        </w:tabs>
        <w:spacing w:after="180" w:afterAutospacing="0"/>
        <w:ind w:left="450" w:hanging="450"/>
        <w:jc w:val="both"/>
        <w:rPr>
          <w:rFonts w:cs="Arial"/>
          <w:b/>
          <w:szCs w:val="28"/>
          <w:lang w:eastAsia="zh-CN"/>
        </w:rPr>
      </w:pPr>
      <w:bookmarkStart w:id="1" w:name="_GoBack"/>
      <w:bookmarkEnd w:id="1"/>
      <w:r w:rsidRPr="006E2006">
        <w:rPr>
          <w:rFonts w:cs="Arial"/>
          <w:b/>
          <w:szCs w:val="28"/>
          <w:lang w:eastAsia="zh-CN"/>
        </w:rPr>
        <w:t>References</w:t>
      </w:r>
    </w:p>
    <w:p w:rsidR="006E2006" w:rsidRDefault="001F0D8F" w:rsidP="007B20F4">
      <w:pPr>
        <w:spacing w:after="0" w:afterAutospacing="0"/>
        <w:jc w:val="both"/>
      </w:pPr>
      <w:bookmarkStart w:id="2" w:name="_Ref426471819"/>
      <w:bookmarkStart w:id="3" w:name="_Ref410219761"/>
      <w:r w:rsidRPr="006E2006">
        <w:rPr>
          <w:sz w:val="20"/>
          <w:lang w:eastAsia="zh-CN"/>
        </w:rPr>
        <w:t>[</w:t>
      </w:r>
      <w:r w:rsidR="00192D40">
        <w:rPr>
          <w:rFonts w:hint="eastAsia"/>
          <w:sz w:val="20"/>
          <w:lang w:eastAsia="zh-CN"/>
        </w:rPr>
        <w:t>1</w:t>
      </w:r>
      <w:r w:rsidRPr="006E2006">
        <w:rPr>
          <w:sz w:val="20"/>
          <w:lang w:eastAsia="zh-CN"/>
        </w:rPr>
        <w:t xml:space="preserve">] </w:t>
      </w:r>
      <w:r w:rsidR="000A2611">
        <w:rPr>
          <w:sz w:val="20"/>
          <w:lang w:eastAsia="zh-CN"/>
        </w:rPr>
        <w:tab/>
      </w:r>
      <w:r w:rsidR="00901ACF">
        <w:rPr>
          <w:sz w:val="20"/>
          <w:lang w:eastAsia="zh-CN"/>
        </w:rPr>
        <w:t>3GPP C</w:t>
      </w:r>
      <w:r w:rsidR="004B383F" w:rsidRPr="004B383F">
        <w:rPr>
          <w:sz w:val="20"/>
          <w:lang w:eastAsia="zh-CN"/>
        </w:rPr>
        <w:t>hairman's Notes RAN1_</w:t>
      </w:r>
      <w:r w:rsidR="000B3330" w:rsidRPr="004B383F">
        <w:rPr>
          <w:sz w:val="20"/>
          <w:lang w:eastAsia="zh-CN"/>
        </w:rPr>
        <w:t>8</w:t>
      </w:r>
      <w:r w:rsidR="00C74400">
        <w:rPr>
          <w:rFonts w:eastAsiaTheme="minorEastAsia" w:hint="eastAsia"/>
          <w:sz w:val="20"/>
          <w:lang w:eastAsia="zh-CN"/>
        </w:rPr>
        <w:t>6bis</w:t>
      </w:r>
      <w:r w:rsidR="000B3330" w:rsidRPr="004B383F">
        <w:rPr>
          <w:sz w:val="20"/>
          <w:lang w:eastAsia="zh-CN"/>
        </w:rPr>
        <w:t xml:space="preserve"> </w:t>
      </w:r>
      <w:r w:rsidR="009E2399">
        <w:rPr>
          <w:sz w:val="20"/>
          <w:lang w:eastAsia="zh-CN"/>
        </w:rPr>
        <w:t>–</w:t>
      </w:r>
      <w:r w:rsidR="004B383F" w:rsidRPr="004B383F">
        <w:rPr>
          <w:sz w:val="20"/>
          <w:lang w:eastAsia="zh-CN"/>
        </w:rPr>
        <w:t xml:space="preserve"> final</w:t>
      </w:r>
      <w:r w:rsidR="00C74400" w:rsidRPr="00C74400">
        <w:t xml:space="preserve"> </w:t>
      </w:r>
    </w:p>
    <w:bookmarkEnd w:id="2"/>
    <w:bookmarkEnd w:id="3"/>
    <w:p w:rsidR="00920D76" w:rsidRDefault="00920D76" w:rsidP="00A870D2">
      <w:pPr>
        <w:spacing w:beforeLines="100"/>
        <w:rPr>
          <w:sz w:val="20"/>
          <w:lang w:eastAsia="zh-CN"/>
        </w:rPr>
      </w:pPr>
    </w:p>
    <w:sectPr w:rsidR="00920D76" w:rsidSect="00913145">
      <w:footerReference w:type="default" r:id="rId18"/>
      <w:type w:val="continuous"/>
      <w:pgSz w:w="12240" w:h="15840" w:code="1"/>
      <w:pgMar w:top="851" w:right="1134" w:bottom="567"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8C8" w:rsidRDefault="006E38C8">
      <w:r>
        <w:separator/>
      </w:r>
    </w:p>
  </w:endnote>
  <w:endnote w:type="continuationSeparator" w:id="0">
    <w:p w:rsidR="006E38C8" w:rsidRDefault="006E38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D76" w:rsidRPr="001A0415" w:rsidRDefault="00A870D2">
    <w:pPr>
      <w:pStyle w:val="Footer"/>
      <w:jc w:val="center"/>
      <w:rPr>
        <w:lang w:eastAsia="zh-CN"/>
      </w:rPr>
    </w:pPr>
    <w:fldSimple w:instr=" PAGE   \* MERGEFORMAT ">
      <w:r w:rsidR="00705635">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8C8" w:rsidRDefault="006E38C8">
      <w:r>
        <w:separator/>
      </w:r>
    </w:p>
  </w:footnote>
  <w:footnote w:type="continuationSeparator" w:id="0">
    <w:p w:rsidR="006E38C8" w:rsidRDefault="006E38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D9C4862"/>
    <w:multiLevelType w:val="multilevel"/>
    <w:tmpl w:val="D4927FC2"/>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2">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3">
    <w:nsid w:val="1B0B3666"/>
    <w:multiLevelType w:val="hybridMultilevel"/>
    <w:tmpl w:val="4164EF3A"/>
    <w:lvl w:ilvl="0" w:tplc="041D0001">
      <w:start w:val="1"/>
      <w:numFmt w:val="bullet"/>
      <w:lvlText w:val=""/>
      <w:lvlJc w:val="left"/>
      <w:pPr>
        <w:ind w:left="815" w:hanging="360"/>
      </w:pPr>
      <w:rPr>
        <w:rFonts w:ascii="Symbol" w:hAnsi="Symbol" w:hint="default"/>
      </w:rPr>
    </w:lvl>
    <w:lvl w:ilvl="1" w:tplc="041D0003" w:tentative="1">
      <w:start w:val="1"/>
      <w:numFmt w:val="bullet"/>
      <w:lvlText w:val="o"/>
      <w:lvlJc w:val="left"/>
      <w:pPr>
        <w:ind w:left="1535" w:hanging="360"/>
      </w:pPr>
      <w:rPr>
        <w:rFonts w:ascii="Courier New" w:hAnsi="Courier New" w:cs="Courier New" w:hint="default"/>
      </w:rPr>
    </w:lvl>
    <w:lvl w:ilvl="2" w:tplc="041D0005" w:tentative="1">
      <w:start w:val="1"/>
      <w:numFmt w:val="bullet"/>
      <w:lvlText w:val=""/>
      <w:lvlJc w:val="left"/>
      <w:pPr>
        <w:ind w:left="2255" w:hanging="360"/>
      </w:pPr>
      <w:rPr>
        <w:rFonts w:ascii="Wingdings" w:hAnsi="Wingdings" w:hint="default"/>
      </w:rPr>
    </w:lvl>
    <w:lvl w:ilvl="3" w:tplc="041D0001" w:tentative="1">
      <w:start w:val="1"/>
      <w:numFmt w:val="bullet"/>
      <w:lvlText w:val=""/>
      <w:lvlJc w:val="left"/>
      <w:pPr>
        <w:ind w:left="2975" w:hanging="360"/>
      </w:pPr>
      <w:rPr>
        <w:rFonts w:ascii="Symbol" w:hAnsi="Symbol" w:hint="default"/>
      </w:rPr>
    </w:lvl>
    <w:lvl w:ilvl="4" w:tplc="041D0003" w:tentative="1">
      <w:start w:val="1"/>
      <w:numFmt w:val="bullet"/>
      <w:lvlText w:val="o"/>
      <w:lvlJc w:val="left"/>
      <w:pPr>
        <w:ind w:left="3695" w:hanging="360"/>
      </w:pPr>
      <w:rPr>
        <w:rFonts w:ascii="Courier New" w:hAnsi="Courier New" w:cs="Courier New" w:hint="default"/>
      </w:rPr>
    </w:lvl>
    <w:lvl w:ilvl="5" w:tplc="041D0005" w:tentative="1">
      <w:start w:val="1"/>
      <w:numFmt w:val="bullet"/>
      <w:lvlText w:val=""/>
      <w:lvlJc w:val="left"/>
      <w:pPr>
        <w:ind w:left="4415" w:hanging="360"/>
      </w:pPr>
      <w:rPr>
        <w:rFonts w:ascii="Wingdings" w:hAnsi="Wingdings" w:hint="default"/>
      </w:rPr>
    </w:lvl>
    <w:lvl w:ilvl="6" w:tplc="041D0001" w:tentative="1">
      <w:start w:val="1"/>
      <w:numFmt w:val="bullet"/>
      <w:lvlText w:val=""/>
      <w:lvlJc w:val="left"/>
      <w:pPr>
        <w:ind w:left="5135" w:hanging="360"/>
      </w:pPr>
      <w:rPr>
        <w:rFonts w:ascii="Symbol" w:hAnsi="Symbol" w:hint="default"/>
      </w:rPr>
    </w:lvl>
    <w:lvl w:ilvl="7" w:tplc="041D0003" w:tentative="1">
      <w:start w:val="1"/>
      <w:numFmt w:val="bullet"/>
      <w:lvlText w:val="o"/>
      <w:lvlJc w:val="left"/>
      <w:pPr>
        <w:ind w:left="5855" w:hanging="360"/>
      </w:pPr>
      <w:rPr>
        <w:rFonts w:ascii="Courier New" w:hAnsi="Courier New" w:cs="Courier New" w:hint="default"/>
      </w:rPr>
    </w:lvl>
    <w:lvl w:ilvl="8" w:tplc="041D0005" w:tentative="1">
      <w:start w:val="1"/>
      <w:numFmt w:val="bullet"/>
      <w:lvlText w:val=""/>
      <w:lvlJc w:val="left"/>
      <w:pPr>
        <w:ind w:left="6575"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55E15C88"/>
    <w:multiLevelType w:val="hybridMultilevel"/>
    <w:tmpl w:val="40963AF8"/>
    <w:lvl w:ilvl="0" w:tplc="041D0001">
      <w:start w:val="1"/>
      <w:numFmt w:val="bullet"/>
      <w:lvlText w:val=""/>
      <w:lvlJc w:val="left"/>
      <w:pPr>
        <w:ind w:left="1680" w:hanging="360"/>
      </w:pPr>
      <w:rPr>
        <w:rFonts w:ascii="Symbol" w:hAnsi="Symbol" w:hint="default"/>
      </w:rPr>
    </w:lvl>
    <w:lvl w:ilvl="1" w:tplc="041D0003" w:tentative="1">
      <w:start w:val="1"/>
      <w:numFmt w:val="bullet"/>
      <w:lvlText w:val="o"/>
      <w:lvlJc w:val="left"/>
      <w:pPr>
        <w:ind w:left="2400" w:hanging="360"/>
      </w:pPr>
      <w:rPr>
        <w:rFonts w:ascii="Courier New" w:hAnsi="Courier New" w:cs="Courier New" w:hint="default"/>
      </w:rPr>
    </w:lvl>
    <w:lvl w:ilvl="2" w:tplc="041D0005" w:tentative="1">
      <w:start w:val="1"/>
      <w:numFmt w:val="bullet"/>
      <w:lvlText w:val=""/>
      <w:lvlJc w:val="left"/>
      <w:pPr>
        <w:ind w:left="3120" w:hanging="360"/>
      </w:pPr>
      <w:rPr>
        <w:rFonts w:ascii="Wingdings" w:hAnsi="Wingdings" w:hint="default"/>
      </w:rPr>
    </w:lvl>
    <w:lvl w:ilvl="3" w:tplc="041D0001" w:tentative="1">
      <w:start w:val="1"/>
      <w:numFmt w:val="bullet"/>
      <w:lvlText w:val=""/>
      <w:lvlJc w:val="left"/>
      <w:pPr>
        <w:ind w:left="3840" w:hanging="360"/>
      </w:pPr>
      <w:rPr>
        <w:rFonts w:ascii="Symbol" w:hAnsi="Symbol" w:hint="default"/>
      </w:rPr>
    </w:lvl>
    <w:lvl w:ilvl="4" w:tplc="041D0003" w:tentative="1">
      <w:start w:val="1"/>
      <w:numFmt w:val="bullet"/>
      <w:lvlText w:val="o"/>
      <w:lvlJc w:val="left"/>
      <w:pPr>
        <w:ind w:left="4560" w:hanging="360"/>
      </w:pPr>
      <w:rPr>
        <w:rFonts w:ascii="Courier New" w:hAnsi="Courier New" w:cs="Courier New" w:hint="default"/>
      </w:rPr>
    </w:lvl>
    <w:lvl w:ilvl="5" w:tplc="041D0005" w:tentative="1">
      <w:start w:val="1"/>
      <w:numFmt w:val="bullet"/>
      <w:lvlText w:val=""/>
      <w:lvlJc w:val="left"/>
      <w:pPr>
        <w:ind w:left="5280" w:hanging="360"/>
      </w:pPr>
      <w:rPr>
        <w:rFonts w:ascii="Wingdings" w:hAnsi="Wingdings" w:hint="default"/>
      </w:rPr>
    </w:lvl>
    <w:lvl w:ilvl="6" w:tplc="041D0001" w:tentative="1">
      <w:start w:val="1"/>
      <w:numFmt w:val="bullet"/>
      <w:lvlText w:val=""/>
      <w:lvlJc w:val="left"/>
      <w:pPr>
        <w:ind w:left="6000" w:hanging="360"/>
      </w:pPr>
      <w:rPr>
        <w:rFonts w:ascii="Symbol" w:hAnsi="Symbol" w:hint="default"/>
      </w:rPr>
    </w:lvl>
    <w:lvl w:ilvl="7" w:tplc="041D0003" w:tentative="1">
      <w:start w:val="1"/>
      <w:numFmt w:val="bullet"/>
      <w:lvlText w:val="o"/>
      <w:lvlJc w:val="left"/>
      <w:pPr>
        <w:ind w:left="6720" w:hanging="360"/>
      </w:pPr>
      <w:rPr>
        <w:rFonts w:ascii="Courier New" w:hAnsi="Courier New" w:cs="Courier New" w:hint="default"/>
      </w:rPr>
    </w:lvl>
    <w:lvl w:ilvl="8" w:tplc="041D0005" w:tentative="1">
      <w:start w:val="1"/>
      <w:numFmt w:val="bullet"/>
      <w:lvlText w:val=""/>
      <w:lvlJc w:val="left"/>
      <w:pPr>
        <w:ind w:left="7440" w:hanging="360"/>
      </w:pPr>
      <w:rPr>
        <w:rFonts w:ascii="Wingdings" w:hAnsi="Wingdings" w:hint="default"/>
      </w:r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77B8168E"/>
    <w:multiLevelType w:val="hybridMultilevel"/>
    <w:tmpl w:val="FF96B7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A9451B1"/>
    <w:multiLevelType w:val="multilevel"/>
    <w:tmpl w:val="772C6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8"/>
  </w:num>
  <w:num w:numId="4">
    <w:abstractNumId w:val="4"/>
  </w:num>
  <w:num w:numId="5">
    <w:abstractNumId w:val="12"/>
  </w:num>
  <w:num w:numId="6">
    <w:abstractNumId w:val="9"/>
  </w:num>
  <w:num w:numId="7">
    <w:abstractNumId w:val="5"/>
  </w:num>
  <w:num w:numId="8">
    <w:abstractNumId w:val="1"/>
  </w:num>
  <w:num w:numId="9">
    <w:abstractNumId w:val="2"/>
  </w:num>
  <w:num w:numId="10">
    <w:abstractNumId w:val="3"/>
  </w:num>
  <w:num w:numId="11">
    <w:abstractNumId w:val="6"/>
  </w:num>
  <w:num w:numId="12">
    <w:abstractNumId w:val="10"/>
  </w:num>
  <w:num w:numId="1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hyphenationZone w:val="425"/>
  <w:doNotHyphenateCaps/>
  <w:displayHorizontalDrawingGridEvery w:val="0"/>
  <w:displayVerticalDrawingGridEvery w:val="0"/>
  <w:characterSpacingControl w:val="doNotCompress"/>
  <w:hdrShapeDefaults>
    <o:shapedefaults v:ext="edit" spidmax="70658">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76A"/>
    <w:rsid w:val="000021B8"/>
    <w:rsid w:val="000025BB"/>
    <w:rsid w:val="00002767"/>
    <w:rsid w:val="0000279B"/>
    <w:rsid w:val="00002BE7"/>
    <w:rsid w:val="00002E48"/>
    <w:rsid w:val="000033ED"/>
    <w:rsid w:val="00003D42"/>
    <w:rsid w:val="00004099"/>
    <w:rsid w:val="0000465E"/>
    <w:rsid w:val="00004F8D"/>
    <w:rsid w:val="00005232"/>
    <w:rsid w:val="000053BA"/>
    <w:rsid w:val="00005778"/>
    <w:rsid w:val="000059AB"/>
    <w:rsid w:val="0000636E"/>
    <w:rsid w:val="00006489"/>
    <w:rsid w:val="000073CA"/>
    <w:rsid w:val="00007488"/>
    <w:rsid w:val="000074EC"/>
    <w:rsid w:val="0000775C"/>
    <w:rsid w:val="00007A3E"/>
    <w:rsid w:val="00007B7A"/>
    <w:rsid w:val="00011189"/>
    <w:rsid w:val="0001173D"/>
    <w:rsid w:val="00011C3D"/>
    <w:rsid w:val="00012880"/>
    <w:rsid w:val="000129F3"/>
    <w:rsid w:val="00013570"/>
    <w:rsid w:val="00013FE7"/>
    <w:rsid w:val="00014225"/>
    <w:rsid w:val="0001430F"/>
    <w:rsid w:val="000145AA"/>
    <w:rsid w:val="0001468E"/>
    <w:rsid w:val="00014FC1"/>
    <w:rsid w:val="00015123"/>
    <w:rsid w:val="00015BD3"/>
    <w:rsid w:val="00015BE4"/>
    <w:rsid w:val="00015FEE"/>
    <w:rsid w:val="00015FFF"/>
    <w:rsid w:val="0001680B"/>
    <w:rsid w:val="00016813"/>
    <w:rsid w:val="00016820"/>
    <w:rsid w:val="00016C0D"/>
    <w:rsid w:val="00016D9F"/>
    <w:rsid w:val="00016FD6"/>
    <w:rsid w:val="0001705F"/>
    <w:rsid w:val="00017A3F"/>
    <w:rsid w:val="00020085"/>
    <w:rsid w:val="0002083E"/>
    <w:rsid w:val="00020C1E"/>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3D5"/>
    <w:rsid w:val="0002633E"/>
    <w:rsid w:val="000266EF"/>
    <w:rsid w:val="0002674C"/>
    <w:rsid w:val="00026D2D"/>
    <w:rsid w:val="00027827"/>
    <w:rsid w:val="00027BEA"/>
    <w:rsid w:val="00027F49"/>
    <w:rsid w:val="00030241"/>
    <w:rsid w:val="00030512"/>
    <w:rsid w:val="00030E53"/>
    <w:rsid w:val="0003107E"/>
    <w:rsid w:val="0003153E"/>
    <w:rsid w:val="00031B51"/>
    <w:rsid w:val="00031F64"/>
    <w:rsid w:val="00032A9E"/>
    <w:rsid w:val="00033BEF"/>
    <w:rsid w:val="00033C23"/>
    <w:rsid w:val="00033DE7"/>
    <w:rsid w:val="000346A3"/>
    <w:rsid w:val="000346C1"/>
    <w:rsid w:val="000349B0"/>
    <w:rsid w:val="000350C7"/>
    <w:rsid w:val="00035251"/>
    <w:rsid w:val="00035AB1"/>
    <w:rsid w:val="0003608C"/>
    <w:rsid w:val="0003684B"/>
    <w:rsid w:val="00036917"/>
    <w:rsid w:val="00036C8F"/>
    <w:rsid w:val="00036DF0"/>
    <w:rsid w:val="00036E82"/>
    <w:rsid w:val="000374C4"/>
    <w:rsid w:val="00040069"/>
    <w:rsid w:val="00040097"/>
    <w:rsid w:val="000403BA"/>
    <w:rsid w:val="0004056F"/>
    <w:rsid w:val="0004062F"/>
    <w:rsid w:val="00040688"/>
    <w:rsid w:val="000410E9"/>
    <w:rsid w:val="00041187"/>
    <w:rsid w:val="00042192"/>
    <w:rsid w:val="00042526"/>
    <w:rsid w:val="0004259B"/>
    <w:rsid w:val="00042B3B"/>
    <w:rsid w:val="000436CC"/>
    <w:rsid w:val="000439D2"/>
    <w:rsid w:val="00043CF5"/>
    <w:rsid w:val="00043D83"/>
    <w:rsid w:val="000442B6"/>
    <w:rsid w:val="00044DEE"/>
    <w:rsid w:val="000458B0"/>
    <w:rsid w:val="00045B05"/>
    <w:rsid w:val="00045F6B"/>
    <w:rsid w:val="00046371"/>
    <w:rsid w:val="000465F2"/>
    <w:rsid w:val="000472D2"/>
    <w:rsid w:val="000474BB"/>
    <w:rsid w:val="00047648"/>
    <w:rsid w:val="00047732"/>
    <w:rsid w:val="00047753"/>
    <w:rsid w:val="00047B13"/>
    <w:rsid w:val="00047F90"/>
    <w:rsid w:val="0005045F"/>
    <w:rsid w:val="00051871"/>
    <w:rsid w:val="00051BFB"/>
    <w:rsid w:val="00051DF5"/>
    <w:rsid w:val="0005254F"/>
    <w:rsid w:val="000526A9"/>
    <w:rsid w:val="000527D5"/>
    <w:rsid w:val="00052A93"/>
    <w:rsid w:val="000534CA"/>
    <w:rsid w:val="000539CE"/>
    <w:rsid w:val="000547A0"/>
    <w:rsid w:val="00054801"/>
    <w:rsid w:val="0005490A"/>
    <w:rsid w:val="00054B85"/>
    <w:rsid w:val="00054DA9"/>
    <w:rsid w:val="000556B5"/>
    <w:rsid w:val="000556FD"/>
    <w:rsid w:val="00056190"/>
    <w:rsid w:val="000563A3"/>
    <w:rsid w:val="00056657"/>
    <w:rsid w:val="00056BDD"/>
    <w:rsid w:val="00057271"/>
    <w:rsid w:val="00057A73"/>
    <w:rsid w:val="00057D39"/>
    <w:rsid w:val="00057EB4"/>
    <w:rsid w:val="000604D8"/>
    <w:rsid w:val="00060602"/>
    <w:rsid w:val="00060642"/>
    <w:rsid w:val="00060A24"/>
    <w:rsid w:val="00060B0F"/>
    <w:rsid w:val="00060EAA"/>
    <w:rsid w:val="00060F5D"/>
    <w:rsid w:val="0006139A"/>
    <w:rsid w:val="00061761"/>
    <w:rsid w:val="0006196A"/>
    <w:rsid w:val="00061C8E"/>
    <w:rsid w:val="00061F62"/>
    <w:rsid w:val="0006226B"/>
    <w:rsid w:val="000622F8"/>
    <w:rsid w:val="00062A31"/>
    <w:rsid w:val="00062DE1"/>
    <w:rsid w:val="000630E4"/>
    <w:rsid w:val="00063862"/>
    <w:rsid w:val="000638D9"/>
    <w:rsid w:val="00063977"/>
    <w:rsid w:val="00063D83"/>
    <w:rsid w:val="00064C19"/>
    <w:rsid w:val="0006570A"/>
    <w:rsid w:val="00065D39"/>
    <w:rsid w:val="0006601E"/>
    <w:rsid w:val="0006605F"/>
    <w:rsid w:val="000661AF"/>
    <w:rsid w:val="000664CA"/>
    <w:rsid w:val="00066F0F"/>
    <w:rsid w:val="000676D0"/>
    <w:rsid w:val="000700D6"/>
    <w:rsid w:val="0007011C"/>
    <w:rsid w:val="00070262"/>
    <w:rsid w:val="000703D7"/>
    <w:rsid w:val="0007042D"/>
    <w:rsid w:val="00070F40"/>
    <w:rsid w:val="00071066"/>
    <w:rsid w:val="0007134D"/>
    <w:rsid w:val="000713EC"/>
    <w:rsid w:val="00071F47"/>
    <w:rsid w:val="00071FCD"/>
    <w:rsid w:val="000721ED"/>
    <w:rsid w:val="00072378"/>
    <w:rsid w:val="000724AD"/>
    <w:rsid w:val="000724C1"/>
    <w:rsid w:val="000729B9"/>
    <w:rsid w:val="00072A5E"/>
    <w:rsid w:val="00072DBF"/>
    <w:rsid w:val="000731AA"/>
    <w:rsid w:val="0007328E"/>
    <w:rsid w:val="000734F8"/>
    <w:rsid w:val="00073758"/>
    <w:rsid w:val="00073907"/>
    <w:rsid w:val="00074015"/>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1BC"/>
    <w:rsid w:val="0007733B"/>
    <w:rsid w:val="00077444"/>
    <w:rsid w:val="00077BD8"/>
    <w:rsid w:val="00077D21"/>
    <w:rsid w:val="0008038E"/>
    <w:rsid w:val="0008060C"/>
    <w:rsid w:val="0008096A"/>
    <w:rsid w:val="0008125C"/>
    <w:rsid w:val="00081971"/>
    <w:rsid w:val="00081A21"/>
    <w:rsid w:val="00081F86"/>
    <w:rsid w:val="000823C6"/>
    <w:rsid w:val="000823E8"/>
    <w:rsid w:val="00083157"/>
    <w:rsid w:val="00083218"/>
    <w:rsid w:val="000833AC"/>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27A"/>
    <w:rsid w:val="0009477A"/>
    <w:rsid w:val="00094BBD"/>
    <w:rsid w:val="00094BF0"/>
    <w:rsid w:val="00094E7F"/>
    <w:rsid w:val="000954F9"/>
    <w:rsid w:val="0009553E"/>
    <w:rsid w:val="0009577E"/>
    <w:rsid w:val="00095880"/>
    <w:rsid w:val="000958D1"/>
    <w:rsid w:val="000959BB"/>
    <w:rsid w:val="00095C47"/>
    <w:rsid w:val="00096137"/>
    <w:rsid w:val="000961C9"/>
    <w:rsid w:val="0009636D"/>
    <w:rsid w:val="00096BBF"/>
    <w:rsid w:val="00097932"/>
    <w:rsid w:val="00097B9A"/>
    <w:rsid w:val="00097C79"/>
    <w:rsid w:val="000A0350"/>
    <w:rsid w:val="000A05B5"/>
    <w:rsid w:val="000A0A37"/>
    <w:rsid w:val="000A0C1B"/>
    <w:rsid w:val="000A0E06"/>
    <w:rsid w:val="000A1C1E"/>
    <w:rsid w:val="000A2611"/>
    <w:rsid w:val="000A2811"/>
    <w:rsid w:val="000A28A7"/>
    <w:rsid w:val="000A2FA0"/>
    <w:rsid w:val="000A304A"/>
    <w:rsid w:val="000A3F89"/>
    <w:rsid w:val="000A4281"/>
    <w:rsid w:val="000A428A"/>
    <w:rsid w:val="000A52CA"/>
    <w:rsid w:val="000A57D4"/>
    <w:rsid w:val="000A5BD4"/>
    <w:rsid w:val="000A5CC0"/>
    <w:rsid w:val="000A6641"/>
    <w:rsid w:val="000A7588"/>
    <w:rsid w:val="000A77AC"/>
    <w:rsid w:val="000B08CA"/>
    <w:rsid w:val="000B0D4A"/>
    <w:rsid w:val="000B101B"/>
    <w:rsid w:val="000B1156"/>
    <w:rsid w:val="000B186E"/>
    <w:rsid w:val="000B18F7"/>
    <w:rsid w:val="000B1C5D"/>
    <w:rsid w:val="000B1F1A"/>
    <w:rsid w:val="000B2B7C"/>
    <w:rsid w:val="000B3330"/>
    <w:rsid w:val="000B3693"/>
    <w:rsid w:val="000B3860"/>
    <w:rsid w:val="000B3AC4"/>
    <w:rsid w:val="000B407A"/>
    <w:rsid w:val="000B442F"/>
    <w:rsid w:val="000B4805"/>
    <w:rsid w:val="000B4863"/>
    <w:rsid w:val="000B4E54"/>
    <w:rsid w:val="000B50F5"/>
    <w:rsid w:val="000B50F8"/>
    <w:rsid w:val="000B5402"/>
    <w:rsid w:val="000B569F"/>
    <w:rsid w:val="000B5CA5"/>
    <w:rsid w:val="000B5DB1"/>
    <w:rsid w:val="000B5E7F"/>
    <w:rsid w:val="000B60B6"/>
    <w:rsid w:val="000B60E7"/>
    <w:rsid w:val="000B62BE"/>
    <w:rsid w:val="000B6D4B"/>
    <w:rsid w:val="000B74CA"/>
    <w:rsid w:val="000B75BD"/>
    <w:rsid w:val="000B7921"/>
    <w:rsid w:val="000B7CC3"/>
    <w:rsid w:val="000C0073"/>
    <w:rsid w:val="000C0A69"/>
    <w:rsid w:val="000C0C08"/>
    <w:rsid w:val="000C1526"/>
    <w:rsid w:val="000C1AAE"/>
    <w:rsid w:val="000C1BFF"/>
    <w:rsid w:val="000C1DE7"/>
    <w:rsid w:val="000C1F6A"/>
    <w:rsid w:val="000C252A"/>
    <w:rsid w:val="000C2568"/>
    <w:rsid w:val="000C26F6"/>
    <w:rsid w:val="000C27AC"/>
    <w:rsid w:val="000C2C23"/>
    <w:rsid w:val="000C308D"/>
    <w:rsid w:val="000C32B0"/>
    <w:rsid w:val="000C33E4"/>
    <w:rsid w:val="000C3F98"/>
    <w:rsid w:val="000C4B6A"/>
    <w:rsid w:val="000C4BB6"/>
    <w:rsid w:val="000C534F"/>
    <w:rsid w:val="000C5940"/>
    <w:rsid w:val="000C5994"/>
    <w:rsid w:val="000C5EF9"/>
    <w:rsid w:val="000C68D9"/>
    <w:rsid w:val="000C6925"/>
    <w:rsid w:val="000C6FD8"/>
    <w:rsid w:val="000C718B"/>
    <w:rsid w:val="000C74AC"/>
    <w:rsid w:val="000C7959"/>
    <w:rsid w:val="000C7D8E"/>
    <w:rsid w:val="000C7F16"/>
    <w:rsid w:val="000D0090"/>
    <w:rsid w:val="000D04F5"/>
    <w:rsid w:val="000D0784"/>
    <w:rsid w:val="000D0ECD"/>
    <w:rsid w:val="000D1551"/>
    <w:rsid w:val="000D1B1C"/>
    <w:rsid w:val="000D1B66"/>
    <w:rsid w:val="000D1E86"/>
    <w:rsid w:val="000D26F5"/>
    <w:rsid w:val="000D2C83"/>
    <w:rsid w:val="000D349E"/>
    <w:rsid w:val="000D3545"/>
    <w:rsid w:val="000D38AC"/>
    <w:rsid w:val="000D3EA7"/>
    <w:rsid w:val="000D454A"/>
    <w:rsid w:val="000D50DE"/>
    <w:rsid w:val="000D530C"/>
    <w:rsid w:val="000D5746"/>
    <w:rsid w:val="000D5CCE"/>
    <w:rsid w:val="000D6AC4"/>
    <w:rsid w:val="000D6B0D"/>
    <w:rsid w:val="000D6CFF"/>
    <w:rsid w:val="000D7461"/>
    <w:rsid w:val="000D7B61"/>
    <w:rsid w:val="000E06E6"/>
    <w:rsid w:val="000E0AD9"/>
    <w:rsid w:val="000E135D"/>
    <w:rsid w:val="000E13DC"/>
    <w:rsid w:val="000E1E22"/>
    <w:rsid w:val="000E2148"/>
    <w:rsid w:val="000E256F"/>
    <w:rsid w:val="000E2856"/>
    <w:rsid w:val="000E296D"/>
    <w:rsid w:val="000E2AC0"/>
    <w:rsid w:val="000E338E"/>
    <w:rsid w:val="000E420C"/>
    <w:rsid w:val="000E43D7"/>
    <w:rsid w:val="000E4616"/>
    <w:rsid w:val="000E471B"/>
    <w:rsid w:val="000E4D81"/>
    <w:rsid w:val="000E4E22"/>
    <w:rsid w:val="000E5F77"/>
    <w:rsid w:val="000E62C9"/>
    <w:rsid w:val="000E63F1"/>
    <w:rsid w:val="000E6674"/>
    <w:rsid w:val="000E6720"/>
    <w:rsid w:val="000E74DA"/>
    <w:rsid w:val="000F0180"/>
    <w:rsid w:val="000F0804"/>
    <w:rsid w:val="000F0825"/>
    <w:rsid w:val="000F0896"/>
    <w:rsid w:val="000F1270"/>
    <w:rsid w:val="000F134A"/>
    <w:rsid w:val="000F159C"/>
    <w:rsid w:val="000F165E"/>
    <w:rsid w:val="000F2216"/>
    <w:rsid w:val="000F2512"/>
    <w:rsid w:val="000F2642"/>
    <w:rsid w:val="000F28D5"/>
    <w:rsid w:val="000F2D4E"/>
    <w:rsid w:val="000F2DF2"/>
    <w:rsid w:val="000F2F4B"/>
    <w:rsid w:val="000F3444"/>
    <w:rsid w:val="000F345D"/>
    <w:rsid w:val="000F35B6"/>
    <w:rsid w:val="000F361B"/>
    <w:rsid w:val="000F3AEA"/>
    <w:rsid w:val="000F3C80"/>
    <w:rsid w:val="000F3EC5"/>
    <w:rsid w:val="000F43D9"/>
    <w:rsid w:val="000F44E9"/>
    <w:rsid w:val="000F4AAE"/>
    <w:rsid w:val="000F4CC0"/>
    <w:rsid w:val="000F5464"/>
    <w:rsid w:val="000F5A25"/>
    <w:rsid w:val="000F5B88"/>
    <w:rsid w:val="000F6246"/>
    <w:rsid w:val="000F693E"/>
    <w:rsid w:val="000F6C51"/>
    <w:rsid w:val="000F71EA"/>
    <w:rsid w:val="000F7D8C"/>
    <w:rsid w:val="001009C5"/>
    <w:rsid w:val="001009DD"/>
    <w:rsid w:val="00100FB8"/>
    <w:rsid w:val="00101380"/>
    <w:rsid w:val="0010148F"/>
    <w:rsid w:val="0010203C"/>
    <w:rsid w:val="001021C4"/>
    <w:rsid w:val="0010297B"/>
    <w:rsid w:val="00102A44"/>
    <w:rsid w:val="00102B71"/>
    <w:rsid w:val="00102F79"/>
    <w:rsid w:val="00103434"/>
    <w:rsid w:val="00103649"/>
    <w:rsid w:val="00103E94"/>
    <w:rsid w:val="00103F28"/>
    <w:rsid w:val="00104319"/>
    <w:rsid w:val="00104418"/>
    <w:rsid w:val="00104630"/>
    <w:rsid w:val="00104CD3"/>
    <w:rsid w:val="0010501C"/>
    <w:rsid w:val="001050A9"/>
    <w:rsid w:val="00105641"/>
    <w:rsid w:val="001057C1"/>
    <w:rsid w:val="0010661D"/>
    <w:rsid w:val="00106724"/>
    <w:rsid w:val="00107025"/>
    <w:rsid w:val="001071B7"/>
    <w:rsid w:val="001076B5"/>
    <w:rsid w:val="001077E4"/>
    <w:rsid w:val="00107970"/>
    <w:rsid w:val="00107B4A"/>
    <w:rsid w:val="00107E77"/>
    <w:rsid w:val="00110559"/>
    <w:rsid w:val="0011063B"/>
    <w:rsid w:val="00110813"/>
    <w:rsid w:val="00110B9D"/>
    <w:rsid w:val="00110C15"/>
    <w:rsid w:val="001111C7"/>
    <w:rsid w:val="001111CA"/>
    <w:rsid w:val="001122A5"/>
    <w:rsid w:val="00112769"/>
    <w:rsid w:val="0011278E"/>
    <w:rsid w:val="00112BDA"/>
    <w:rsid w:val="001132FA"/>
    <w:rsid w:val="001135A5"/>
    <w:rsid w:val="0011378F"/>
    <w:rsid w:val="00113AF8"/>
    <w:rsid w:val="00113C11"/>
    <w:rsid w:val="00114089"/>
    <w:rsid w:val="001140BC"/>
    <w:rsid w:val="0011449E"/>
    <w:rsid w:val="00114F73"/>
    <w:rsid w:val="00115070"/>
    <w:rsid w:val="001153D1"/>
    <w:rsid w:val="0011578E"/>
    <w:rsid w:val="00115ABE"/>
    <w:rsid w:val="00115C84"/>
    <w:rsid w:val="00115D87"/>
    <w:rsid w:val="00116194"/>
    <w:rsid w:val="001162DB"/>
    <w:rsid w:val="0011631E"/>
    <w:rsid w:val="00116393"/>
    <w:rsid w:val="0011646C"/>
    <w:rsid w:val="0011691F"/>
    <w:rsid w:val="00116AA2"/>
    <w:rsid w:val="00116F2E"/>
    <w:rsid w:val="0011740C"/>
    <w:rsid w:val="00117412"/>
    <w:rsid w:val="00117AA7"/>
    <w:rsid w:val="00117C2C"/>
    <w:rsid w:val="00120720"/>
    <w:rsid w:val="00120752"/>
    <w:rsid w:val="0012167A"/>
    <w:rsid w:val="00121994"/>
    <w:rsid w:val="00121CFD"/>
    <w:rsid w:val="00121F65"/>
    <w:rsid w:val="00122C01"/>
    <w:rsid w:val="00122DF6"/>
    <w:rsid w:val="001231DC"/>
    <w:rsid w:val="00123596"/>
    <w:rsid w:val="00123DBC"/>
    <w:rsid w:val="001249AC"/>
    <w:rsid w:val="00124B46"/>
    <w:rsid w:val="00124BA1"/>
    <w:rsid w:val="00124D98"/>
    <w:rsid w:val="001250CE"/>
    <w:rsid w:val="00125516"/>
    <w:rsid w:val="00125855"/>
    <w:rsid w:val="00125B7F"/>
    <w:rsid w:val="00125EDB"/>
    <w:rsid w:val="00127CB0"/>
    <w:rsid w:val="00127CE0"/>
    <w:rsid w:val="00127E4E"/>
    <w:rsid w:val="001300A9"/>
    <w:rsid w:val="001302BD"/>
    <w:rsid w:val="001303A6"/>
    <w:rsid w:val="00130724"/>
    <w:rsid w:val="00130B99"/>
    <w:rsid w:val="0013126E"/>
    <w:rsid w:val="00131BB9"/>
    <w:rsid w:val="00131BC5"/>
    <w:rsid w:val="00131DFC"/>
    <w:rsid w:val="00131FE3"/>
    <w:rsid w:val="00132CF0"/>
    <w:rsid w:val="001332C0"/>
    <w:rsid w:val="00133969"/>
    <w:rsid w:val="0013397D"/>
    <w:rsid w:val="00133BF3"/>
    <w:rsid w:val="001342F0"/>
    <w:rsid w:val="00134322"/>
    <w:rsid w:val="00134625"/>
    <w:rsid w:val="00134904"/>
    <w:rsid w:val="00134CED"/>
    <w:rsid w:val="00134F0B"/>
    <w:rsid w:val="00135051"/>
    <w:rsid w:val="001354DC"/>
    <w:rsid w:val="0013683C"/>
    <w:rsid w:val="00136B09"/>
    <w:rsid w:val="00136D17"/>
    <w:rsid w:val="00137584"/>
    <w:rsid w:val="00140860"/>
    <w:rsid w:val="00141203"/>
    <w:rsid w:val="00141253"/>
    <w:rsid w:val="001414C7"/>
    <w:rsid w:val="0014183F"/>
    <w:rsid w:val="00141F4E"/>
    <w:rsid w:val="00141F9B"/>
    <w:rsid w:val="001421DD"/>
    <w:rsid w:val="001428BB"/>
    <w:rsid w:val="0014446C"/>
    <w:rsid w:val="00144876"/>
    <w:rsid w:val="00144908"/>
    <w:rsid w:val="00144C9F"/>
    <w:rsid w:val="00144DCA"/>
    <w:rsid w:val="001458F7"/>
    <w:rsid w:val="00146181"/>
    <w:rsid w:val="0014671A"/>
    <w:rsid w:val="00146E02"/>
    <w:rsid w:val="0015095D"/>
    <w:rsid w:val="00150C96"/>
    <w:rsid w:val="00150D01"/>
    <w:rsid w:val="00150E1B"/>
    <w:rsid w:val="001510C6"/>
    <w:rsid w:val="00151587"/>
    <w:rsid w:val="001518D7"/>
    <w:rsid w:val="00151E2C"/>
    <w:rsid w:val="00151F7B"/>
    <w:rsid w:val="00152FAE"/>
    <w:rsid w:val="001533C6"/>
    <w:rsid w:val="001535E9"/>
    <w:rsid w:val="001539A1"/>
    <w:rsid w:val="001548A5"/>
    <w:rsid w:val="00154F7E"/>
    <w:rsid w:val="00155465"/>
    <w:rsid w:val="00155515"/>
    <w:rsid w:val="001555A9"/>
    <w:rsid w:val="00155C48"/>
    <w:rsid w:val="00155D17"/>
    <w:rsid w:val="001563EB"/>
    <w:rsid w:val="00156784"/>
    <w:rsid w:val="001573B1"/>
    <w:rsid w:val="00157A8D"/>
    <w:rsid w:val="00157BE2"/>
    <w:rsid w:val="00160119"/>
    <w:rsid w:val="00160438"/>
    <w:rsid w:val="00160869"/>
    <w:rsid w:val="0016108B"/>
    <w:rsid w:val="001610F7"/>
    <w:rsid w:val="00161220"/>
    <w:rsid w:val="00161B44"/>
    <w:rsid w:val="00161D22"/>
    <w:rsid w:val="00163054"/>
    <w:rsid w:val="001636A6"/>
    <w:rsid w:val="00163B61"/>
    <w:rsid w:val="001640CD"/>
    <w:rsid w:val="00164544"/>
    <w:rsid w:val="00164981"/>
    <w:rsid w:val="00164CA3"/>
    <w:rsid w:val="00166C35"/>
    <w:rsid w:val="00166E68"/>
    <w:rsid w:val="00167A77"/>
    <w:rsid w:val="00167E72"/>
    <w:rsid w:val="00167E7D"/>
    <w:rsid w:val="001709CF"/>
    <w:rsid w:val="00170FDF"/>
    <w:rsid w:val="0017147B"/>
    <w:rsid w:val="001719D7"/>
    <w:rsid w:val="00172260"/>
    <w:rsid w:val="0017292B"/>
    <w:rsid w:val="00172F8D"/>
    <w:rsid w:val="00173499"/>
    <w:rsid w:val="00173799"/>
    <w:rsid w:val="00173BBB"/>
    <w:rsid w:val="0017419F"/>
    <w:rsid w:val="001748E8"/>
    <w:rsid w:val="00174DA7"/>
    <w:rsid w:val="00175151"/>
    <w:rsid w:val="001755B8"/>
    <w:rsid w:val="00175EB6"/>
    <w:rsid w:val="00176B48"/>
    <w:rsid w:val="00176FE4"/>
    <w:rsid w:val="00180585"/>
    <w:rsid w:val="00180613"/>
    <w:rsid w:val="001806D5"/>
    <w:rsid w:val="00180A2E"/>
    <w:rsid w:val="00180A40"/>
    <w:rsid w:val="00180BBD"/>
    <w:rsid w:val="0018112D"/>
    <w:rsid w:val="0018148D"/>
    <w:rsid w:val="0018197F"/>
    <w:rsid w:val="00181D52"/>
    <w:rsid w:val="00181EFF"/>
    <w:rsid w:val="00182152"/>
    <w:rsid w:val="00182A74"/>
    <w:rsid w:val="00183D6F"/>
    <w:rsid w:val="001841AF"/>
    <w:rsid w:val="00184CDB"/>
    <w:rsid w:val="00184D0F"/>
    <w:rsid w:val="00185267"/>
    <w:rsid w:val="00185749"/>
    <w:rsid w:val="0018574C"/>
    <w:rsid w:val="00185A0C"/>
    <w:rsid w:val="001865DC"/>
    <w:rsid w:val="00186F1E"/>
    <w:rsid w:val="001875B7"/>
    <w:rsid w:val="00187B0E"/>
    <w:rsid w:val="001900C9"/>
    <w:rsid w:val="001905CC"/>
    <w:rsid w:val="001917F3"/>
    <w:rsid w:val="00191929"/>
    <w:rsid w:val="00191C47"/>
    <w:rsid w:val="0019210B"/>
    <w:rsid w:val="00192218"/>
    <w:rsid w:val="0019285C"/>
    <w:rsid w:val="00192AFC"/>
    <w:rsid w:val="00192CBB"/>
    <w:rsid w:val="00192D40"/>
    <w:rsid w:val="00192DF1"/>
    <w:rsid w:val="00192F78"/>
    <w:rsid w:val="001932B9"/>
    <w:rsid w:val="00193831"/>
    <w:rsid w:val="0019384A"/>
    <w:rsid w:val="001938B8"/>
    <w:rsid w:val="00193969"/>
    <w:rsid w:val="00193B44"/>
    <w:rsid w:val="001940CF"/>
    <w:rsid w:val="00194A82"/>
    <w:rsid w:val="00194F0B"/>
    <w:rsid w:val="00195330"/>
    <w:rsid w:val="001958A5"/>
    <w:rsid w:val="00196163"/>
    <w:rsid w:val="00196310"/>
    <w:rsid w:val="0019687F"/>
    <w:rsid w:val="00196A8A"/>
    <w:rsid w:val="00196DE7"/>
    <w:rsid w:val="001972FF"/>
    <w:rsid w:val="001A0415"/>
    <w:rsid w:val="001A0590"/>
    <w:rsid w:val="001A067B"/>
    <w:rsid w:val="001A268B"/>
    <w:rsid w:val="001A39B2"/>
    <w:rsid w:val="001A3A37"/>
    <w:rsid w:val="001A3AB3"/>
    <w:rsid w:val="001A3B25"/>
    <w:rsid w:val="001A4046"/>
    <w:rsid w:val="001A4307"/>
    <w:rsid w:val="001A450C"/>
    <w:rsid w:val="001A4F9C"/>
    <w:rsid w:val="001A507C"/>
    <w:rsid w:val="001A6065"/>
    <w:rsid w:val="001A63DC"/>
    <w:rsid w:val="001A712E"/>
    <w:rsid w:val="001B05EC"/>
    <w:rsid w:val="001B0798"/>
    <w:rsid w:val="001B13BD"/>
    <w:rsid w:val="001B1476"/>
    <w:rsid w:val="001B18CE"/>
    <w:rsid w:val="001B1911"/>
    <w:rsid w:val="001B254C"/>
    <w:rsid w:val="001B2741"/>
    <w:rsid w:val="001B2CBE"/>
    <w:rsid w:val="001B2E97"/>
    <w:rsid w:val="001B384F"/>
    <w:rsid w:val="001B3934"/>
    <w:rsid w:val="001B4042"/>
    <w:rsid w:val="001B4535"/>
    <w:rsid w:val="001B4C0E"/>
    <w:rsid w:val="001B4C81"/>
    <w:rsid w:val="001B4F15"/>
    <w:rsid w:val="001B5207"/>
    <w:rsid w:val="001B5B90"/>
    <w:rsid w:val="001B5C33"/>
    <w:rsid w:val="001B635B"/>
    <w:rsid w:val="001B64EB"/>
    <w:rsid w:val="001B65F5"/>
    <w:rsid w:val="001B6986"/>
    <w:rsid w:val="001B69A1"/>
    <w:rsid w:val="001B6E8C"/>
    <w:rsid w:val="001B6EC0"/>
    <w:rsid w:val="001B76F2"/>
    <w:rsid w:val="001B7A0D"/>
    <w:rsid w:val="001B7CC2"/>
    <w:rsid w:val="001B7CD8"/>
    <w:rsid w:val="001B7F38"/>
    <w:rsid w:val="001C0113"/>
    <w:rsid w:val="001C035B"/>
    <w:rsid w:val="001C1AED"/>
    <w:rsid w:val="001C2038"/>
    <w:rsid w:val="001C255B"/>
    <w:rsid w:val="001C2857"/>
    <w:rsid w:val="001C2CC1"/>
    <w:rsid w:val="001C2FF9"/>
    <w:rsid w:val="001C33E5"/>
    <w:rsid w:val="001C41CA"/>
    <w:rsid w:val="001C47FD"/>
    <w:rsid w:val="001C4963"/>
    <w:rsid w:val="001C4C39"/>
    <w:rsid w:val="001C50F3"/>
    <w:rsid w:val="001C515A"/>
    <w:rsid w:val="001C5B41"/>
    <w:rsid w:val="001C6559"/>
    <w:rsid w:val="001C6F25"/>
    <w:rsid w:val="001C700B"/>
    <w:rsid w:val="001C7830"/>
    <w:rsid w:val="001C7A4C"/>
    <w:rsid w:val="001C7F3E"/>
    <w:rsid w:val="001D0019"/>
    <w:rsid w:val="001D01EA"/>
    <w:rsid w:val="001D05FD"/>
    <w:rsid w:val="001D0634"/>
    <w:rsid w:val="001D08C3"/>
    <w:rsid w:val="001D129E"/>
    <w:rsid w:val="001D1CFF"/>
    <w:rsid w:val="001D1D78"/>
    <w:rsid w:val="001D1EA9"/>
    <w:rsid w:val="001D35F6"/>
    <w:rsid w:val="001D36BE"/>
    <w:rsid w:val="001D3A6D"/>
    <w:rsid w:val="001D4339"/>
    <w:rsid w:val="001D4A5B"/>
    <w:rsid w:val="001D606A"/>
    <w:rsid w:val="001D65BB"/>
    <w:rsid w:val="001D67DA"/>
    <w:rsid w:val="001D6D55"/>
    <w:rsid w:val="001D727E"/>
    <w:rsid w:val="001D7573"/>
    <w:rsid w:val="001E0C4A"/>
    <w:rsid w:val="001E0F34"/>
    <w:rsid w:val="001E1080"/>
    <w:rsid w:val="001E14A6"/>
    <w:rsid w:val="001E1938"/>
    <w:rsid w:val="001E20E4"/>
    <w:rsid w:val="001E2B94"/>
    <w:rsid w:val="001E2EC7"/>
    <w:rsid w:val="001E2EDD"/>
    <w:rsid w:val="001E3620"/>
    <w:rsid w:val="001E3BAB"/>
    <w:rsid w:val="001E3FC0"/>
    <w:rsid w:val="001E57CC"/>
    <w:rsid w:val="001E5F8C"/>
    <w:rsid w:val="001E61B2"/>
    <w:rsid w:val="001E67F2"/>
    <w:rsid w:val="001E6D1A"/>
    <w:rsid w:val="001E74AD"/>
    <w:rsid w:val="001E7621"/>
    <w:rsid w:val="001E78E0"/>
    <w:rsid w:val="001F01CC"/>
    <w:rsid w:val="001F0D8F"/>
    <w:rsid w:val="001F10BF"/>
    <w:rsid w:val="001F1317"/>
    <w:rsid w:val="001F1D9B"/>
    <w:rsid w:val="001F1F93"/>
    <w:rsid w:val="001F216A"/>
    <w:rsid w:val="001F222C"/>
    <w:rsid w:val="001F2ADA"/>
    <w:rsid w:val="001F32FA"/>
    <w:rsid w:val="001F3659"/>
    <w:rsid w:val="001F4235"/>
    <w:rsid w:val="001F4285"/>
    <w:rsid w:val="001F486D"/>
    <w:rsid w:val="001F4AC7"/>
    <w:rsid w:val="001F4CE2"/>
    <w:rsid w:val="001F4EE5"/>
    <w:rsid w:val="001F4F09"/>
    <w:rsid w:val="001F5816"/>
    <w:rsid w:val="001F61F4"/>
    <w:rsid w:val="001F7070"/>
    <w:rsid w:val="001F7401"/>
    <w:rsid w:val="001F7446"/>
    <w:rsid w:val="001F758D"/>
    <w:rsid w:val="001F7963"/>
    <w:rsid w:val="001F7A17"/>
    <w:rsid w:val="001F7C52"/>
    <w:rsid w:val="001F7D2E"/>
    <w:rsid w:val="00200289"/>
    <w:rsid w:val="00200758"/>
    <w:rsid w:val="00200FA0"/>
    <w:rsid w:val="002022E5"/>
    <w:rsid w:val="002028D7"/>
    <w:rsid w:val="00202E7E"/>
    <w:rsid w:val="00202EDE"/>
    <w:rsid w:val="00203267"/>
    <w:rsid w:val="00203656"/>
    <w:rsid w:val="0020390F"/>
    <w:rsid w:val="00203960"/>
    <w:rsid w:val="00203B64"/>
    <w:rsid w:val="002046A7"/>
    <w:rsid w:val="00204B66"/>
    <w:rsid w:val="00204DB0"/>
    <w:rsid w:val="00204EA0"/>
    <w:rsid w:val="00205553"/>
    <w:rsid w:val="00205A54"/>
    <w:rsid w:val="00205C52"/>
    <w:rsid w:val="00205CA7"/>
    <w:rsid w:val="00205F3C"/>
    <w:rsid w:val="0020660D"/>
    <w:rsid w:val="002068D1"/>
    <w:rsid w:val="0020697B"/>
    <w:rsid w:val="00206988"/>
    <w:rsid w:val="00207BE8"/>
    <w:rsid w:val="0021013E"/>
    <w:rsid w:val="00210B49"/>
    <w:rsid w:val="00211145"/>
    <w:rsid w:val="00211326"/>
    <w:rsid w:val="002114A0"/>
    <w:rsid w:val="00211C0E"/>
    <w:rsid w:val="00211E6E"/>
    <w:rsid w:val="00212197"/>
    <w:rsid w:val="0021249E"/>
    <w:rsid w:val="002128D2"/>
    <w:rsid w:val="00212AF4"/>
    <w:rsid w:val="00212DF4"/>
    <w:rsid w:val="00213933"/>
    <w:rsid w:val="00213D25"/>
    <w:rsid w:val="00213F66"/>
    <w:rsid w:val="00214524"/>
    <w:rsid w:val="002145EC"/>
    <w:rsid w:val="00214708"/>
    <w:rsid w:val="0021495C"/>
    <w:rsid w:val="00214C47"/>
    <w:rsid w:val="00215587"/>
    <w:rsid w:val="00215654"/>
    <w:rsid w:val="002160DD"/>
    <w:rsid w:val="00216AE8"/>
    <w:rsid w:val="00216BEE"/>
    <w:rsid w:val="00216EDF"/>
    <w:rsid w:val="002172DA"/>
    <w:rsid w:val="00220045"/>
    <w:rsid w:val="002209C9"/>
    <w:rsid w:val="00220E14"/>
    <w:rsid w:val="00220F67"/>
    <w:rsid w:val="00221310"/>
    <w:rsid w:val="00221DF3"/>
    <w:rsid w:val="0022207A"/>
    <w:rsid w:val="00222D35"/>
    <w:rsid w:val="00222E7E"/>
    <w:rsid w:val="00222EDA"/>
    <w:rsid w:val="00222EF9"/>
    <w:rsid w:val="002230B9"/>
    <w:rsid w:val="002236E9"/>
    <w:rsid w:val="0022375D"/>
    <w:rsid w:val="00223ED2"/>
    <w:rsid w:val="00224443"/>
    <w:rsid w:val="002248F3"/>
    <w:rsid w:val="00224EB2"/>
    <w:rsid w:val="002253E0"/>
    <w:rsid w:val="00225868"/>
    <w:rsid w:val="0022597E"/>
    <w:rsid w:val="0022637F"/>
    <w:rsid w:val="002263EB"/>
    <w:rsid w:val="00226CB9"/>
    <w:rsid w:val="00226F71"/>
    <w:rsid w:val="00227226"/>
    <w:rsid w:val="002277D3"/>
    <w:rsid w:val="00227BEE"/>
    <w:rsid w:val="00227E29"/>
    <w:rsid w:val="0023002C"/>
    <w:rsid w:val="0023078D"/>
    <w:rsid w:val="0023094E"/>
    <w:rsid w:val="00230DA5"/>
    <w:rsid w:val="00231276"/>
    <w:rsid w:val="00231B8F"/>
    <w:rsid w:val="00231C79"/>
    <w:rsid w:val="00232229"/>
    <w:rsid w:val="00232E86"/>
    <w:rsid w:val="00232E92"/>
    <w:rsid w:val="0023309E"/>
    <w:rsid w:val="0023343C"/>
    <w:rsid w:val="0023347B"/>
    <w:rsid w:val="0023386E"/>
    <w:rsid w:val="00233B41"/>
    <w:rsid w:val="00233EAB"/>
    <w:rsid w:val="002341CA"/>
    <w:rsid w:val="002343AC"/>
    <w:rsid w:val="00234563"/>
    <w:rsid w:val="002348C1"/>
    <w:rsid w:val="00234BEC"/>
    <w:rsid w:val="0023509D"/>
    <w:rsid w:val="002355CE"/>
    <w:rsid w:val="00235CE0"/>
    <w:rsid w:val="00235D9F"/>
    <w:rsid w:val="002362EA"/>
    <w:rsid w:val="0023648E"/>
    <w:rsid w:val="00236552"/>
    <w:rsid w:val="00236657"/>
    <w:rsid w:val="002366AD"/>
    <w:rsid w:val="00236C99"/>
    <w:rsid w:val="00236F02"/>
    <w:rsid w:val="002372A3"/>
    <w:rsid w:val="002372BF"/>
    <w:rsid w:val="0023746A"/>
    <w:rsid w:val="00237722"/>
    <w:rsid w:val="00237BAD"/>
    <w:rsid w:val="00237CA0"/>
    <w:rsid w:val="00237D80"/>
    <w:rsid w:val="00237F54"/>
    <w:rsid w:val="002403EB"/>
    <w:rsid w:val="002404A4"/>
    <w:rsid w:val="00240F6D"/>
    <w:rsid w:val="0024164E"/>
    <w:rsid w:val="0024183B"/>
    <w:rsid w:val="00242C09"/>
    <w:rsid w:val="00243040"/>
    <w:rsid w:val="00243250"/>
    <w:rsid w:val="00243895"/>
    <w:rsid w:val="002442CF"/>
    <w:rsid w:val="0024486D"/>
    <w:rsid w:val="00244929"/>
    <w:rsid w:val="0024526D"/>
    <w:rsid w:val="0024561E"/>
    <w:rsid w:val="002459F4"/>
    <w:rsid w:val="00246121"/>
    <w:rsid w:val="00246222"/>
    <w:rsid w:val="00246420"/>
    <w:rsid w:val="00246F8B"/>
    <w:rsid w:val="0024724A"/>
    <w:rsid w:val="0024747E"/>
    <w:rsid w:val="00247604"/>
    <w:rsid w:val="0024784F"/>
    <w:rsid w:val="0024785C"/>
    <w:rsid w:val="00247A1B"/>
    <w:rsid w:val="00247B42"/>
    <w:rsid w:val="00250360"/>
    <w:rsid w:val="00250455"/>
    <w:rsid w:val="00250481"/>
    <w:rsid w:val="00250991"/>
    <w:rsid w:val="00250CA5"/>
    <w:rsid w:val="00250CCC"/>
    <w:rsid w:val="00250E56"/>
    <w:rsid w:val="00250F5B"/>
    <w:rsid w:val="0025155F"/>
    <w:rsid w:val="002515D9"/>
    <w:rsid w:val="00251875"/>
    <w:rsid w:val="00251B6D"/>
    <w:rsid w:val="002522BB"/>
    <w:rsid w:val="00252751"/>
    <w:rsid w:val="002527D3"/>
    <w:rsid w:val="00252C85"/>
    <w:rsid w:val="00252C8E"/>
    <w:rsid w:val="00253F09"/>
    <w:rsid w:val="0025412F"/>
    <w:rsid w:val="002547DC"/>
    <w:rsid w:val="00254BEB"/>
    <w:rsid w:val="00254C3A"/>
    <w:rsid w:val="00254E8F"/>
    <w:rsid w:val="002551B3"/>
    <w:rsid w:val="00255395"/>
    <w:rsid w:val="002553A6"/>
    <w:rsid w:val="002557AB"/>
    <w:rsid w:val="00256BDC"/>
    <w:rsid w:val="0025746E"/>
    <w:rsid w:val="00257D4B"/>
    <w:rsid w:val="00260924"/>
    <w:rsid w:val="0026092E"/>
    <w:rsid w:val="00260B33"/>
    <w:rsid w:val="002611DE"/>
    <w:rsid w:val="002614EE"/>
    <w:rsid w:val="00261B54"/>
    <w:rsid w:val="00261C31"/>
    <w:rsid w:val="002620AC"/>
    <w:rsid w:val="00262CFF"/>
    <w:rsid w:val="00262D7B"/>
    <w:rsid w:val="00262E7E"/>
    <w:rsid w:val="002643F1"/>
    <w:rsid w:val="00264DD7"/>
    <w:rsid w:val="002652AA"/>
    <w:rsid w:val="00266117"/>
    <w:rsid w:val="0026626B"/>
    <w:rsid w:val="002666F9"/>
    <w:rsid w:val="00266751"/>
    <w:rsid w:val="002668EB"/>
    <w:rsid w:val="00266C4C"/>
    <w:rsid w:val="00267708"/>
    <w:rsid w:val="00267901"/>
    <w:rsid w:val="00267BCC"/>
    <w:rsid w:val="00267C20"/>
    <w:rsid w:val="00267CF3"/>
    <w:rsid w:val="002705D1"/>
    <w:rsid w:val="00270873"/>
    <w:rsid w:val="0027087F"/>
    <w:rsid w:val="00270895"/>
    <w:rsid w:val="00270AB9"/>
    <w:rsid w:val="00270D45"/>
    <w:rsid w:val="00271995"/>
    <w:rsid w:val="00271D6A"/>
    <w:rsid w:val="00272121"/>
    <w:rsid w:val="00272470"/>
    <w:rsid w:val="002726D4"/>
    <w:rsid w:val="0027271D"/>
    <w:rsid w:val="0027272F"/>
    <w:rsid w:val="00272FC0"/>
    <w:rsid w:val="00273049"/>
    <w:rsid w:val="00274416"/>
    <w:rsid w:val="00275BDA"/>
    <w:rsid w:val="00275C19"/>
    <w:rsid w:val="00275CED"/>
    <w:rsid w:val="00276BFD"/>
    <w:rsid w:val="00277717"/>
    <w:rsid w:val="00277FC7"/>
    <w:rsid w:val="0028003B"/>
    <w:rsid w:val="002802F4"/>
    <w:rsid w:val="00280B97"/>
    <w:rsid w:val="00280E6E"/>
    <w:rsid w:val="002814B8"/>
    <w:rsid w:val="00281666"/>
    <w:rsid w:val="002818BF"/>
    <w:rsid w:val="00281C82"/>
    <w:rsid w:val="0028333A"/>
    <w:rsid w:val="0028335B"/>
    <w:rsid w:val="00284002"/>
    <w:rsid w:val="00284424"/>
    <w:rsid w:val="00284966"/>
    <w:rsid w:val="00284C8A"/>
    <w:rsid w:val="002850D0"/>
    <w:rsid w:val="002851D8"/>
    <w:rsid w:val="002856B4"/>
    <w:rsid w:val="00285760"/>
    <w:rsid w:val="0028589E"/>
    <w:rsid w:val="00285B92"/>
    <w:rsid w:val="002860C8"/>
    <w:rsid w:val="00286E29"/>
    <w:rsid w:val="0028728C"/>
    <w:rsid w:val="00287DC0"/>
    <w:rsid w:val="002905FC"/>
    <w:rsid w:val="00290682"/>
    <w:rsid w:val="00290733"/>
    <w:rsid w:val="00290C0B"/>
    <w:rsid w:val="002911B5"/>
    <w:rsid w:val="002913E7"/>
    <w:rsid w:val="002913F9"/>
    <w:rsid w:val="0029159F"/>
    <w:rsid w:val="00291CCF"/>
    <w:rsid w:val="00292C22"/>
    <w:rsid w:val="002935AF"/>
    <w:rsid w:val="00293CD9"/>
    <w:rsid w:val="002941C9"/>
    <w:rsid w:val="00294CCD"/>
    <w:rsid w:val="00294E40"/>
    <w:rsid w:val="0029539B"/>
    <w:rsid w:val="002955A6"/>
    <w:rsid w:val="00295A70"/>
    <w:rsid w:val="00295B10"/>
    <w:rsid w:val="0029675F"/>
    <w:rsid w:val="00297056"/>
    <w:rsid w:val="00297DA8"/>
    <w:rsid w:val="00297DF6"/>
    <w:rsid w:val="00297E69"/>
    <w:rsid w:val="002A07C3"/>
    <w:rsid w:val="002A08FA"/>
    <w:rsid w:val="002A1012"/>
    <w:rsid w:val="002A1046"/>
    <w:rsid w:val="002A10C8"/>
    <w:rsid w:val="002A1747"/>
    <w:rsid w:val="002A1B28"/>
    <w:rsid w:val="002A1D67"/>
    <w:rsid w:val="002A1DC9"/>
    <w:rsid w:val="002A1DED"/>
    <w:rsid w:val="002A2149"/>
    <w:rsid w:val="002A2D1C"/>
    <w:rsid w:val="002A2E9A"/>
    <w:rsid w:val="002A30EE"/>
    <w:rsid w:val="002A36EA"/>
    <w:rsid w:val="002A42B1"/>
    <w:rsid w:val="002A479A"/>
    <w:rsid w:val="002A4B0A"/>
    <w:rsid w:val="002A53C5"/>
    <w:rsid w:val="002A5565"/>
    <w:rsid w:val="002A5703"/>
    <w:rsid w:val="002A5FC6"/>
    <w:rsid w:val="002A621F"/>
    <w:rsid w:val="002A64A9"/>
    <w:rsid w:val="002A667C"/>
    <w:rsid w:val="002A6716"/>
    <w:rsid w:val="002A7033"/>
    <w:rsid w:val="002A7601"/>
    <w:rsid w:val="002A79EE"/>
    <w:rsid w:val="002B019F"/>
    <w:rsid w:val="002B02AC"/>
    <w:rsid w:val="002B044B"/>
    <w:rsid w:val="002B0820"/>
    <w:rsid w:val="002B0AE8"/>
    <w:rsid w:val="002B1296"/>
    <w:rsid w:val="002B17D4"/>
    <w:rsid w:val="002B19FD"/>
    <w:rsid w:val="002B1AD9"/>
    <w:rsid w:val="002B1ADD"/>
    <w:rsid w:val="002B1BDB"/>
    <w:rsid w:val="002B1C9A"/>
    <w:rsid w:val="002B2300"/>
    <w:rsid w:val="002B25B3"/>
    <w:rsid w:val="002B2653"/>
    <w:rsid w:val="002B26FC"/>
    <w:rsid w:val="002B2AB6"/>
    <w:rsid w:val="002B35B4"/>
    <w:rsid w:val="002B3F19"/>
    <w:rsid w:val="002B430C"/>
    <w:rsid w:val="002B4F39"/>
    <w:rsid w:val="002B4FFC"/>
    <w:rsid w:val="002B525C"/>
    <w:rsid w:val="002B6006"/>
    <w:rsid w:val="002B6053"/>
    <w:rsid w:val="002B625E"/>
    <w:rsid w:val="002B65A2"/>
    <w:rsid w:val="002B690B"/>
    <w:rsid w:val="002B6BAE"/>
    <w:rsid w:val="002B715E"/>
    <w:rsid w:val="002B7B25"/>
    <w:rsid w:val="002B7FFD"/>
    <w:rsid w:val="002C0618"/>
    <w:rsid w:val="002C06AD"/>
    <w:rsid w:val="002C11BA"/>
    <w:rsid w:val="002C1206"/>
    <w:rsid w:val="002C12E2"/>
    <w:rsid w:val="002C16E2"/>
    <w:rsid w:val="002C21FF"/>
    <w:rsid w:val="002C2205"/>
    <w:rsid w:val="002C243F"/>
    <w:rsid w:val="002C2878"/>
    <w:rsid w:val="002C2CDD"/>
    <w:rsid w:val="002C2D58"/>
    <w:rsid w:val="002C2E3E"/>
    <w:rsid w:val="002C33BC"/>
    <w:rsid w:val="002C35E0"/>
    <w:rsid w:val="002C4064"/>
    <w:rsid w:val="002C43CD"/>
    <w:rsid w:val="002C4A92"/>
    <w:rsid w:val="002C5C7C"/>
    <w:rsid w:val="002C5E83"/>
    <w:rsid w:val="002C61F9"/>
    <w:rsid w:val="002C6727"/>
    <w:rsid w:val="002C6D9E"/>
    <w:rsid w:val="002C7099"/>
    <w:rsid w:val="002C718D"/>
    <w:rsid w:val="002C7FBF"/>
    <w:rsid w:val="002C7FE6"/>
    <w:rsid w:val="002D0212"/>
    <w:rsid w:val="002D0814"/>
    <w:rsid w:val="002D102E"/>
    <w:rsid w:val="002D14B7"/>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4529"/>
    <w:rsid w:val="002D5537"/>
    <w:rsid w:val="002D5915"/>
    <w:rsid w:val="002D62DF"/>
    <w:rsid w:val="002D639C"/>
    <w:rsid w:val="002D6837"/>
    <w:rsid w:val="002D6B8C"/>
    <w:rsid w:val="002D708B"/>
    <w:rsid w:val="002D7B74"/>
    <w:rsid w:val="002E0083"/>
    <w:rsid w:val="002E00F6"/>
    <w:rsid w:val="002E044F"/>
    <w:rsid w:val="002E1075"/>
    <w:rsid w:val="002E109A"/>
    <w:rsid w:val="002E14ED"/>
    <w:rsid w:val="002E1968"/>
    <w:rsid w:val="002E26ED"/>
    <w:rsid w:val="002E4203"/>
    <w:rsid w:val="002E4882"/>
    <w:rsid w:val="002E521B"/>
    <w:rsid w:val="002E52E4"/>
    <w:rsid w:val="002E57EC"/>
    <w:rsid w:val="002E5B09"/>
    <w:rsid w:val="002E6100"/>
    <w:rsid w:val="002E6234"/>
    <w:rsid w:val="002E677C"/>
    <w:rsid w:val="002E69D4"/>
    <w:rsid w:val="002E6E87"/>
    <w:rsid w:val="002E6EDC"/>
    <w:rsid w:val="002E7AB4"/>
    <w:rsid w:val="002E7B20"/>
    <w:rsid w:val="002F0134"/>
    <w:rsid w:val="002F02B2"/>
    <w:rsid w:val="002F0883"/>
    <w:rsid w:val="002F0A45"/>
    <w:rsid w:val="002F124F"/>
    <w:rsid w:val="002F1837"/>
    <w:rsid w:val="002F2068"/>
    <w:rsid w:val="002F26AF"/>
    <w:rsid w:val="002F26C6"/>
    <w:rsid w:val="002F29F5"/>
    <w:rsid w:val="002F2E4A"/>
    <w:rsid w:val="002F2EB0"/>
    <w:rsid w:val="002F2EC7"/>
    <w:rsid w:val="002F2F92"/>
    <w:rsid w:val="002F3465"/>
    <w:rsid w:val="002F3A06"/>
    <w:rsid w:val="002F3A40"/>
    <w:rsid w:val="002F3BE2"/>
    <w:rsid w:val="002F40FC"/>
    <w:rsid w:val="002F47DC"/>
    <w:rsid w:val="002F48DF"/>
    <w:rsid w:val="002F49B9"/>
    <w:rsid w:val="002F4F99"/>
    <w:rsid w:val="002F503A"/>
    <w:rsid w:val="002F53DB"/>
    <w:rsid w:val="002F5A2B"/>
    <w:rsid w:val="002F5AD0"/>
    <w:rsid w:val="002F626C"/>
    <w:rsid w:val="002F667F"/>
    <w:rsid w:val="002F6CBA"/>
    <w:rsid w:val="002F6CF7"/>
    <w:rsid w:val="002F6D3C"/>
    <w:rsid w:val="003001C8"/>
    <w:rsid w:val="003001DE"/>
    <w:rsid w:val="00300426"/>
    <w:rsid w:val="003004A4"/>
    <w:rsid w:val="0030076C"/>
    <w:rsid w:val="00300DC9"/>
    <w:rsid w:val="003017DB"/>
    <w:rsid w:val="00301863"/>
    <w:rsid w:val="00301C27"/>
    <w:rsid w:val="00301CB7"/>
    <w:rsid w:val="00301FC4"/>
    <w:rsid w:val="003022A4"/>
    <w:rsid w:val="00302F73"/>
    <w:rsid w:val="0030348F"/>
    <w:rsid w:val="0030389A"/>
    <w:rsid w:val="00303D60"/>
    <w:rsid w:val="003044C7"/>
    <w:rsid w:val="00304883"/>
    <w:rsid w:val="00304A45"/>
    <w:rsid w:val="00304C64"/>
    <w:rsid w:val="00304F98"/>
    <w:rsid w:val="00305309"/>
    <w:rsid w:val="0030580D"/>
    <w:rsid w:val="00306528"/>
    <w:rsid w:val="00306C38"/>
    <w:rsid w:val="00307956"/>
    <w:rsid w:val="003079BB"/>
    <w:rsid w:val="00307CC2"/>
    <w:rsid w:val="003101F1"/>
    <w:rsid w:val="00310642"/>
    <w:rsid w:val="00310992"/>
    <w:rsid w:val="00310DF6"/>
    <w:rsid w:val="003118C4"/>
    <w:rsid w:val="003124F4"/>
    <w:rsid w:val="00312649"/>
    <w:rsid w:val="00313A17"/>
    <w:rsid w:val="00313B1E"/>
    <w:rsid w:val="003146C5"/>
    <w:rsid w:val="00314D98"/>
    <w:rsid w:val="003157C7"/>
    <w:rsid w:val="00315BEC"/>
    <w:rsid w:val="00315D9B"/>
    <w:rsid w:val="003165BE"/>
    <w:rsid w:val="00316769"/>
    <w:rsid w:val="00316CD9"/>
    <w:rsid w:val="003170BC"/>
    <w:rsid w:val="00317425"/>
    <w:rsid w:val="00317918"/>
    <w:rsid w:val="00317A3A"/>
    <w:rsid w:val="00317B4F"/>
    <w:rsid w:val="00320099"/>
    <w:rsid w:val="00320474"/>
    <w:rsid w:val="00320601"/>
    <w:rsid w:val="00320979"/>
    <w:rsid w:val="00320F37"/>
    <w:rsid w:val="003215C3"/>
    <w:rsid w:val="003215D8"/>
    <w:rsid w:val="00321F14"/>
    <w:rsid w:val="00322C5B"/>
    <w:rsid w:val="00323175"/>
    <w:rsid w:val="00323461"/>
    <w:rsid w:val="003235FF"/>
    <w:rsid w:val="003237BD"/>
    <w:rsid w:val="0032390E"/>
    <w:rsid w:val="00323A67"/>
    <w:rsid w:val="00323BE0"/>
    <w:rsid w:val="00323E22"/>
    <w:rsid w:val="003240D9"/>
    <w:rsid w:val="003242DD"/>
    <w:rsid w:val="00324BF4"/>
    <w:rsid w:val="00325255"/>
    <w:rsid w:val="00325340"/>
    <w:rsid w:val="00325BD1"/>
    <w:rsid w:val="00325BF6"/>
    <w:rsid w:val="00325E00"/>
    <w:rsid w:val="0032662E"/>
    <w:rsid w:val="0032664B"/>
    <w:rsid w:val="003266D1"/>
    <w:rsid w:val="00326869"/>
    <w:rsid w:val="00326939"/>
    <w:rsid w:val="00327A32"/>
    <w:rsid w:val="00327ABC"/>
    <w:rsid w:val="0033044D"/>
    <w:rsid w:val="00330B59"/>
    <w:rsid w:val="0033136D"/>
    <w:rsid w:val="00331786"/>
    <w:rsid w:val="0033198D"/>
    <w:rsid w:val="00331AFA"/>
    <w:rsid w:val="00331DC0"/>
    <w:rsid w:val="00332157"/>
    <w:rsid w:val="00332309"/>
    <w:rsid w:val="00332352"/>
    <w:rsid w:val="0033240D"/>
    <w:rsid w:val="003337CC"/>
    <w:rsid w:val="003337F6"/>
    <w:rsid w:val="003339FE"/>
    <w:rsid w:val="00333F00"/>
    <w:rsid w:val="00334887"/>
    <w:rsid w:val="00334CB4"/>
    <w:rsid w:val="003350EA"/>
    <w:rsid w:val="003351EC"/>
    <w:rsid w:val="0033532E"/>
    <w:rsid w:val="00335376"/>
    <w:rsid w:val="00335611"/>
    <w:rsid w:val="00335D1D"/>
    <w:rsid w:val="00335D8A"/>
    <w:rsid w:val="00336214"/>
    <w:rsid w:val="003368A6"/>
    <w:rsid w:val="003369B0"/>
    <w:rsid w:val="00336B16"/>
    <w:rsid w:val="00337C34"/>
    <w:rsid w:val="00337E36"/>
    <w:rsid w:val="0034045A"/>
    <w:rsid w:val="00340878"/>
    <w:rsid w:val="00340996"/>
    <w:rsid w:val="00340A4C"/>
    <w:rsid w:val="00340EB7"/>
    <w:rsid w:val="003417E7"/>
    <w:rsid w:val="00341AC4"/>
    <w:rsid w:val="00341C12"/>
    <w:rsid w:val="003423E4"/>
    <w:rsid w:val="0034249B"/>
    <w:rsid w:val="0034292D"/>
    <w:rsid w:val="00342A5C"/>
    <w:rsid w:val="00342B66"/>
    <w:rsid w:val="00343287"/>
    <w:rsid w:val="00343736"/>
    <w:rsid w:val="00343AB7"/>
    <w:rsid w:val="0034482E"/>
    <w:rsid w:val="00344C83"/>
    <w:rsid w:val="00344F8C"/>
    <w:rsid w:val="00345050"/>
    <w:rsid w:val="003458B6"/>
    <w:rsid w:val="00345D34"/>
    <w:rsid w:val="00346170"/>
    <w:rsid w:val="0034635F"/>
    <w:rsid w:val="0034717A"/>
    <w:rsid w:val="00347761"/>
    <w:rsid w:val="00347C95"/>
    <w:rsid w:val="00350173"/>
    <w:rsid w:val="0035087A"/>
    <w:rsid w:val="00351176"/>
    <w:rsid w:val="003513E6"/>
    <w:rsid w:val="003516E3"/>
    <w:rsid w:val="00351F42"/>
    <w:rsid w:val="00353271"/>
    <w:rsid w:val="0035366E"/>
    <w:rsid w:val="003536D6"/>
    <w:rsid w:val="00353C72"/>
    <w:rsid w:val="00354141"/>
    <w:rsid w:val="0035457A"/>
    <w:rsid w:val="00354C69"/>
    <w:rsid w:val="00354DEF"/>
    <w:rsid w:val="0035592F"/>
    <w:rsid w:val="00355EA2"/>
    <w:rsid w:val="0035690A"/>
    <w:rsid w:val="00356937"/>
    <w:rsid w:val="00356FE3"/>
    <w:rsid w:val="00357C07"/>
    <w:rsid w:val="00360BDF"/>
    <w:rsid w:val="00361389"/>
    <w:rsid w:val="00361815"/>
    <w:rsid w:val="00361A0B"/>
    <w:rsid w:val="0036243C"/>
    <w:rsid w:val="00362A3F"/>
    <w:rsid w:val="00362BCE"/>
    <w:rsid w:val="00362BE9"/>
    <w:rsid w:val="00362DC0"/>
    <w:rsid w:val="0036338A"/>
    <w:rsid w:val="00363CC4"/>
    <w:rsid w:val="00363E5B"/>
    <w:rsid w:val="0036406F"/>
    <w:rsid w:val="003641E5"/>
    <w:rsid w:val="00364210"/>
    <w:rsid w:val="00364237"/>
    <w:rsid w:val="0036460F"/>
    <w:rsid w:val="0036499D"/>
    <w:rsid w:val="00364E88"/>
    <w:rsid w:val="00365583"/>
    <w:rsid w:val="00365975"/>
    <w:rsid w:val="00365CD2"/>
    <w:rsid w:val="00365DC1"/>
    <w:rsid w:val="003664FE"/>
    <w:rsid w:val="003675DC"/>
    <w:rsid w:val="00367792"/>
    <w:rsid w:val="00367A37"/>
    <w:rsid w:val="00367D35"/>
    <w:rsid w:val="00367F2D"/>
    <w:rsid w:val="003701CA"/>
    <w:rsid w:val="003701E8"/>
    <w:rsid w:val="003702B2"/>
    <w:rsid w:val="0037030C"/>
    <w:rsid w:val="00370422"/>
    <w:rsid w:val="003704E8"/>
    <w:rsid w:val="00370753"/>
    <w:rsid w:val="003713D7"/>
    <w:rsid w:val="00371781"/>
    <w:rsid w:val="00371AF9"/>
    <w:rsid w:val="003721BD"/>
    <w:rsid w:val="00372BB3"/>
    <w:rsid w:val="00372C1D"/>
    <w:rsid w:val="00372CC8"/>
    <w:rsid w:val="00372D49"/>
    <w:rsid w:val="0037347B"/>
    <w:rsid w:val="003735BC"/>
    <w:rsid w:val="00373825"/>
    <w:rsid w:val="00373EE8"/>
    <w:rsid w:val="00374052"/>
    <w:rsid w:val="00374341"/>
    <w:rsid w:val="00374958"/>
    <w:rsid w:val="00374C01"/>
    <w:rsid w:val="00375704"/>
    <w:rsid w:val="00375BB0"/>
    <w:rsid w:val="00375EAF"/>
    <w:rsid w:val="0037644B"/>
    <w:rsid w:val="003775F6"/>
    <w:rsid w:val="00377E84"/>
    <w:rsid w:val="00380781"/>
    <w:rsid w:val="00380A55"/>
    <w:rsid w:val="00381112"/>
    <w:rsid w:val="003811BF"/>
    <w:rsid w:val="00381CC4"/>
    <w:rsid w:val="0038227C"/>
    <w:rsid w:val="00382519"/>
    <w:rsid w:val="003825E2"/>
    <w:rsid w:val="003829D2"/>
    <w:rsid w:val="00382AEA"/>
    <w:rsid w:val="00382CE2"/>
    <w:rsid w:val="00382D58"/>
    <w:rsid w:val="00382D5B"/>
    <w:rsid w:val="00382E0D"/>
    <w:rsid w:val="0038319A"/>
    <w:rsid w:val="00383CC9"/>
    <w:rsid w:val="003844CF"/>
    <w:rsid w:val="00384D2F"/>
    <w:rsid w:val="00384DA5"/>
    <w:rsid w:val="00385035"/>
    <w:rsid w:val="003857B2"/>
    <w:rsid w:val="00385C4B"/>
    <w:rsid w:val="003863D7"/>
    <w:rsid w:val="00386488"/>
    <w:rsid w:val="00386AA6"/>
    <w:rsid w:val="00386B0B"/>
    <w:rsid w:val="0038701A"/>
    <w:rsid w:val="00387C67"/>
    <w:rsid w:val="00390244"/>
    <w:rsid w:val="00390459"/>
    <w:rsid w:val="00390A56"/>
    <w:rsid w:val="00390A8F"/>
    <w:rsid w:val="00390D02"/>
    <w:rsid w:val="00391500"/>
    <w:rsid w:val="003915E6"/>
    <w:rsid w:val="00391755"/>
    <w:rsid w:val="00391CEF"/>
    <w:rsid w:val="0039270A"/>
    <w:rsid w:val="00392A4A"/>
    <w:rsid w:val="00392C5A"/>
    <w:rsid w:val="00392F1D"/>
    <w:rsid w:val="00393039"/>
    <w:rsid w:val="003934F2"/>
    <w:rsid w:val="00393732"/>
    <w:rsid w:val="00393DAF"/>
    <w:rsid w:val="00393E1D"/>
    <w:rsid w:val="00393E71"/>
    <w:rsid w:val="003940A4"/>
    <w:rsid w:val="00394458"/>
    <w:rsid w:val="0039471E"/>
    <w:rsid w:val="00394789"/>
    <w:rsid w:val="00394B91"/>
    <w:rsid w:val="00394BC4"/>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0FA8"/>
    <w:rsid w:val="003A117F"/>
    <w:rsid w:val="003A1360"/>
    <w:rsid w:val="003A1E65"/>
    <w:rsid w:val="003A2624"/>
    <w:rsid w:val="003A2A1D"/>
    <w:rsid w:val="003A2AB4"/>
    <w:rsid w:val="003A4469"/>
    <w:rsid w:val="003A45CA"/>
    <w:rsid w:val="003A4A78"/>
    <w:rsid w:val="003A536D"/>
    <w:rsid w:val="003A56F3"/>
    <w:rsid w:val="003A6857"/>
    <w:rsid w:val="003A6890"/>
    <w:rsid w:val="003A693B"/>
    <w:rsid w:val="003A7597"/>
    <w:rsid w:val="003A76F9"/>
    <w:rsid w:val="003A7AE5"/>
    <w:rsid w:val="003A7B45"/>
    <w:rsid w:val="003B0243"/>
    <w:rsid w:val="003B0FDC"/>
    <w:rsid w:val="003B1562"/>
    <w:rsid w:val="003B15E7"/>
    <w:rsid w:val="003B1E82"/>
    <w:rsid w:val="003B271C"/>
    <w:rsid w:val="003B2AAB"/>
    <w:rsid w:val="003B2B4A"/>
    <w:rsid w:val="003B2D83"/>
    <w:rsid w:val="003B2F47"/>
    <w:rsid w:val="003B2FBE"/>
    <w:rsid w:val="003B306F"/>
    <w:rsid w:val="003B32B3"/>
    <w:rsid w:val="003B3450"/>
    <w:rsid w:val="003B35E9"/>
    <w:rsid w:val="003B3661"/>
    <w:rsid w:val="003B36A9"/>
    <w:rsid w:val="003B376A"/>
    <w:rsid w:val="003B4534"/>
    <w:rsid w:val="003B4952"/>
    <w:rsid w:val="003B4D80"/>
    <w:rsid w:val="003B52E2"/>
    <w:rsid w:val="003B5519"/>
    <w:rsid w:val="003B5F39"/>
    <w:rsid w:val="003B5FCB"/>
    <w:rsid w:val="003B6A45"/>
    <w:rsid w:val="003B6CB1"/>
    <w:rsid w:val="003B73D5"/>
    <w:rsid w:val="003B7A62"/>
    <w:rsid w:val="003B7D37"/>
    <w:rsid w:val="003B7DDC"/>
    <w:rsid w:val="003B7E89"/>
    <w:rsid w:val="003C02F4"/>
    <w:rsid w:val="003C0390"/>
    <w:rsid w:val="003C12EF"/>
    <w:rsid w:val="003C13DB"/>
    <w:rsid w:val="003C15C6"/>
    <w:rsid w:val="003C192F"/>
    <w:rsid w:val="003C199C"/>
    <w:rsid w:val="003C1A03"/>
    <w:rsid w:val="003C20C8"/>
    <w:rsid w:val="003C2309"/>
    <w:rsid w:val="003C2854"/>
    <w:rsid w:val="003C2C9D"/>
    <w:rsid w:val="003C3525"/>
    <w:rsid w:val="003C41B1"/>
    <w:rsid w:val="003C4BB6"/>
    <w:rsid w:val="003C4E3E"/>
    <w:rsid w:val="003C5159"/>
    <w:rsid w:val="003C52E3"/>
    <w:rsid w:val="003C555D"/>
    <w:rsid w:val="003C5C49"/>
    <w:rsid w:val="003C6116"/>
    <w:rsid w:val="003C6690"/>
    <w:rsid w:val="003C6954"/>
    <w:rsid w:val="003C74F1"/>
    <w:rsid w:val="003C7CB9"/>
    <w:rsid w:val="003D02FE"/>
    <w:rsid w:val="003D0525"/>
    <w:rsid w:val="003D05B2"/>
    <w:rsid w:val="003D1313"/>
    <w:rsid w:val="003D1763"/>
    <w:rsid w:val="003D1E07"/>
    <w:rsid w:val="003D1E88"/>
    <w:rsid w:val="003D1EA2"/>
    <w:rsid w:val="003D211E"/>
    <w:rsid w:val="003D2124"/>
    <w:rsid w:val="003D244B"/>
    <w:rsid w:val="003D2512"/>
    <w:rsid w:val="003D26A1"/>
    <w:rsid w:val="003D2F8E"/>
    <w:rsid w:val="003D3376"/>
    <w:rsid w:val="003D3B0D"/>
    <w:rsid w:val="003D4AF7"/>
    <w:rsid w:val="003D4B61"/>
    <w:rsid w:val="003D4B9A"/>
    <w:rsid w:val="003D51FC"/>
    <w:rsid w:val="003D5276"/>
    <w:rsid w:val="003D5377"/>
    <w:rsid w:val="003D572D"/>
    <w:rsid w:val="003D5B0B"/>
    <w:rsid w:val="003D6580"/>
    <w:rsid w:val="003D7DED"/>
    <w:rsid w:val="003D7E67"/>
    <w:rsid w:val="003E07AE"/>
    <w:rsid w:val="003E0EBA"/>
    <w:rsid w:val="003E17E8"/>
    <w:rsid w:val="003E17EB"/>
    <w:rsid w:val="003E1812"/>
    <w:rsid w:val="003E1B88"/>
    <w:rsid w:val="003E296C"/>
    <w:rsid w:val="003E2A8A"/>
    <w:rsid w:val="003E2EEC"/>
    <w:rsid w:val="003E348C"/>
    <w:rsid w:val="003E34B7"/>
    <w:rsid w:val="003E371C"/>
    <w:rsid w:val="003E4D08"/>
    <w:rsid w:val="003E5506"/>
    <w:rsid w:val="003E6ACB"/>
    <w:rsid w:val="003E6E61"/>
    <w:rsid w:val="003E6FF2"/>
    <w:rsid w:val="003E713B"/>
    <w:rsid w:val="003E7232"/>
    <w:rsid w:val="003E75B2"/>
    <w:rsid w:val="003E75D7"/>
    <w:rsid w:val="003E7B8C"/>
    <w:rsid w:val="003F0EE1"/>
    <w:rsid w:val="003F10C5"/>
    <w:rsid w:val="003F1A1C"/>
    <w:rsid w:val="003F1BA0"/>
    <w:rsid w:val="003F246E"/>
    <w:rsid w:val="003F28F9"/>
    <w:rsid w:val="003F2A79"/>
    <w:rsid w:val="003F34FA"/>
    <w:rsid w:val="003F3692"/>
    <w:rsid w:val="003F53F1"/>
    <w:rsid w:val="003F56C2"/>
    <w:rsid w:val="003F57E9"/>
    <w:rsid w:val="003F5FFF"/>
    <w:rsid w:val="003F6022"/>
    <w:rsid w:val="003F667A"/>
    <w:rsid w:val="003F67C1"/>
    <w:rsid w:val="003F7410"/>
    <w:rsid w:val="003F76BD"/>
    <w:rsid w:val="0040039E"/>
    <w:rsid w:val="00400852"/>
    <w:rsid w:val="00400ED0"/>
    <w:rsid w:val="00401A48"/>
    <w:rsid w:val="00401B0A"/>
    <w:rsid w:val="00401CF2"/>
    <w:rsid w:val="004021B4"/>
    <w:rsid w:val="004021C2"/>
    <w:rsid w:val="00402699"/>
    <w:rsid w:val="00402D37"/>
    <w:rsid w:val="00402D48"/>
    <w:rsid w:val="00402DF2"/>
    <w:rsid w:val="00403087"/>
    <w:rsid w:val="0040348E"/>
    <w:rsid w:val="004034F5"/>
    <w:rsid w:val="004035BF"/>
    <w:rsid w:val="00403740"/>
    <w:rsid w:val="0040384E"/>
    <w:rsid w:val="00403A34"/>
    <w:rsid w:val="00403C14"/>
    <w:rsid w:val="00403EE8"/>
    <w:rsid w:val="004041ED"/>
    <w:rsid w:val="0040460A"/>
    <w:rsid w:val="00404B3C"/>
    <w:rsid w:val="00404B8C"/>
    <w:rsid w:val="00405041"/>
    <w:rsid w:val="00405491"/>
    <w:rsid w:val="00405B1D"/>
    <w:rsid w:val="00405F89"/>
    <w:rsid w:val="004061FA"/>
    <w:rsid w:val="00407073"/>
    <w:rsid w:val="0040720B"/>
    <w:rsid w:val="004072E8"/>
    <w:rsid w:val="004075D8"/>
    <w:rsid w:val="0040788E"/>
    <w:rsid w:val="00407970"/>
    <w:rsid w:val="00407B7D"/>
    <w:rsid w:val="00410069"/>
    <w:rsid w:val="00411249"/>
    <w:rsid w:val="004115DA"/>
    <w:rsid w:val="0041166A"/>
    <w:rsid w:val="00411CA5"/>
    <w:rsid w:val="00411E79"/>
    <w:rsid w:val="0041291A"/>
    <w:rsid w:val="00412930"/>
    <w:rsid w:val="0041297B"/>
    <w:rsid w:val="00413379"/>
    <w:rsid w:val="0041339D"/>
    <w:rsid w:val="0041379C"/>
    <w:rsid w:val="00413EE7"/>
    <w:rsid w:val="00414387"/>
    <w:rsid w:val="00414621"/>
    <w:rsid w:val="004147A1"/>
    <w:rsid w:val="0041487C"/>
    <w:rsid w:val="00414DB3"/>
    <w:rsid w:val="00414DD2"/>
    <w:rsid w:val="0041547E"/>
    <w:rsid w:val="004157F8"/>
    <w:rsid w:val="0041580F"/>
    <w:rsid w:val="00415F87"/>
    <w:rsid w:val="004162F6"/>
    <w:rsid w:val="00416950"/>
    <w:rsid w:val="00416E32"/>
    <w:rsid w:val="00416E74"/>
    <w:rsid w:val="00417317"/>
    <w:rsid w:val="004174CB"/>
    <w:rsid w:val="00417537"/>
    <w:rsid w:val="00417586"/>
    <w:rsid w:val="004178BE"/>
    <w:rsid w:val="00417C1E"/>
    <w:rsid w:val="0042091D"/>
    <w:rsid w:val="00420A0F"/>
    <w:rsid w:val="00420DBA"/>
    <w:rsid w:val="00420EBD"/>
    <w:rsid w:val="00421349"/>
    <w:rsid w:val="0042151F"/>
    <w:rsid w:val="00421529"/>
    <w:rsid w:val="00421749"/>
    <w:rsid w:val="0042196E"/>
    <w:rsid w:val="00421AF1"/>
    <w:rsid w:val="004220DC"/>
    <w:rsid w:val="00422136"/>
    <w:rsid w:val="004221CA"/>
    <w:rsid w:val="004225BA"/>
    <w:rsid w:val="004228FD"/>
    <w:rsid w:val="00422BDA"/>
    <w:rsid w:val="00423471"/>
    <w:rsid w:val="00423505"/>
    <w:rsid w:val="00424404"/>
    <w:rsid w:val="004246CB"/>
    <w:rsid w:val="00424A31"/>
    <w:rsid w:val="00424CE9"/>
    <w:rsid w:val="004250EC"/>
    <w:rsid w:val="00425563"/>
    <w:rsid w:val="00425D2A"/>
    <w:rsid w:val="004261B8"/>
    <w:rsid w:val="0042640F"/>
    <w:rsid w:val="00426505"/>
    <w:rsid w:val="00426576"/>
    <w:rsid w:val="00426639"/>
    <w:rsid w:val="00426B02"/>
    <w:rsid w:val="00427F18"/>
    <w:rsid w:val="00430248"/>
    <w:rsid w:val="00430640"/>
    <w:rsid w:val="00430D0F"/>
    <w:rsid w:val="00430E3D"/>
    <w:rsid w:val="00430F18"/>
    <w:rsid w:val="00431512"/>
    <w:rsid w:val="00431998"/>
    <w:rsid w:val="00432043"/>
    <w:rsid w:val="00432765"/>
    <w:rsid w:val="00432A26"/>
    <w:rsid w:val="00433D14"/>
    <w:rsid w:val="004344BF"/>
    <w:rsid w:val="004347E8"/>
    <w:rsid w:val="00434EA4"/>
    <w:rsid w:val="00434F52"/>
    <w:rsid w:val="0043540F"/>
    <w:rsid w:val="004354FC"/>
    <w:rsid w:val="0043584B"/>
    <w:rsid w:val="00435FE0"/>
    <w:rsid w:val="004362A8"/>
    <w:rsid w:val="004362CF"/>
    <w:rsid w:val="00436A9F"/>
    <w:rsid w:val="0043706C"/>
    <w:rsid w:val="00437273"/>
    <w:rsid w:val="0044028F"/>
    <w:rsid w:val="00440A0C"/>
    <w:rsid w:val="00440D5D"/>
    <w:rsid w:val="00440D6E"/>
    <w:rsid w:val="00441F1E"/>
    <w:rsid w:val="004421C5"/>
    <w:rsid w:val="004423F5"/>
    <w:rsid w:val="00442545"/>
    <w:rsid w:val="0044319D"/>
    <w:rsid w:val="00443999"/>
    <w:rsid w:val="00444089"/>
    <w:rsid w:val="004440B0"/>
    <w:rsid w:val="00444C4C"/>
    <w:rsid w:val="00446114"/>
    <w:rsid w:val="00446E56"/>
    <w:rsid w:val="004470D7"/>
    <w:rsid w:val="004472D4"/>
    <w:rsid w:val="00447A4E"/>
    <w:rsid w:val="00447D4F"/>
    <w:rsid w:val="0045003B"/>
    <w:rsid w:val="00450326"/>
    <w:rsid w:val="00450B6E"/>
    <w:rsid w:val="0045168B"/>
    <w:rsid w:val="00451703"/>
    <w:rsid w:val="00451940"/>
    <w:rsid w:val="004519B0"/>
    <w:rsid w:val="00451D8C"/>
    <w:rsid w:val="00451FFC"/>
    <w:rsid w:val="00452091"/>
    <w:rsid w:val="004520E6"/>
    <w:rsid w:val="004530F3"/>
    <w:rsid w:val="00453A4C"/>
    <w:rsid w:val="00453CFB"/>
    <w:rsid w:val="00453F3C"/>
    <w:rsid w:val="00454449"/>
    <w:rsid w:val="00454C40"/>
    <w:rsid w:val="00454E67"/>
    <w:rsid w:val="00454E72"/>
    <w:rsid w:val="00454FFB"/>
    <w:rsid w:val="004551F8"/>
    <w:rsid w:val="00455415"/>
    <w:rsid w:val="0045559B"/>
    <w:rsid w:val="004557D0"/>
    <w:rsid w:val="004557FF"/>
    <w:rsid w:val="004567F2"/>
    <w:rsid w:val="004569ED"/>
    <w:rsid w:val="004571DB"/>
    <w:rsid w:val="004572D0"/>
    <w:rsid w:val="00457CA2"/>
    <w:rsid w:val="0046047C"/>
    <w:rsid w:val="004612DA"/>
    <w:rsid w:val="0046136D"/>
    <w:rsid w:val="004619DF"/>
    <w:rsid w:val="00461C10"/>
    <w:rsid w:val="00462035"/>
    <w:rsid w:val="00462041"/>
    <w:rsid w:val="004624F2"/>
    <w:rsid w:val="00462895"/>
    <w:rsid w:val="00462A48"/>
    <w:rsid w:val="00462D4A"/>
    <w:rsid w:val="004632C4"/>
    <w:rsid w:val="004634E0"/>
    <w:rsid w:val="004635D9"/>
    <w:rsid w:val="00463E05"/>
    <w:rsid w:val="0046405B"/>
    <w:rsid w:val="00464C65"/>
    <w:rsid w:val="00464EDF"/>
    <w:rsid w:val="0046557F"/>
    <w:rsid w:val="00465871"/>
    <w:rsid w:val="004660A6"/>
    <w:rsid w:val="0046618D"/>
    <w:rsid w:val="0046621F"/>
    <w:rsid w:val="004662C0"/>
    <w:rsid w:val="00466601"/>
    <w:rsid w:val="00466BD7"/>
    <w:rsid w:val="00467034"/>
    <w:rsid w:val="004672BC"/>
    <w:rsid w:val="0046799A"/>
    <w:rsid w:val="00467AC7"/>
    <w:rsid w:val="00467BB3"/>
    <w:rsid w:val="004709BA"/>
    <w:rsid w:val="00470C16"/>
    <w:rsid w:val="004728F6"/>
    <w:rsid w:val="00473C83"/>
    <w:rsid w:val="004744B2"/>
    <w:rsid w:val="0047474F"/>
    <w:rsid w:val="00474BB7"/>
    <w:rsid w:val="00474E94"/>
    <w:rsid w:val="00475074"/>
    <w:rsid w:val="00475083"/>
    <w:rsid w:val="00475AAD"/>
    <w:rsid w:val="00476163"/>
    <w:rsid w:val="00476311"/>
    <w:rsid w:val="0047633D"/>
    <w:rsid w:val="00476802"/>
    <w:rsid w:val="00476CAD"/>
    <w:rsid w:val="00476DDE"/>
    <w:rsid w:val="0047769F"/>
    <w:rsid w:val="00477970"/>
    <w:rsid w:val="00477CD7"/>
    <w:rsid w:val="00477E0D"/>
    <w:rsid w:val="00480D48"/>
    <w:rsid w:val="00481663"/>
    <w:rsid w:val="0048172A"/>
    <w:rsid w:val="004823EA"/>
    <w:rsid w:val="004824D4"/>
    <w:rsid w:val="0048286C"/>
    <w:rsid w:val="004834B7"/>
    <w:rsid w:val="004837E1"/>
    <w:rsid w:val="00483DD6"/>
    <w:rsid w:val="00484BE6"/>
    <w:rsid w:val="00484F4C"/>
    <w:rsid w:val="00485523"/>
    <w:rsid w:val="00485924"/>
    <w:rsid w:val="00485B1F"/>
    <w:rsid w:val="00485F66"/>
    <w:rsid w:val="00485FF4"/>
    <w:rsid w:val="0048634D"/>
    <w:rsid w:val="00486ABE"/>
    <w:rsid w:val="00486E1D"/>
    <w:rsid w:val="00487662"/>
    <w:rsid w:val="004903C3"/>
    <w:rsid w:val="00490A46"/>
    <w:rsid w:val="00490CD8"/>
    <w:rsid w:val="004910AE"/>
    <w:rsid w:val="00491990"/>
    <w:rsid w:val="00491CF8"/>
    <w:rsid w:val="00491D4B"/>
    <w:rsid w:val="00492C2E"/>
    <w:rsid w:val="00492D6E"/>
    <w:rsid w:val="00492DD1"/>
    <w:rsid w:val="00493140"/>
    <w:rsid w:val="004931FD"/>
    <w:rsid w:val="00493305"/>
    <w:rsid w:val="00493E91"/>
    <w:rsid w:val="00494235"/>
    <w:rsid w:val="00494726"/>
    <w:rsid w:val="0049474E"/>
    <w:rsid w:val="004952E0"/>
    <w:rsid w:val="0049542F"/>
    <w:rsid w:val="0049586C"/>
    <w:rsid w:val="00495EA3"/>
    <w:rsid w:val="00496871"/>
    <w:rsid w:val="004968E1"/>
    <w:rsid w:val="00496BFD"/>
    <w:rsid w:val="004972DD"/>
    <w:rsid w:val="0049734D"/>
    <w:rsid w:val="004A013A"/>
    <w:rsid w:val="004A0AF7"/>
    <w:rsid w:val="004A0CF5"/>
    <w:rsid w:val="004A14AC"/>
    <w:rsid w:val="004A14FD"/>
    <w:rsid w:val="004A18D9"/>
    <w:rsid w:val="004A2348"/>
    <w:rsid w:val="004A27EF"/>
    <w:rsid w:val="004A2A22"/>
    <w:rsid w:val="004A36E9"/>
    <w:rsid w:val="004A3DF8"/>
    <w:rsid w:val="004A3E9B"/>
    <w:rsid w:val="004A4746"/>
    <w:rsid w:val="004A484B"/>
    <w:rsid w:val="004A49BC"/>
    <w:rsid w:val="004A4C1C"/>
    <w:rsid w:val="004A4C27"/>
    <w:rsid w:val="004A506A"/>
    <w:rsid w:val="004A539A"/>
    <w:rsid w:val="004A561C"/>
    <w:rsid w:val="004A5686"/>
    <w:rsid w:val="004A56C6"/>
    <w:rsid w:val="004A6A72"/>
    <w:rsid w:val="004A715E"/>
    <w:rsid w:val="004A718F"/>
    <w:rsid w:val="004A73AC"/>
    <w:rsid w:val="004A7B73"/>
    <w:rsid w:val="004B08D4"/>
    <w:rsid w:val="004B10AA"/>
    <w:rsid w:val="004B1296"/>
    <w:rsid w:val="004B1E15"/>
    <w:rsid w:val="004B27D1"/>
    <w:rsid w:val="004B3054"/>
    <w:rsid w:val="004B345A"/>
    <w:rsid w:val="004B348C"/>
    <w:rsid w:val="004B3493"/>
    <w:rsid w:val="004B383F"/>
    <w:rsid w:val="004B41DA"/>
    <w:rsid w:val="004B4595"/>
    <w:rsid w:val="004B47CF"/>
    <w:rsid w:val="004B4E15"/>
    <w:rsid w:val="004B504B"/>
    <w:rsid w:val="004B5164"/>
    <w:rsid w:val="004B51B0"/>
    <w:rsid w:val="004B548D"/>
    <w:rsid w:val="004B5F8B"/>
    <w:rsid w:val="004B601C"/>
    <w:rsid w:val="004B65DA"/>
    <w:rsid w:val="004B6947"/>
    <w:rsid w:val="004B743D"/>
    <w:rsid w:val="004B76C3"/>
    <w:rsid w:val="004B79B3"/>
    <w:rsid w:val="004B7E5D"/>
    <w:rsid w:val="004B7F07"/>
    <w:rsid w:val="004C0586"/>
    <w:rsid w:val="004C0AD8"/>
    <w:rsid w:val="004C0D59"/>
    <w:rsid w:val="004C0DDE"/>
    <w:rsid w:val="004C0E41"/>
    <w:rsid w:val="004C1168"/>
    <w:rsid w:val="004C132D"/>
    <w:rsid w:val="004C1DA5"/>
    <w:rsid w:val="004C2C14"/>
    <w:rsid w:val="004C3358"/>
    <w:rsid w:val="004C34AE"/>
    <w:rsid w:val="004C4263"/>
    <w:rsid w:val="004C44FA"/>
    <w:rsid w:val="004C49C6"/>
    <w:rsid w:val="004C509E"/>
    <w:rsid w:val="004C5AFA"/>
    <w:rsid w:val="004C68C4"/>
    <w:rsid w:val="004C6916"/>
    <w:rsid w:val="004C7323"/>
    <w:rsid w:val="004D03C8"/>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3F35"/>
    <w:rsid w:val="004D4277"/>
    <w:rsid w:val="004D4CEC"/>
    <w:rsid w:val="004D4F6E"/>
    <w:rsid w:val="004D50BD"/>
    <w:rsid w:val="004D6263"/>
    <w:rsid w:val="004D65B6"/>
    <w:rsid w:val="004D6990"/>
    <w:rsid w:val="004D7044"/>
    <w:rsid w:val="004D74A7"/>
    <w:rsid w:val="004D7C42"/>
    <w:rsid w:val="004D7C5F"/>
    <w:rsid w:val="004E017B"/>
    <w:rsid w:val="004E04E2"/>
    <w:rsid w:val="004E07A9"/>
    <w:rsid w:val="004E0E63"/>
    <w:rsid w:val="004E0F01"/>
    <w:rsid w:val="004E11D7"/>
    <w:rsid w:val="004E18CB"/>
    <w:rsid w:val="004E1D40"/>
    <w:rsid w:val="004E2008"/>
    <w:rsid w:val="004E25E9"/>
    <w:rsid w:val="004E29A2"/>
    <w:rsid w:val="004E2E0A"/>
    <w:rsid w:val="004E2EA3"/>
    <w:rsid w:val="004E32ED"/>
    <w:rsid w:val="004E3B77"/>
    <w:rsid w:val="004E4C6E"/>
    <w:rsid w:val="004E4DBD"/>
    <w:rsid w:val="004E509A"/>
    <w:rsid w:val="004E525E"/>
    <w:rsid w:val="004E5393"/>
    <w:rsid w:val="004E55A1"/>
    <w:rsid w:val="004E5AF0"/>
    <w:rsid w:val="004E615D"/>
    <w:rsid w:val="004E61B9"/>
    <w:rsid w:val="004E63A0"/>
    <w:rsid w:val="004E6877"/>
    <w:rsid w:val="004E713D"/>
    <w:rsid w:val="004E7512"/>
    <w:rsid w:val="004E754D"/>
    <w:rsid w:val="004E77F9"/>
    <w:rsid w:val="004E78FA"/>
    <w:rsid w:val="004F0032"/>
    <w:rsid w:val="004F0166"/>
    <w:rsid w:val="004F0198"/>
    <w:rsid w:val="004F0588"/>
    <w:rsid w:val="004F08D5"/>
    <w:rsid w:val="004F0B27"/>
    <w:rsid w:val="004F0F71"/>
    <w:rsid w:val="004F1457"/>
    <w:rsid w:val="004F2372"/>
    <w:rsid w:val="004F291A"/>
    <w:rsid w:val="004F2D66"/>
    <w:rsid w:val="004F2E04"/>
    <w:rsid w:val="004F2F2B"/>
    <w:rsid w:val="004F2F6F"/>
    <w:rsid w:val="004F405D"/>
    <w:rsid w:val="004F4861"/>
    <w:rsid w:val="004F4946"/>
    <w:rsid w:val="004F4B2C"/>
    <w:rsid w:val="004F4B49"/>
    <w:rsid w:val="004F4B85"/>
    <w:rsid w:val="004F52D0"/>
    <w:rsid w:val="004F53B9"/>
    <w:rsid w:val="004F5417"/>
    <w:rsid w:val="004F5661"/>
    <w:rsid w:val="004F576B"/>
    <w:rsid w:val="004F5AB3"/>
    <w:rsid w:val="004F5C2B"/>
    <w:rsid w:val="004F5CBC"/>
    <w:rsid w:val="004F5CD8"/>
    <w:rsid w:val="004F5FCE"/>
    <w:rsid w:val="004F655A"/>
    <w:rsid w:val="004F6F55"/>
    <w:rsid w:val="004F714C"/>
    <w:rsid w:val="004F772D"/>
    <w:rsid w:val="004F7A24"/>
    <w:rsid w:val="004F7B04"/>
    <w:rsid w:val="004F7D88"/>
    <w:rsid w:val="005004E3"/>
    <w:rsid w:val="0050050A"/>
    <w:rsid w:val="00500BD0"/>
    <w:rsid w:val="005011E6"/>
    <w:rsid w:val="005012E4"/>
    <w:rsid w:val="0050143E"/>
    <w:rsid w:val="0050181E"/>
    <w:rsid w:val="0050187F"/>
    <w:rsid w:val="00501A64"/>
    <w:rsid w:val="0050248F"/>
    <w:rsid w:val="005032D7"/>
    <w:rsid w:val="0050347B"/>
    <w:rsid w:val="00503547"/>
    <w:rsid w:val="005035DD"/>
    <w:rsid w:val="005036D0"/>
    <w:rsid w:val="005038C3"/>
    <w:rsid w:val="00503918"/>
    <w:rsid w:val="00503C4A"/>
    <w:rsid w:val="00503D83"/>
    <w:rsid w:val="005043FB"/>
    <w:rsid w:val="00504644"/>
    <w:rsid w:val="0050478C"/>
    <w:rsid w:val="00504D9B"/>
    <w:rsid w:val="00504F89"/>
    <w:rsid w:val="005051A0"/>
    <w:rsid w:val="00505D28"/>
    <w:rsid w:val="00506058"/>
    <w:rsid w:val="00506107"/>
    <w:rsid w:val="00506C69"/>
    <w:rsid w:val="0050716A"/>
    <w:rsid w:val="00507257"/>
    <w:rsid w:val="0050734A"/>
    <w:rsid w:val="00507CD7"/>
    <w:rsid w:val="0051023D"/>
    <w:rsid w:val="005108AD"/>
    <w:rsid w:val="005111E9"/>
    <w:rsid w:val="0051137F"/>
    <w:rsid w:val="005117C0"/>
    <w:rsid w:val="00511B45"/>
    <w:rsid w:val="00511C5D"/>
    <w:rsid w:val="00511D9B"/>
    <w:rsid w:val="00512170"/>
    <w:rsid w:val="0051272A"/>
    <w:rsid w:val="0051360B"/>
    <w:rsid w:val="00513D5C"/>
    <w:rsid w:val="005144FA"/>
    <w:rsid w:val="00515098"/>
    <w:rsid w:val="0051531C"/>
    <w:rsid w:val="00515685"/>
    <w:rsid w:val="0051722E"/>
    <w:rsid w:val="005173E8"/>
    <w:rsid w:val="00517914"/>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4F0D"/>
    <w:rsid w:val="005258FA"/>
    <w:rsid w:val="00525B48"/>
    <w:rsid w:val="00525FA5"/>
    <w:rsid w:val="00527231"/>
    <w:rsid w:val="005273F6"/>
    <w:rsid w:val="00527475"/>
    <w:rsid w:val="00527A89"/>
    <w:rsid w:val="00527BEE"/>
    <w:rsid w:val="0053006E"/>
    <w:rsid w:val="005302B5"/>
    <w:rsid w:val="0053058A"/>
    <w:rsid w:val="00530AF4"/>
    <w:rsid w:val="005314F5"/>
    <w:rsid w:val="00531F0B"/>
    <w:rsid w:val="00531F4C"/>
    <w:rsid w:val="00532F3D"/>
    <w:rsid w:val="00533374"/>
    <w:rsid w:val="005337E5"/>
    <w:rsid w:val="00533855"/>
    <w:rsid w:val="00533A6C"/>
    <w:rsid w:val="00533BD6"/>
    <w:rsid w:val="00533C9F"/>
    <w:rsid w:val="00533E10"/>
    <w:rsid w:val="00533ECF"/>
    <w:rsid w:val="0053489B"/>
    <w:rsid w:val="005349D5"/>
    <w:rsid w:val="00534BBE"/>
    <w:rsid w:val="00534C23"/>
    <w:rsid w:val="00534DDD"/>
    <w:rsid w:val="00535261"/>
    <w:rsid w:val="00535913"/>
    <w:rsid w:val="00535A51"/>
    <w:rsid w:val="00535B19"/>
    <w:rsid w:val="00535B88"/>
    <w:rsid w:val="00536148"/>
    <w:rsid w:val="00536471"/>
    <w:rsid w:val="00536733"/>
    <w:rsid w:val="00536D9F"/>
    <w:rsid w:val="00536FC0"/>
    <w:rsid w:val="00537BC0"/>
    <w:rsid w:val="00537E7A"/>
    <w:rsid w:val="00540159"/>
    <w:rsid w:val="005406D5"/>
    <w:rsid w:val="00540836"/>
    <w:rsid w:val="00540F2B"/>
    <w:rsid w:val="00541503"/>
    <w:rsid w:val="00541677"/>
    <w:rsid w:val="00541941"/>
    <w:rsid w:val="00541F1F"/>
    <w:rsid w:val="00542777"/>
    <w:rsid w:val="00542923"/>
    <w:rsid w:val="00542AD3"/>
    <w:rsid w:val="00542AD6"/>
    <w:rsid w:val="00542DC0"/>
    <w:rsid w:val="00542FD8"/>
    <w:rsid w:val="005430DA"/>
    <w:rsid w:val="00543147"/>
    <w:rsid w:val="00543545"/>
    <w:rsid w:val="00543AB6"/>
    <w:rsid w:val="00543F63"/>
    <w:rsid w:val="0054405A"/>
    <w:rsid w:val="00544861"/>
    <w:rsid w:val="00544C98"/>
    <w:rsid w:val="00544D61"/>
    <w:rsid w:val="00545528"/>
    <w:rsid w:val="005455A6"/>
    <w:rsid w:val="00545BB9"/>
    <w:rsid w:val="00545FAB"/>
    <w:rsid w:val="00546085"/>
    <w:rsid w:val="00546647"/>
    <w:rsid w:val="005468B0"/>
    <w:rsid w:val="00546EC4"/>
    <w:rsid w:val="005473A0"/>
    <w:rsid w:val="00547444"/>
    <w:rsid w:val="005477AA"/>
    <w:rsid w:val="00550618"/>
    <w:rsid w:val="00550A59"/>
    <w:rsid w:val="00550C32"/>
    <w:rsid w:val="005516A9"/>
    <w:rsid w:val="00551722"/>
    <w:rsid w:val="0055241C"/>
    <w:rsid w:val="0055253A"/>
    <w:rsid w:val="005529A8"/>
    <w:rsid w:val="00553597"/>
    <w:rsid w:val="00553A7B"/>
    <w:rsid w:val="00553B2F"/>
    <w:rsid w:val="00554165"/>
    <w:rsid w:val="0055454E"/>
    <w:rsid w:val="005548B1"/>
    <w:rsid w:val="00554A1F"/>
    <w:rsid w:val="00554C35"/>
    <w:rsid w:val="00554CA2"/>
    <w:rsid w:val="005555D4"/>
    <w:rsid w:val="00555BFB"/>
    <w:rsid w:val="005563C7"/>
    <w:rsid w:val="005566A1"/>
    <w:rsid w:val="00556AEF"/>
    <w:rsid w:val="005572A3"/>
    <w:rsid w:val="0055748A"/>
    <w:rsid w:val="005600B5"/>
    <w:rsid w:val="00560240"/>
    <w:rsid w:val="0056077B"/>
    <w:rsid w:val="00561334"/>
    <w:rsid w:val="00561520"/>
    <w:rsid w:val="00561526"/>
    <w:rsid w:val="0056176B"/>
    <w:rsid w:val="00561F01"/>
    <w:rsid w:val="00562035"/>
    <w:rsid w:val="0056204A"/>
    <w:rsid w:val="00562B43"/>
    <w:rsid w:val="00562D32"/>
    <w:rsid w:val="00562EBB"/>
    <w:rsid w:val="00563383"/>
    <w:rsid w:val="00563659"/>
    <w:rsid w:val="005639B6"/>
    <w:rsid w:val="00563C8A"/>
    <w:rsid w:val="00563DB2"/>
    <w:rsid w:val="005644FF"/>
    <w:rsid w:val="00564B81"/>
    <w:rsid w:val="00564CD1"/>
    <w:rsid w:val="00564D6A"/>
    <w:rsid w:val="00564F3B"/>
    <w:rsid w:val="00564FF1"/>
    <w:rsid w:val="00565953"/>
    <w:rsid w:val="00565D51"/>
    <w:rsid w:val="00566063"/>
    <w:rsid w:val="00566407"/>
    <w:rsid w:val="005667B4"/>
    <w:rsid w:val="00566A88"/>
    <w:rsid w:val="00566E79"/>
    <w:rsid w:val="00566FA9"/>
    <w:rsid w:val="0056707C"/>
    <w:rsid w:val="005675A5"/>
    <w:rsid w:val="00567637"/>
    <w:rsid w:val="0056773A"/>
    <w:rsid w:val="00567ED3"/>
    <w:rsid w:val="0057009D"/>
    <w:rsid w:val="00570302"/>
    <w:rsid w:val="00570DD6"/>
    <w:rsid w:val="00571388"/>
    <w:rsid w:val="00571E6A"/>
    <w:rsid w:val="00571F71"/>
    <w:rsid w:val="00572AF7"/>
    <w:rsid w:val="00572B94"/>
    <w:rsid w:val="00572BB5"/>
    <w:rsid w:val="00572E5A"/>
    <w:rsid w:val="00572FE1"/>
    <w:rsid w:val="005732D9"/>
    <w:rsid w:val="00573302"/>
    <w:rsid w:val="00573485"/>
    <w:rsid w:val="005739B4"/>
    <w:rsid w:val="00573F49"/>
    <w:rsid w:val="00574660"/>
    <w:rsid w:val="005747CB"/>
    <w:rsid w:val="00574A37"/>
    <w:rsid w:val="005756ED"/>
    <w:rsid w:val="00575954"/>
    <w:rsid w:val="0057606B"/>
    <w:rsid w:val="00576BF6"/>
    <w:rsid w:val="00577D66"/>
    <w:rsid w:val="00580559"/>
    <w:rsid w:val="00580C44"/>
    <w:rsid w:val="00580F3F"/>
    <w:rsid w:val="0058207B"/>
    <w:rsid w:val="005824B8"/>
    <w:rsid w:val="00584328"/>
    <w:rsid w:val="00584DEC"/>
    <w:rsid w:val="005851EC"/>
    <w:rsid w:val="00585221"/>
    <w:rsid w:val="00585739"/>
    <w:rsid w:val="005859B4"/>
    <w:rsid w:val="00585E93"/>
    <w:rsid w:val="00586705"/>
    <w:rsid w:val="00586BCA"/>
    <w:rsid w:val="00586F71"/>
    <w:rsid w:val="00587181"/>
    <w:rsid w:val="00587438"/>
    <w:rsid w:val="00587667"/>
    <w:rsid w:val="005876EB"/>
    <w:rsid w:val="005877B6"/>
    <w:rsid w:val="0059058B"/>
    <w:rsid w:val="00590DB6"/>
    <w:rsid w:val="00591047"/>
    <w:rsid w:val="00591655"/>
    <w:rsid w:val="0059182E"/>
    <w:rsid w:val="00591A20"/>
    <w:rsid w:val="00591AAE"/>
    <w:rsid w:val="00591BFA"/>
    <w:rsid w:val="00591CBF"/>
    <w:rsid w:val="005929C2"/>
    <w:rsid w:val="00592A38"/>
    <w:rsid w:val="00593188"/>
    <w:rsid w:val="0059326D"/>
    <w:rsid w:val="005935E3"/>
    <w:rsid w:val="00593663"/>
    <w:rsid w:val="005937C7"/>
    <w:rsid w:val="00593C68"/>
    <w:rsid w:val="00593E0D"/>
    <w:rsid w:val="005944F6"/>
    <w:rsid w:val="00594536"/>
    <w:rsid w:val="0059477E"/>
    <w:rsid w:val="0059513C"/>
    <w:rsid w:val="00595498"/>
    <w:rsid w:val="00595667"/>
    <w:rsid w:val="00595A8B"/>
    <w:rsid w:val="00595A9C"/>
    <w:rsid w:val="005967C1"/>
    <w:rsid w:val="00596811"/>
    <w:rsid w:val="005972D9"/>
    <w:rsid w:val="00597733"/>
    <w:rsid w:val="00597B93"/>
    <w:rsid w:val="00597C3E"/>
    <w:rsid w:val="00597C46"/>
    <w:rsid w:val="00597CC6"/>
    <w:rsid w:val="00597D2C"/>
    <w:rsid w:val="00597EA3"/>
    <w:rsid w:val="005A0778"/>
    <w:rsid w:val="005A0F54"/>
    <w:rsid w:val="005A1120"/>
    <w:rsid w:val="005A16AD"/>
    <w:rsid w:val="005A1ACD"/>
    <w:rsid w:val="005A1E81"/>
    <w:rsid w:val="005A2C14"/>
    <w:rsid w:val="005A2D0E"/>
    <w:rsid w:val="005A3A36"/>
    <w:rsid w:val="005A433F"/>
    <w:rsid w:val="005A4583"/>
    <w:rsid w:val="005A45E7"/>
    <w:rsid w:val="005A463B"/>
    <w:rsid w:val="005A4670"/>
    <w:rsid w:val="005A498B"/>
    <w:rsid w:val="005A4C17"/>
    <w:rsid w:val="005A4E2C"/>
    <w:rsid w:val="005A54F1"/>
    <w:rsid w:val="005A68C8"/>
    <w:rsid w:val="005A6AE5"/>
    <w:rsid w:val="005A7189"/>
    <w:rsid w:val="005A7411"/>
    <w:rsid w:val="005A7F16"/>
    <w:rsid w:val="005B03A5"/>
    <w:rsid w:val="005B03D8"/>
    <w:rsid w:val="005B0666"/>
    <w:rsid w:val="005B0A19"/>
    <w:rsid w:val="005B176A"/>
    <w:rsid w:val="005B1B45"/>
    <w:rsid w:val="005B1D77"/>
    <w:rsid w:val="005B264B"/>
    <w:rsid w:val="005B2B89"/>
    <w:rsid w:val="005B328A"/>
    <w:rsid w:val="005B33D0"/>
    <w:rsid w:val="005B34A9"/>
    <w:rsid w:val="005B3512"/>
    <w:rsid w:val="005B3577"/>
    <w:rsid w:val="005B3711"/>
    <w:rsid w:val="005B4203"/>
    <w:rsid w:val="005B46E6"/>
    <w:rsid w:val="005B474F"/>
    <w:rsid w:val="005B5023"/>
    <w:rsid w:val="005B57B9"/>
    <w:rsid w:val="005B598C"/>
    <w:rsid w:val="005B5B4C"/>
    <w:rsid w:val="005B5C73"/>
    <w:rsid w:val="005B5E14"/>
    <w:rsid w:val="005B6367"/>
    <w:rsid w:val="005B6F12"/>
    <w:rsid w:val="005B73A0"/>
    <w:rsid w:val="005B7405"/>
    <w:rsid w:val="005B7A58"/>
    <w:rsid w:val="005B7CB3"/>
    <w:rsid w:val="005B7D9D"/>
    <w:rsid w:val="005C0845"/>
    <w:rsid w:val="005C10A7"/>
    <w:rsid w:val="005C118D"/>
    <w:rsid w:val="005C1370"/>
    <w:rsid w:val="005C1F93"/>
    <w:rsid w:val="005C228E"/>
    <w:rsid w:val="005C236B"/>
    <w:rsid w:val="005C2D0A"/>
    <w:rsid w:val="005C304E"/>
    <w:rsid w:val="005C42AE"/>
    <w:rsid w:val="005C5363"/>
    <w:rsid w:val="005C5881"/>
    <w:rsid w:val="005C627F"/>
    <w:rsid w:val="005C6D85"/>
    <w:rsid w:val="005C6D92"/>
    <w:rsid w:val="005C6E8B"/>
    <w:rsid w:val="005C73AA"/>
    <w:rsid w:val="005C763B"/>
    <w:rsid w:val="005C7A90"/>
    <w:rsid w:val="005D0406"/>
    <w:rsid w:val="005D06AE"/>
    <w:rsid w:val="005D146D"/>
    <w:rsid w:val="005D15D4"/>
    <w:rsid w:val="005D18EE"/>
    <w:rsid w:val="005D19DA"/>
    <w:rsid w:val="005D1BB7"/>
    <w:rsid w:val="005D1F58"/>
    <w:rsid w:val="005D1FB2"/>
    <w:rsid w:val="005D27E3"/>
    <w:rsid w:val="005D294C"/>
    <w:rsid w:val="005D3386"/>
    <w:rsid w:val="005D3795"/>
    <w:rsid w:val="005D3882"/>
    <w:rsid w:val="005D39BA"/>
    <w:rsid w:val="005D4670"/>
    <w:rsid w:val="005D4685"/>
    <w:rsid w:val="005D4BCC"/>
    <w:rsid w:val="005D4F8A"/>
    <w:rsid w:val="005D511F"/>
    <w:rsid w:val="005D53CB"/>
    <w:rsid w:val="005D5506"/>
    <w:rsid w:val="005D552F"/>
    <w:rsid w:val="005D5AE5"/>
    <w:rsid w:val="005D6495"/>
    <w:rsid w:val="005D64AB"/>
    <w:rsid w:val="005D64B3"/>
    <w:rsid w:val="005D65C5"/>
    <w:rsid w:val="005D7038"/>
    <w:rsid w:val="005D7056"/>
    <w:rsid w:val="005D730D"/>
    <w:rsid w:val="005D75C6"/>
    <w:rsid w:val="005D78F2"/>
    <w:rsid w:val="005E0129"/>
    <w:rsid w:val="005E0254"/>
    <w:rsid w:val="005E0270"/>
    <w:rsid w:val="005E05C8"/>
    <w:rsid w:val="005E0E10"/>
    <w:rsid w:val="005E112D"/>
    <w:rsid w:val="005E1211"/>
    <w:rsid w:val="005E1735"/>
    <w:rsid w:val="005E17EB"/>
    <w:rsid w:val="005E191D"/>
    <w:rsid w:val="005E1B14"/>
    <w:rsid w:val="005E1D5F"/>
    <w:rsid w:val="005E1ECC"/>
    <w:rsid w:val="005E216C"/>
    <w:rsid w:val="005E29E1"/>
    <w:rsid w:val="005E3AA1"/>
    <w:rsid w:val="005E42C2"/>
    <w:rsid w:val="005E42E2"/>
    <w:rsid w:val="005E4866"/>
    <w:rsid w:val="005E4B75"/>
    <w:rsid w:val="005E4D48"/>
    <w:rsid w:val="005E4DF5"/>
    <w:rsid w:val="005E58A6"/>
    <w:rsid w:val="005E5CBE"/>
    <w:rsid w:val="005E5DD1"/>
    <w:rsid w:val="005E62F7"/>
    <w:rsid w:val="005E66A5"/>
    <w:rsid w:val="005E6856"/>
    <w:rsid w:val="005E694F"/>
    <w:rsid w:val="005E6BFE"/>
    <w:rsid w:val="005E6E58"/>
    <w:rsid w:val="005E7106"/>
    <w:rsid w:val="005E7514"/>
    <w:rsid w:val="005E7DC0"/>
    <w:rsid w:val="005F0272"/>
    <w:rsid w:val="005F0C1B"/>
    <w:rsid w:val="005F1127"/>
    <w:rsid w:val="005F1530"/>
    <w:rsid w:val="005F16A1"/>
    <w:rsid w:val="005F16E4"/>
    <w:rsid w:val="005F18F5"/>
    <w:rsid w:val="005F1DB8"/>
    <w:rsid w:val="005F22AE"/>
    <w:rsid w:val="005F29C4"/>
    <w:rsid w:val="005F3262"/>
    <w:rsid w:val="005F3271"/>
    <w:rsid w:val="005F32D3"/>
    <w:rsid w:val="005F3840"/>
    <w:rsid w:val="005F3C18"/>
    <w:rsid w:val="005F3C59"/>
    <w:rsid w:val="005F4873"/>
    <w:rsid w:val="005F4D4F"/>
    <w:rsid w:val="005F52FA"/>
    <w:rsid w:val="005F53A4"/>
    <w:rsid w:val="005F5858"/>
    <w:rsid w:val="005F5AE0"/>
    <w:rsid w:val="005F6852"/>
    <w:rsid w:val="005F7018"/>
    <w:rsid w:val="005F7552"/>
    <w:rsid w:val="005F755F"/>
    <w:rsid w:val="005F78B0"/>
    <w:rsid w:val="005F78FC"/>
    <w:rsid w:val="005F7ABA"/>
    <w:rsid w:val="005F7B6B"/>
    <w:rsid w:val="005F7C00"/>
    <w:rsid w:val="0060038E"/>
    <w:rsid w:val="00600A57"/>
    <w:rsid w:val="00601306"/>
    <w:rsid w:val="00601C04"/>
    <w:rsid w:val="00601CDC"/>
    <w:rsid w:val="00601F2E"/>
    <w:rsid w:val="00602084"/>
    <w:rsid w:val="00602180"/>
    <w:rsid w:val="006022A7"/>
    <w:rsid w:val="00602332"/>
    <w:rsid w:val="0060264E"/>
    <w:rsid w:val="00602A41"/>
    <w:rsid w:val="00602B8F"/>
    <w:rsid w:val="00602D55"/>
    <w:rsid w:val="0060315F"/>
    <w:rsid w:val="006033F8"/>
    <w:rsid w:val="00603BC9"/>
    <w:rsid w:val="00604034"/>
    <w:rsid w:val="00604613"/>
    <w:rsid w:val="00604B6E"/>
    <w:rsid w:val="00604D23"/>
    <w:rsid w:val="00604E4F"/>
    <w:rsid w:val="00605234"/>
    <w:rsid w:val="0060574E"/>
    <w:rsid w:val="006059A6"/>
    <w:rsid w:val="00605AEF"/>
    <w:rsid w:val="00605BA2"/>
    <w:rsid w:val="00605BE8"/>
    <w:rsid w:val="00605FB9"/>
    <w:rsid w:val="006060D4"/>
    <w:rsid w:val="00606977"/>
    <w:rsid w:val="00607116"/>
    <w:rsid w:val="00607175"/>
    <w:rsid w:val="0060755C"/>
    <w:rsid w:val="00607C66"/>
    <w:rsid w:val="00610625"/>
    <w:rsid w:val="00610641"/>
    <w:rsid w:val="00610748"/>
    <w:rsid w:val="00610C1E"/>
    <w:rsid w:val="0061132D"/>
    <w:rsid w:val="0061172C"/>
    <w:rsid w:val="00611AE0"/>
    <w:rsid w:val="00611C65"/>
    <w:rsid w:val="006124E7"/>
    <w:rsid w:val="00612EAD"/>
    <w:rsid w:val="00613403"/>
    <w:rsid w:val="00613431"/>
    <w:rsid w:val="0061371D"/>
    <w:rsid w:val="00613A73"/>
    <w:rsid w:val="0061489C"/>
    <w:rsid w:val="006153C2"/>
    <w:rsid w:val="00615541"/>
    <w:rsid w:val="0061589A"/>
    <w:rsid w:val="00615BBC"/>
    <w:rsid w:val="00615EC5"/>
    <w:rsid w:val="00615FEE"/>
    <w:rsid w:val="006160E0"/>
    <w:rsid w:val="00617983"/>
    <w:rsid w:val="00617E21"/>
    <w:rsid w:val="00620D4D"/>
    <w:rsid w:val="0062118E"/>
    <w:rsid w:val="006213DE"/>
    <w:rsid w:val="00621573"/>
    <w:rsid w:val="00621632"/>
    <w:rsid w:val="00621C3C"/>
    <w:rsid w:val="00621C96"/>
    <w:rsid w:val="00621D0B"/>
    <w:rsid w:val="006229DB"/>
    <w:rsid w:val="00622ECC"/>
    <w:rsid w:val="00623132"/>
    <w:rsid w:val="0062328F"/>
    <w:rsid w:val="006234CD"/>
    <w:rsid w:val="0062387E"/>
    <w:rsid w:val="00624066"/>
    <w:rsid w:val="006241CE"/>
    <w:rsid w:val="00624DF3"/>
    <w:rsid w:val="00625149"/>
    <w:rsid w:val="006251F9"/>
    <w:rsid w:val="00625F1C"/>
    <w:rsid w:val="006260AC"/>
    <w:rsid w:val="00626130"/>
    <w:rsid w:val="0062629B"/>
    <w:rsid w:val="0062695A"/>
    <w:rsid w:val="00626DCD"/>
    <w:rsid w:val="00626EB3"/>
    <w:rsid w:val="006300C9"/>
    <w:rsid w:val="006300E1"/>
    <w:rsid w:val="00630129"/>
    <w:rsid w:val="0063096F"/>
    <w:rsid w:val="00630ED0"/>
    <w:rsid w:val="006312E9"/>
    <w:rsid w:val="00631C44"/>
    <w:rsid w:val="00631FED"/>
    <w:rsid w:val="00632734"/>
    <w:rsid w:val="006328EE"/>
    <w:rsid w:val="00632AF2"/>
    <w:rsid w:val="00632D5E"/>
    <w:rsid w:val="006332C4"/>
    <w:rsid w:val="0063387E"/>
    <w:rsid w:val="00633B02"/>
    <w:rsid w:val="00633E0E"/>
    <w:rsid w:val="00633FF2"/>
    <w:rsid w:val="00634926"/>
    <w:rsid w:val="00634AB9"/>
    <w:rsid w:val="00634D08"/>
    <w:rsid w:val="00634FED"/>
    <w:rsid w:val="00635316"/>
    <w:rsid w:val="00635709"/>
    <w:rsid w:val="00635991"/>
    <w:rsid w:val="00636973"/>
    <w:rsid w:val="00636ABC"/>
    <w:rsid w:val="00637843"/>
    <w:rsid w:val="00637A95"/>
    <w:rsid w:val="00637B7B"/>
    <w:rsid w:val="00637C7E"/>
    <w:rsid w:val="0064068D"/>
    <w:rsid w:val="006406B5"/>
    <w:rsid w:val="006408E9"/>
    <w:rsid w:val="00641D92"/>
    <w:rsid w:val="00641F27"/>
    <w:rsid w:val="0064279B"/>
    <w:rsid w:val="006435F9"/>
    <w:rsid w:val="0064402C"/>
    <w:rsid w:val="00644115"/>
    <w:rsid w:val="0064420C"/>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9DA"/>
    <w:rsid w:val="006562B7"/>
    <w:rsid w:val="006563A3"/>
    <w:rsid w:val="00656789"/>
    <w:rsid w:val="006567AC"/>
    <w:rsid w:val="006568B3"/>
    <w:rsid w:val="00656D14"/>
    <w:rsid w:val="00656EA8"/>
    <w:rsid w:val="0065742D"/>
    <w:rsid w:val="006575C1"/>
    <w:rsid w:val="006579B9"/>
    <w:rsid w:val="00657B80"/>
    <w:rsid w:val="0066016E"/>
    <w:rsid w:val="00660A76"/>
    <w:rsid w:val="00660F60"/>
    <w:rsid w:val="00661295"/>
    <w:rsid w:val="006612D9"/>
    <w:rsid w:val="00662965"/>
    <w:rsid w:val="006632CE"/>
    <w:rsid w:val="0066371D"/>
    <w:rsid w:val="00663C62"/>
    <w:rsid w:val="00663E68"/>
    <w:rsid w:val="006643ED"/>
    <w:rsid w:val="0066466A"/>
    <w:rsid w:val="00664BF6"/>
    <w:rsid w:val="0066508D"/>
    <w:rsid w:val="00665781"/>
    <w:rsid w:val="006657DC"/>
    <w:rsid w:val="00666029"/>
    <w:rsid w:val="0066608F"/>
    <w:rsid w:val="0066698D"/>
    <w:rsid w:val="00666B42"/>
    <w:rsid w:val="00666D67"/>
    <w:rsid w:val="00666FDD"/>
    <w:rsid w:val="0066713F"/>
    <w:rsid w:val="0066746D"/>
    <w:rsid w:val="00667D51"/>
    <w:rsid w:val="006708DE"/>
    <w:rsid w:val="00670ACF"/>
    <w:rsid w:val="00670AE9"/>
    <w:rsid w:val="00670DAD"/>
    <w:rsid w:val="0067190A"/>
    <w:rsid w:val="00671A44"/>
    <w:rsid w:val="00671A5B"/>
    <w:rsid w:val="00671CB2"/>
    <w:rsid w:val="00671D5F"/>
    <w:rsid w:val="00672107"/>
    <w:rsid w:val="0067211C"/>
    <w:rsid w:val="0067227C"/>
    <w:rsid w:val="0067229E"/>
    <w:rsid w:val="00672518"/>
    <w:rsid w:val="0067273B"/>
    <w:rsid w:val="00672E13"/>
    <w:rsid w:val="006733C3"/>
    <w:rsid w:val="00673468"/>
    <w:rsid w:val="006737E1"/>
    <w:rsid w:val="00673C0C"/>
    <w:rsid w:val="00673DC1"/>
    <w:rsid w:val="00673DF8"/>
    <w:rsid w:val="00674489"/>
    <w:rsid w:val="006744A4"/>
    <w:rsid w:val="00674A13"/>
    <w:rsid w:val="0067502B"/>
    <w:rsid w:val="00675118"/>
    <w:rsid w:val="0067515B"/>
    <w:rsid w:val="006757C6"/>
    <w:rsid w:val="006769F2"/>
    <w:rsid w:val="00677121"/>
    <w:rsid w:val="00677F43"/>
    <w:rsid w:val="00677F44"/>
    <w:rsid w:val="006802DD"/>
    <w:rsid w:val="00680944"/>
    <w:rsid w:val="00680BF4"/>
    <w:rsid w:val="00680ECA"/>
    <w:rsid w:val="00681041"/>
    <w:rsid w:val="006813BA"/>
    <w:rsid w:val="00681443"/>
    <w:rsid w:val="0068145A"/>
    <w:rsid w:val="0068174A"/>
    <w:rsid w:val="00681BDA"/>
    <w:rsid w:val="00682101"/>
    <w:rsid w:val="0068230E"/>
    <w:rsid w:val="00682357"/>
    <w:rsid w:val="006825FE"/>
    <w:rsid w:val="0068265A"/>
    <w:rsid w:val="00682A73"/>
    <w:rsid w:val="0068309C"/>
    <w:rsid w:val="00683142"/>
    <w:rsid w:val="00683182"/>
    <w:rsid w:val="0068328D"/>
    <w:rsid w:val="00683826"/>
    <w:rsid w:val="00683CF5"/>
    <w:rsid w:val="006843B6"/>
    <w:rsid w:val="00684690"/>
    <w:rsid w:val="00684BDE"/>
    <w:rsid w:val="00684DE5"/>
    <w:rsid w:val="00684F7E"/>
    <w:rsid w:val="0068586D"/>
    <w:rsid w:val="00685F43"/>
    <w:rsid w:val="00686119"/>
    <w:rsid w:val="00686FE1"/>
    <w:rsid w:val="00690075"/>
    <w:rsid w:val="0069039C"/>
    <w:rsid w:val="00690708"/>
    <w:rsid w:val="006907EF"/>
    <w:rsid w:val="00690D87"/>
    <w:rsid w:val="006912AC"/>
    <w:rsid w:val="00691427"/>
    <w:rsid w:val="0069146E"/>
    <w:rsid w:val="006915AF"/>
    <w:rsid w:val="00691A97"/>
    <w:rsid w:val="006926B1"/>
    <w:rsid w:val="00693254"/>
    <w:rsid w:val="0069368B"/>
    <w:rsid w:val="00693AF8"/>
    <w:rsid w:val="00693F93"/>
    <w:rsid w:val="00694244"/>
    <w:rsid w:val="00694BB9"/>
    <w:rsid w:val="00694C84"/>
    <w:rsid w:val="00694FF1"/>
    <w:rsid w:val="00695688"/>
    <w:rsid w:val="006958B6"/>
    <w:rsid w:val="00695933"/>
    <w:rsid w:val="00696419"/>
    <w:rsid w:val="006965D8"/>
    <w:rsid w:val="00696658"/>
    <w:rsid w:val="00696C27"/>
    <w:rsid w:val="00697AE0"/>
    <w:rsid w:val="00697F24"/>
    <w:rsid w:val="006A0272"/>
    <w:rsid w:val="006A06B7"/>
    <w:rsid w:val="006A08EA"/>
    <w:rsid w:val="006A1C94"/>
    <w:rsid w:val="006A23B9"/>
    <w:rsid w:val="006A2460"/>
    <w:rsid w:val="006A290E"/>
    <w:rsid w:val="006A29BE"/>
    <w:rsid w:val="006A2A3E"/>
    <w:rsid w:val="006A2CD4"/>
    <w:rsid w:val="006A2D3D"/>
    <w:rsid w:val="006A2E17"/>
    <w:rsid w:val="006A2F04"/>
    <w:rsid w:val="006A3294"/>
    <w:rsid w:val="006A4316"/>
    <w:rsid w:val="006A43A4"/>
    <w:rsid w:val="006A4583"/>
    <w:rsid w:val="006A45D7"/>
    <w:rsid w:val="006A4792"/>
    <w:rsid w:val="006A519F"/>
    <w:rsid w:val="006A5566"/>
    <w:rsid w:val="006A58CD"/>
    <w:rsid w:val="006A6854"/>
    <w:rsid w:val="006A68C2"/>
    <w:rsid w:val="006A6A33"/>
    <w:rsid w:val="006A6D4A"/>
    <w:rsid w:val="006A75D9"/>
    <w:rsid w:val="006A7608"/>
    <w:rsid w:val="006A766C"/>
    <w:rsid w:val="006B0F35"/>
    <w:rsid w:val="006B1FE9"/>
    <w:rsid w:val="006B2534"/>
    <w:rsid w:val="006B25C4"/>
    <w:rsid w:val="006B28AD"/>
    <w:rsid w:val="006B2A61"/>
    <w:rsid w:val="006B2FEA"/>
    <w:rsid w:val="006B333A"/>
    <w:rsid w:val="006B3E5E"/>
    <w:rsid w:val="006B3F84"/>
    <w:rsid w:val="006B54A3"/>
    <w:rsid w:val="006B56EA"/>
    <w:rsid w:val="006B5720"/>
    <w:rsid w:val="006B67CC"/>
    <w:rsid w:val="006B69EB"/>
    <w:rsid w:val="006B7639"/>
    <w:rsid w:val="006B7BB5"/>
    <w:rsid w:val="006C01F2"/>
    <w:rsid w:val="006C06FC"/>
    <w:rsid w:val="006C0FEB"/>
    <w:rsid w:val="006C1828"/>
    <w:rsid w:val="006C18D9"/>
    <w:rsid w:val="006C2204"/>
    <w:rsid w:val="006C252A"/>
    <w:rsid w:val="006C2759"/>
    <w:rsid w:val="006C32B9"/>
    <w:rsid w:val="006C32EE"/>
    <w:rsid w:val="006C3F78"/>
    <w:rsid w:val="006C3FD6"/>
    <w:rsid w:val="006C432A"/>
    <w:rsid w:val="006C4608"/>
    <w:rsid w:val="006C463E"/>
    <w:rsid w:val="006C4A6A"/>
    <w:rsid w:val="006C5611"/>
    <w:rsid w:val="006C5706"/>
    <w:rsid w:val="006C5A10"/>
    <w:rsid w:val="006C5DF8"/>
    <w:rsid w:val="006C5F38"/>
    <w:rsid w:val="006C6DAA"/>
    <w:rsid w:val="006C6E3F"/>
    <w:rsid w:val="006C746A"/>
    <w:rsid w:val="006C74D8"/>
    <w:rsid w:val="006C7CF9"/>
    <w:rsid w:val="006C7E05"/>
    <w:rsid w:val="006C7F72"/>
    <w:rsid w:val="006D0045"/>
    <w:rsid w:val="006D0333"/>
    <w:rsid w:val="006D040E"/>
    <w:rsid w:val="006D041F"/>
    <w:rsid w:val="006D0993"/>
    <w:rsid w:val="006D0B4D"/>
    <w:rsid w:val="006D0C1C"/>
    <w:rsid w:val="006D0DE5"/>
    <w:rsid w:val="006D15AC"/>
    <w:rsid w:val="006D2AEA"/>
    <w:rsid w:val="006D2CF0"/>
    <w:rsid w:val="006D2DA1"/>
    <w:rsid w:val="006D2F18"/>
    <w:rsid w:val="006D3536"/>
    <w:rsid w:val="006D36E1"/>
    <w:rsid w:val="006D395D"/>
    <w:rsid w:val="006D39A2"/>
    <w:rsid w:val="006D3C0B"/>
    <w:rsid w:val="006D3E34"/>
    <w:rsid w:val="006D3F6F"/>
    <w:rsid w:val="006D3F7E"/>
    <w:rsid w:val="006D41CF"/>
    <w:rsid w:val="006D444D"/>
    <w:rsid w:val="006D451E"/>
    <w:rsid w:val="006D4CFC"/>
    <w:rsid w:val="006D5250"/>
    <w:rsid w:val="006D59EE"/>
    <w:rsid w:val="006D5BC9"/>
    <w:rsid w:val="006D5C12"/>
    <w:rsid w:val="006D5F56"/>
    <w:rsid w:val="006D7177"/>
    <w:rsid w:val="006D71A6"/>
    <w:rsid w:val="006D7218"/>
    <w:rsid w:val="006D7763"/>
    <w:rsid w:val="006D79DA"/>
    <w:rsid w:val="006E02B9"/>
    <w:rsid w:val="006E08EB"/>
    <w:rsid w:val="006E0C47"/>
    <w:rsid w:val="006E17E2"/>
    <w:rsid w:val="006E1A49"/>
    <w:rsid w:val="006E1C69"/>
    <w:rsid w:val="006E2006"/>
    <w:rsid w:val="006E26CC"/>
    <w:rsid w:val="006E37F6"/>
    <w:rsid w:val="006E388B"/>
    <w:rsid w:val="006E38C8"/>
    <w:rsid w:val="006E3F7B"/>
    <w:rsid w:val="006E40A8"/>
    <w:rsid w:val="006E43F1"/>
    <w:rsid w:val="006E4793"/>
    <w:rsid w:val="006E53DD"/>
    <w:rsid w:val="006E5D92"/>
    <w:rsid w:val="006E6074"/>
    <w:rsid w:val="006E61DD"/>
    <w:rsid w:val="006E6492"/>
    <w:rsid w:val="006E6835"/>
    <w:rsid w:val="006E6AE5"/>
    <w:rsid w:val="006E6B44"/>
    <w:rsid w:val="006E6D37"/>
    <w:rsid w:val="006E7477"/>
    <w:rsid w:val="006E78DB"/>
    <w:rsid w:val="006E7965"/>
    <w:rsid w:val="006E7B95"/>
    <w:rsid w:val="006E7BC4"/>
    <w:rsid w:val="006E7BD0"/>
    <w:rsid w:val="006F09D4"/>
    <w:rsid w:val="006F1685"/>
    <w:rsid w:val="006F1766"/>
    <w:rsid w:val="006F17B5"/>
    <w:rsid w:val="006F1B7E"/>
    <w:rsid w:val="006F1DAF"/>
    <w:rsid w:val="006F1F9E"/>
    <w:rsid w:val="006F2623"/>
    <w:rsid w:val="006F3506"/>
    <w:rsid w:val="006F3AC6"/>
    <w:rsid w:val="006F4114"/>
    <w:rsid w:val="006F4C6E"/>
    <w:rsid w:val="006F51F1"/>
    <w:rsid w:val="006F5299"/>
    <w:rsid w:val="006F5743"/>
    <w:rsid w:val="006F5B6D"/>
    <w:rsid w:val="006F5C91"/>
    <w:rsid w:val="006F62BB"/>
    <w:rsid w:val="006F6B6B"/>
    <w:rsid w:val="006F7047"/>
    <w:rsid w:val="006F70A4"/>
    <w:rsid w:val="006F73D1"/>
    <w:rsid w:val="006F744D"/>
    <w:rsid w:val="006F75EE"/>
    <w:rsid w:val="006F7B70"/>
    <w:rsid w:val="006F7C4F"/>
    <w:rsid w:val="00700042"/>
    <w:rsid w:val="0070022B"/>
    <w:rsid w:val="00700A49"/>
    <w:rsid w:val="007014CC"/>
    <w:rsid w:val="007015A8"/>
    <w:rsid w:val="007016BA"/>
    <w:rsid w:val="007023B3"/>
    <w:rsid w:val="007026C2"/>
    <w:rsid w:val="007026DE"/>
    <w:rsid w:val="0070292A"/>
    <w:rsid w:val="0070322C"/>
    <w:rsid w:val="00703233"/>
    <w:rsid w:val="00703654"/>
    <w:rsid w:val="0070398E"/>
    <w:rsid w:val="00703A0B"/>
    <w:rsid w:val="00703B8D"/>
    <w:rsid w:val="00703BFB"/>
    <w:rsid w:val="00703E53"/>
    <w:rsid w:val="00703E81"/>
    <w:rsid w:val="00704201"/>
    <w:rsid w:val="007042C2"/>
    <w:rsid w:val="0070434E"/>
    <w:rsid w:val="0070437D"/>
    <w:rsid w:val="00704664"/>
    <w:rsid w:val="00704827"/>
    <w:rsid w:val="00704A71"/>
    <w:rsid w:val="00704F1C"/>
    <w:rsid w:val="0070553A"/>
    <w:rsid w:val="00705635"/>
    <w:rsid w:val="00705B07"/>
    <w:rsid w:val="00705EB0"/>
    <w:rsid w:val="0070622D"/>
    <w:rsid w:val="00706745"/>
    <w:rsid w:val="00706F1F"/>
    <w:rsid w:val="00707914"/>
    <w:rsid w:val="0071045F"/>
    <w:rsid w:val="00711193"/>
    <w:rsid w:val="00711866"/>
    <w:rsid w:val="00711D69"/>
    <w:rsid w:val="00712153"/>
    <w:rsid w:val="00712C34"/>
    <w:rsid w:val="00712C35"/>
    <w:rsid w:val="00712D07"/>
    <w:rsid w:val="00712DF6"/>
    <w:rsid w:val="00713BC3"/>
    <w:rsid w:val="00713D53"/>
    <w:rsid w:val="00713DBC"/>
    <w:rsid w:val="007140FA"/>
    <w:rsid w:val="00714576"/>
    <w:rsid w:val="0071482C"/>
    <w:rsid w:val="007148D0"/>
    <w:rsid w:val="00714B1E"/>
    <w:rsid w:val="00714F56"/>
    <w:rsid w:val="00715033"/>
    <w:rsid w:val="007150DF"/>
    <w:rsid w:val="0071524E"/>
    <w:rsid w:val="00715811"/>
    <w:rsid w:val="00715A68"/>
    <w:rsid w:val="00716496"/>
    <w:rsid w:val="00716578"/>
    <w:rsid w:val="00716933"/>
    <w:rsid w:val="00716AAD"/>
    <w:rsid w:val="00716D04"/>
    <w:rsid w:val="00717487"/>
    <w:rsid w:val="0071792E"/>
    <w:rsid w:val="00717DB4"/>
    <w:rsid w:val="00717FB8"/>
    <w:rsid w:val="00720B47"/>
    <w:rsid w:val="00720F0D"/>
    <w:rsid w:val="00720FDB"/>
    <w:rsid w:val="007219F5"/>
    <w:rsid w:val="00721B43"/>
    <w:rsid w:val="00722051"/>
    <w:rsid w:val="007220AA"/>
    <w:rsid w:val="00722D75"/>
    <w:rsid w:val="00722F2F"/>
    <w:rsid w:val="007230D5"/>
    <w:rsid w:val="0072334E"/>
    <w:rsid w:val="00723704"/>
    <w:rsid w:val="00724977"/>
    <w:rsid w:val="007255A5"/>
    <w:rsid w:val="0072572C"/>
    <w:rsid w:val="00725779"/>
    <w:rsid w:val="00725A17"/>
    <w:rsid w:val="00725A5E"/>
    <w:rsid w:val="0072650C"/>
    <w:rsid w:val="00726DBC"/>
    <w:rsid w:val="007274EE"/>
    <w:rsid w:val="007276F3"/>
    <w:rsid w:val="00727C9E"/>
    <w:rsid w:val="00727DD6"/>
    <w:rsid w:val="00727E93"/>
    <w:rsid w:val="00730382"/>
    <w:rsid w:val="00730384"/>
    <w:rsid w:val="007308D5"/>
    <w:rsid w:val="00730D32"/>
    <w:rsid w:val="00730D43"/>
    <w:rsid w:val="00730E8D"/>
    <w:rsid w:val="007314B2"/>
    <w:rsid w:val="00731895"/>
    <w:rsid w:val="00731FD4"/>
    <w:rsid w:val="00732177"/>
    <w:rsid w:val="00732662"/>
    <w:rsid w:val="007329EF"/>
    <w:rsid w:val="0073304A"/>
    <w:rsid w:val="00733154"/>
    <w:rsid w:val="00733349"/>
    <w:rsid w:val="007338FE"/>
    <w:rsid w:val="00734AA6"/>
    <w:rsid w:val="00734EA6"/>
    <w:rsid w:val="00734ED3"/>
    <w:rsid w:val="0073555D"/>
    <w:rsid w:val="007361D5"/>
    <w:rsid w:val="00736381"/>
    <w:rsid w:val="0073638E"/>
    <w:rsid w:val="00736566"/>
    <w:rsid w:val="00736B63"/>
    <w:rsid w:val="00736F62"/>
    <w:rsid w:val="00737568"/>
    <w:rsid w:val="00737DF5"/>
    <w:rsid w:val="007402CB"/>
    <w:rsid w:val="00741E22"/>
    <w:rsid w:val="00741F55"/>
    <w:rsid w:val="00742A32"/>
    <w:rsid w:val="00743590"/>
    <w:rsid w:val="00743718"/>
    <w:rsid w:val="0074389C"/>
    <w:rsid w:val="00743BB8"/>
    <w:rsid w:val="007442AC"/>
    <w:rsid w:val="007443A9"/>
    <w:rsid w:val="007449B1"/>
    <w:rsid w:val="00745383"/>
    <w:rsid w:val="0074554F"/>
    <w:rsid w:val="00745ABE"/>
    <w:rsid w:val="00746ACD"/>
    <w:rsid w:val="00746C12"/>
    <w:rsid w:val="00746CE8"/>
    <w:rsid w:val="007470D5"/>
    <w:rsid w:val="007475B0"/>
    <w:rsid w:val="00747C87"/>
    <w:rsid w:val="00750EA3"/>
    <w:rsid w:val="00751935"/>
    <w:rsid w:val="00751967"/>
    <w:rsid w:val="00751A50"/>
    <w:rsid w:val="007525B7"/>
    <w:rsid w:val="007530DC"/>
    <w:rsid w:val="00753311"/>
    <w:rsid w:val="0075365F"/>
    <w:rsid w:val="007538E1"/>
    <w:rsid w:val="007538F8"/>
    <w:rsid w:val="00753961"/>
    <w:rsid w:val="0075480D"/>
    <w:rsid w:val="00754CFD"/>
    <w:rsid w:val="007552F8"/>
    <w:rsid w:val="00755397"/>
    <w:rsid w:val="00755741"/>
    <w:rsid w:val="00755FC2"/>
    <w:rsid w:val="00756750"/>
    <w:rsid w:val="00756A63"/>
    <w:rsid w:val="00756AB3"/>
    <w:rsid w:val="00756D1F"/>
    <w:rsid w:val="00757267"/>
    <w:rsid w:val="007573FF"/>
    <w:rsid w:val="007574BF"/>
    <w:rsid w:val="00757ABE"/>
    <w:rsid w:val="00757ED7"/>
    <w:rsid w:val="007605C5"/>
    <w:rsid w:val="007615EA"/>
    <w:rsid w:val="00761869"/>
    <w:rsid w:val="00761A7F"/>
    <w:rsid w:val="00761C16"/>
    <w:rsid w:val="00761C6D"/>
    <w:rsid w:val="00761FAC"/>
    <w:rsid w:val="00762E6F"/>
    <w:rsid w:val="00763034"/>
    <w:rsid w:val="0076308F"/>
    <w:rsid w:val="00764192"/>
    <w:rsid w:val="007646E4"/>
    <w:rsid w:val="00764911"/>
    <w:rsid w:val="00764FD4"/>
    <w:rsid w:val="0076511A"/>
    <w:rsid w:val="007652B2"/>
    <w:rsid w:val="0076599B"/>
    <w:rsid w:val="00765E1A"/>
    <w:rsid w:val="0076600B"/>
    <w:rsid w:val="0076663E"/>
    <w:rsid w:val="00766A54"/>
    <w:rsid w:val="00767B8E"/>
    <w:rsid w:val="00770A34"/>
    <w:rsid w:val="00770B09"/>
    <w:rsid w:val="0077141A"/>
    <w:rsid w:val="00771513"/>
    <w:rsid w:val="0077187A"/>
    <w:rsid w:val="00771BD1"/>
    <w:rsid w:val="00771CE4"/>
    <w:rsid w:val="00772505"/>
    <w:rsid w:val="00772A4B"/>
    <w:rsid w:val="00772C6B"/>
    <w:rsid w:val="00772D93"/>
    <w:rsid w:val="00772EA0"/>
    <w:rsid w:val="0077363D"/>
    <w:rsid w:val="00773FBE"/>
    <w:rsid w:val="00774B42"/>
    <w:rsid w:val="00775050"/>
    <w:rsid w:val="007752EB"/>
    <w:rsid w:val="007754F0"/>
    <w:rsid w:val="00775635"/>
    <w:rsid w:val="007756E9"/>
    <w:rsid w:val="00775929"/>
    <w:rsid w:val="00775C70"/>
    <w:rsid w:val="00775E08"/>
    <w:rsid w:val="0077695C"/>
    <w:rsid w:val="00777793"/>
    <w:rsid w:val="007800FD"/>
    <w:rsid w:val="0078020B"/>
    <w:rsid w:val="007805EE"/>
    <w:rsid w:val="00780664"/>
    <w:rsid w:val="00780DFB"/>
    <w:rsid w:val="007811B6"/>
    <w:rsid w:val="00781516"/>
    <w:rsid w:val="00781841"/>
    <w:rsid w:val="007819C8"/>
    <w:rsid w:val="00782380"/>
    <w:rsid w:val="00782786"/>
    <w:rsid w:val="00782DAC"/>
    <w:rsid w:val="00782FCF"/>
    <w:rsid w:val="00783234"/>
    <w:rsid w:val="007839A3"/>
    <w:rsid w:val="00783CE7"/>
    <w:rsid w:val="00783F09"/>
    <w:rsid w:val="0078402B"/>
    <w:rsid w:val="0078421F"/>
    <w:rsid w:val="00784958"/>
    <w:rsid w:val="00784FB2"/>
    <w:rsid w:val="00785355"/>
    <w:rsid w:val="007856B0"/>
    <w:rsid w:val="00785B55"/>
    <w:rsid w:val="00786380"/>
    <w:rsid w:val="00786A34"/>
    <w:rsid w:val="00786D4D"/>
    <w:rsid w:val="007879D9"/>
    <w:rsid w:val="00787BC1"/>
    <w:rsid w:val="00791405"/>
    <w:rsid w:val="00791880"/>
    <w:rsid w:val="00792DA1"/>
    <w:rsid w:val="00792DEC"/>
    <w:rsid w:val="00793116"/>
    <w:rsid w:val="00793249"/>
    <w:rsid w:val="007934D9"/>
    <w:rsid w:val="0079357C"/>
    <w:rsid w:val="00794781"/>
    <w:rsid w:val="00795AC3"/>
    <w:rsid w:val="00796197"/>
    <w:rsid w:val="007964B4"/>
    <w:rsid w:val="007965D7"/>
    <w:rsid w:val="00796A0C"/>
    <w:rsid w:val="00796DCD"/>
    <w:rsid w:val="00796EED"/>
    <w:rsid w:val="00797651"/>
    <w:rsid w:val="00797D22"/>
    <w:rsid w:val="007A00C1"/>
    <w:rsid w:val="007A0162"/>
    <w:rsid w:val="007A080D"/>
    <w:rsid w:val="007A09E8"/>
    <w:rsid w:val="007A0E45"/>
    <w:rsid w:val="007A12B7"/>
    <w:rsid w:val="007A1523"/>
    <w:rsid w:val="007A1552"/>
    <w:rsid w:val="007A186A"/>
    <w:rsid w:val="007A1B8E"/>
    <w:rsid w:val="007A212F"/>
    <w:rsid w:val="007A2567"/>
    <w:rsid w:val="007A25BB"/>
    <w:rsid w:val="007A2645"/>
    <w:rsid w:val="007A27F0"/>
    <w:rsid w:val="007A29EF"/>
    <w:rsid w:val="007A2B72"/>
    <w:rsid w:val="007A2E73"/>
    <w:rsid w:val="007A3190"/>
    <w:rsid w:val="007A3295"/>
    <w:rsid w:val="007A3299"/>
    <w:rsid w:val="007A3320"/>
    <w:rsid w:val="007A3327"/>
    <w:rsid w:val="007A34D0"/>
    <w:rsid w:val="007A3937"/>
    <w:rsid w:val="007A3AC9"/>
    <w:rsid w:val="007A3C83"/>
    <w:rsid w:val="007A40C3"/>
    <w:rsid w:val="007A44DE"/>
    <w:rsid w:val="007A482F"/>
    <w:rsid w:val="007A4EF8"/>
    <w:rsid w:val="007A59E0"/>
    <w:rsid w:val="007A642C"/>
    <w:rsid w:val="007A6496"/>
    <w:rsid w:val="007A7498"/>
    <w:rsid w:val="007A755A"/>
    <w:rsid w:val="007A7579"/>
    <w:rsid w:val="007A7690"/>
    <w:rsid w:val="007A7DE1"/>
    <w:rsid w:val="007A7F9E"/>
    <w:rsid w:val="007B07AC"/>
    <w:rsid w:val="007B0991"/>
    <w:rsid w:val="007B1865"/>
    <w:rsid w:val="007B1B8D"/>
    <w:rsid w:val="007B20F4"/>
    <w:rsid w:val="007B292B"/>
    <w:rsid w:val="007B29C0"/>
    <w:rsid w:val="007B2BA9"/>
    <w:rsid w:val="007B34FF"/>
    <w:rsid w:val="007B3538"/>
    <w:rsid w:val="007B3E8C"/>
    <w:rsid w:val="007B4854"/>
    <w:rsid w:val="007B4BB6"/>
    <w:rsid w:val="007B5463"/>
    <w:rsid w:val="007B5991"/>
    <w:rsid w:val="007B5A91"/>
    <w:rsid w:val="007B5B6E"/>
    <w:rsid w:val="007B5F46"/>
    <w:rsid w:val="007B632B"/>
    <w:rsid w:val="007B672B"/>
    <w:rsid w:val="007B67EF"/>
    <w:rsid w:val="007B6C73"/>
    <w:rsid w:val="007B6DDE"/>
    <w:rsid w:val="007B725F"/>
    <w:rsid w:val="007C00DB"/>
    <w:rsid w:val="007C0262"/>
    <w:rsid w:val="007C06BD"/>
    <w:rsid w:val="007C07A8"/>
    <w:rsid w:val="007C0D77"/>
    <w:rsid w:val="007C0DC1"/>
    <w:rsid w:val="007C1BE9"/>
    <w:rsid w:val="007C33D8"/>
    <w:rsid w:val="007C378C"/>
    <w:rsid w:val="007C3A9C"/>
    <w:rsid w:val="007C3E42"/>
    <w:rsid w:val="007C3EA8"/>
    <w:rsid w:val="007C42AA"/>
    <w:rsid w:val="007C4737"/>
    <w:rsid w:val="007C4752"/>
    <w:rsid w:val="007C48A5"/>
    <w:rsid w:val="007C4AA4"/>
    <w:rsid w:val="007C5BC3"/>
    <w:rsid w:val="007C6B43"/>
    <w:rsid w:val="007C7FD8"/>
    <w:rsid w:val="007D0416"/>
    <w:rsid w:val="007D0549"/>
    <w:rsid w:val="007D0E76"/>
    <w:rsid w:val="007D112D"/>
    <w:rsid w:val="007D18DD"/>
    <w:rsid w:val="007D1A84"/>
    <w:rsid w:val="007D1DF3"/>
    <w:rsid w:val="007D2CA1"/>
    <w:rsid w:val="007D2CA3"/>
    <w:rsid w:val="007D2EA8"/>
    <w:rsid w:val="007D3437"/>
    <w:rsid w:val="007D3518"/>
    <w:rsid w:val="007D36B9"/>
    <w:rsid w:val="007D3957"/>
    <w:rsid w:val="007D3FC3"/>
    <w:rsid w:val="007D4045"/>
    <w:rsid w:val="007D4399"/>
    <w:rsid w:val="007D43FF"/>
    <w:rsid w:val="007D4545"/>
    <w:rsid w:val="007D5402"/>
    <w:rsid w:val="007D5670"/>
    <w:rsid w:val="007D5693"/>
    <w:rsid w:val="007D583A"/>
    <w:rsid w:val="007D59FE"/>
    <w:rsid w:val="007D5DCD"/>
    <w:rsid w:val="007D630D"/>
    <w:rsid w:val="007D63B3"/>
    <w:rsid w:val="007D6B32"/>
    <w:rsid w:val="007D6B82"/>
    <w:rsid w:val="007D6C68"/>
    <w:rsid w:val="007D7283"/>
    <w:rsid w:val="007D72BF"/>
    <w:rsid w:val="007D7605"/>
    <w:rsid w:val="007D78C1"/>
    <w:rsid w:val="007D7BC7"/>
    <w:rsid w:val="007E036C"/>
    <w:rsid w:val="007E0541"/>
    <w:rsid w:val="007E13B9"/>
    <w:rsid w:val="007E1E6A"/>
    <w:rsid w:val="007E1F9A"/>
    <w:rsid w:val="007E1FA3"/>
    <w:rsid w:val="007E20EB"/>
    <w:rsid w:val="007E2132"/>
    <w:rsid w:val="007E27A4"/>
    <w:rsid w:val="007E2F70"/>
    <w:rsid w:val="007E3F79"/>
    <w:rsid w:val="007E4A7B"/>
    <w:rsid w:val="007E4BF2"/>
    <w:rsid w:val="007E4D7B"/>
    <w:rsid w:val="007E4EBF"/>
    <w:rsid w:val="007E5EDB"/>
    <w:rsid w:val="007E6170"/>
    <w:rsid w:val="007E643F"/>
    <w:rsid w:val="007E658E"/>
    <w:rsid w:val="007E6E3E"/>
    <w:rsid w:val="007E6E6B"/>
    <w:rsid w:val="007E75E6"/>
    <w:rsid w:val="007E77B3"/>
    <w:rsid w:val="007E789C"/>
    <w:rsid w:val="007E7D59"/>
    <w:rsid w:val="007E7E9F"/>
    <w:rsid w:val="007F02AD"/>
    <w:rsid w:val="007F02F4"/>
    <w:rsid w:val="007F141B"/>
    <w:rsid w:val="007F159F"/>
    <w:rsid w:val="007F1A2B"/>
    <w:rsid w:val="007F1CEC"/>
    <w:rsid w:val="007F1CF4"/>
    <w:rsid w:val="007F2000"/>
    <w:rsid w:val="007F2076"/>
    <w:rsid w:val="007F2361"/>
    <w:rsid w:val="007F28C5"/>
    <w:rsid w:val="007F2A65"/>
    <w:rsid w:val="007F2BA2"/>
    <w:rsid w:val="007F2E57"/>
    <w:rsid w:val="007F35D6"/>
    <w:rsid w:val="007F362A"/>
    <w:rsid w:val="007F3DDD"/>
    <w:rsid w:val="007F405C"/>
    <w:rsid w:val="007F4142"/>
    <w:rsid w:val="007F4635"/>
    <w:rsid w:val="007F4A09"/>
    <w:rsid w:val="007F4BA1"/>
    <w:rsid w:val="007F4C21"/>
    <w:rsid w:val="007F599E"/>
    <w:rsid w:val="007F6406"/>
    <w:rsid w:val="007F66B1"/>
    <w:rsid w:val="007F687F"/>
    <w:rsid w:val="007F781A"/>
    <w:rsid w:val="007F7C1B"/>
    <w:rsid w:val="0080056A"/>
    <w:rsid w:val="0080081D"/>
    <w:rsid w:val="00800848"/>
    <w:rsid w:val="00800A95"/>
    <w:rsid w:val="00801B9E"/>
    <w:rsid w:val="00801CE3"/>
    <w:rsid w:val="00801E0C"/>
    <w:rsid w:val="00801FDB"/>
    <w:rsid w:val="008028CC"/>
    <w:rsid w:val="0080326C"/>
    <w:rsid w:val="008033AB"/>
    <w:rsid w:val="00803455"/>
    <w:rsid w:val="00803687"/>
    <w:rsid w:val="00803E59"/>
    <w:rsid w:val="00804741"/>
    <w:rsid w:val="00804B9D"/>
    <w:rsid w:val="00805A55"/>
    <w:rsid w:val="00805BDA"/>
    <w:rsid w:val="00805BF9"/>
    <w:rsid w:val="00806449"/>
    <w:rsid w:val="00806D57"/>
    <w:rsid w:val="00806FBD"/>
    <w:rsid w:val="00807C5A"/>
    <w:rsid w:val="00810C17"/>
    <w:rsid w:val="00811136"/>
    <w:rsid w:val="008112FD"/>
    <w:rsid w:val="00811C1F"/>
    <w:rsid w:val="00811CE7"/>
    <w:rsid w:val="00812429"/>
    <w:rsid w:val="0081293F"/>
    <w:rsid w:val="00812A15"/>
    <w:rsid w:val="008136D1"/>
    <w:rsid w:val="00813A45"/>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7CC"/>
    <w:rsid w:val="00821D97"/>
    <w:rsid w:val="00821F69"/>
    <w:rsid w:val="00821FCA"/>
    <w:rsid w:val="008222CA"/>
    <w:rsid w:val="008225DB"/>
    <w:rsid w:val="008229C7"/>
    <w:rsid w:val="00822D1B"/>
    <w:rsid w:val="00822D94"/>
    <w:rsid w:val="00822EE9"/>
    <w:rsid w:val="0082349F"/>
    <w:rsid w:val="0082379D"/>
    <w:rsid w:val="00824605"/>
    <w:rsid w:val="008247CE"/>
    <w:rsid w:val="00824961"/>
    <w:rsid w:val="00824BDD"/>
    <w:rsid w:val="0082530A"/>
    <w:rsid w:val="008256AB"/>
    <w:rsid w:val="00825E38"/>
    <w:rsid w:val="00826451"/>
    <w:rsid w:val="00826739"/>
    <w:rsid w:val="00826AD0"/>
    <w:rsid w:val="00826BC1"/>
    <w:rsid w:val="008275FE"/>
    <w:rsid w:val="0083000B"/>
    <w:rsid w:val="00830020"/>
    <w:rsid w:val="0083042B"/>
    <w:rsid w:val="0083074B"/>
    <w:rsid w:val="00830D2E"/>
    <w:rsid w:val="008313E7"/>
    <w:rsid w:val="00831548"/>
    <w:rsid w:val="00831CA6"/>
    <w:rsid w:val="00832797"/>
    <w:rsid w:val="008330DD"/>
    <w:rsid w:val="008330E9"/>
    <w:rsid w:val="00833C7B"/>
    <w:rsid w:val="008340F2"/>
    <w:rsid w:val="0083491E"/>
    <w:rsid w:val="008360D3"/>
    <w:rsid w:val="0083649A"/>
    <w:rsid w:val="008365A2"/>
    <w:rsid w:val="00836768"/>
    <w:rsid w:val="0083676B"/>
    <w:rsid w:val="00836CDA"/>
    <w:rsid w:val="00836FF3"/>
    <w:rsid w:val="0083756A"/>
    <w:rsid w:val="0083766F"/>
    <w:rsid w:val="00837820"/>
    <w:rsid w:val="008402CB"/>
    <w:rsid w:val="008405EB"/>
    <w:rsid w:val="00840874"/>
    <w:rsid w:val="008408EB"/>
    <w:rsid w:val="008409E3"/>
    <w:rsid w:val="00840ED6"/>
    <w:rsid w:val="008415BD"/>
    <w:rsid w:val="00841A59"/>
    <w:rsid w:val="00842527"/>
    <w:rsid w:val="0084290C"/>
    <w:rsid w:val="00842B76"/>
    <w:rsid w:val="00842CA3"/>
    <w:rsid w:val="00842F36"/>
    <w:rsid w:val="0084301D"/>
    <w:rsid w:val="00843284"/>
    <w:rsid w:val="008432D7"/>
    <w:rsid w:val="0084343E"/>
    <w:rsid w:val="00843529"/>
    <w:rsid w:val="00843E7E"/>
    <w:rsid w:val="00843E81"/>
    <w:rsid w:val="00844132"/>
    <w:rsid w:val="00844172"/>
    <w:rsid w:val="008444F5"/>
    <w:rsid w:val="00844530"/>
    <w:rsid w:val="008445C8"/>
    <w:rsid w:val="0084529C"/>
    <w:rsid w:val="00845638"/>
    <w:rsid w:val="00845920"/>
    <w:rsid w:val="0084606A"/>
    <w:rsid w:val="00846249"/>
    <w:rsid w:val="008466FD"/>
    <w:rsid w:val="00846741"/>
    <w:rsid w:val="00846B0B"/>
    <w:rsid w:val="00846BB0"/>
    <w:rsid w:val="008479F5"/>
    <w:rsid w:val="00850325"/>
    <w:rsid w:val="00850752"/>
    <w:rsid w:val="008508D1"/>
    <w:rsid w:val="00850E97"/>
    <w:rsid w:val="00850F99"/>
    <w:rsid w:val="008510E2"/>
    <w:rsid w:val="0085150E"/>
    <w:rsid w:val="008516B1"/>
    <w:rsid w:val="0085191C"/>
    <w:rsid w:val="00851C25"/>
    <w:rsid w:val="00851C70"/>
    <w:rsid w:val="00851F7A"/>
    <w:rsid w:val="00852695"/>
    <w:rsid w:val="00852819"/>
    <w:rsid w:val="00852998"/>
    <w:rsid w:val="008533F7"/>
    <w:rsid w:val="0085396D"/>
    <w:rsid w:val="00853F83"/>
    <w:rsid w:val="00854565"/>
    <w:rsid w:val="00855C2C"/>
    <w:rsid w:val="00855D9B"/>
    <w:rsid w:val="008568AF"/>
    <w:rsid w:val="00856949"/>
    <w:rsid w:val="00856ADA"/>
    <w:rsid w:val="00856DC6"/>
    <w:rsid w:val="00856DF1"/>
    <w:rsid w:val="00856FCF"/>
    <w:rsid w:val="00856FEF"/>
    <w:rsid w:val="0085713F"/>
    <w:rsid w:val="00857AC5"/>
    <w:rsid w:val="00857C32"/>
    <w:rsid w:val="00857C9D"/>
    <w:rsid w:val="00857D42"/>
    <w:rsid w:val="00857D66"/>
    <w:rsid w:val="0086039C"/>
    <w:rsid w:val="00861647"/>
    <w:rsid w:val="008621A3"/>
    <w:rsid w:val="0086221C"/>
    <w:rsid w:val="00862BF0"/>
    <w:rsid w:val="00862DDE"/>
    <w:rsid w:val="00862E10"/>
    <w:rsid w:val="008630D3"/>
    <w:rsid w:val="0086315D"/>
    <w:rsid w:val="00863551"/>
    <w:rsid w:val="008635D7"/>
    <w:rsid w:val="00864162"/>
    <w:rsid w:val="00864E14"/>
    <w:rsid w:val="00864FB0"/>
    <w:rsid w:val="008653AE"/>
    <w:rsid w:val="008660FF"/>
    <w:rsid w:val="00866423"/>
    <w:rsid w:val="008670BC"/>
    <w:rsid w:val="0086731E"/>
    <w:rsid w:val="0086750F"/>
    <w:rsid w:val="008675E2"/>
    <w:rsid w:val="00867A0F"/>
    <w:rsid w:val="00867EEC"/>
    <w:rsid w:val="00870504"/>
    <w:rsid w:val="00870BCC"/>
    <w:rsid w:val="00870D12"/>
    <w:rsid w:val="008715AF"/>
    <w:rsid w:val="00871765"/>
    <w:rsid w:val="0087182B"/>
    <w:rsid w:val="00871A51"/>
    <w:rsid w:val="00872B8D"/>
    <w:rsid w:val="008730C1"/>
    <w:rsid w:val="0087345B"/>
    <w:rsid w:val="008738BD"/>
    <w:rsid w:val="00873BBA"/>
    <w:rsid w:val="00874332"/>
    <w:rsid w:val="0087443D"/>
    <w:rsid w:val="00874742"/>
    <w:rsid w:val="00874B12"/>
    <w:rsid w:val="00875A33"/>
    <w:rsid w:val="00875A96"/>
    <w:rsid w:val="00875CA7"/>
    <w:rsid w:val="0087626C"/>
    <w:rsid w:val="00876348"/>
    <w:rsid w:val="00876545"/>
    <w:rsid w:val="00876E01"/>
    <w:rsid w:val="00876FD2"/>
    <w:rsid w:val="0087730F"/>
    <w:rsid w:val="008773B4"/>
    <w:rsid w:val="00877656"/>
    <w:rsid w:val="00877787"/>
    <w:rsid w:val="0087787D"/>
    <w:rsid w:val="00877B19"/>
    <w:rsid w:val="00880299"/>
    <w:rsid w:val="00880354"/>
    <w:rsid w:val="00880764"/>
    <w:rsid w:val="00880BFD"/>
    <w:rsid w:val="00880D7D"/>
    <w:rsid w:val="00881146"/>
    <w:rsid w:val="00881371"/>
    <w:rsid w:val="00881828"/>
    <w:rsid w:val="00881CB8"/>
    <w:rsid w:val="008820F9"/>
    <w:rsid w:val="008821D7"/>
    <w:rsid w:val="0088264E"/>
    <w:rsid w:val="00882A05"/>
    <w:rsid w:val="00882CA8"/>
    <w:rsid w:val="0088322E"/>
    <w:rsid w:val="0088346F"/>
    <w:rsid w:val="00883762"/>
    <w:rsid w:val="00883944"/>
    <w:rsid w:val="00883B79"/>
    <w:rsid w:val="00883C01"/>
    <w:rsid w:val="008840EF"/>
    <w:rsid w:val="00884444"/>
    <w:rsid w:val="00884641"/>
    <w:rsid w:val="0088508C"/>
    <w:rsid w:val="00885B1D"/>
    <w:rsid w:val="00885BFF"/>
    <w:rsid w:val="00886529"/>
    <w:rsid w:val="00886A54"/>
    <w:rsid w:val="00886DE6"/>
    <w:rsid w:val="008875DB"/>
    <w:rsid w:val="00887B47"/>
    <w:rsid w:val="008900F1"/>
    <w:rsid w:val="00890324"/>
    <w:rsid w:val="00890FB3"/>
    <w:rsid w:val="00891EC9"/>
    <w:rsid w:val="00892022"/>
    <w:rsid w:val="00892407"/>
    <w:rsid w:val="00892770"/>
    <w:rsid w:val="008928CD"/>
    <w:rsid w:val="00892E3F"/>
    <w:rsid w:val="00892F6A"/>
    <w:rsid w:val="00893A3F"/>
    <w:rsid w:val="00893ADF"/>
    <w:rsid w:val="00893B88"/>
    <w:rsid w:val="00893DF0"/>
    <w:rsid w:val="00895914"/>
    <w:rsid w:val="00895A44"/>
    <w:rsid w:val="00895D3E"/>
    <w:rsid w:val="008963A6"/>
    <w:rsid w:val="0089652C"/>
    <w:rsid w:val="00896839"/>
    <w:rsid w:val="00896AC6"/>
    <w:rsid w:val="00896D22"/>
    <w:rsid w:val="00896E04"/>
    <w:rsid w:val="00897454"/>
    <w:rsid w:val="008A0699"/>
    <w:rsid w:val="008A0755"/>
    <w:rsid w:val="008A082F"/>
    <w:rsid w:val="008A13AC"/>
    <w:rsid w:val="008A1577"/>
    <w:rsid w:val="008A184C"/>
    <w:rsid w:val="008A18ED"/>
    <w:rsid w:val="008A19A8"/>
    <w:rsid w:val="008A1A23"/>
    <w:rsid w:val="008A3E79"/>
    <w:rsid w:val="008A484D"/>
    <w:rsid w:val="008A5233"/>
    <w:rsid w:val="008A54A8"/>
    <w:rsid w:val="008A5604"/>
    <w:rsid w:val="008A57C7"/>
    <w:rsid w:val="008A57F2"/>
    <w:rsid w:val="008A58F2"/>
    <w:rsid w:val="008A595F"/>
    <w:rsid w:val="008A59D1"/>
    <w:rsid w:val="008A645A"/>
    <w:rsid w:val="008A67EB"/>
    <w:rsid w:val="008A68A4"/>
    <w:rsid w:val="008A6F0D"/>
    <w:rsid w:val="008A7785"/>
    <w:rsid w:val="008A78CA"/>
    <w:rsid w:val="008A7AFC"/>
    <w:rsid w:val="008B001E"/>
    <w:rsid w:val="008B0410"/>
    <w:rsid w:val="008B0EBE"/>
    <w:rsid w:val="008B0F39"/>
    <w:rsid w:val="008B1073"/>
    <w:rsid w:val="008B11DA"/>
    <w:rsid w:val="008B122A"/>
    <w:rsid w:val="008B124A"/>
    <w:rsid w:val="008B1B6C"/>
    <w:rsid w:val="008B1F50"/>
    <w:rsid w:val="008B21D7"/>
    <w:rsid w:val="008B24FD"/>
    <w:rsid w:val="008B2F00"/>
    <w:rsid w:val="008B37E6"/>
    <w:rsid w:val="008B40BE"/>
    <w:rsid w:val="008B44B1"/>
    <w:rsid w:val="008B4B17"/>
    <w:rsid w:val="008B52B6"/>
    <w:rsid w:val="008B53C5"/>
    <w:rsid w:val="008B5BAD"/>
    <w:rsid w:val="008B5C34"/>
    <w:rsid w:val="008B5E16"/>
    <w:rsid w:val="008B61D8"/>
    <w:rsid w:val="008B6325"/>
    <w:rsid w:val="008B6AEF"/>
    <w:rsid w:val="008B6E58"/>
    <w:rsid w:val="008B6F65"/>
    <w:rsid w:val="008B731C"/>
    <w:rsid w:val="008B753C"/>
    <w:rsid w:val="008B775F"/>
    <w:rsid w:val="008B7788"/>
    <w:rsid w:val="008B7B5E"/>
    <w:rsid w:val="008B7C91"/>
    <w:rsid w:val="008B7C9F"/>
    <w:rsid w:val="008C0DE3"/>
    <w:rsid w:val="008C0E63"/>
    <w:rsid w:val="008C136E"/>
    <w:rsid w:val="008C1524"/>
    <w:rsid w:val="008C1742"/>
    <w:rsid w:val="008C1A7F"/>
    <w:rsid w:val="008C231A"/>
    <w:rsid w:val="008C27D7"/>
    <w:rsid w:val="008C2C43"/>
    <w:rsid w:val="008C3004"/>
    <w:rsid w:val="008C382D"/>
    <w:rsid w:val="008C3E18"/>
    <w:rsid w:val="008C46B1"/>
    <w:rsid w:val="008C4BC6"/>
    <w:rsid w:val="008C4CB5"/>
    <w:rsid w:val="008C502F"/>
    <w:rsid w:val="008C5481"/>
    <w:rsid w:val="008C55A4"/>
    <w:rsid w:val="008C55B6"/>
    <w:rsid w:val="008C5888"/>
    <w:rsid w:val="008C5E54"/>
    <w:rsid w:val="008C62E1"/>
    <w:rsid w:val="008C669C"/>
    <w:rsid w:val="008C66EB"/>
    <w:rsid w:val="008C7446"/>
    <w:rsid w:val="008C74C4"/>
    <w:rsid w:val="008C76CC"/>
    <w:rsid w:val="008C781F"/>
    <w:rsid w:val="008C7F37"/>
    <w:rsid w:val="008D0DF2"/>
    <w:rsid w:val="008D1220"/>
    <w:rsid w:val="008D14F4"/>
    <w:rsid w:val="008D1522"/>
    <w:rsid w:val="008D1667"/>
    <w:rsid w:val="008D1786"/>
    <w:rsid w:val="008D1824"/>
    <w:rsid w:val="008D1986"/>
    <w:rsid w:val="008D1DBC"/>
    <w:rsid w:val="008D24B7"/>
    <w:rsid w:val="008D24D6"/>
    <w:rsid w:val="008D29E2"/>
    <w:rsid w:val="008D2F38"/>
    <w:rsid w:val="008D31A2"/>
    <w:rsid w:val="008D3778"/>
    <w:rsid w:val="008D4350"/>
    <w:rsid w:val="008D44A3"/>
    <w:rsid w:val="008D47B7"/>
    <w:rsid w:val="008D4C22"/>
    <w:rsid w:val="008D4CEC"/>
    <w:rsid w:val="008D5A47"/>
    <w:rsid w:val="008D5A5B"/>
    <w:rsid w:val="008D5AE1"/>
    <w:rsid w:val="008D60D1"/>
    <w:rsid w:val="008D6C82"/>
    <w:rsid w:val="008D743C"/>
    <w:rsid w:val="008D75FD"/>
    <w:rsid w:val="008D7649"/>
    <w:rsid w:val="008D77A0"/>
    <w:rsid w:val="008D7D91"/>
    <w:rsid w:val="008E03F1"/>
    <w:rsid w:val="008E0636"/>
    <w:rsid w:val="008E065F"/>
    <w:rsid w:val="008E0673"/>
    <w:rsid w:val="008E078E"/>
    <w:rsid w:val="008E0C5C"/>
    <w:rsid w:val="008E10AE"/>
    <w:rsid w:val="008E1DB8"/>
    <w:rsid w:val="008E2270"/>
    <w:rsid w:val="008E2531"/>
    <w:rsid w:val="008E2A21"/>
    <w:rsid w:val="008E307D"/>
    <w:rsid w:val="008E355F"/>
    <w:rsid w:val="008E3592"/>
    <w:rsid w:val="008E3BC2"/>
    <w:rsid w:val="008E3DD5"/>
    <w:rsid w:val="008E3EF3"/>
    <w:rsid w:val="008E451E"/>
    <w:rsid w:val="008E55BE"/>
    <w:rsid w:val="008E5DC2"/>
    <w:rsid w:val="008E5ECF"/>
    <w:rsid w:val="008E6107"/>
    <w:rsid w:val="008E6225"/>
    <w:rsid w:val="008E6DB1"/>
    <w:rsid w:val="008E70CE"/>
    <w:rsid w:val="008E71BE"/>
    <w:rsid w:val="008E763E"/>
    <w:rsid w:val="008E78AD"/>
    <w:rsid w:val="008F057D"/>
    <w:rsid w:val="008F0EEC"/>
    <w:rsid w:val="008F2896"/>
    <w:rsid w:val="008F32F4"/>
    <w:rsid w:val="008F33B2"/>
    <w:rsid w:val="008F33DF"/>
    <w:rsid w:val="008F3566"/>
    <w:rsid w:val="008F3716"/>
    <w:rsid w:val="008F3AD4"/>
    <w:rsid w:val="008F4269"/>
    <w:rsid w:val="008F4662"/>
    <w:rsid w:val="008F5314"/>
    <w:rsid w:val="008F550F"/>
    <w:rsid w:val="008F5CD5"/>
    <w:rsid w:val="008F6ED1"/>
    <w:rsid w:val="008F757C"/>
    <w:rsid w:val="008F75FC"/>
    <w:rsid w:val="009002DB"/>
    <w:rsid w:val="0090042B"/>
    <w:rsid w:val="009004D8"/>
    <w:rsid w:val="0090079A"/>
    <w:rsid w:val="00900BFF"/>
    <w:rsid w:val="00900DEB"/>
    <w:rsid w:val="00900F4B"/>
    <w:rsid w:val="00901ACF"/>
    <w:rsid w:val="00901CF1"/>
    <w:rsid w:val="00901F85"/>
    <w:rsid w:val="009021AF"/>
    <w:rsid w:val="009023D8"/>
    <w:rsid w:val="0090275E"/>
    <w:rsid w:val="00902980"/>
    <w:rsid w:val="00902C0E"/>
    <w:rsid w:val="00902F47"/>
    <w:rsid w:val="00902F8C"/>
    <w:rsid w:val="0090346C"/>
    <w:rsid w:val="00903829"/>
    <w:rsid w:val="00903998"/>
    <w:rsid w:val="00903AEC"/>
    <w:rsid w:val="00903C9D"/>
    <w:rsid w:val="00903D6D"/>
    <w:rsid w:val="00904801"/>
    <w:rsid w:val="00904847"/>
    <w:rsid w:val="00904C09"/>
    <w:rsid w:val="00904DFC"/>
    <w:rsid w:val="00904EA7"/>
    <w:rsid w:val="00905C61"/>
    <w:rsid w:val="0090616D"/>
    <w:rsid w:val="009079C9"/>
    <w:rsid w:val="00907A06"/>
    <w:rsid w:val="00910503"/>
    <w:rsid w:val="00910F81"/>
    <w:rsid w:val="009114B2"/>
    <w:rsid w:val="009115FB"/>
    <w:rsid w:val="00912643"/>
    <w:rsid w:val="0091265B"/>
    <w:rsid w:val="00912FA1"/>
    <w:rsid w:val="00913145"/>
    <w:rsid w:val="00913289"/>
    <w:rsid w:val="0091418B"/>
    <w:rsid w:val="009142E4"/>
    <w:rsid w:val="00914385"/>
    <w:rsid w:val="0091476E"/>
    <w:rsid w:val="00914B79"/>
    <w:rsid w:val="009151EC"/>
    <w:rsid w:val="00915653"/>
    <w:rsid w:val="00915862"/>
    <w:rsid w:val="009159DA"/>
    <w:rsid w:val="00915CDB"/>
    <w:rsid w:val="0091619F"/>
    <w:rsid w:val="009168A7"/>
    <w:rsid w:val="00916C16"/>
    <w:rsid w:val="00916D00"/>
    <w:rsid w:val="0091733F"/>
    <w:rsid w:val="00917692"/>
    <w:rsid w:val="00920453"/>
    <w:rsid w:val="00920641"/>
    <w:rsid w:val="0092085A"/>
    <w:rsid w:val="00920A6A"/>
    <w:rsid w:val="00920D76"/>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273"/>
    <w:rsid w:val="0092669D"/>
    <w:rsid w:val="00926CAE"/>
    <w:rsid w:val="00926D69"/>
    <w:rsid w:val="00927323"/>
    <w:rsid w:val="00927A17"/>
    <w:rsid w:val="00927D7E"/>
    <w:rsid w:val="009306D9"/>
    <w:rsid w:val="009307A2"/>
    <w:rsid w:val="00930DF2"/>
    <w:rsid w:val="009314D0"/>
    <w:rsid w:val="009316B8"/>
    <w:rsid w:val="009319C1"/>
    <w:rsid w:val="00931AFD"/>
    <w:rsid w:val="00931B9A"/>
    <w:rsid w:val="00932846"/>
    <w:rsid w:val="0093328D"/>
    <w:rsid w:val="009333AB"/>
    <w:rsid w:val="0093365D"/>
    <w:rsid w:val="00933813"/>
    <w:rsid w:val="00933C29"/>
    <w:rsid w:val="00933D78"/>
    <w:rsid w:val="00933F6D"/>
    <w:rsid w:val="00933FCA"/>
    <w:rsid w:val="009341A1"/>
    <w:rsid w:val="009341C8"/>
    <w:rsid w:val="00934489"/>
    <w:rsid w:val="009344E5"/>
    <w:rsid w:val="009346F5"/>
    <w:rsid w:val="00934BD6"/>
    <w:rsid w:val="00935B58"/>
    <w:rsid w:val="00935BB8"/>
    <w:rsid w:val="00935CE1"/>
    <w:rsid w:val="00936A3D"/>
    <w:rsid w:val="00936A5F"/>
    <w:rsid w:val="00937139"/>
    <w:rsid w:val="00937439"/>
    <w:rsid w:val="00937696"/>
    <w:rsid w:val="00937874"/>
    <w:rsid w:val="00937A48"/>
    <w:rsid w:val="00940482"/>
    <w:rsid w:val="009409D1"/>
    <w:rsid w:val="00940A34"/>
    <w:rsid w:val="00940F56"/>
    <w:rsid w:val="0094152C"/>
    <w:rsid w:val="00941F8D"/>
    <w:rsid w:val="00942244"/>
    <w:rsid w:val="009433B7"/>
    <w:rsid w:val="00943491"/>
    <w:rsid w:val="00943A39"/>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7F"/>
    <w:rsid w:val="00946DE9"/>
    <w:rsid w:val="00946ED7"/>
    <w:rsid w:val="0094764E"/>
    <w:rsid w:val="009507E3"/>
    <w:rsid w:val="00951446"/>
    <w:rsid w:val="009514FD"/>
    <w:rsid w:val="0095161B"/>
    <w:rsid w:val="00951727"/>
    <w:rsid w:val="00951B9D"/>
    <w:rsid w:val="00951C12"/>
    <w:rsid w:val="00951EEC"/>
    <w:rsid w:val="009524A8"/>
    <w:rsid w:val="00952667"/>
    <w:rsid w:val="0095323B"/>
    <w:rsid w:val="0095378D"/>
    <w:rsid w:val="00954722"/>
    <w:rsid w:val="00954F5D"/>
    <w:rsid w:val="009554B9"/>
    <w:rsid w:val="0095582B"/>
    <w:rsid w:val="00955FE9"/>
    <w:rsid w:val="00956E3C"/>
    <w:rsid w:val="0095728A"/>
    <w:rsid w:val="009572BB"/>
    <w:rsid w:val="009575C6"/>
    <w:rsid w:val="00957654"/>
    <w:rsid w:val="009600F1"/>
    <w:rsid w:val="00960544"/>
    <w:rsid w:val="0096065C"/>
    <w:rsid w:val="00960AD5"/>
    <w:rsid w:val="00960B72"/>
    <w:rsid w:val="009613A3"/>
    <w:rsid w:val="00961D29"/>
    <w:rsid w:val="00961DC9"/>
    <w:rsid w:val="00962105"/>
    <w:rsid w:val="00962371"/>
    <w:rsid w:val="009628C2"/>
    <w:rsid w:val="00962DD0"/>
    <w:rsid w:val="00962EC3"/>
    <w:rsid w:val="009632C4"/>
    <w:rsid w:val="00963604"/>
    <w:rsid w:val="00963838"/>
    <w:rsid w:val="00963907"/>
    <w:rsid w:val="00963A7E"/>
    <w:rsid w:val="00963AF1"/>
    <w:rsid w:val="00963FDF"/>
    <w:rsid w:val="00964544"/>
    <w:rsid w:val="00964599"/>
    <w:rsid w:val="009652EC"/>
    <w:rsid w:val="009653B1"/>
    <w:rsid w:val="00965AE0"/>
    <w:rsid w:val="00965BF3"/>
    <w:rsid w:val="009666DE"/>
    <w:rsid w:val="00966752"/>
    <w:rsid w:val="00966F75"/>
    <w:rsid w:val="00967AE5"/>
    <w:rsid w:val="00967C7B"/>
    <w:rsid w:val="00967DB1"/>
    <w:rsid w:val="0097041A"/>
    <w:rsid w:val="00970422"/>
    <w:rsid w:val="0097061E"/>
    <w:rsid w:val="00970FA3"/>
    <w:rsid w:val="00970FE8"/>
    <w:rsid w:val="0097124F"/>
    <w:rsid w:val="00971B3D"/>
    <w:rsid w:val="0097221C"/>
    <w:rsid w:val="0097235C"/>
    <w:rsid w:val="00972480"/>
    <w:rsid w:val="0097306A"/>
    <w:rsid w:val="009737BC"/>
    <w:rsid w:val="009739BF"/>
    <w:rsid w:val="00974887"/>
    <w:rsid w:val="00975E52"/>
    <w:rsid w:val="0097623B"/>
    <w:rsid w:val="009762E4"/>
    <w:rsid w:val="00976524"/>
    <w:rsid w:val="0097653E"/>
    <w:rsid w:val="00977072"/>
    <w:rsid w:val="00977182"/>
    <w:rsid w:val="00977310"/>
    <w:rsid w:val="009775D9"/>
    <w:rsid w:val="00977726"/>
    <w:rsid w:val="009778C2"/>
    <w:rsid w:val="009801F0"/>
    <w:rsid w:val="00981697"/>
    <w:rsid w:val="009816C6"/>
    <w:rsid w:val="009817DA"/>
    <w:rsid w:val="009819DF"/>
    <w:rsid w:val="0098202B"/>
    <w:rsid w:val="009828D6"/>
    <w:rsid w:val="00983366"/>
    <w:rsid w:val="0098376C"/>
    <w:rsid w:val="00983BE3"/>
    <w:rsid w:val="00984097"/>
    <w:rsid w:val="00984226"/>
    <w:rsid w:val="009843BC"/>
    <w:rsid w:val="00984BE0"/>
    <w:rsid w:val="00984D3A"/>
    <w:rsid w:val="00984F0B"/>
    <w:rsid w:val="00984F4D"/>
    <w:rsid w:val="00985174"/>
    <w:rsid w:val="009852E1"/>
    <w:rsid w:val="00986C05"/>
    <w:rsid w:val="00986FA0"/>
    <w:rsid w:val="009871C2"/>
    <w:rsid w:val="00987B71"/>
    <w:rsid w:val="00987D36"/>
    <w:rsid w:val="0099149D"/>
    <w:rsid w:val="0099151A"/>
    <w:rsid w:val="00991842"/>
    <w:rsid w:val="00991E1A"/>
    <w:rsid w:val="009934F8"/>
    <w:rsid w:val="00994113"/>
    <w:rsid w:val="00994ADF"/>
    <w:rsid w:val="00995837"/>
    <w:rsid w:val="00995CBF"/>
    <w:rsid w:val="0099673C"/>
    <w:rsid w:val="00996CD6"/>
    <w:rsid w:val="00996D97"/>
    <w:rsid w:val="00997967"/>
    <w:rsid w:val="00997A05"/>
    <w:rsid w:val="00997C5D"/>
    <w:rsid w:val="009A08FA"/>
    <w:rsid w:val="009A096F"/>
    <w:rsid w:val="009A0CA4"/>
    <w:rsid w:val="009A1127"/>
    <w:rsid w:val="009A1473"/>
    <w:rsid w:val="009A1D1F"/>
    <w:rsid w:val="009A2515"/>
    <w:rsid w:val="009A2B55"/>
    <w:rsid w:val="009A2C4A"/>
    <w:rsid w:val="009A2D99"/>
    <w:rsid w:val="009A2E6A"/>
    <w:rsid w:val="009A2E91"/>
    <w:rsid w:val="009A36B7"/>
    <w:rsid w:val="009A3A16"/>
    <w:rsid w:val="009A43D9"/>
    <w:rsid w:val="009A4C93"/>
    <w:rsid w:val="009A4EB2"/>
    <w:rsid w:val="009A4F28"/>
    <w:rsid w:val="009A4F9B"/>
    <w:rsid w:val="009A540E"/>
    <w:rsid w:val="009A541E"/>
    <w:rsid w:val="009A546B"/>
    <w:rsid w:val="009A5B94"/>
    <w:rsid w:val="009A5DBE"/>
    <w:rsid w:val="009A6157"/>
    <w:rsid w:val="009A69E7"/>
    <w:rsid w:val="009A6B98"/>
    <w:rsid w:val="009A70EC"/>
    <w:rsid w:val="009A78F6"/>
    <w:rsid w:val="009A7B0D"/>
    <w:rsid w:val="009B0ADA"/>
    <w:rsid w:val="009B0BA2"/>
    <w:rsid w:val="009B0BD8"/>
    <w:rsid w:val="009B105F"/>
    <w:rsid w:val="009B1A18"/>
    <w:rsid w:val="009B1B4E"/>
    <w:rsid w:val="009B1D1B"/>
    <w:rsid w:val="009B1DA1"/>
    <w:rsid w:val="009B291B"/>
    <w:rsid w:val="009B2FB8"/>
    <w:rsid w:val="009B32D7"/>
    <w:rsid w:val="009B3556"/>
    <w:rsid w:val="009B3B6D"/>
    <w:rsid w:val="009B41A4"/>
    <w:rsid w:val="009B47D1"/>
    <w:rsid w:val="009B4C0F"/>
    <w:rsid w:val="009B50C3"/>
    <w:rsid w:val="009B5319"/>
    <w:rsid w:val="009B536A"/>
    <w:rsid w:val="009B5775"/>
    <w:rsid w:val="009B6070"/>
    <w:rsid w:val="009B6634"/>
    <w:rsid w:val="009B70B7"/>
    <w:rsid w:val="009B72D6"/>
    <w:rsid w:val="009B7B51"/>
    <w:rsid w:val="009B7C96"/>
    <w:rsid w:val="009C026F"/>
    <w:rsid w:val="009C0F6F"/>
    <w:rsid w:val="009C140B"/>
    <w:rsid w:val="009C214E"/>
    <w:rsid w:val="009C232F"/>
    <w:rsid w:val="009C2850"/>
    <w:rsid w:val="009C2993"/>
    <w:rsid w:val="009C2ABC"/>
    <w:rsid w:val="009C2D3C"/>
    <w:rsid w:val="009C337B"/>
    <w:rsid w:val="009C3B22"/>
    <w:rsid w:val="009C3BCD"/>
    <w:rsid w:val="009C3DD4"/>
    <w:rsid w:val="009C3F63"/>
    <w:rsid w:val="009C417A"/>
    <w:rsid w:val="009C4320"/>
    <w:rsid w:val="009C4E6E"/>
    <w:rsid w:val="009C4EAB"/>
    <w:rsid w:val="009C5460"/>
    <w:rsid w:val="009C552F"/>
    <w:rsid w:val="009C595A"/>
    <w:rsid w:val="009C59D8"/>
    <w:rsid w:val="009C6AC7"/>
    <w:rsid w:val="009C6E1F"/>
    <w:rsid w:val="009C7BD0"/>
    <w:rsid w:val="009D0340"/>
    <w:rsid w:val="009D0741"/>
    <w:rsid w:val="009D0DAD"/>
    <w:rsid w:val="009D0E12"/>
    <w:rsid w:val="009D12BB"/>
    <w:rsid w:val="009D1A81"/>
    <w:rsid w:val="009D24FA"/>
    <w:rsid w:val="009D26E5"/>
    <w:rsid w:val="009D2E38"/>
    <w:rsid w:val="009D2EE2"/>
    <w:rsid w:val="009D318C"/>
    <w:rsid w:val="009D35FD"/>
    <w:rsid w:val="009D3DC3"/>
    <w:rsid w:val="009D3FAD"/>
    <w:rsid w:val="009D4229"/>
    <w:rsid w:val="009D4891"/>
    <w:rsid w:val="009D48EA"/>
    <w:rsid w:val="009D4CCB"/>
    <w:rsid w:val="009D4D1B"/>
    <w:rsid w:val="009D4DF5"/>
    <w:rsid w:val="009D501B"/>
    <w:rsid w:val="009D52E9"/>
    <w:rsid w:val="009D5A7A"/>
    <w:rsid w:val="009D5BC6"/>
    <w:rsid w:val="009D6201"/>
    <w:rsid w:val="009D74C8"/>
    <w:rsid w:val="009E0057"/>
    <w:rsid w:val="009E0405"/>
    <w:rsid w:val="009E0B80"/>
    <w:rsid w:val="009E0ED0"/>
    <w:rsid w:val="009E11FD"/>
    <w:rsid w:val="009E1DCF"/>
    <w:rsid w:val="009E220A"/>
    <w:rsid w:val="009E2399"/>
    <w:rsid w:val="009E2641"/>
    <w:rsid w:val="009E2735"/>
    <w:rsid w:val="009E2C84"/>
    <w:rsid w:val="009E30DE"/>
    <w:rsid w:val="009E3265"/>
    <w:rsid w:val="009E33D4"/>
    <w:rsid w:val="009E356C"/>
    <w:rsid w:val="009E412F"/>
    <w:rsid w:val="009E420E"/>
    <w:rsid w:val="009E4389"/>
    <w:rsid w:val="009E4687"/>
    <w:rsid w:val="009E4959"/>
    <w:rsid w:val="009E49A4"/>
    <w:rsid w:val="009E5112"/>
    <w:rsid w:val="009E53A8"/>
    <w:rsid w:val="009E570E"/>
    <w:rsid w:val="009E5BE2"/>
    <w:rsid w:val="009E5FF3"/>
    <w:rsid w:val="009E68DD"/>
    <w:rsid w:val="009E71AD"/>
    <w:rsid w:val="009E72F3"/>
    <w:rsid w:val="009E7883"/>
    <w:rsid w:val="009E7E1B"/>
    <w:rsid w:val="009E7FC9"/>
    <w:rsid w:val="009F1041"/>
    <w:rsid w:val="009F19D5"/>
    <w:rsid w:val="009F1B9C"/>
    <w:rsid w:val="009F1C8A"/>
    <w:rsid w:val="009F1DFB"/>
    <w:rsid w:val="009F1F5B"/>
    <w:rsid w:val="009F24A6"/>
    <w:rsid w:val="009F27E5"/>
    <w:rsid w:val="009F2B93"/>
    <w:rsid w:val="009F2CE9"/>
    <w:rsid w:val="009F38E1"/>
    <w:rsid w:val="009F3A38"/>
    <w:rsid w:val="009F4823"/>
    <w:rsid w:val="009F52F1"/>
    <w:rsid w:val="009F5E9F"/>
    <w:rsid w:val="009F621F"/>
    <w:rsid w:val="009F627C"/>
    <w:rsid w:val="009F6810"/>
    <w:rsid w:val="009F6898"/>
    <w:rsid w:val="009F6F39"/>
    <w:rsid w:val="009F7EA5"/>
    <w:rsid w:val="00A00E82"/>
    <w:rsid w:val="00A0155A"/>
    <w:rsid w:val="00A01A4F"/>
    <w:rsid w:val="00A023D6"/>
    <w:rsid w:val="00A02693"/>
    <w:rsid w:val="00A026B5"/>
    <w:rsid w:val="00A028D5"/>
    <w:rsid w:val="00A02A04"/>
    <w:rsid w:val="00A02BD8"/>
    <w:rsid w:val="00A02C8D"/>
    <w:rsid w:val="00A02F9C"/>
    <w:rsid w:val="00A03106"/>
    <w:rsid w:val="00A040B0"/>
    <w:rsid w:val="00A041F9"/>
    <w:rsid w:val="00A043FC"/>
    <w:rsid w:val="00A0474C"/>
    <w:rsid w:val="00A04780"/>
    <w:rsid w:val="00A04A3C"/>
    <w:rsid w:val="00A04DE1"/>
    <w:rsid w:val="00A04E9B"/>
    <w:rsid w:val="00A0527C"/>
    <w:rsid w:val="00A056B4"/>
    <w:rsid w:val="00A05737"/>
    <w:rsid w:val="00A05F39"/>
    <w:rsid w:val="00A0645F"/>
    <w:rsid w:val="00A06477"/>
    <w:rsid w:val="00A06B29"/>
    <w:rsid w:val="00A06BCD"/>
    <w:rsid w:val="00A06EEE"/>
    <w:rsid w:val="00A06FB6"/>
    <w:rsid w:val="00A074A0"/>
    <w:rsid w:val="00A074FF"/>
    <w:rsid w:val="00A0782C"/>
    <w:rsid w:val="00A07986"/>
    <w:rsid w:val="00A10154"/>
    <w:rsid w:val="00A104AA"/>
    <w:rsid w:val="00A10546"/>
    <w:rsid w:val="00A109AB"/>
    <w:rsid w:val="00A10BA4"/>
    <w:rsid w:val="00A10BD7"/>
    <w:rsid w:val="00A11729"/>
    <w:rsid w:val="00A11947"/>
    <w:rsid w:val="00A11AC9"/>
    <w:rsid w:val="00A11E9D"/>
    <w:rsid w:val="00A123CF"/>
    <w:rsid w:val="00A12425"/>
    <w:rsid w:val="00A12A1D"/>
    <w:rsid w:val="00A12D3E"/>
    <w:rsid w:val="00A12E46"/>
    <w:rsid w:val="00A13229"/>
    <w:rsid w:val="00A13315"/>
    <w:rsid w:val="00A13460"/>
    <w:rsid w:val="00A13C2B"/>
    <w:rsid w:val="00A140FD"/>
    <w:rsid w:val="00A146B3"/>
    <w:rsid w:val="00A14DF9"/>
    <w:rsid w:val="00A151CE"/>
    <w:rsid w:val="00A151E0"/>
    <w:rsid w:val="00A15723"/>
    <w:rsid w:val="00A15C56"/>
    <w:rsid w:val="00A1610A"/>
    <w:rsid w:val="00A162B5"/>
    <w:rsid w:val="00A168AF"/>
    <w:rsid w:val="00A17116"/>
    <w:rsid w:val="00A17196"/>
    <w:rsid w:val="00A176D5"/>
    <w:rsid w:val="00A1773C"/>
    <w:rsid w:val="00A177E1"/>
    <w:rsid w:val="00A17E5D"/>
    <w:rsid w:val="00A20226"/>
    <w:rsid w:val="00A21B03"/>
    <w:rsid w:val="00A21CF3"/>
    <w:rsid w:val="00A22549"/>
    <w:rsid w:val="00A22643"/>
    <w:rsid w:val="00A2274F"/>
    <w:rsid w:val="00A22C6D"/>
    <w:rsid w:val="00A232F8"/>
    <w:rsid w:val="00A23FED"/>
    <w:rsid w:val="00A24AD3"/>
    <w:rsid w:val="00A24C1C"/>
    <w:rsid w:val="00A258FB"/>
    <w:rsid w:val="00A2603F"/>
    <w:rsid w:val="00A260CD"/>
    <w:rsid w:val="00A26277"/>
    <w:rsid w:val="00A26364"/>
    <w:rsid w:val="00A270A0"/>
    <w:rsid w:val="00A27E01"/>
    <w:rsid w:val="00A303AF"/>
    <w:rsid w:val="00A30623"/>
    <w:rsid w:val="00A30AD2"/>
    <w:rsid w:val="00A31130"/>
    <w:rsid w:val="00A31548"/>
    <w:rsid w:val="00A3195A"/>
    <w:rsid w:val="00A31A1F"/>
    <w:rsid w:val="00A31B9C"/>
    <w:rsid w:val="00A32504"/>
    <w:rsid w:val="00A326AF"/>
    <w:rsid w:val="00A3274C"/>
    <w:rsid w:val="00A327EF"/>
    <w:rsid w:val="00A331F8"/>
    <w:rsid w:val="00A33762"/>
    <w:rsid w:val="00A3422A"/>
    <w:rsid w:val="00A34256"/>
    <w:rsid w:val="00A344E9"/>
    <w:rsid w:val="00A34C9A"/>
    <w:rsid w:val="00A34F78"/>
    <w:rsid w:val="00A3506D"/>
    <w:rsid w:val="00A35257"/>
    <w:rsid w:val="00A355D5"/>
    <w:rsid w:val="00A35F18"/>
    <w:rsid w:val="00A36D95"/>
    <w:rsid w:val="00A37455"/>
    <w:rsid w:val="00A37527"/>
    <w:rsid w:val="00A3794C"/>
    <w:rsid w:val="00A401FC"/>
    <w:rsid w:val="00A407A4"/>
    <w:rsid w:val="00A4098A"/>
    <w:rsid w:val="00A40E5F"/>
    <w:rsid w:val="00A41173"/>
    <w:rsid w:val="00A41928"/>
    <w:rsid w:val="00A41E8F"/>
    <w:rsid w:val="00A4201B"/>
    <w:rsid w:val="00A42439"/>
    <w:rsid w:val="00A42C63"/>
    <w:rsid w:val="00A42F7F"/>
    <w:rsid w:val="00A4393E"/>
    <w:rsid w:val="00A442F8"/>
    <w:rsid w:val="00A449F8"/>
    <w:rsid w:val="00A44B67"/>
    <w:rsid w:val="00A44EB4"/>
    <w:rsid w:val="00A459A2"/>
    <w:rsid w:val="00A45A84"/>
    <w:rsid w:val="00A45CE2"/>
    <w:rsid w:val="00A45FDC"/>
    <w:rsid w:val="00A46B93"/>
    <w:rsid w:val="00A46CEA"/>
    <w:rsid w:val="00A4726C"/>
    <w:rsid w:val="00A4762D"/>
    <w:rsid w:val="00A4779E"/>
    <w:rsid w:val="00A47D0C"/>
    <w:rsid w:val="00A50453"/>
    <w:rsid w:val="00A51020"/>
    <w:rsid w:val="00A51295"/>
    <w:rsid w:val="00A5130D"/>
    <w:rsid w:val="00A5162E"/>
    <w:rsid w:val="00A5172F"/>
    <w:rsid w:val="00A51773"/>
    <w:rsid w:val="00A51926"/>
    <w:rsid w:val="00A52665"/>
    <w:rsid w:val="00A52879"/>
    <w:rsid w:val="00A52A02"/>
    <w:rsid w:val="00A52BB3"/>
    <w:rsid w:val="00A52D7D"/>
    <w:rsid w:val="00A52EFC"/>
    <w:rsid w:val="00A53067"/>
    <w:rsid w:val="00A535AE"/>
    <w:rsid w:val="00A53798"/>
    <w:rsid w:val="00A53C1B"/>
    <w:rsid w:val="00A53CD7"/>
    <w:rsid w:val="00A5441E"/>
    <w:rsid w:val="00A54775"/>
    <w:rsid w:val="00A548CD"/>
    <w:rsid w:val="00A54B7F"/>
    <w:rsid w:val="00A54CA0"/>
    <w:rsid w:val="00A55695"/>
    <w:rsid w:val="00A55A28"/>
    <w:rsid w:val="00A5611D"/>
    <w:rsid w:val="00A56DF7"/>
    <w:rsid w:val="00A573EB"/>
    <w:rsid w:val="00A57FDA"/>
    <w:rsid w:val="00A600A1"/>
    <w:rsid w:val="00A607A1"/>
    <w:rsid w:val="00A611E4"/>
    <w:rsid w:val="00A6122C"/>
    <w:rsid w:val="00A61949"/>
    <w:rsid w:val="00A61DC5"/>
    <w:rsid w:val="00A61F66"/>
    <w:rsid w:val="00A61FFD"/>
    <w:rsid w:val="00A62183"/>
    <w:rsid w:val="00A622F3"/>
    <w:rsid w:val="00A623DC"/>
    <w:rsid w:val="00A62699"/>
    <w:rsid w:val="00A630F4"/>
    <w:rsid w:val="00A631B7"/>
    <w:rsid w:val="00A63679"/>
    <w:rsid w:val="00A64067"/>
    <w:rsid w:val="00A642E3"/>
    <w:rsid w:val="00A646CF"/>
    <w:rsid w:val="00A64D62"/>
    <w:rsid w:val="00A65A06"/>
    <w:rsid w:val="00A6628B"/>
    <w:rsid w:val="00A668A9"/>
    <w:rsid w:val="00A668EB"/>
    <w:rsid w:val="00A66C5F"/>
    <w:rsid w:val="00A67053"/>
    <w:rsid w:val="00A6726E"/>
    <w:rsid w:val="00A67546"/>
    <w:rsid w:val="00A67B4F"/>
    <w:rsid w:val="00A67DCD"/>
    <w:rsid w:val="00A67EC7"/>
    <w:rsid w:val="00A70508"/>
    <w:rsid w:val="00A70914"/>
    <w:rsid w:val="00A70BE9"/>
    <w:rsid w:val="00A718BD"/>
    <w:rsid w:val="00A71E8E"/>
    <w:rsid w:val="00A71F77"/>
    <w:rsid w:val="00A726F1"/>
    <w:rsid w:val="00A72768"/>
    <w:rsid w:val="00A7308D"/>
    <w:rsid w:val="00A73270"/>
    <w:rsid w:val="00A7337F"/>
    <w:rsid w:val="00A73603"/>
    <w:rsid w:val="00A73ADD"/>
    <w:rsid w:val="00A73FD6"/>
    <w:rsid w:val="00A7417D"/>
    <w:rsid w:val="00A74686"/>
    <w:rsid w:val="00A74914"/>
    <w:rsid w:val="00A74B85"/>
    <w:rsid w:val="00A74BCA"/>
    <w:rsid w:val="00A74CBB"/>
    <w:rsid w:val="00A74E46"/>
    <w:rsid w:val="00A75438"/>
    <w:rsid w:val="00A755A5"/>
    <w:rsid w:val="00A759BB"/>
    <w:rsid w:val="00A75CD0"/>
    <w:rsid w:val="00A75FBE"/>
    <w:rsid w:val="00A761B1"/>
    <w:rsid w:val="00A761E3"/>
    <w:rsid w:val="00A76807"/>
    <w:rsid w:val="00A76A86"/>
    <w:rsid w:val="00A76C80"/>
    <w:rsid w:val="00A76D91"/>
    <w:rsid w:val="00A76F4B"/>
    <w:rsid w:val="00A77150"/>
    <w:rsid w:val="00A77448"/>
    <w:rsid w:val="00A7749A"/>
    <w:rsid w:val="00A775F8"/>
    <w:rsid w:val="00A776BE"/>
    <w:rsid w:val="00A77BEF"/>
    <w:rsid w:val="00A77DAC"/>
    <w:rsid w:val="00A77F29"/>
    <w:rsid w:val="00A80195"/>
    <w:rsid w:val="00A806A4"/>
    <w:rsid w:val="00A806F4"/>
    <w:rsid w:val="00A80A7D"/>
    <w:rsid w:val="00A8116C"/>
    <w:rsid w:val="00A817C8"/>
    <w:rsid w:val="00A81D9B"/>
    <w:rsid w:val="00A82F2C"/>
    <w:rsid w:val="00A83890"/>
    <w:rsid w:val="00A840E2"/>
    <w:rsid w:val="00A8437E"/>
    <w:rsid w:val="00A848C4"/>
    <w:rsid w:val="00A855D6"/>
    <w:rsid w:val="00A85EFD"/>
    <w:rsid w:val="00A86443"/>
    <w:rsid w:val="00A86A47"/>
    <w:rsid w:val="00A870D2"/>
    <w:rsid w:val="00A87C20"/>
    <w:rsid w:val="00A900ED"/>
    <w:rsid w:val="00A9029E"/>
    <w:rsid w:val="00A909C5"/>
    <w:rsid w:val="00A91220"/>
    <w:rsid w:val="00A920B4"/>
    <w:rsid w:val="00A92466"/>
    <w:rsid w:val="00A92519"/>
    <w:rsid w:val="00A92644"/>
    <w:rsid w:val="00A92655"/>
    <w:rsid w:val="00A9343B"/>
    <w:rsid w:val="00A93445"/>
    <w:rsid w:val="00A93598"/>
    <w:rsid w:val="00A93705"/>
    <w:rsid w:val="00A93B2C"/>
    <w:rsid w:val="00A93B50"/>
    <w:rsid w:val="00A94634"/>
    <w:rsid w:val="00A9494D"/>
    <w:rsid w:val="00A94AC2"/>
    <w:rsid w:val="00A94FA4"/>
    <w:rsid w:val="00A95143"/>
    <w:rsid w:val="00A953E1"/>
    <w:rsid w:val="00A960B5"/>
    <w:rsid w:val="00A96186"/>
    <w:rsid w:val="00A96436"/>
    <w:rsid w:val="00A966F4"/>
    <w:rsid w:val="00A967F3"/>
    <w:rsid w:val="00A96DBE"/>
    <w:rsid w:val="00A97511"/>
    <w:rsid w:val="00A97770"/>
    <w:rsid w:val="00A97A7D"/>
    <w:rsid w:val="00A97E8C"/>
    <w:rsid w:val="00AA05D9"/>
    <w:rsid w:val="00AA0A7B"/>
    <w:rsid w:val="00AA1C9D"/>
    <w:rsid w:val="00AA217A"/>
    <w:rsid w:val="00AA2242"/>
    <w:rsid w:val="00AA2438"/>
    <w:rsid w:val="00AA2481"/>
    <w:rsid w:val="00AA2C7D"/>
    <w:rsid w:val="00AA301E"/>
    <w:rsid w:val="00AA33C1"/>
    <w:rsid w:val="00AA3653"/>
    <w:rsid w:val="00AA36F1"/>
    <w:rsid w:val="00AA3E0E"/>
    <w:rsid w:val="00AA457E"/>
    <w:rsid w:val="00AA46A1"/>
    <w:rsid w:val="00AA4BA8"/>
    <w:rsid w:val="00AA50FA"/>
    <w:rsid w:val="00AA5437"/>
    <w:rsid w:val="00AA55A8"/>
    <w:rsid w:val="00AA55EC"/>
    <w:rsid w:val="00AA5677"/>
    <w:rsid w:val="00AA60E5"/>
    <w:rsid w:val="00AA610C"/>
    <w:rsid w:val="00AA6855"/>
    <w:rsid w:val="00AA6AC5"/>
    <w:rsid w:val="00AA6AE6"/>
    <w:rsid w:val="00AA70B6"/>
    <w:rsid w:val="00AA7271"/>
    <w:rsid w:val="00AA74BD"/>
    <w:rsid w:val="00AA762C"/>
    <w:rsid w:val="00AA76B0"/>
    <w:rsid w:val="00AA7EA6"/>
    <w:rsid w:val="00AB0330"/>
    <w:rsid w:val="00AB0B2B"/>
    <w:rsid w:val="00AB0D67"/>
    <w:rsid w:val="00AB0F33"/>
    <w:rsid w:val="00AB1435"/>
    <w:rsid w:val="00AB1436"/>
    <w:rsid w:val="00AB1729"/>
    <w:rsid w:val="00AB1816"/>
    <w:rsid w:val="00AB1E6A"/>
    <w:rsid w:val="00AB20B5"/>
    <w:rsid w:val="00AB27C0"/>
    <w:rsid w:val="00AB29EC"/>
    <w:rsid w:val="00AB2A3E"/>
    <w:rsid w:val="00AB3130"/>
    <w:rsid w:val="00AB317F"/>
    <w:rsid w:val="00AB36A7"/>
    <w:rsid w:val="00AB388C"/>
    <w:rsid w:val="00AB3A9E"/>
    <w:rsid w:val="00AB3D7A"/>
    <w:rsid w:val="00AB3E80"/>
    <w:rsid w:val="00AB4D39"/>
    <w:rsid w:val="00AB4D58"/>
    <w:rsid w:val="00AB4FE7"/>
    <w:rsid w:val="00AB567C"/>
    <w:rsid w:val="00AB6065"/>
    <w:rsid w:val="00AB63C2"/>
    <w:rsid w:val="00AB6555"/>
    <w:rsid w:val="00AB761E"/>
    <w:rsid w:val="00AB7667"/>
    <w:rsid w:val="00AC0007"/>
    <w:rsid w:val="00AC086C"/>
    <w:rsid w:val="00AC0EA1"/>
    <w:rsid w:val="00AC12A8"/>
    <w:rsid w:val="00AC1888"/>
    <w:rsid w:val="00AC1C52"/>
    <w:rsid w:val="00AC252D"/>
    <w:rsid w:val="00AC25E8"/>
    <w:rsid w:val="00AC28B6"/>
    <w:rsid w:val="00AC323B"/>
    <w:rsid w:val="00AC35EB"/>
    <w:rsid w:val="00AC38C9"/>
    <w:rsid w:val="00AC3A49"/>
    <w:rsid w:val="00AC3C2F"/>
    <w:rsid w:val="00AC3DDC"/>
    <w:rsid w:val="00AC414F"/>
    <w:rsid w:val="00AC4536"/>
    <w:rsid w:val="00AC45CC"/>
    <w:rsid w:val="00AC4B21"/>
    <w:rsid w:val="00AC4F3C"/>
    <w:rsid w:val="00AC5692"/>
    <w:rsid w:val="00AC57D3"/>
    <w:rsid w:val="00AC57F4"/>
    <w:rsid w:val="00AC58D7"/>
    <w:rsid w:val="00AC5935"/>
    <w:rsid w:val="00AC5BAA"/>
    <w:rsid w:val="00AC5E10"/>
    <w:rsid w:val="00AC6C05"/>
    <w:rsid w:val="00AC6C4A"/>
    <w:rsid w:val="00AC70E9"/>
    <w:rsid w:val="00AC7222"/>
    <w:rsid w:val="00AC7735"/>
    <w:rsid w:val="00AC7D29"/>
    <w:rsid w:val="00AD0309"/>
    <w:rsid w:val="00AD04C2"/>
    <w:rsid w:val="00AD06DC"/>
    <w:rsid w:val="00AD06F8"/>
    <w:rsid w:val="00AD08B5"/>
    <w:rsid w:val="00AD0FE3"/>
    <w:rsid w:val="00AD0FF7"/>
    <w:rsid w:val="00AD1191"/>
    <w:rsid w:val="00AD130B"/>
    <w:rsid w:val="00AD13D8"/>
    <w:rsid w:val="00AD1461"/>
    <w:rsid w:val="00AD17AE"/>
    <w:rsid w:val="00AD2216"/>
    <w:rsid w:val="00AD24DE"/>
    <w:rsid w:val="00AD2C14"/>
    <w:rsid w:val="00AD3268"/>
    <w:rsid w:val="00AD34EE"/>
    <w:rsid w:val="00AD4609"/>
    <w:rsid w:val="00AD516E"/>
    <w:rsid w:val="00AD5BFB"/>
    <w:rsid w:val="00AD674F"/>
    <w:rsid w:val="00AD6CBA"/>
    <w:rsid w:val="00AD7167"/>
    <w:rsid w:val="00AD73C1"/>
    <w:rsid w:val="00AD78ED"/>
    <w:rsid w:val="00AD7AE8"/>
    <w:rsid w:val="00AE050D"/>
    <w:rsid w:val="00AE0B13"/>
    <w:rsid w:val="00AE0EBC"/>
    <w:rsid w:val="00AE20C7"/>
    <w:rsid w:val="00AE28C6"/>
    <w:rsid w:val="00AE2B32"/>
    <w:rsid w:val="00AE2F30"/>
    <w:rsid w:val="00AE2FD4"/>
    <w:rsid w:val="00AE3304"/>
    <w:rsid w:val="00AE36BF"/>
    <w:rsid w:val="00AE3DED"/>
    <w:rsid w:val="00AE510B"/>
    <w:rsid w:val="00AE522C"/>
    <w:rsid w:val="00AE52BD"/>
    <w:rsid w:val="00AE53FE"/>
    <w:rsid w:val="00AE558C"/>
    <w:rsid w:val="00AE5E5E"/>
    <w:rsid w:val="00AE6093"/>
    <w:rsid w:val="00AE6CFD"/>
    <w:rsid w:val="00AE7472"/>
    <w:rsid w:val="00AE74BB"/>
    <w:rsid w:val="00AE74ED"/>
    <w:rsid w:val="00AE76C3"/>
    <w:rsid w:val="00AF0A65"/>
    <w:rsid w:val="00AF0F1B"/>
    <w:rsid w:val="00AF0F65"/>
    <w:rsid w:val="00AF194E"/>
    <w:rsid w:val="00AF1A01"/>
    <w:rsid w:val="00AF1E0B"/>
    <w:rsid w:val="00AF1F64"/>
    <w:rsid w:val="00AF2436"/>
    <w:rsid w:val="00AF2765"/>
    <w:rsid w:val="00AF299A"/>
    <w:rsid w:val="00AF2C1F"/>
    <w:rsid w:val="00AF33F8"/>
    <w:rsid w:val="00AF3D82"/>
    <w:rsid w:val="00AF3ED9"/>
    <w:rsid w:val="00AF427A"/>
    <w:rsid w:val="00AF46B7"/>
    <w:rsid w:val="00AF4D81"/>
    <w:rsid w:val="00AF4E1C"/>
    <w:rsid w:val="00AF4F7E"/>
    <w:rsid w:val="00AF520D"/>
    <w:rsid w:val="00AF542D"/>
    <w:rsid w:val="00AF560F"/>
    <w:rsid w:val="00AF5A5F"/>
    <w:rsid w:val="00AF61B5"/>
    <w:rsid w:val="00AF6586"/>
    <w:rsid w:val="00AF67C7"/>
    <w:rsid w:val="00AF6E02"/>
    <w:rsid w:val="00AF7182"/>
    <w:rsid w:val="00AF73E7"/>
    <w:rsid w:val="00AF7ACA"/>
    <w:rsid w:val="00AF7E06"/>
    <w:rsid w:val="00B00099"/>
    <w:rsid w:val="00B0057D"/>
    <w:rsid w:val="00B00EB8"/>
    <w:rsid w:val="00B00F8F"/>
    <w:rsid w:val="00B010E9"/>
    <w:rsid w:val="00B01308"/>
    <w:rsid w:val="00B01A7E"/>
    <w:rsid w:val="00B01B68"/>
    <w:rsid w:val="00B0265B"/>
    <w:rsid w:val="00B02A0E"/>
    <w:rsid w:val="00B02CF5"/>
    <w:rsid w:val="00B02F14"/>
    <w:rsid w:val="00B02F74"/>
    <w:rsid w:val="00B033CC"/>
    <w:rsid w:val="00B0352C"/>
    <w:rsid w:val="00B03799"/>
    <w:rsid w:val="00B03B9C"/>
    <w:rsid w:val="00B04018"/>
    <w:rsid w:val="00B04046"/>
    <w:rsid w:val="00B04B78"/>
    <w:rsid w:val="00B058C7"/>
    <w:rsid w:val="00B05B9C"/>
    <w:rsid w:val="00B05C61"/>
    <w:rsid w:val="00B05EC5"/>
    <w:rsid w:val="00B066FD"/>
    <w:rsid w:val="00B0673B"/>
    <w:rsid w:val="00B069F3"/>
    <w:rsid w:val="00B06F7F"/>
    <w:rsid w:val="00B070B2"/>
    <w:rsid w:val="00B074EF"/>
    <w:rsid w:val="00B0754C"/>
    <w:rsid w:val="00B1005A"/>
    <w:rsid w:val="00B10178"/>
    <w:rsid w:val="00B104E0"/>
    <w:rsid w:val="00B10566"/>
    <w:rsid w:val="00B10C23"/>
    <w:rsid w:val="00B10D9E"/>
    <w:rsid w:val="00B111B1"/>
    <w:rsid w:val="00B114E2"/>
    <w:rsid w:val="00B11591"/>
    <w:rsid w:val="00B11B29"/>
    <w:rsid w:val="00B11B39"/>
    <w:rsid w:val="00B11E8C"/>
    <w:rsid w:val="00B122C9"/>
    <w:rsid w:val="00B12313"/>
    <w:rsid w:val="00B125DD"/>
    <w:rsid w:val="00B12C19"/>
    <w:rsid w:val="00B12D75"/>
    <w:rsid w:val="00B12DDC"/>
    <w:rsid w:val="00B131DD"/>
    <w:rsid w:val="00B13383"/>
    <w:rsid w:val="00B1353B"/>
    <w:rsid w:val="00B1353C"/>
    <w:rsid w:val="00B136C3"/>
    <w:rsid w:val="00B13F1E"/>
    <w:rsid w:val="00B13F32"/>
    <w:rsid w:val="00B140E3"/>
    <w:rsid w:val="00B142E1"/>
    <w:rsid w:val="00B15326"/>
    <w:rsid w:val="00B156BD"/>
    <w:rsid w:val="00B157D3"/>
    <w:rsid w:val="00B162AD"/>
    <w:rsid w:val="00B16934"/>
    <w:rsid w:val="00B17CF3"/>
    <w:rsid w:val="00B20691"/>
    <w:rsid w:val="00B207C7"/>
    <w:rsid w:val="00B2219D"/>
    <w:rsid w:val="00B222A4"/>
    <w:rsid w:val="00B225A7"/>
    <w:rsid w:val="00B23077"/>
    <w:rsid w:val="00B2335A"/>
    <w:rsid w:val="00B23AB4"/>
    <w:rsid w:val="00B23EBA"/>
    <w:rsid w:val="00B244BD"/>
    <w:rsid w:val="00B24817"/>
    <w:rsid w:val="00B24C24"/>
    <w:rsid w:val="00B2516A"/>
    <w:rsid w:val="00B258B1"/>
    <w:rsid w:val="00B25A4C"/>
    <w:rsid w:val="00B25A9C"/>
    <w:rsid w:val="00B26399"/>
    <w:rsid w:val="00B26C26"/>
    <w:rsid w:val="00B26C74"/>
    <w:rsid w:val="00B26D2E"/>
    <w:rsid w:val="00B26D30"/>
    <w:rsid w:val="00B26D85"/>
    <w:rsid w:val="00B270E0"/>
    <w:rsid w:val="00B27166"/>
    <w:rsid w:val="00B30679"/>
    <w:rsid w:val="00B32429"/>
    <w:rsid w:val="00B3247E"/>
    <w:rsid w:val="00B3256B"/>
    <w:rsid w:val="00B32722"/>
    <w:rsid w:val="00B32BE7"/>
    <w:rsid w:val="00B32CC4"/>
    <w:rsid w:val="00B334F0"/>
    <w:rsid w:val="00B33853"/>
    <w:rsid w:val="00B33FD5"/>
    <w:rsid w:val="00B34285"/>
    <w:rsid w:val="00B34E8D"/>
    <w:rsid w:val="00B351FA"/>
    <w:rsid w:val="00B35D4E"/>
    <w:rsid w:val="00B35E1B"/>
    <w:rsid w:val="00B35F72"/>
    <w:rsid w:val="00B36F79"/>
    <w:rsid w:val="00B40199"/>
    <w:rsid w:val="00B401C9"/>
    <w:rsid w:val="00B401CE"/>
    <w:rsid w:val="00B402CD"/>
    <w:rsid w:val="00B4071A"/>
    <w:rsid w:val="00B40838"/>
    <w:rsid w:val="00B40D7B"/>
    <w:rsid w:val="00B40F9C"/>
    <w:rsid w:val="00B412ED"/>
    <w:rsid w:val="00B413DA"/>
    <w:rsid w:val="00B41506"/>
    <w:rsid w:val="00B41740"/>
    <w:rsid w:val="00B41B43"/>
    <w:rsid w:val="00B41DBF"/>
    <w:rsid w:val="00B41F0A"/>
    <w:rsid w:val="00B4213C"/>
    <w:rsid w:val="00B422A3"/>
    <w:rsid w:val="00B42377"/>
    <w:rsid w:val="00B424FC"/>
    <w:rsid w:val="00B425E5"/>
    <w:rsid w:val="00B42F09"/>
    <w:rsid w:val="00B4306A"/>
    <w:rsid w:val="00B430C1"/>
    <w:rsid w:val="00B4382E"/>
    <w:rsid w:val="00B43C62"/>
    <w:rsid w:val="00B43E0E"/>
    <w:rsid w:val="00B43EA8"/>
    <w:rsid w:val="00B44373"/>
    <w:rsid w:val="00B44517"/>
    <w:rsid w:val="00B4472B"/>
    <w:rsid w:val="00B447B9"/>
    <w:rsid w:val="00B449BD"/>
    <w:rsid w:val="00B44BF4"/>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45"/>
    <w:rsid w:val="00B52A76"/>
    <w:rsid w:val="00B52B76"/>
    <w:rsid w:val="00B52C43"/>
    <w:rsid w:val="00B532E5"/>
    <w:rsid w:val="00B535AC"/>
    <w:rsid w:val="00B5367C"/>
    <w:rsid w:val="00B54059"/>
    <w:rsid w:val="00B542DB"/>
    <w:rsid w:val="00B54349"/>
    <w:rsid w:val="00B54766"/>
    <w:rsid w:val="00B556C2"/>
    <w:rsid w:val="00B556FA"/>
    <w:rsid w:val="00B55A4C"/>
    <w:rsid w:val="00B55FAE"/>
    <w:rsid w:val="00B56764"/>
    <w:rsid w:val="00B567BB"/>
    <w:rsid w:val="00B56F80"/>
    <w:rsid w:val="00B5767D"/>
    <w:rsid w:val="00B57BCB"/>
    <w:rsid w:val="00B6032B"/>
    <w:rsid w:val="00B609AF"/>
    <w:rsid w:val="00B610DC"/>
    <w:rsid w:val="00B6129F"/>
    <w:rsid w:val="00B61397"/>
    <w:rsid w:val="00B613E4"/>
    <w:rsid w:val="00B621E4"/>
    <w:rsid w:val="00B6243E"/>
    <w:rsid w:val="00B62836"/>
    <w:rsid w:val="00B628CD"/>
    <w:rsid w:val="00B62B7A"/>
    <w:rsid w:val="00B63058"/>
    <w:rsid w:val="00B63487"/>
    <w:rsid w:val="00B63B31"/>
    <w:rsid w:val="00B64075"/>
    <w:rsid w:val="00B65139"/>
    <w:rsid w:val="00B6519E"/>
    <w:rsid w:val="00B65452"/>
    <w:rsid w:val="00B654D9"/>
    <w:rsid w:val="00B657C3"/>
    <w:rsid w:val="00B65934"/>
    <w:rsid w:val="00B65BD2"/>
    <w:rsid w:val="00B66A59"/>
    <w:rsid w:val="00B66FAD"/>
    <w:rsid w:val="00B67ACF"/>
    <w:rsid w:val="00B70290"/>
    <w:rsid w:val="00B702E3"/>
    <w:rsid w:val="00B7062E"/>
    <w:rsid w:val="00B706C5"/>
    <w:rsid w:val="00B707D5"/>
    <w:rsid w:val="00B70FF1"/>
    <w:rsid w:val="00B71502"/>
    <w:rsid w:val="00B71916"/>
    <w:rsid w:val="00B726C6"/>
    <w:rsid w:val="00B729AC"/>
    <w:rsid w:val="00B72E04"/>
    <w:rsid w:val="00B7356C"/>
    <w:rsid w:val="00B7381A"/>
    <w:rsid w:val="00B73C73"/>
    <w:rsid w:val="00B7430C"/>
    <w:rsid w:val="00B74993"/>
    <w:rsid w:val="00B74A46"/>
    <w:rsid w:val="00B74DED"/>
    <w:rsid w:val="00B74EAA"/>
    <w:rsid w:val="00B750E4"/>
    <w:rsid w:val="00B75277"/>
    <w:rsid w:val="00B75447"/>
    <w:rsid w:val="00B75BD2"/>
    <w:rsid w:val="00B75C11"/>
    <w:rsid w:val="00B75EB2"/>
    <w:rsid w:val="00B761FE"/>
    <w:rsid w:val="00B764B2"/>
    <w:rsid w:val="00B76702"/>
    <w:rsid w:val="00B76C76"/>
    <w:rsid w:val="00B76EC1"/>
    <w:rsid w:val="00B77165"/>
    <w:rsid w:val="00B77557"/>
    <w:rsid w:val="00B77959"/>
    <w:rsid w:val="00B800ED"/>
    <w:rsid w:val="00B803AB"/>
    <w:rsid w:val="00B80AB5"/>
    <w:rsid w:val="00B80D14"/>
    <w:rsid w:val="00B8135D"/>
    <w:rsid w:val="00B81465"/>
    <w:rsid w:val="00B815D1"/>
    <w:rsid w:val="00B819E5"/>
    <w:rsid w:val="00B81A2F"/>
    <w:rsid w:val="00B81EED"/>
    <w:rsid w:val="00B82C87"/>
    <w:rsid w:val="00B83863"/>
    <w:rsid w:val="00B83F7C"/>
    <w:rsid w:val="00B841E7"/>
    <w:rsid w:val="00B84254"/>
    <w:rsid w:val="00B84763"/>
    <w:rsid w:val="00B849BB"/>
    <w:rsid w:val="00B85060"/>
    <w:rsid w:val="00B85228"/>
    <w:rsid w:val="00B853E4"/>
    <w:rsid w:val="00B8570E"/>
    <w:rsid w:val="00B85962"/>
    <w:rsid w:val="00B85985"/>
    <w:rsid w:val="00B85ED7"/>
    <w:rsid w:val="00B861AA"/>
    <w:rsid w:val="00B867EC"/>
    <w:rsid w:val="00B86A13"/>
    <w:rsid w:val="00B87546"/>
    <w:rsid w:val="00B87747"/>
    <w:rsid w:val="00B878C6"/>
    <w:rsid w:val="00B87AFF"/>
    <w:rsid w:val="00B9002D"/>
    <w:rsid w:val="00B901DC"/>
    <w:rsid w:val="00B90EC1"/>
    <w:rsid w:val="00B9163E"/>
    <w:rsid w:val="00B91741"/>
    <w:rsid w:val="00B91D2D"/>
    <w:rsid w:val="00B91FE7"/>
    <w:rsid w:val="00B920D8"/>
    <w:rsid w:val="00B92821"/>
    <w:rsid w:val="00B92DB7"/>
    <w:rsid w:val="00B92E30"/>
    <w:rsid w:val="00B93201"/>
    <w:rsid w:val="00B935A8"/>
    <w:rsid w:val="00B93834"/>
    <w:rsid w:val="00B93881"/>
    <w:rsid w:val="00B93C23"/>
    <w:rsid w:val="00B93CFF"/>
    <w:rsid w:val="00B94049"/>
    <w:rsid w:val="00B9469E"/>
    <w:rsid w:val="00B948A6"/>
    <w:rsid w:val="00B955C1"/>
    <w:rsid w:val="00B95654"/>
    <w:rsid w:val="00B95CAF"/>
    <w:rsid w:val="00B9616D"/>
    <w:rsid w:val="00B9620C"/>
    <w:rsid w:val="00B962B6"/>
    <w:rsid w:val="00B97660"/>
    <w:rsid w:val="00B9772E"/>
    <w:rsid w:val="00BA0629"/>
    <w:rsid w:val="00BA1049"/>
    <w:rsid w:val="00BA1406"/>
    <w:rsid w:val="00BA1891"/>
    <w:rsid w:val="00BA2264"/>
    <w:rsid w:val="00BA2328"/>
    <w:rsid w:val="00BA333F"/>
    <w:rsid w:val="00BA3835"/>
    <w:rsid w:val="00BA3DD4"/>
    <w:rsid w:val="00BA3E07"/>
    <w:rsid w:val="00BA3E0A"/>
    <w:rsid w:val="00BA40B3"/>
    <w:rsid w:val="00BA4BAC"/>
    <w:rsid w:val="00BA4D48"/>
    <w:rsid w:val="00BA4F74"/>
    <w:rsid w:val="00BA518F"/>
    <w:rsid w:val="00BA59EF"/>
    <w:rsid w:val="00BA5EC5"/>
    <w:rsid w:val="00BA64F8"/>
    <w:rsid w:val="00BA7C03"/>
    <w:rsid w:val="00BB01B5"/>
    <w:rsid w:val="00BB127F"/>
    <w:rsid w:val="00BB1366"/>
    <w:rsid w:val="00BB1C82"/>
    <w:rsid w:val="00BB1C96"/>
    <w:rsid w:val="00BB2462"/>
    <w:rsid w:val="00BB2939"/>
    <w:rsid w:val="00BB2D2A"/>
    <w:rsid w:val="00BB2EAB"/>
    <w:rsid w:val="00BB2FCE"/>
    <w:rsid w:val="00BB30AC"/>
    <w:rsid w:val="00BB3229"/>
    <w:rsid w:val="00BB368A"/>
    <w:rsid w:val="00BB3852"/>
    <w:rsid w:val="00BB3A89"/>
    <w:rsid w:val="00BB3B54"/>
    <w:rsid w:val="00BB3C6A"/>
    <w:rsid w:val="00BB3EEB"/>
    <w:rsid w:val="00BB448F"/>
    <w:rsid w:val="00BB521F"/>
    <w:rsid w:val="00BB5741"/>
    <w:rsid w:val="00BB5790"/>
    <w:rsid w:val="00BB65F3"/>
    <w:rsid w:val="00BB664B"/>
    <w:rsid w:val="00BB6882"/>
    <w:rsid w:val="00BC02D9"/>
    <w:rsid w:val="00BC0656"/>
    <w:rsid w:val="00BC0769"/>
    <w:rsid w:val="00BC0DDB"/>
    <w:rsid w:val="00BC1017"/>
    <w:rsid w:val="00BC1AA7"/>
    <w:rsid w:val="00BC1F16"/>
    <w:rsid w:val="00BC2117"/>
    <w:rsid w:val="00BC2237"/>
    <w:rsid w:val="00BC2254"/>
    <w:rsid w:val="00BC2B32"/>
    <w:rsid w:val="00BC2CC1"/>
    <w:rsid w:val="00BC32E7"/>
    <w:rsid w:val="00BC3ED2"/>
    <w:rsid w:val="00BC3F57"/>
    <w:rsid w:val="00BC46AC"/>
    <w:rsid w:val="00BC48A6"/>
    <w:rsid w:val="00BC4C1F"/>
    <w:rsid w:val="00BC4F9F"/>
    <w:rsid w:val="00BC5116"/>
    <w:rsid w:val="00BC540B"/>
    <w:rsid w:val="00BC5970"/>
    <w:rsid w:val="00BC5A41"/>
    <w:rsid w:val="00BC5BA4"/>
    <w:rsid w:val="00BC6033"/>
    <w:rsid w:val="00BC60AD"/>
    <w:rsid w:val="00BC643A"/>
    <w:rsid w:val="00BC677A"/>
    <w:rsid w:val="00BC7816"/>
    <w:rsid w:val="00BD090A"/>
    <w:rsid w:val="00BD107C"/>
    <w:rsid w:val="00BD13D5"/>
    <w:rsid w:val="00BD1AC0"/>
    <w:rsid w:val="00BD1C78"/>
    <w:rsid w:val="00BD21C8"/>
    <w:rsid w:val="00BD2795"/>
    <w:rsid w:val="00BD28BB"/>
    <w:rsid w:val="00BD39B4"/>
    <w:rsid w:val="00BD4558"/>
    <w:rsid w:val="00BD4A89"/>
    <w:rsid w:val="00BD4ACD"/>
    <w:rsid w:val="00BD4CBE"/>
    <w:rsid w:val="00BD4DCF"/>
    <w:rsid w:val="00BD5DA9"/>
    <w:rsid w:val="00BD5DAB"/>
    <w:rsid w:val="00BD6368"/>
    <w:rsid w:val="00BD6557"/>
    <w:rsid w:val="00BD6649"/>
    <w:rsid w:val="00BD6950"/>
    <w:rsid w:val="00BD6C4A"/>
    <w:rsid w:val="00BD711D"/>
    <w:rsid w:val="00BD73D6"/>
    <w:rsid w:val="00BD7943"/>
    <w:rsid w:val="00BD7D50"/>
    <w:rsid w:val="00BE0A8A"/>
    <w:rsid w:val="00BE119B"/>
    <w:rsid w:val="00BE15AB"/>
    <w:rsid w:val="00BE1CCC"/>
    <w:rsid w:val="00BE1D3C"/>
    <w:rsid w:val="00BE2077"/>
    <w:rsid w:val="00BE2149"/>
    <w:rsid w:val="00BE2423"/>
    <w:rsid w:val="00BE277F"/>
    <w:rsid w:val="00BE2F7B"/>
    <w:rsid w:val="00BE37D1"/>
    <w:rsid w:val="00BE39EA"/>
    <w:rsid w:val="00BE3D0D"/>
    <w:rsid w:val="00BE3F8D"/>
    <w:rsid w:val="00BE3FED"/>
    <w:rsid w:val="00BE477F"/>
    <w:rsid w:val="00BE4AB1"/>
    <w:rsid w:val="00BE59E0"/>
    <w:rsid w:val="00BE5CD9"/>
    <w:rsid w:val="00BE6258"/>
    <w:rsid w:val="00BE66F9"/>
    <w:rsid w:val="00BE6C26"/>
    <w:rsid w:val="00BF08D1"/>
    <w:rsid w:val="00BF0E8A"/>
    <w:rsid w:val="00BF1146"/>
    <w:rsid w:val="00BF160C"/>
    <w:rsid w:val="00BF1893"/>
    <w:rsid w:val="00BF1B3A"/>
    <w:rsid w:val="00BF1CDA"/>
    <w:rsid w:val="00BF22FA"/>
    <w:rsid w:val="00BF23AE"/>
    <w:rsid w:val="00BF278A"/>
    <w:rsid w:val="00BF29E6"/>
    <w:rsid w:val="00BF32E7"/>
    <w:rsid w:val="00BF369D"/>
    <w:rsid w:val="00BF3D87"/>
    <w:rsid w:val="00BF3EDC"/>
    <w:rsid w:val="00BF45A4"/>
    <w:rsid w:val="00BF478B"/>
    <w:rsid w:val="00BF5055"/>
    <w:rsid w:val="00BF5740"/>
    <w:rsid w:val="00BF5A6D"/>
    <w:rsid w:val="00BF5D39"/>
    <w:rsid w:val="00BF6363"/>
    <w:rsid w:val="00BF64C3"/>
    <w:rsid w:val="00BF6B74"/>
    <w:rsid w:val="00BF70CC"/>
    <w:rsid w:val="00BF77D8"/>
    <w:rsid w:val="00BF793D"/>
    <w:rsid w:val="00BF7B32"/>
    <w:rsid w:val="00C00EB3"/>
    <w:rsid w:val="00C00FAF"/>
    <w:rsid w:val="00C0170F"/>
    <w:rsid w:val="00C01A9B"/>
    <w:rsid w:val="00C01D5E"/>
    <w:rsid w:val="00C0217F"/>
    <w:rsid w:val="00C02848"/>
    <w:rsid w:val="00C0296B"/>
    <w:rsid w:val="00C029C9"/>
    <w:rsid w:val="00C03B75"/>
    <w:rsid w:val="00C03D29"/>
    <w:rsid w:val="00C04258"/>
    <w:rsid w:val="00C0483F"/>
    <w:rsid w:val="00C053B0"/>
    <w:rsid w:val="00C06237"/>
    <w:rsid w:val="00C066C8"/>
    <w:rsid w:val="00C069CC"/>
    <w:rsid w:val="00C06C01"/>
    <w:rsid w:val="00C0709D"/>
    <w:rsid w:val="00C07DBF"/>
    <w:rsid w:val="00C105A0"/>
    <w:rsid w:val="00C10D3C"/>
    <w:rsid w:val="00C11160"/>
    <w:rsid w:val="00C11630"/>
    <w:rsid w:val="00C11819"/>
    <w:rsid w:val="00C11971"/>
    <w:rsid w:val="00C128EB"/>
    <w:rsid w:val="00C13679"/>
    <w:rsid w:val="00C1376C"/>
    <w:rsid w:val="00C13D7F"/>
    <w:rsid w:val="00C14168"/>
    <w:rsid w:val="00C142F1"/>
    <w:rsid w:val="00C1459E"/>
    <w:rsid w:val="00C14948"/>
    <w:rsid w:val="00C1495E"/>
    <w:rsid w:val="00C149AA"/>
    <w:rsid w:val="00C14AFD"/>
    <w:rsid w:val="00C14B23"/>
    <w:rsid w:val="00C15117"/>
    <w:rsid w:val="00C1569D"/>
    <w:rsid w:val="00C15B57"/>
    <w:rsid w:val="00C168AC"/>
    <w:rsid w:val="00C16C49"/>
    <w:rsid w:val="00C17446"/>
    <w:rsid w:val="00C20015"/>
    <w:rsid w:val="00C20183"/>
    <w:rsid w:val="00C204D1"/>
    <w:rsid w:val="00C20715"/>
    <w:rsid w:val="00C20783"/>
    <w:rsid w:val="00C20954"/>
    <w:rsid w:val="00C20ACE"/>
    <w:rsid w:val="00C21FE7"/>
    <w:rsid w:val="00C224E5"/>
    <w:rsid w:val="00C22A62"/>
    <w:rsid w:val="00C23337"/>
    <w:rsid w:val="00C23B9E"/>
    <w:rsid w:val="00C23F8D"/>
    <w:rsid w:val="00C24106"/>
    <w:rsid w:val="00C24129"/>
    <w:rsid w:val="00C24AEE"/>
    <w:rsid w:val="00C25B9A"/>
    <w:rsid w:val="00C26419"/>
    <w:rsid w:val="00C26718"/>
    <w:rsid w:val="00C26836"/>
    <w:rsid w:val="00C272D3"/>
    <w:rsid w:val="00C27495"/>
    <w:rsid w:val="00C30224"/>
    <w:rsid w:val="00C3074F"/>
    <w:rsid w:val="00C3078C"/>
    <w:rsid w:val="00C309AD"/>
    <w:rsid w:val="00C310EE"/>
    <w:rsid w:val="00C31151"/>
    <w:rsid w:val="00C31351"/>
    <w:rsid w:val="00C31419"/>
    <w:rsid w:val="00C314C3"/>
    <w:rsid w:val="00C31531"/>
    <w:rsid w:val="00C31CBD"/>
    <w:rsid w:val="00C3230E"/>
    <w:rsid w:val="00C3234F"/>
    <w:rsid w:val="00C3292E"/>
    <w:rsid w:val="00C329CA"/>
    <w:rsid w:val="00C32B60"/>
    <w:rsid w:val="00C3306F"/>
    <w:rsid w:val="00C33095"/>
    <w:rsid w:val="00C3397D"/>
    <w:rsid w:val="00C33A16"/>
    <w:rsid w:val="00C33A2D"/>
    <w:rsid w:val="00C33B10"/>
    <w:rsid w:val="00C33B20"/>
    <w:rsid w:val="00C33B71"/>
    <w:rsid w:val="00C33CE5"/>
    <w:rsid w:val="00C33E51"/>
    <w:rsid w:val="00C3424C"/>
    <w:rsid w:val="00C352D0"/>
    <w:rsid w:val="00C353FC"/>
    <w:rsid w:val="00C35846"/>
    <w:rsid w:val="00C3599F"/>
    <w:rsid w:val="00C35DF0"/>
    <w:rsid w:val="00C36A15"/>
    <w:rsid w:val="00C36ADA"/>
    <w:rsid w:val="00C374BD"/>
    <w:rsid w:val="00C37B31"/>
    <w:rsid w:val="00C37F43"/>
    <w:rsid w:val="00C4004B"/>
    <w:rsid w:val="00C400D3"/>
    <w:rsid w:val="00C40D65"/>
    <w:rsid w:val="00C40E0D"/>
    <w:rsid w:val="00C4125E"/>
    <w:rsid w:val="00C4133D"/>
    <w:rsid w:val="00C4144E"/>
    <w:rsid w:val="00C414AE"/>
    <w:rsid w:val="00C41AAE"/>
    <w:rsid w:val="00C41F1F"/>
    <w:rsid w:val="00C424FA"/>
    <w:rsid w:val="00C429CC"/>
    <w:rsid w:val="00C42DC1"/>
    <w:rsid w:val="00C432BC"/>
    <w:rsid w:val="00C43616"/>
    <w:rsid w:val="00C436CB"/>
    <w:rsid w:val="00C43A52"/>
    <w:rsid w:val="00C43AED"/>
    <w:rsid w:val="00C43D84"/>
    <w:rsid w:val="00C441CA"/>
    <w:rsid w:val="00C448ED"/>
    <w:rsid w:val="00C44971"/>
    <w:rsid w:val="00C44C4E"/>
    <w:rsid w:val="00C44CD7"/>
    <w:rsid w:val="00C45275"/>
    <w:rsid w:val="00C45616"/>
    <w:rsid w:val="00C45AB4"/>
    <w:rsid w:val="00C46982"/>
    <w:rsid w:val="00C46AEF"/>
    <w:rsid w:val="00C471CC"/>
    <w:rsid w:val="00C471E7"/>
    <w:rsid w:val="00C473E1"/>
    <w:rsid w:val="00C501A7"/>
    <w:rsid w:val="00C5038A"/>
    <w:rsid w:val="00C50693"/>
    <w:rsid w:val="00C51181"/>
    <w:rsid w:val="00C523C0"/>
    <w:rsid w:val="00C524AD"/>
    <w:rsid w:val="00C52538"/>
    <w:rsid w:val="00C52643"/>
    <w:rsid w:val="00C52721"/>
    <w:rsid w:val="00C5272B"/>
    <w:rsid w:val="00C52E8E"/>
    <w:rsid w:val="00C535FF"/>
    <w:rsid w:val="00C53A53"/>
    <w:rsid w:val="00C5401E"/>
    <w:rsid w:val="00C543AA"/>
    <w:rsid w:val="00C54A2C"/>
    <w:rsid w:val="00C57659"/>
    <w:rsid w:val="00C57BF0"/>
    <w:rsid w:val="00C57C2F"/>
    <w:rsid w:val="00C60575"/>
    <w:rsid w:val="00C60734"/>
    <w:rsid w:val="00C609B9"/>
    <w:rsid w:val="00C60A05"/>
    <w:rsid w:val="00C60BCF"/>
    <w:rsid w:val="00C612CE"/>
    <w:rsid w:val="00C616CB"/>
    <w:rsid w:val="00C6172C"/>
    <w:rsid w:val="00C617F8"/>
    <w:rsid w:val="00C628FC"/>
    <w:rsid w:val="00C636D6"/>
    <w:rsid w:val="00C636F6"/>
    <w:rsid w:val="00C63BE6"/>
    <w:rsid w:val="00C63C52"/>
    <w:rsid w:val="00C63FAB"/>
    <w:rsid w:val="00C6461C"/>
    <w:rsid w:val="00C64CFA"/>
    <w:rsid w:val="00C65130"/>
    <w:rsid w:val="00C658AD"/>
    <w:rsid w:val="00C6596B"/>
    <w:rsid w:val="00C65B22"/>
    <w:rsid w:val="00C66458"/>
    <w:rsid w:val="00C66A48"/>
    <w:rsid w:val="00C6750C"/>
    <w:rsid w:val="00C67CB6"/>
    <w:rsid w:val="00C709F4"/>
    <w:rsid w:val="00C70E32"/>
    <w:rsid w:val="00C714DD"/>
    <w:rsid w:val="00C71CBB"/>
    <w:rsid w:val="00C71CCC"/>
    <w:rsid w:val="00C72045"/>
    <w:rsid w:val="00C72965"/>
    <w:rsid w:val="00C72AE6"/>
    <w:rsid w:val="00C72E12"/>
    <w:rsid w:val="00C732EC"/>
    <w:rsid w:val="00C73762"/>
    <w:rsid w:val="00C73B06"/>
    <w:rsid w:val="00C73D8E"/>
    <w:rsid w:val="00C73E6E"/>
    <w:rsid w:val="00C742A8"/>
    <w:rsid w:val="00C74400"/>
    <w:rsid w:val="00C7484A"/>
    <w:rsid w:val="00C748F7"/>
    <w:rsid w:val="00C74905"/>
    <w:rsid w:val="00C74B68"/>
    <w:rsid w:val="00C756EA"/>
    <w:rsid w:val="00C75BEF"/>
    <w:rsid w:val="00C75DCE"/>
    <w:rsid w:val="00C761A5"/>
    <w:rsid w:val="00C7622B"/>
    <w:rsid w:val="00C762EB"/>
    <w:rsid w:val="00C763B3"/>
    <w:rsid w:val="00C76B8F"/>
    <w:rsid w:val="00C7723D"/>
    <w:rsid w:val="00C77533"/>
    <w:rsid w:val="00C77AFF"/>
    <w:rsid w:val="00C77DAF"/>
    <w:rsid w:val="00C8042A"/>
    <w:rsid w:val="00C80757"/>
    <w:rsid w:val="00C807B5"/>
    <w:rsid w:val="00C80B38"/>
    <w:rsid w:val="00C80FD9"/>
    <w:rsid w:val="00C8108B"/>
    <w:rsid w:val="00C8121E"/>
    <w:rsid w:val="00C81498"/>
    <w:rsid w:val="00C81927"/>
    <w:rsid w:val="00C81A68"/>
    <w:rsid w:val="00C81CB2"/>
    <w:rsid w:val="00C82069"/>
    <w:rsid w:val="00C820CE"/>
    <w:rsid w:val="00C82138"/>
    <w:rsid w:val="00C825D8"/>
    <w:rsid w:val="00C832C2"/>
    <w:rsid w:val="00C832D8"/>
    <w:rsid w:val="00C838B8"/>
    <w:rsid w:val="00C83ABA"/>
    <w:rsid w:val="00C83E5B"/>
    <w:rsid w:val="00C83EB0"/>
    <w:rsid w:val="00C845EF"/>
    <w:rsid w:val="00C84D9A"/>
    <w:rsid w:val="00C85216"/>
    <w:rsid w:val="00C85B22"/>
    <w:rsid w:val="00C85DC0"/>
    <w:rsid w:val="00C86091"/>
    <w:rsid w:val="00C86122"/>
    <w:rsid w:val="00C8671D"/>
    <w:rsid w:val="00C868D4"/>
    <w:rsid w:val="00C869E6"/>
    <w:rsid w:val="00C86CF2"/>
    <w:rsid w:val="00C9072F"/>
    <w:rsid w:val="00C9074F"/>
    <w:rsid w:val="00C90DA8"/>
    <w:rsid w:val="00C91F24"/>
    <w:rsid w:val="00C92552"/>
    <w:rsid w:val="00C925A1"/>
    <w:rsid w:val="00C93967"/>
    <w:rsid w:val="00C93A34"/>
    <w:rsid w:val="00C93C2A"/>
    <w:rsid w:val="00C93F2A"/>
    <w:rsid w:val="00C941DC"/>
    <w:rsid w:val="00C94980"/>
    <w:rsid w:val="00C94A0E"/>
    <w:rsid w:val="00C9514A"/>
    <w:rsid w:val="00C95277"/>
    <w:rsid w:val="00C953BA"/>
    <w:rsid w:val="00C957D4"/>
    <w:rsid w:val="00C95B80"/>
    <w:rsid w:val="00C961BD"/>
    <w:rsid w:val="00C963E5"/>
    <w:rsid w:val="00C9693F"/>
    <w:rsid w:val="00C97E5D"/>
    <w:rsid w:val="00CA0AF9"/>
    <w:rsid w:val="00CA0B0F"/>
    <w:rsid w:val="00CA175F"/>
    <w:rsid w:val="00CA19DC"/>
    <w:rsid w:val="00CA1B5C"/>
    <w:rsid w:val="00CA1E1D"/>
    <w:rsid w:val="00CA219A"/>
    <w:rsid w:val="00CA230E"/>
    <w:rsid w:val="00CA2343"/>
    <w:rsid w:val="00CA290D"/>
    <w:rsid w:val="00CA2B1E"/>
    <w:rsid w:val="00CA2D46"/>
    <w:rsid w:val="00CA34DC"/>
    <w:rsid w:val="00CA3829"/>
    <w:rsid w:val="00CA3AD7"/>
    <w:rsid w:val="00CA4BFA"/>
    <w:rsid w:val="00CA4CEB"/>
    <w:rsid w:val="00CA4D5A"/>
    <w:rsid w:val="00CA4E90"/>
    <w:rsid w:val="00CA53CC"/>
    <w:rsid w:val="00CA5C8D"/>
    <w:rsid w:val="00CA61C0"/>
    <w:rsid w:val="00CA6608"/>
    <w:rsid w:val="00CA6696"/>
    <w:rsid w:val="00CA67DA"/>
    <w:rsid w:val="00CA6D8F"/>
    <w:rsid w:val="00CA6E1B"/>
    <w:rsid w:val="00CA6F2A"/>
    <w:rsid w:val="00CA76C6"/>
    <w:rsid w:val="00CA79C1"/>
    <w:rsid w:val="00CA7D50"/>
    <w:rsid w:val="00CA7F01"/>
    <w:rsid w:val="00CA7F90"/>
    <w:rsid w:val="00CB0D5C"/>
    <w:rsid w:val="00CB1082"/>
    <w:rsid w:val="00CB115F"/>
    <w:rsid w:val="00CB1326"/>
    <w:rsid w:val="00CB14B4"/>
    <w:rsid w:val="00CB1605"/>
    <w:rsid w:val="00CB16FE"/>
    <w:rsid w:val="00CB1ACF"/>
    <w:rsid w:val="00CB2123"/>
    <w:rsid w:val="00CB25BC"/>
    <w:rsid w:val="00CB27C5"/>
    <w:rsid w:val="00CB29A5"/>
    <w:rsid w:val="00CB2D73"/>
    <w:rsid w:val="00CB2EB9"/>
    <w:rsid w:val="00CB3002"/>
    <w:rsid w:val="00CB3C9E"/>
    <w:rsid w:val="00CB4066"/>
    <w:rsid w:val="00CB4689"/>
    <w:rsid w:val="00CB5168"/>
    <w:rsid w:val="00CB5C2C"/>
    <w:rsid w:val="00CB5CC4"/>
    <w:rsid w:val="00CB5D95"/>
    <w:rsid w:val="00CB5EF2"/>
    <w:rsid w:val="00CB653A"/>
    <w:rsid w:val="00CB67DF"/>
    <w:rsid w:val="00CB7519"/>
    <w:rsid w:val="00CB7682"/>
    <w:rsid w:val="00CB7798"/>
    <w:rsid w:val="00CC0049"/>
    <w:rsid w:val="00CC01DC"/>
    <w:rsid w:val="00CC03B7"/>
    <w:rsid w:val="00CC0897"/>
    <w:rsid w:val="00CC11D0"/>
    <w:rsid w:val="00CC13E6"/>
    <w:rsid w:val="00CC147E"/>
    <w:rsid w:val="00CC2081"/>
    <w:rsid w:val="00CC25F6"/>
    <w:rsid w:val="00CC2C19"/>
    <w:rsid w:val="00CC3BFC"/>
    <w:rsid w:val="00CC3FA2"/>
    <w:rsid w:val="00CC402C"/>
    <w:rsid w:val="00CC4259"/>
    <w:rsid w:val="00CC4325"/>
    <w:rsid w:val="00CC4F48"/>
    <w:rsid w:val="00CC527E"/>
    <w:rsid w:val="00CC52D4"/>
    <w:rsid w:val="00CC52FF"/>
    <w:rsid w:val="00CC538D"/>
    <w:rsid w:val="00CC53EF"/>
    <w:rsid w:val="00CC5B64"/>
    <w:rsid w:val="00CC5B96"/>
    <w:rsid w:val="00CC5E8F"/>
    <w:rsid w:val="00CC626A"/>
    <w:rsid w:val="00CC647D"/>
    <w:rsid w:val="00CC6CAB"/>
    <w:rsid w:val="00CC749E"/>
    <w:rsid w:val="00CC7703"/>
    <w:rsid w:val="00CC7E89"/>
    <w:rsid w:val="00CC7F21"/>
    <w:rsid w:val="00CD0E8D"/>
    <w:rsid w:val="00CD10EA"/>
    <w:rsid w:val="00CD1201"/>
    <w:rsid w:val="00CD126E"/>
    <w:rsid w:val="00CD1904"/>
    <w:rsid w:val="00CD1977"/>
    <w:rsid w:val="00CD19F2"/>
    <w:rsid w:val="00CD1CDB"/>
    <w:rsid w:val="00CD1DF1"/>
    <w:rsid w:val="00CD228A"/>
    <w:rsid w:val="00CD2537"/>
    <w:rsid w:val="00CD2C99"/>
    <w:rsid w:val="00CD2D0D"/>
    <w:rsid w:val="00CD2DC3"/>
    <w:rsid w:val="00CD36C2"/>
    <w:rsid w:val="00CD380F"/>
    <w:rsid w:val="00CD3AB7"/>
    <w:rsid w:val="00CD3EED"/>
    <w:rsid w:val="00CD4278"/>
    <w:rsid w:val="00CD4C0C"/>
    <w:rsid w:val="00CD4C10"/>
    <w:rsid w:val="00CD4C9D"/>
    <w:rsid w:val="00CD5B38"/>
    <w:rsid w:val="00CD605B"/>
    <w:rsid w:val="00CD6222"/>
    <w:rsid w:val="00CD6355"/>
    <w:rsid w:val="00CD6504"/>
    <w:rsid w:val="00CD6A4E"/>
    <w:rsid w:val="00CD6C27"/>
    <w:rsid w:val="00CD6C84"/>
    <w:rsid w:val="00CD6E3C"/>
    <w:rsid w:val="00CD74D0"/>
    <w:rsid w:val="00CD7A9C"/>
    <w:rsid w:val="00CD7EF7"/>
    <w:rsid w:val="00CE01C7"/>
    <w:rsid w:val="00CE03F2"/>
    <w:rsid w:val="00CE044A"/>
    <w:rsid w:val="00CE0F12"/>
    <w:rsid w:val="00CE181B"/>
    <w:rsid w:val="00CE1941"/>
    <w:rsid w:val="00CE1A45"/>
    <w:rsid w:val="00CE1BB6"/>
    <w:rsid w:val="00CE1D80"/>
    <w:rsid w:val="00CE1E43"/>
    <w:rsid w:val="00CE2330"/>
    <w:rsid w:val="00CE2504"/>
    <w:rsid w:val="00CE2838"/>
    <w:rsid w:val="00CE2B04"/>
    <w:rsid w:val="00CE301F"/>
    <w:rsid w:val="00CE3148"/>
    <w:rsid w:val="00CE31FF"/>
    <w:rsid w:val="00CE364A"/>
    <w:rsid w:val="00CE38F1"/>
    <w:rsid w:val="00CE3C71"/>
    <w:rsid w:val="00CE45CF"/>
    <w:rsid w:val="00CE4BC3"/>
    <w:rsid w:val="00CE5A6B"/>
    <w:rsid w:val="00CE5B10"/>
    <w:rsid w:val="00CE5C40"/>
    <w:rsid w:val="00CE62B7"/>
    <w:rsid w:val="00CE62FE"/>
    <w:rsid w:val="00CE6858"/>
    <w:rsid w:val="00CE691C"/>
    <w:rsid w:val="00CE6CE5"/>
    <w:rsid w:val="00CE6E65"/>
    <w:rsid w:val="00CE7070"/>
    <w:rsid w:val="00CE7633"/>
    <w:rsid w:val="00CE789D"/>
    <w:rsid w:val="00CE7961"/>
    <w:rsid w:val="00CE7BC5"/>
    <w:rsid w:val="00CE7DCD"/>
    <w:rsid w:val="00CF1285"/>
    <w:rsid w:val="00CF164B"/>
    <w:rsid w:val="00CF180E"/>
    <w:rsid w:val="00CF1A55"/>
    <w:rsid w:val="00CF1A5E"/>
    <w:rsid w:val="00CF1C43"/>
    <w:rsid w:val="00CF1EA4"/>
    <w:rsid w:val="00CF284D"/>
    <w:rsid w:val="00CF2B0D"/>
    <w:rsid w:val="00CF2E69"/>
    <w:rsid w:val="00CF39CE"/>
    <w:rsid w:val="00CF4216"/>
    <w:rsid w:val="00CF4A2E"/>
    <w:rsid w:val="00CF5CEC"/>
    <w:rsid w:val="00CF650C"/>
    <w:rsid w:val="00CF6978"/>
    <w:rsid w:val="00CF6A47"/>
    <w:rsid w:val="00CF6C4E"/>
    <w:rsid w:val="00CF6DC5"/>
    <w:rsid w:val="00CF7212"/>
    <w:rsid w:val="00CF7D7A"/>
    <w:rsid w:val="00D007C1"/>
    <w:rsid w:val="00D01210"/>
    <w:rsid w:val="00D0124D"/>
    <w:rsid w:val="00D013DC"/>
    <w:rsid w:val="00D0158B"/>
    <w:rsid w:val="00D0158F"/>
    <w:rsid w:val="00D02F1B"/>
    <w:rsid w:val="00D03114"/>
    <w:rsid w:val="00D032E3"/>
    <w:rsid w:val="00D037DE"/>
    <w:rsid w:val="00D055A7"/>
    <w:rsid w:val="00D05755"/>
    <w:rsid w:val="00D05853"/>
    <w:rsid w:val="00D05A2B"/>
    <w:rsid w:val="00D05BB4"/>
    <w:rsid w:val="00D06046"/>
    <w:rsid w:val="00D063E9"/>
    <w:rsid w:val="00D06E3A"/>
    <w:rsid w:val="00D06FC3"/>
    <w:rsid w:val="00D070B4"/>
    <w:rsid w:val="00D077C7"/>
    <w:rsid w:val="00D07A66"/>
    <w:rsid w:val="00D07E71"/>
    <w:rsid w:val="00D07FA2"/>
    <w:rsid w:val="00D10796"/>
    <w:rsid w:val="00D107F5"/>
    <w:rsid w:val="00D109DB"/>
    <w:rsid w:val="00D10BD5"/>
    <w:rsid w:val="00D10DB9"/>
    <w:rsid w:val="00D11233"/>
    <w:rsid w:val="00D112EB"/>
    <w:rsid w:val="00D114A6"/>
    <w:rsid w:val="00D11AC3"/>
    <w:rsid w:val="00D11F09"/>
    <w:rsid w:val="00D1218A"/>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A37"/>
    <w:rsid w:val="00D16C7F"/>
    <w:rsid w:val="00D16FD3"/>
    <w:rsid w:val="00D17475"/>
    <w:rsid w:val="00D17C15"/>
    <w:rsid w:val="00D208B4"/>
    <w:rsid w:val="00D21446"/>
    <w:rsid w:val="00D21926"/>
    <w:rsid w:val="00D21C5C"/>
    <w:rsid w:val="00D21F64"/>
    <w:rsid w:val="00D22058"/>
    <w:rsid w:val="00D221C6"/>
    <w:rsid w:val="00D22241"/>
    <w:rsid w:val="00D22246"/>
    <w:rsid w:val="00D225C0"/>
    <w:rsid w:val="00D226DB"/>
    <w:rsid w:val="00D22CD0"/>
    <w:rsid w:val="00D22ED8"/>
    <w:rsid w:val="00D23562"/>
    <w:rsid w:val="00D235CF"/>
    <w:rsid w:val="00D23C68"/>
    <w:rsid w:val="00D23CC6"/>
    <w:rsid w:val="00D24204"/>
    <w:rsid w:val="00D245ED"/>
    <w:rsid w:val="00D24A20"/>
    <w:rsid w:val="00D24C46"/>
    <w:rsid w:val="00D24E9F"/>
    <w:rsid w:val="00D24F60"/>
    <w:rsid w:val="00D25046"/>
    <w:rsid w:val="00D2511C"/>
    <w:rsid w:val="00D252FA"/>
    <w:rsid w:val="00D25E06"/>
    <w:rsid w:val="00D25F4D"/>
    <w:rsid w:val="00D25FF9"/>
    <w:rsid w:val="00D2603B"/>
    <w:rsid w:val="00D260FB"/>
    <w:rsid w:val="00D26522"/>
    <w:rsid w:val="00D2683D"/>
    <w:rsid w:val="00D26D71"/>
    <w:rsid w:val="00D26E74"/>
    <w:rsid w:val="00D26EC2"/>
    <w:rsid w:val="00D27024"/>
    <w:rsid w:val="00D27377"/>
    <w:rsid w:val="00D27CCE"/>
    <w:rsid w:val="00D27F4E"/>
    <w:rsid w:val="00D300F1"/>
    <w:rsid w:val="00D30619"/>
    <w:rsid w:val="00D30BBE"/>
    <w:rsid w:val="00D30C02"/>
    <w:rsid w:val="00D30CDD"/>
    <w:rsid w:val="00D30F8B"/>
    <w:rsid w:val="00D31308"/>
    <w:rsid w:val="00D3132A"/>
    <w:rsid w:val="00D313DD"/>
    <w:rsid w:val="00D3140C"/>
    <w:rsid w:val="00D31F11"/>
    <w:rsid w:val="00D322A0"/>
    <w:rsid w:val="00D32B73"/>
    <w:rsid w:val="00D3323B"/>
    <w:rsid w:val="00D33396"/>
    <w:rsid w:val="00D337D3"/>
    <w:rsid w:val="00D33999"/>
    <w:rsid w:val="00D33AB1"/>
    <w:rsid w:val="00D33EA1"/>
    <w:rsid w:val="00D3404C"/>
    <w:rsid w:val="00D3446B"/>
    <w:rsid w:val="00D34FB3"/>
    <w:rsid w:val="00D3515C"/>
    <w:rsid w:val="00D35A13"/>
    <w:rsid w:val="00D35A39"/>
    <w:rsid w:val="00D36087"/>
    <w:rsid w:val="00D361C5"/>
    <w:rsid w:val="00D36237"/>
    <w:rsid w:val="00D3633E"/>
    <w:rsid w:val="00D36866"/>
    <w:rsid w:val="00D368F2"/>
    <w:rsid w:val="00D36B67"/>
    <w:rsid w:val="00D37F19"/>
    <w:rsid w:val="00D37FEB"/>
    <w:rsid w:val="00D4029A"/>
    <w:rsid w:val="00D40359"/>
    <w:rsid w:val="00D40D11"/>
    <w:rsid w:val="00D40F27"/>
    <w:rsid w:val="00D410A3"/>
    <w:rsid w:val="00D415AE"/>
    <w:rsid w:val="00D41BDE"/>
    <w:rsid w:val="00D42362"/>
    <w:rsid w:val="00D42CBB"/>
    <w:rsid w:val="00D42F2E"/>
    <w:rsid w:val="00D433DD"/>
    <w:rsid w:val="00D43A28"/>
    <w:rsid w:val="00D43B79"/>
    <w:rsid w:val="00D43BB1"/>
    <w:rsid w:val="00D43D53"/>
    <w:rsid w:val="00D444AB"/>
    <w:rsid w:val="00D44E41"/>
    <w:rsid w:val="00D45357"/>
    <w:rsid w:val="00D45BCA"/>
    <w:rsid w:val="00D45D4F"/>
    <w:rsid w:val="00D465A3"/>
    <w:rsid w:val="00D467DC"/>
    <w:rsid w:val="00D469BE"/>
    <w:rsid w:val="00D46B7D"/>
    <w:rsid w:val="00D46C5A"/>
    <w:rsid w:val="00D46ED3"/>
    <w:rsid w:val="00D4716E"/>
    <w:rsid w:val="00D4778A"/>
    <w:rsid w:val="00D47970"/>
    <w:rsid w:val="00D50416"/>
    <w:rsid w:val="00D509BE"/>
    <w:rsid w:val="00D50B4D"/>
    <w:rsid w:val="00D50F0A"/>
    <w:rsid w:val="00D5118B"/>
    <w:rsid w:val="00D51729"/>
    <w:rsid w:val="00D5253C"/>
    <w:rsid w:val="00D5268D"/>
    <w:rsid w:val="00D527A8"/>
    <w:rsid w:val="00D52CF5"/>
    <w:rsid w:val="00D53051"/>
    <w:rsid w:val="00D5328A"/>
    <w:rsid w:val="00D5375D"/>
    <w:rsid w:val="00D53CAF"/>
    <w:rsid w:val="00D544BD"/>
    <w:rsid w:val="00D545BC"/>
    <w:rsid w:val="00D54AB9"/>
    <w:rsid w:val="00D55709"/>
    <w:rsid w:val="00D5684D"/>
    <w:rsid w:val="00D56B43"/>
    <w:rsid w:val="00D56F64"/>
    <w:rsid w:val="00D57A0A"/>
    <w:rsid w:val="00D57BAD"/>
    <w:rsid w:val="00D60177"/>
    <w:rsid w:val="00D60232"/>
    <w:rsid w:val="00D60AA8"/>
    <w:rsid w:val="00D60D89"/>
    <w:rsid w:val="00D61DF3"/>
    <w:rsid w:val="00D61FFB"/>
    <w:rsid w:val="00D62115"/>
    <w:rsid w:val="00D625AF"/>
    <w:rsid w:val="00D62985"/>
    <w:rsid w:val="00D62D36"/>
    <w:rsid w:val="00D62FC2"/>
    <w:rsid w:val="00D631B1"/>
    <w:rsid w:val="00D63745"/>
    <w:rsid w:val="00D642CF"/>
    <w:rsid w:val="00D64735"/>
    <w:rsid w:val="00D65302"/>
    <w:rsid w:val="00D65446"/>
    <w:rsid w:val="00D66524"/>
    <w:rsid w:val="00D6674B"/>
    <w:rsid w:val="00D67B9C"/>
    <w:rsid w:val="00D67F39"/>
    <w:rsid w:val="00D70219"/>
    <w:rsid w:val="00D70506"/>
    <w:rsid w:val="00D70674"/>
    <w:rsid w:val="00D708BA"/>
    <w:rsid w:val="00D70B21"/>
    <w:rsid w:val="00D70CB3"/>
    <w:rsid w:val="00D70E44"/>
    <w:rsid w:val="00D7138A"/>
    <w:rsid w:val="00D71C57"/>
    <w:rsid w:val="00D7247D"/>
    <w:rsid w:val="00D72656"/>
    <w:rsid w:val="00D727E3"/>
    <w:rsid w:val="00D72AF9"/>
    <w:rsid w:val="00D72E01"/>
    <w:rsid w:val="00D72E20"/>
    <w:rsid w:val="00D72F52"/>
    <w:rsid w:val="00D73986"/>
    <w:rsid w:val="00D73B40"/>
    <w:rsid w:val="00D73EB3"/>
    <w:rsid w:val="00D74618"/>
    <w:rsid w:val="00D74EAC"/>
    <w:rsid w:val="00D74EB9"/>
    <w:rsid w:val="00D75D41"/>
    <w:rsid w:val="00D76471"/>
    <w:rsid w:val="00D76813"/>
    <w:rsid w:val="00D768D2"/>
    <w:rsid w:val="00D77C57"/>
    <w:rsid w:val="00D80103"/>
    <w:rsid w:val="00D8054D"/>
    <w:rsid w:val="00D8082F"/>
    <w:rsid w:val="00D81163"/>
    <w:rsid w:val="00D814B8"/>
    <w:rsid w:val="00D819AD"/>
    <w:rsid w:val="00D82C30"/>
    <w:rsid w:val="00D83222"/>
    <w:rsid w:val="00D834DA"/>
    <w:rsid w:val="00D835E4"/>
    <w:rsid w:val="00D83612"/>
    <w:rsid w:val="00D8384F"/>
    <w:rsid w:val="00D838CB"/>
    <w:rsid w:val="00D84129"/>
    <w:rsid w:val="00D8439D"/>
    <w:rsid w:val="00D845DB"/>
    <w:rsid w:val="00D846A5"/>
    <w:rsid w:val="00D846B5"/>
    <w:rsid w:val="00D84C6B"/>
    <w:rsid w:val="00D858CB"/>
    <w:rsid w:val="00D85F34"/>
    <w:rsid w:val="00D8646F"/>
    <w:rsid w:val="00D8670B"/>
    <w:rsid w:val="00D86B06"/>
    <w:rsid w:val="00D871CE"/>
    <w:rsid w:val="00D87204"/>
    <w:rsid w:val="00D90347"/>
    <w:rsid w:val="00D90358"/>
    <w:rsid w:val="00D908FB"/>
    <w:rsid w:val="00D90C8F"/>
    <w:rsid w:val="00D9127E"/>
    <w:rsid w:val="00D916FF"/>
    <w:rsid w:val="00D91CB2"/>
    <w:rsid w:val="00D91E01"/>
    <w:rsid w:val="00D91FDE"/>
    <w:rsid w:val="00D92366"/>
    <w:rsid w:val="00D927E4"/>
    <w:rsid w:val="00D92B3B"/>
    <w:rsid w:val="00D92D0F"/>
    <w:rsid w:val="00D92ECF"/>
    <w:rsid w:val="00D935D7"/>
    <w:rsid w:val="00D93B7F"/>
    <w:rsid w:val="00D93DD2"/>
    <w:rsid w:val="00D94149"/>
    <w:rsid w:val="00D94AA9"/>
    <w:rsid w:val="00D94EBF"/>
    <w:rsid w:val="00D954A9"/>
    <w:rsid w:val="00D9565C"/>
    <w:rsid w:val="00D95697"/>
    <w:rsid w:val="00D95B65"/>
    <w:rsid w:val="00D9650E"/>
    <w:rsid w:val="00D96A72"/>
    <w:rsid w:val="00D96C03"/>
    <w:rsid w:val="00D96C72"/>
    <w:rsid w:val="00D974D1"/>
    <w:rsid w:val="00D97A58"/>
    <w:rsid w:val="00DA0314"/>
    <w:rsid w:val="00DA044B"/>
    <w:rsid w:val="00DA0731"/>
    <w:rsid w:val="00DA0B9D"/>
    <w:rsid w:val="00DA10A5"/>
    <w:rsid w:val="00DA1164"/>
    <w:rsid w:val="00DA14B3"/>
    <w:rsid w:val="00DA1609"/>
    <w:rsid w:val="00DA18E0"/>
    <w:rsid w:val="00DA1970"/>
    <w:rsid w:val="00DA2A04"/>
    <w:rsid w:val="00DA2A56"/>
    <w:rsid w:val="00DA33A9"/>
    <w:rsid w:val="00DA33F3"/>
    <w:rsid w:val="00DA342C"/>
    <w:rsid w:val="00DA4455"/>
    <w:rsid w:val="00DA4A41"/>
    <w:rsid w:val="00DA5091"/>
    <w:rsid w:val="00DA52C4"/>
    <w:rsid w:val="00DA5545"/>
    <w:rsid w:val="00DA5750"/>
    <w:rsid w:val="00DA57F8"/>
    <w:rsid w:val="00DA5D29"/>
    <w:rsid w:val="00DA5DCD"/>
    <w:rsid w:val="00DA5DE9"/>
    <w:rsid w:val="00DA606C"/>
    <w:rsid w:val="00DA6109"/>
    <w:rsid w:val="00DA680F"/>
    <w:rsid w:val="00DA6BD6"/>
    <w:rsid w:val="00DA6F90"/>
    <w:rsid w:val="00DA7674"/>
    <w:rsid w:val="00DA7675"/>
    <w:rsid w:val="00DA7731"/>
    <w:rsid w:val="00DA7898"/>
    <w:rsid w:val="00DB02F6"/>
    <w:rsid w:val="00DB06A6"/>
    <w:rsid w:val="00DB0AD6"/>
    <w:rsid w:val="00DB0C67"/>
    <w:rsid w:val="00DB0CC1"/>
    <w:rsid w:val="00DB0DDB"/>
    <w:rsid w:val="00DB156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34"/>
    <w:rsid w:val="00DB5140"/>
    <w:rsid w:val="00DB618A"/>
    <w:rsid w:val="00DB6617"/>
    <w:rsid w:val="00DB6698"/>
    <w:rsid w:val="00DB709B"/>
    <w:rsid w:val="00DB7EE8"/>
    <w:rsid w:val="00DB7F9D"/>
    <w:rsid w:val="00DC084F"/>
    <w:rsid w:val="00DC0ADE"/>
    <w:rsid w:val="00DC0DA5"/>
    <w:rsid w:val="00DC1564"/>
    <w:rsid w:val="00DC1B03"/>
    <w:rsid w:val="00DC1C21"/>
    <w:rsid w:val="00DC24B2"/>
    <w:rsid w:val="00DC24E4"/>
    <w:rsid w:val="00DC2C69"/>
    <w:rsid w:val="00DC3E58"/>
    <w:rsid w:val="00DC46CE"/>
    <w:rsid w:val="00DC47B4"/>
    <w:rsid w:val="00DC4806"/>
    <w:rsid w:val="00DC4EB1"/>
    <w:rsid w:val="00DC517E"/>
    <w:rsid w:val="00DC51DB"/>
    <w:rsid w:val="00DC553B"/>
    <w:rsid w:val="00DC5A0A"/>
    <w:rsid w:val="00DC5E04"/>
    <w:rsid w:val="00DC6314"/>
    <w:rsid w:val="00DC6737"/>
    <w:rsid w:val="00DC6897"/>
    <w:rsid w:val="00DC6C2E"/>
    <w:rsid w:val="00DC6F85"/>
    <w:rsid w:val="00DC7F18"/>
    <w:rsid w:val="00DD0358"/>
    <w:rsid w:val="00DD05AC"/>
    <w:rsid w:val="00DD0871"/>
    <w:rsid w:val="00DD0F76"/>
    <w:rsid w:val="00DD1111"/>
    <w:rsid w:val="00DD155D"/>
    <w:rsid w:val="00DD2675"/>
    <w:rsid w:val="00DD2D9A"/>
    <w:rsid w:val="00DD2DC9"/>
    <w:rsid w:val="00DD35AE"/>
    <w:rsid w:val="00DD3747"/>
    <w:rsid w:val="00DD41DF"/>
    <w:rsid w:val="00DD4346"/>
    <w:rsid w:val="00DD4882"/>
    <w:rsid w:val="00DD5539"/>
    <w:rsid w:val="00DD57F3"/>
    <w:rsid w:val="00DD5C19"/>
    <w:rsid w:val="00DD5EB5"/>
    <w:rsid w:val="00DD623C"/>
    <w:rsid w:val="00DD6240"/>
    <w:rsid w:val="00DD6492"/>
    <w:rsid w:val="00DD671C"/>
    <w:rsid w:val="00DD7313"/>
    <w:rsid w:val="00DD7869"/>
    <w:rsid w:val="00DD7FA1"/>
    <w:rsid w:val="00DE0567"/>
    <w:rsid w:val="00DE0750"/>
    <w:rsid w:val="00DE08CC"/>
    <w:rsid w:val="00DE0B1E"/>
    <w:rsid w:val="00DE16A0"/>
    <w:rsid w:val="00DE199A"/>
    <w:rsid w:val="00DE1CE3"/>
    <w:rsid w:val="00DE1EAC"/>
    <w:rsid w:val="00DE2242"/>
    <w:rsid w:val="00DE25B9"/>
    <w:rsid w:val="00DE2745"/>
    <w:rsid w:val="00DE2C27"/>
    <w:rsid w:val="00DE2CE8"/>
    <w:rsid w:val="00DE3041"/>
    <w:rsid w:val="00DE3750"/>
    <w:rsid w:val="00DE3C4D"/>
    <w:rsid w:val="00DE40D7"/>
    <w:rsid w:val="00DE48E1"/>
    <w:rsid w:val="00DE4FA7"/>
    <w:rsid w:val="00DE4FDA"/>
    <w:rsid w:val="00DE502C"/>
    <w:rsid w:val="00DE53FF"/>
    <w:rsid w:val="00DE5A3A"/>
    <w:rsid w:val="00DE5F2E"/>
    <w:rsid w:val="00DE74BF"/>
    <w:rsid w:val="00DE7A02"/>
    <w:rsid w:val="00DE7AC4"/>
    <w:rsid w:val="00DE7CB3"/>
    <w:rsid w:val="00DE7F4E"/>
    <w:rsid w:val="00DF0232"/>
    <w:rsid w:val="00DF050C"/>
    <w:rsid w:val="00DF0B5C"/>
    <w:rsid w:val="00DF0F2D"/>
    <w:rsid w:val="00DF102D"/>
    <w:rsid w:val="00DF14DB"/>
    <w:rsid w:val="00DF18AA"/>
    <w:rsid w:val="00DF2363"/>
    <w:rsid w:val="00DF3651"/>
    <w:rsid w:val="00DF38E0"/>
    <w:rsid w:val="00DF3D6E"/>
    <w:rsid w:val="00DF3E79"/>
    <w:rsid w:val="00DF56AF"/>
    <w:rsid w:val="00DF5730"/>
    <w:rsid w:val="00DF5A8D"/>
    <w:rsid w:val="00DF6437"/>
    <w:rsid w:val="00DF665F"/>
    <w:rsid w:val="00DF67A6"/>
    <w:rsid w:val="00DF6AEF"/>
    <w:rsid w:val="00DF7540"/>
    <w:rsid w:val="00DF7626"/>
    <w:rsid w:val="00DF7E38"/>
    <w:rsid w:val="00DF7EBB"/>
    <w:rsid w:val="00E00310"/>
    <w:rsid w:val="00E005FB"/>
    <w:rsid w:val="00E00C33"/>
    <w:rsid w:val="00E00FF8"/>
    <w:rsid w:val="00E01316"/>
    <w:rsid w:val="00E01439"/>
    <w:rsid w:val="00E0160A"/>
    <w:rsid w:val="00E01627"/>
    <w:rsid w:val="00E01681"/>
    <w:rsid w:val="00E01716"/>
    <w:rsid w:val="00E0219B"/>
    <w:rsid w:val="00E02703"/>
    <w:rsid w:val="00E02C56"/>
    <w:rsid w:val="00E02EFF"/>
    <w:rsid w:val="00E0316A"/>
    <w:rsid w:val="00E0386D"/>
    <w:rsid w:val="00E039EE"/>
    <w:rsid w:val="00E03C52"/>
    <w:rsid w:val="00E03F68"/>
    <w:rsid w:val="00E048E1"/>
    <w:rsid w:val="00E04BF2"/>
    <w:rsid w:val="00E05100"/>
    <w:rsid w:val="00E05465"/>
    <w:rsid w:val="00E066E0"/>
    <w:rsid w:val="00E07705"/>
    <w:rsid w:val="00E07E56"/>
    <w:rsid w:val="00E1014B"/>
    <w:rsid w:val="00E109F2"/>
    <w:rsid w:val="00E10B72"/>
    <w:rsid w:val="00E11180"/>
    <w:rsid w:val="00E113B7"/>
    <w:rsid w:val="00E113E3"/>
    <w:rsid w:val="00E11DBA"/>
    <w:rsid w:val="00E12808"/>
    <w:rsid w:val="00E12B9F"/>
    <w:rsid w:val="00E12DD4"/>
    <w:rsid w:val="00E12E1A"/>
    <w:rsid w:val="00E133EB"/>
    <w:rsid w:val="00E135CF"/>
    <w:rsid w:val="00E13608"/>
    <w:rsid w:val="00E13AB4"/>
    <w:rsid w:val="00E13E14"/>
    <w:rsid w:val="00E1499E"/>
    <w:rsid w:val="00E14D42"/>
    <w:rsid w:val="00E151A9"/>
    <w:rsid w:val="00E1543B"/>
    <w:rsid w:val="00E155BC"/>
    <w:rsid w:val="00E15842"/>
    <w:rsid w:val="00E16298"/>
    <w:rsid w:val="00E1637E"/>
    <w:rsid w:val="00E176F8"/>
    <w:rsid w:val="00E20A71"/>
    <w:rsid w:val="00E20C41"/>
    <w:rsid w:val="00E20FE8"/>
    <w:rsid w:val="00E212DB"/>
    <w:rsid w:val="00E21814"/>
    <w:rsid w:val="00E221FA"/>
    <w:rsid w:val="00E22740"/>
    <w:rsid w:val="00E22DB2"/>
    <w:rsid w:val="00E23724"/>
    <w:rsid w:val="00E2398E"/>
    <w:rsid w:val="00E24118"/>
    <w:rsid w:val="00E2430D"/>
    <w:rsid w:val="00E245E7"/>
    <w:rsid w:val="00E2527E"/>
    <w:rsid w:val="00E25597"/>
    <w:rsid w:val="00E2752D"/>
    <w:rsid w:val="00E30403"/>
    <w:rsid w:val="00E306A0"/>
    <w:rsid w:val="00E30D34"/>
    <w:rsid w:val="00E30F54"/>
    <w:rsid w:val="00E3140D"/>
    <w:rsid w:val="00E31AE9"/>
    <w:rsid w:val="00E31E4B"/>
    <w:rsid w:val="00E32273"/>
    <w:rsid w:val="00E3241F"/>
    <w:rsid w:val="00E32C8F"/>
    <w:rsid w:val="00E32F85"/>
    <w:rsid w:val="00E33066"/>
    <w:rsid w:val="00E33D63"/>
    <w:rsid w:val="00E33F33"/>
    <w:rsid w:val="00E34200"/>
    <w:rsid w:val="00E3474D"/>
    <w:rsid w:val="00E34924"/>
    <w:rsid w:val="00E34A2C"/>
    <w:rsid w:val="00E35063"/>
    <w:rsid w:val="00E35252"/>
    <w:rsid w:val="00E36249"/>
    <w:rsid w:val="00E3627C"/>
    <w:rsid w:val="00E36423"/>
    <w:rsid w:val="00E36436"/>
    <w:rsid w:val="00E36626"/>
    <w:rsid w:val="00E3689D"/>
    <w:rsid w:val="00E37C82"/>
    <w:rsid w:val="00E4025C"/>
    <w:rsid w:val="00E40277"/>
    <w:rsid w:val="00E402CF"/>
    <w:rsid w:val="00E40C99"/>
    <w:rsid w:val="00E40FE8"/>
    <w:rsid w:val="00E41461"/>
    <w:rsid w:val="00E41629"/>
    <w:rsid w:val="00E41F16"/>
    <w:rsid w:val="00E42019"/>
    <w:rsid w:val="00E425D2"/>
    <w:rsid w:val="00E426A3"/>
    <w:rsid w:val="00E426BA"/>
    <w:rsid w:val="00E42789"/>
    <w:rsid w:val="00E427AD"/>
    <w:rsid w:val="00E42B4B"/>
    <w:rsid w:val="00E42F59"/>
    <w:rsid w:val="00E42F63"/>
    <w:rsid w:val="00E438B9"/>
    <w:rsid w:val="00E44424"/>
    <w:rsid w:val="00E4461C"/>
    <w:rsid w:val="00E449E4"/>
    <w:rsid w:val="00E44AD2"/>
    <w:rsid w:val="00E44F0F"/>
    <w:rsid w:val="00E4546E"/>
    <w:rsid w:val="00E45B58"/>
    <w:rsid w:val="00E45F12"/>
    <w:rsid w:val="00E4653A"/>
    <w:rsid w:val="00E46CD7"/>
    <w:rsid w:val="00E47254"/>
    <w:rsid w:val="00E4747E"/>
    <w:rsid w:val="00E47FF6"/>
    <w:rsid w:val="00E50515"/>
    <w:rsid w:val="00E509D8"/>
    <w:rsid w:val="00E50C1C"/>
    <w:rsid w:val="00E512DE"/>
    <w:rsid w:val="00E517AB"/>
    <w:rsid w:val="00E517BF"/>
    <w:rsid w:val="00E51D98"/>
    <w:rsid w:val="00E51E4B"/>
    <w:rsid w:val="00E51EAF"/>
    <w:rsid w:val="00E523A7"/>
    <w:rsid w:val="00E524D2"/>
    <w:rsid w:val="00E529A7"/>
    <w:rsid w:val="00E530E0"/>
    <w:rsid w:val="00E53276"/>
    <w:rsid w:val="00E532D6"/>
    <w:rsid w:val="00E537C8"/>
    <w:rsid w:val="00E53850"/>
    <w:rsid w:val="00E541EE"/>
    <w:rsid w:val="00E544F7"/>
    <w:rsid w:val="00E545B6"/>
    <w:rsid w:val="00E54A04"/>
    <w:rsid w:val="00E54C45"/>
    <w:rsid w:val="00E54E33"/>
    <w:rsid w:val="00E54EEB"/>
    <w:rsid w:val="00E55241"/>
    <w:rsid w:val="00E55C32"/>
    <w:rsid w:val="00E56186"/>
    <w:rsid w:val="00E56349"/>
    <w:rsid w:val="00E564A1"/>
    <w:rsid w:val="00E56657"/>
    <w:rsid w:val="00E56702"/>
    <w:rsid w:val="00E56CE6"/>
    <w:rsid w:val="00E5705F"/>
    <w:rsid w:val="00E57104"/>
    <w:rsid w:val="00E57133"/>
    <w:rsid w:val="00E5731D"/>
    <w:rsid w:val="00E574AA"/>
    <w:rsid w:val="00E577DC"/>
    <w:rsid w:val="00E57FB6"/>
    <w:rsid w:val="00E6022C"/>
    <w:rsid w:val="00E60D9E"/>
    <w:rsid w:val="00E6120A"/>
    <w:rsid w:val="00E613B2"/>
    <w:rsid w:val="00E616D9"/>
    <w:rsid w:val="00E62365"/>
    <w:rsid w:val="00E6252D"/>
    <w:rsid w:val="00E6274D"/>
    <w:rsid w:val="00E62787"/>
    <w:rsid w:val="00E6296D"/>
    <w:rsid w:val="00E641B2"/>
    <w:rsid w:val="00E64216"/>
    <w:rsid w:val="00E6427B"/>
    <w:rsid w:val="00E6443D"/>
    <w:rsid w:val="00E64949"/>
    <w:rsid w:val="00E651C7"/>
    <w:rsid w:val="00E6595C"/>
    <w:rsid w:val="00E665E2"/>
    <w:rsid w:val="00E66B38"/>
    <w:rsid w:val="00E66C0D"/>
    <w:rsid w:val="00E66EDA"/>
    <w:rsid w:val="00E67345"/>
    <w:rsid w:val="00E673FC"/>
    <w:rsid w:val="00E6755F"/>
    <w:rsid w:val="00E67700"/>
    <w:rsid w:val="00E67874"/>
    <w:rsid w:val="00E67CE1"/>
    <w:rsid w:val="00E703EE"/>
    <w:rsid w:val="00E7070E"/>
    <w:rsid w:val="00E708CE"/>
    <w:rsid w:val="00E70AE5"/>
    <w:rsid w:val="00E71792"/>
    <w:rsid w:val="00E722DD"/>
    <w:rsid w:val="00E728FF"/>
    <w:rsid w:val="00E72B82"/>
    <w:rsid w:val="00E7390C"/>
    <w:rsid w:val="00E73A7B"/>
    <w:rsid w:val="00E73B4A"/>
    <w:rsid w:val="00E73D25"/>
    <w:rsid w:val="00E741DE"/>
    <w:rsid w:val="00E7430D"/>
    <w:rsid w:val="00E7462F"/>
    <w:rsid w:val="00E74B58"/>
    <w:rsid w:val="00E74ED4"/>
    <w:rsid w:val="00E75020"/>
    <w:rsid w:val="00E75736"/>
    <w:rsid w:val="00E75A83"/>
    <w:rsid w:val="00E75F37"/>
    <w:rsid w:val="00E7604E"/>
    <w:rsid w:val="00E764AE"/>
    <w:rsid w:val="00E767BE"/>
    <w:rsid w:val="00E76BCD"/>
    <w:rsid w:val="00E77094"/>
    <w:rsid w:val="00E77841"/>
    <w:rsid w:val="00E77A1C"/>
    <w:rsid w:val="00E77DE8"/>
    <w:rsid w:val="00E80ACA"/>
    <w:rsid w:val="00E80D96"/>
    <w:rsid w:val="00E80F70"/>
    <w:rsid w:val="00E811B0"/>
    <w:rsid w:val="00E81BFD"/>
    <w:rsid w:val="00E823DD"/>
    <w:rsid w:val="00E82538"/>
    <w:rsid w:val="00E8253F"/>
    <w:rsid w:val="00E8274D"/>
    <w:rsid w:val="00E82ED1"/>
    <w:rsid w:val="00E83033"/>
    <w:rsid w:val="00E830AE"/>
    <w:rsid w:val="00E830F8"/>
    <w:rsid w:val="00E84374"/>
    <w:rsid w:val="00E843DA"/>
    <w:rsid w:val="00E847AE"/>
    <w:rsid w:val="00E84A2B"/>
    <w:rsid w:val="00E84EE3"/>
    <w:rsid w:val="00E85BB0"/>
    <w:rsid w:val="00E85BF2"/>
    <w:rsid w:val="00E85DF9"/>
    <w:rsid w:val="00E86498"/>
    <w:rsid w:val="00E86903"/>
    <w:rsid w:val="00E86E04"/>
    <w:rsid w:val="00E86E46"/>
    <w:rsid w:val="00E876A6"/>
    <w:rsid w:val="00E87B33"/>
    <w:rsid w:val="00E90017"/>
    <w:rsid w:val="00E90200"/>
    <w:rsid w:val="00E9069A"/>
    <w:rsid w:val="00E90C8A"/>
    <w:rsid w:val="00E90D9F"/>
    <w:rsid w:val="00E90F04"/>
    <w:rsid w:val="00E90F76"/>
    <w:rsid w:val="00E9126A"/>
    <w:rsid w:val="00E91743"/>
    <w:rsid w:val="00E91825"/>
    <w:rsid w:val="00E920CD"/>
    <w:rsid w:val="00E929F0"/>
    <w:rsid w:val="00E92A7C"/>
    <w:rsid w:val="00E92C04"/>
    <w:rsid w:val="00E930C9"/>
    <w:rsid w:val="00E93425"/>
    <w:rsid w:val="00E935A0"/>
    <w:rsid w:val="00E9364A"/>
    <w:rsid w:val="00E93B0A"/>
    <w:rsid w:val="00E93C3D"/>
    <w:rsid w:val="00E93D9C"/>
    <w:rsid w:val="00E94419"/>
    <w:rsid w:val="00E94EC2"/>
    <w:rsid w:val="00E9543B"/>
    <w:rsid w:val="00E95DCB"/>
    <w:rsid w:val="00E9645F"/>
    <w:rsid w:val="00E966F9"/>
    <w:rsid w:val="00E96E00"/>
    <w:rsid w:val="00E97236"/>
    <w:rsid w:val="00E9725F"/>
    <w:rsid w:val="00E974EB"/>
    <w:rsid w:val="00E979D1"/>
    <w:rsid w:val="00EA0A04"/>
    <w:rsid w:val="00EA1075"/>
    <w:rsid w:val="00EA1C3E"/>
    <w:rsid w:val="00EA1CD2"/>
    <w:rsid w:val="00EA1D33"/>
    <w:rsid w:val="00EA1E02"/>
    <w:rsid w:val="00EA1F61"/>
    <w:rsid w:val="00EA2234"/>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C6F"/>
    <w:rsid w:val="00EA5DC2"/>
    <w:rsid w:val="00EA5E88"/>
    <w:rsid w:val="00EA5F3A"/>
    <w:rsid w:val="00EA60A2"/>
    <w:rsid w:val="00EA61B6"/>
    <w:rsid w:val="00EA61FF"/>
    <w:rsid w:val="00EA6B62"/>
    <w:rsid w:val="00EA70AA"/>
    <w:rsid w:val="00EA711C"/>
    <w:rsid w:val="00EA7591"/>
    <w:rsid w:val="00EB03C1"/>
    <w:rsid w:val="00EB052F"/>
    <w:rsid w:val="00EB06A6"/>
    <w:rsid w:val="00EB0793"/>
    <w:rsid w:val="00EB149D"/>
    <w:rsid w:val="00EB190A"/>
    <w:rsid w:val="00EB1BF8"/>
    <w:rsid w:val="00EB241E"/>
    <w:rsid w:val="00EB243A"/>
    <w:rsid w:val="00EB277C"/>
    <w:rsid w:val="00EB2E30"/>
    <w:rsid w:val="00EB2F54"/>
    <w:rsid w:val="00EB35F2"/>
    <w:rsid w:val="00EB3B0D"/>
    <w:rsid w:val="00EB3DC1"/>
    <w:rsid w:val="00EB3F29"/>
    <w:rsid w:val="00EB4400"/>
    <w:rsid w:val="00EB465F"/>
    <w:rsid w:val="00EB48B3"/>
    <w:rsid w:val="00EB4BF9"/>
    <w:rsid w:val="00EB4C2D"/>
    <w:rsid w:val="00EB51BB"/>
    <w:rsid w:val="00EB51E9"/>
    <w:rsid w:val="00EB522E"/>
    <w:rsid w:val="00EB547A"/>
    <w:rsid w:val="00EB5A6B"/>
    <w:rsid w:val="00EB5B65"/>
    <w:rsid w:val="00EB5D79"/>
    <w:rsid w:val="00EB6AA5"/>
    <w:rsid w:val="00EB6F48"/>
    <w:rsid w:val="00EB6FDB"/>
    <w:rsid w:val="00EB6FE7"/>
    <w:rsid w:val="00EB71ED"/>
    <w:rsid w:val="00EB7250"/>
    <w:rsid w:val="00EB7883"/>
    <w:rsid w:val="00EB7DD2"/>
    <w:rsid w:val="00EC00DE"/>
    <w:rsid w:val="00EC0AAC"/>
    <w:rsid w:val="00EC110D"/>
    <w:rsid w:val="00EC1553"/>
    <w:rsid w:val="00EC188A"/>
    <w:rsid w:val="00EC196B"/>
    <w:rsid w:val="00EC1C2B"/>
    <w:rsid w:val="00EC1E74"/>
    <w:rsid w:val="00EC2668"/>
    <w:rsid w:val="00EC2EC8"/>
    <w:rsid w:val="00EC310A"/>
    <w:rsid w:val="00EC34F0"/>
    <w:rsid w:val="00EC3A93"/>
    <w:rsid w:val="00EC3B31"/>
    <w:rsid w:val="00EC485B"/>
    <w:rsid w:val="00EC4B3A"/>
    <w:rsid w:val="00EC4C33"/>
    <w:rsid w:val="00EC5013"/>
    <w:rsid w:val="00EC55A9"/>
    <w:rsid w:val="00EC5A13"/>
    <w:rsid w:val="00EC5BAE"/>
    <w:rsid w:val="00EC5C0D"/>
    <w:rsid w:val="00EC6727"/>
    <w:rsid w:val="00EC6B4B"/>
    <w:rsid w:val="00EC70C0"/>
    <w:rsid w:val="00EC72BF"/>
    <w:rsid w:val="00EC7870"/>
    <w:rsid w:val="00EC7BBF"/>
    <w:rsid w:val="00EC7CEF"/>
    <w:rsid w:val="00EC7E7E"/>
    <w:rsid w:val="00ED036D"/>
    <w:rsid w:val="00ED078A"/>
    <w:rsid w:val="00ED081A"/>
    <w:rsid w:val="00ED12F9"/>
    <w:rsid w:val="00ED1632"/>
    <w:rsid w:val="00ED1DFD"/>
    <w:rsid w:val="00ED1FDA"/>
    <w:rsid w:val="00ED2259"/>
    <w:rsid w:val="00ED24FA"/>
    <w:rsid w:val="00ED3047"/>
    <w:rsid w:val="00ED3FCB"/>
    <w:rsid w:val="00ED4B78"/>
    <w:rsid w:val="00ED528B"/>
    <w:rsid w:val="00ED60FB"/>
    <w:rsid w:val="00ED628C"/>
    <w:rsid w:val="00ED66F5"/>
    <w:rsid w:val="00ED6A01"/>
    <w:rsid w:val="00ED6AB6"/>
    <w:rsid w:val="00ED6E22"/>
    <w:rsid w:val="00ED72E1"/>
    <w:rsid w:val="00ED7740"/>
    <w:rsid w:val="00ED7AC8"/>
    <w:rsid w:val="00EE01BB"/>
    <w:rsid w:val="00EE0501"/>
    <w:rsid w:val="00EE05D8"/>
    <w:rsid w:val="00EE066F"/>
    <w:rsid w:val="00EE0981"/>
    <w:rsid w:val="00EE0B1E"/>
    <w:rsid w:val="00EE0C97"/>
    <w:rsid w:val="00EE1194"/>
    <w:rsid w:val="00EE1295"/>
    <w:rsid w:val="00EE1C0F"/>
    <w:rsid w:val="00EE1D43"/>
    <w:rsid w:val="00EE1D85"/>
    <w:rsid w:val="00EE20F7"/>
    <w:rsid w:val="00EE2707"/>
    <w:rsid w:val="00EE2D6A"/>
    <w:rsid w:val="00EE2F42"/>
    <w:rsid w:val="00EE45B8"/>
    <w:rsid w:val="00EE4675"/>
    <w:rsid w:val="00EE4CC7"/>
    <w:rsid w:val="00EE55AD"/>
    <w:rsid w:val="00EE59A7"/>
    <w:rsid w:val="00EE5D7D"/>
    <w:rsid w:val="00EE651D"/>
    <w:rsid w:val="00EE6544"/>
    <w:rsid w:val="00EE6749"/>
    <w:rsid w:val="00EE6819"/>
    <w:rsid w:val="00EE68BF"/>
    <w:rsid w:val="00EE696C"/>
    <w:rsid w:val="00EE6CFF"/>
    <w:rsid w:val="00EE6FBC"/>
    <w:rsid w:val="00EE7792"/>
    <w:rsid w:val="00EE7CD4"/>
    <w:rsid w:val="00EF01BC"/>
    <w:rsid w:val="00EF02E7"/>
    <w:rsid w:val="00EF05B4"/>
    <w:rsid w:val="00EF0948"/>
    <w:rsid w:val="00EF0BEA"/>
    <w:rsid w:val="00EF11CE"/>
    <w:rsid w:val="00EF150A"/>
    <w:rsid w:val="00EF2216"/>
    <w:rsid w:val="00EF2394"/>
    <w:rsid w:val="00EF27AB"/>
    <w:rsid w:val="00EF3365"/>
    <w:rsid w:val="00EF3AC2"/>
    <w:rsid w:val="00EF3C2E"/>
    <w:rsid w:val="00EF41B3"/>
    <w:rsid w:val="00EF4574"/>
    <w:rsid w:val="00EF5350"/>
    <w:rsid w:val="00EF5721"/>
    <w:rsid w:val="00EF5846"/>
    <w:rsid w:val="00EF59F0"/>
    <w:rsid w:val="00EF5A77"/>
    <w:rsid w:val="00EF5E05"/>
    <w:rsid w:val="00EF6519"/>
    <w:rsid w:val="00EF77B3"/>
    <w:rsid w:val="00F00708"/>
    <w:rsid w:val="00F0081B"/>
    <w:rsid w:val="00F01BDD"/>
    <w:rsid w:val="00F03162"/>
    <w:rsid w:val="00F031DA"/>
    <w:rsid w:val="00F03515"/>
    <w:rsid w:val="00F0353C"/>
    <w:rsid w:val="00F044BA"/>
    <w:rsid w:val="00F04596"/>
    <w:rsid w:val="00F0473F"/>
    <w:rsid w:val="00F0483F"/>
    <w:rsid w:val="00F055FA"/>
    <w:rsid w:val="00F058BB"/>
    <w:rsid w:val="00F05973"/>
    <w:rsid w:val="00F06112"/>
    <w:rsid w:val="00F0622F"/>
    <w:rsid w:val="00F062F0"/>
    <w:rsid w:val="00F064D9"/>
    <w:rsid w:val="00F06854"/>
    <w:rsid w:val="00F06FBD"/>
    <w:rsid w:val="00F07423"/>
    <w:rsid w:val="00F077E8"/>
    <w:rsid w:val="00F100F5"/>
    <w:rsid w:val="00F10309"/>
    <w:rsid w:val="00F1043B"/>
    <w:rsid w:val="00F1054E"/>
    <w:rsid w:val="00F10D6F"/>
    <w:rsid w:val="00F11602"/>
    <w:rsid w:val="00F11825"/>
    <w:rsid w:val="00F11C56"/>
    <w:rsid w:val="00F12BFF"/>
    <w:rsid w:val="00F12CBD"/>
    <w:rsid w:val="00F132CD"/>
    <w:rsid w:val="00F134CB"/>
    <w:rsid w:val="00F14B96"/>
    <w:rsid w:val="00F14CFF"/>
    <w:rsid w:val="00F14E9C"/>
    <w:rsid w:val="00F159FE"/>
    <w:rsid w:val="00F15C7B"/>
    <w:rsid w:val="00F1630F"/>
    <w:rsid w:val="00F1680E"/>
    <w:rsid w:val="00F16AD9"/>
    <w:rsid w:val="00F17C11"/>
    <w:rsid w:val="00F17FB7"/>
    <w:rsid w:val="00F202AE"/>
    <w:rsid w:val="00F20499"/>
    <w:rsid w:val="00F205CA"/>
    <w:rsid w:val="00F20892"/>
    <w:rsid w:val="00F208E3"/>
    <w:rsid w:val="00F20EA9"/>
    <w:rsid w:val="00F21B2B"/>
    <w:rsid w:val="00F21C75"/>
    <w:rsid w:val="00F22142"/>
    <w:rsid w:val="00F2252F"/>
    <w:rsid w:val="00F22746"/>
    <w:rsid w:val="00F22B20"/>
    <w:rsid w:val="00F22E3D"/>
    <w:rsid w:val="00F23532"/>
    <w:rsid w:val="00F2358C"/>
    <w:rsid w:val="00F23B2B"/>
    <w:rsid w:val="00F23D46"/>
    <w:rsid w:val="00F240C7"/>
    <w:rsid w:val="00F2411D"/>
    <w:rsid w:val="00F2436B"/>
    <w:rsid w:val="00F24A43"/>
    <w:rsid w:val="00F24A8F"/>
    <w:rsid w:val="00F24AF1"/>
    <w:rsid w:val="00F24DA2"/>
    <w:rsid w:val="00F25432"/>
    <w:rsid w:val="00F25BB1"/>
    <w:rsid w:val="00F25CA0"/>
    <w:rsid w:val="00F2684F"/>
    <w:rsid w:val="00F26A8A"/>
    <w:rsid w:val="00F26C71"/>
    <w:rsid w:val="00F27459"/>
    <w:rsid w:val="00F274C3"/>
    <w:rsid w:val="00F303EE"/>
    <w:rsid w:val="00F3065E"/>
    <w:rsid w:val="00F31136"/>
    <w:rsid w:val="00F327BF"/>
    <w:rsid w:val="00F32B87"/>
    <w:rsid w:val="00F33C1C"/>
    <w:rsid w:val="00F33E01"/>
    <w:rsid w:val="00F344ED"/>
    <w:rsid w:val="00F346C3"/>
    <w:rsid w:val="00F34CA7"/>
    <w:rsid w:val="00F35212"/>
    <w:rsid w:val="00F352A7"/>
    <w:rsid w:val="00F35598"/>
    <w:rsid w:val="00F35856"/>
    <w:rsid w:val="00F3590F"/>
    <w:rsid w:val="00F35DC5"/>
    <w:rsid w:val="00F3650D"/>
    <w:rsid w:val="00F365BF"/>
    <w:rsid w:val="00F36769"/>
    <w:rsid w:val="00F36AE1"/>
    <w:rsid w:val="00F3749F"/>
    <w:rsid w:val="00F375CD"/>
    <w:rsid w:val="00F37833"/>
    <w:rsid w:val="00F378B0"/>
    <w:rsid w:val="00F37BC1"/>
    <w:rsid w:val="00F37C53"/>
    <w:rsid w:val="00F37CAE"/>
    <w:rsid w:val="00F4069A"/>
    <w:rsid w:val="00F40B0C"/>
    <w:rsid w:val="00F40D03"/>
    <w:rsid w:val="00F410BC"/>
    <w:rsid w:val="00F41275"/>
    <w:rsid w:val="00F412BE"/>
    <w:rsid w:val="00F41616"/>
    <w:rsid w:val="00F419C8"/>
    <w:rsid w:val="00F41C62"/>
    <w:rsid w:val="00F41FBA"/>
    <w:rsid w:val="00F42129"/>
    <w:rsid w:val="00F42281"/>
    <w:rsid w:val="00F4239F"/>
    <w:rsid w:val="00F4265D"/>
    <w:rsid w:val="00F42743"/>
    <w:rsid w:val="00F430BF"/>
    <w:rsid w:val="00F43120"/>
    <w:rsid w:val="00F43A3F"/>
    <w:rsid w:val="00F44165"/>
    <w:rsid w:val="00F4423F"/>
    <w:rsid w:val="00F44B44"/>
    <w:rsid w:val="00F4517C"/>
    <w:rsid w:val="00F45296"/>
    <w:rsid w:val="00F454EC"/>
    <w:rsid w:val="00F4688C"/>
    <w:rsid w:val="00F46BF6"/>
    <w:rsid w:val="00F46BFE"/>
    <w:rsid w:val="00F47441"/>
    <w:rsid w:val="00F47C3F"/>
    <w:rsid w:val="00F47CF0"/>
    <w:rsid w:val="00F47F89"/>
    <w:rsid w:val="00F50002"/>
    <w:rsid w:val="00F50A8C"/>
    <w:rsid w:val="00F51050"/>
    <w:rsid w:val="00F51737"/>
    <w:rsid w:val="00F51BE5"/>
    <w:rsid w:val="00F522C0"/>
    <w:rsid w:val="00F52704"/>
    <w:rsid w:val="00F52AD6"/>
    <w:rsid w:val="00F52D38"/>
    <w:rsid w:val="00F535EE"/>
    <w:rsid w:val="00F53D5D"/>
    <w:rsid w:val="00F53EFC"/>
    <w:rsid w:val="00F543FF"/>
    <w:rsid w:val="00F556EE"/>
    <w:rsid w:val="00F55BE2"/>
    <w:rsid w:val="00F56077"/>
    <w:rsid w:val="00F560B3"/>
    <w:rsid w:val="00F5696D"/>
    <w:rsid w:val="00F56A85"/>
    <w:rsid w:val="00F56C49"/>
    <w:rsid w:val="00F56C72"/>
    <w:rsid w:val="00F56DCF"/>
    <w:rsid w:val="00F56F80"/>
    <w:rsid w:val="00F571C6"/>
    <w:rsid w:val="00F57573"/>
    <w:rsid w:val="00F57FA0"/>
    <w:rsid w:val="00F57FDA"/>
    <w:rsid w:val="00F60B31"/>
    <w:rsid w:val="00F60FEE"/>
    <w:rsid w:val="00F61433"/>
    <w:rsid w:val="00F61733"/>
    <w:rsid w:val="00F61EF6"/>
    <w:rsid w:val="00F61F89"/>
    <w:rsid w:val="00F626AB"/>
    <w:rsid w:val="00F629CB"/>
    <w:rsid w:val="00F62E47"/>
    <w:rsid w:val="00F6421F"/>
    <w:rsid w:val="00F642AD"/>
    <w:rsid w:val="00F648E0"/>
    <w:rsid w:val="00F6490F"/>
    <w:rsid w:val="00F64BE7"/>
    <w:rsid w:val="00F658BA"/>
    <w:rsid w:val="00F65AFB"/>
    <w:rsid w:val="00F65D25"/>
    <w:rsid w:val="00F65E6C"/>
    <w:rsid w:val="00F666E5"/>
    <w:rsid w:val="00F6681B"/>
    <w:rsid w:val="00F66D06"/>
    <w:rsid w:val="00F66DB7"/>
    <w:rsid w:val="00F66E82"/>
    <w:rsid w:val="00F66F2A"/>
    <w:rsid w:val="00F675C1"/>
    <w:rsid w:val="00F67777"/>
    <w:rsid w:val="00F677B0"/>
    <w:rsid w:val="00F679CC"/>
    <w:rsid w:val="00F67B44"/>
    <w:rsid w:val="00F67D4C"/>
    <w:rsid w:val="00F70245"/>
    <w:rsid w:val="00F70697"/>
    <w:rsid w:val="00F70A13"/>
    <w:rsid w:val="00F70C68"/>
    <w:rsid w:val="00F712FA"/>
    <w:rsid w:val="00F7154A"/>
    <w:rsid w:val="00F717C8"/>
    <w:rsid w:val="00F71946"/>
    <w:rsid w:val="00F71E3C"/>
    <w:rsid w:val="00F71EF7"/>
    <w:rsid w:val="00F721D0"/>
    <w:rsid w:val="00F724DC"/>
    <w:rsid w:val="00F72B01"/>
    <w:rsid w:val="00F72B1C"/>
    <w:rsid w:val="00F72B3D"/>
    <w:rsid w:val="00F7307A"/>
    <w:rsid w:val="00F74137"/>
    <w:rsid w:val="00F74F0F"/>
    <w:rsid w:val="00F75050"/>
    <w:rsid w:val="00F75742"/>
    <w:rsid w:val="00F75D5A"/>
    <w:rsid w:val="00F75FC8"/>
    <w:rsid w:val="00F76166"/>
    <w:rsid w:val="00F764C3"/>
    <w:rsid w:val="00F7660F"/>
    <w:rsid w:val="00F76794"/>
    <w:rsid w:val="00F76D2F"/>
    <w:rsid w:val="00F76DB1"/>
    <w:rsid w:val="00F76F8A"/>
    <w:rsid w:val="00F77819"/>
    <w:rsid w:val="00F77A0B"/>
    <w:rsid w:val="00F77A5C"/>
    <w:rsid w:val="00F80136"/>
    <w:rsid w:val="00F8076E"/>
    <w:rsid w:val="00F809F5"/>
    <w:rsid w:val="00F80A3C"/>
    <w:rsid w:val="00F816E5"/>
    <w:rsid w:val="00F81BCB"/>
    <w:rsid w:val="00F81EF2"/>
    <w:rsid w:val="00F8223B"/>
    <w:rsid w:val="00F8258E"/>
    <w:rsid w:val="00F827A9"/>
    <w:rsid w:val="00F82CA8"/>
    <w:rsid w:val="00F8326E"/>
    <w:rsid w:val="00F8343C"/>
    <w:rsid w:val="00F83612"/>
    <w:rsid w:val="00F847A6"/>
    <w:rsid w:val="00F84A24"/>
    <w:rsid w:val="00F85844"/>
    <w:rsid w:val="00F8593C"/>
    <w:rsid w:val="00F86581"/>
    <w:rsid w:val="00F86654"/>
    <w:rsid w:val="00F86EA6"/>
    <w:rsid w:val="00F8749E"/>
    <w:rsid w:val="00F87686"/>
    <w:rsid w:val="00F878EC"/>
    <w:rsid w:val="00F878F0"/>
    <w:rsid w:val="00F87D01"/>
    <w:rsid w:val="00F87E8E"/>
    <w:rsid w:val="00F87F89"/>
    <w:rsid w:val="00F90298"/>
    <w:rsid w:val="00F907EB"/>
    <w:rsid w:val="00F90889"/>
    <w:rsid w:val="00F908B1"/>
    <w:rsid w:val="00F90AF1"/>
    <w:rsid w:val="00F90C20"/>
    <w:rsid w:val="00F912EC"/>
    <w:rsid w:val="00F91556"/>
    <w:rsid w:val="00F916AD"/>
    <w:rsid w:val="00F91D9A"/>
    <w:rsid w:val="00F92324"/>
    <w:rsid w:val="00F92601"/>
    <w:rsid w:val="00F929BA"/>
    <w:rsid w:val="00F92E9E"/>
    <w:rsid w:val="00F93964"/>
    <w:rsid w:val="00F9396E"/>
    <w:rsid w:val="00F93A95"/>
    <w:rsid w:val="00F940BA"/>
    <w:rsid w:val="00F940E6"/>
    <w:rsid w:val="00F943DA"/>
    <w:rsid w:val="00F94880"/>
    <w:rsid w:val="00F949EE"/>
    <w:rsid w:val="00F94B1D"/>
    <w:rsid w:val="00F9591B"/>
    <w:rsid w:val="00F95BB7"/>
    <w:rsid w:val="00F95BE9"/>
    <w:rsid w:val="00F95C3C"/>
    <w:rsid w:val="00F95F5E"/>
    <w:rsid w:val="00F96505"/>
    <w:rsid w:val="00F968FF"/>
    <w:rsid w:val="00F96C9B"/>
    <w:rsid w:val="00F96DE0"/>
    <w:rsid w:val="00F96FE0"/>
    <w:rsid w:val="00F97358"/>
    <w:rsid w:val="00F97AB5"/>
    <w:rsid w:val="00F97F9D"/>
    <w:rsid w:val="00FA01AA"/>
    <w:rsid w:val="00FA19D5"/>
    <w:rsid w:val="00FA1E90"/>
    <w:rsid w:val="00FA22DA"/>
    <w:rsid w:val="00FA23A4"/>
    <w:rsid w:val="00FA29C3"/>
    <w:rsid w:val="00FA3117"/>
    <w:rsid w:val="00FA3755"/>
    <w:rsid w:val="00FA3AB7"/>
    <w:rsid w:val="00FA3FA1"/>
    <w:rsid w:val="00FA4330"/>
    <w:rsid w:val="00FA4454"/>
    <w:rsid w:val="00FA4536"/>
    <w:rsid w:val="00FA47E3"/>
    <w:rsid w:val="00FA4DF7"/>
    <w:rsid w:val="00FA536D"/>
    <w:rsid w:val="00FA587C"/>
    <w:rsid w:val="00FA6151"/>
    <w:rsid w:val="00FA635B"/>
    <w:rsid w:val="00FA6588"/>
    <w:rsid w:val="00FA663D"/>
    <w:rsid w:val="00FA6A46"/>
    <w:rsid w:val="00FA6BFA"/>
    <w:rsid w:val="00FA6F1F"/>
    <w:rsid w:val="00FB090A"/>
    <w:rsid w:val="00FB10E4"/>
    <w:rsid w:val="00FB16C7"/>
    <w:rsid w:val="00FB2505"/>
    <w:rsid w:val="00FB2883"/>
    <w:rsid w:val="00FB2ACF"/>
    <w:rsid w:val="00FB40F5"/>
    <w:rsid w:val="00FB4293"/>
    <w:rsid w:val="00FB4329"/>
    <w:rsid w:val="00FB4A85"/>
    <w:rsid w:val="00FB52D5"/>
    <w:rsid w:val="00FB5393"/>
    <w:rsid w:val="00FB5A37"/>
    <w:rsid w:val="00FB5A8D"/>
    <w:rsid w:val="00FB5BD6"/>
    <w:rsid w:val="00FB5C2B"/>
    <w:rsid w:val="00FB619F"/>
    <w:rsid w:val="00FB68D4"/>
    <w:rsid w:val="00FB6940"/>
    <w:rsid w:val="00FB6D5A"/>
    <w:rsid w:val="00FB76E4"/>
    <w:rsid w:val="00FB7A34"/>
    <w:rsid w:val="00FB7B55"/>
    <w:rsid w:val="00FB7CBE"/>
    <w:rsid w:val="00FC015F"/>
    <w:rsid w:val="00FC0552"/>
    <w:rsid w:val="00FC07BE"/>
    <w:rsid w:val="00FC0BE5"/>
    <w:rsid w:val="00FC182E"/>
    <w:rsid w:val="00FC18A4"/>
    <w:rsid w:val="00FC1C4A"/>
    <w:rsid w:val="00FC2345"/>
    <w:rsid w:val="00FC25C0"/>
    <w:rsid w:val="00FC2CBA"/>
    <w:rsid w:val="00FC2D43"/>
    <w:rsid w:val="00FC2F0F"/>
    <w:rsid w:val="00FC3EA4"/>
    <w:rsid w:val="00FC48A3"/>
    <w:rsid w:val="00FC4DB7"/>
    <w:rsid w:val="00FC4EB4"/>
    <w:rsid w:val="00FC551C"/>
    <w:rsid w:val="00FC637F"/>
    <w:rsid w:val="00FC6BAB"/>
    <w:rsid w:val="00FC70BC"/>
    <w:rsid w:val="00FC7347"/>
    <w:rsid w:val="00FC79EB"/>
    <w:rsid w:val="00FC7C92"/>
    <w:rsid w:val="00FD00A4"/>
    <w:rsid w:val="00FD0343"/>
    <w:rsid w:val="00FD05D9"/>
    <w:rsid w:val="00FD0776"/>
    <w:rsid w:val="00FD0D87"/>
    <w:rsid w:val="00FD10A1"/>
    <w:rsid w:val="00FD1141"/>
    <w:rsid w:val="00FD127B"/>
    <w:rsid w:val="00FD1E3F"/>
    <w:rsid w:val="00FD2570"/>
    <w:rsid w:val="00FD273D"/>
    <w:rsid w:val="00FD2B82"/>
    <w:rsid w:val="00FD2CDC"/>
    <w:rsid w:val="00FD30A0"/>
    <w:rsid w:val="00FD38C0"/>
    <w:rsid w:val="00FD3AA5"/>
    <w:rsid w:val="00FD3BB0"/>
    <w:rsid w:val="00FD4154"/>
    <w:rsid w:val="00FD4379"/>
    <w:rsid w:val="00FD471E"/>
    <w:rsid w:val="00FD4750"/>
    <w:rsid w:val="00FD47B4"/>
    <w:rsid w:val="00FD4F19"/>
    <w:rsid w:val="00FD508E"/>
    <w:rsid w:val="00FD5354"/>
    <w:rsid w:val="00FD5464"/>
    <w:rsid w:val="00FD684F"/>
    <w:rsid w:val="00FD7030"/>
    <w:rsid w:val="00FD70C1"/>
    <w:rsid w:val="00FD75E8"/>
    <w:rsid w:val="00FE0B32"/>
    <w:rsid w:val="00FE102B"/>
    <w:rsid w:val="00FE170E"/>
    <w:rsid w:val="00FE17E8"/>
    <w:rsid w:val="00FE1AE1"/>
    <w:rsid w:val="00FE1D76"/>
    <w:rsid w:val="00FE1F79"/>
    <w:rsid w:val="00FE2B35"/>
    <w:rsid w:val="00FE2B93"/>
    <w:rsid w:val="00FE3125"/>
    <w:rsid w:val="00FE370D"/>
    <w:rsid w:val="00FE37D0"/>
    <w:rsid w:val="00FE455C"/>
    <w:rsid w:val="00FE4989"/>
    <w:rsid w:val="00FE4BE7"/>
    <w:rsid w:val="00FE4C9C"/>
    <w:rsid w:val="00FE4CD6"/>
    <w:rsid w:val="00FE5425"/>
    <w:rsid w:val="00FE5792"/>
    <w:rsid w:val="00FE5AC2"/>
    <w:rsid w:val="00FE5D45"/>
    <w:rsid w:val="00FE5FFF"/>
    <w:rsid w:val="00FE614D"/>
    <w:rsid w:val="00FE7307"/>
    <w:rsid w:val="00FE7374"/>
    <w:rsid w:val="00FE765B"/>
    <w:rsid w:val="00FE7896"/>
    <w:rsid w:val="00FE7B84"/>
    <w:rsid w:val="00FF1616"/>
    <w:rsid w:val="00FF19E1"/>
    <w:rsid w:val="00FF2B6A"/>
    <w:rsid w:val="00FF3959"/>
    <w:rsid w:val="00FF3A76"/>
    <w:rsid w:val="00FF3C3A"/>
    <w:rsid w:val="00FF3D24"/>
    <w:rsid w:val="00FF4451"/>
    <w:rsid w:val="00FF4C4D"/>
    <w:rsid w:val="00FF4E12"/>
    <w:rsid w:val="00FF4F4D"/>
    <w:rsid w:val="00FF51BC"/>
    <w:rsid w:val="00FF5559"/>
    <w:rsid w:val="00FF5583"/>
    <w:rsid w:val="00FF58CF"/>
    <w:rsid w:val="00FF60B3"/>
    <w:rsid w:val="00FF69B1"/>
    <w:rsid w:val="00FF6A77"/>
    <w:rsid w:val="00FF7071"/>
    <w:rsid w:val="00FF736D"/>
    <w:rsid w:val="00FF7CB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val="en-US"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uiPriority w:val="99"/>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shorttext">
    <w:name w:val="short_text"/>
    <w:basedOn w:val="DefaultParagraphFont"/>
    <w:rsid w:val="00503D83"/>
  </w:style>
  <w:style w:type="character" w:customStyle="1" w:styleId="B1Char1">
    <w:name w:val="B1 Char1"/>
    <w:rsid w:val="004B601C"/>
    <w:rPr>
      <w:rFonts w:eastAsia="Times New Roman"/>
      <w:lang w:val="en-GB"/>
    </w:rPr>
  </w:style>
  <w:style w:type="paragraph" w:customStyle="1" w:styleId="TAR">
    <w:name w:val="TAR"/>
    <w:basedOn w:val="Normal"/>
    <w:rsid w:val="00B654D9"/>
    <w:pPr>
      <w:keepNext/>
      <w:keepLines/>
      <w:spacing w:after="0" w:afterAutospacing="0"/>
      <w:jc w:val="right"/>
    </w:pPr>
    <w:rPr>
      <w:rFonts w:ascii="Arial" w:eastAsia="Times New Roman" w:hAnsi="Arial"/>
      <w:sz w:val="18"/>
      <w:lang w:eastAsia="zh-CN"/>
    </w:rPr>
  </w:style>
  <w:style w:type="character" w:customStyle="1" w:styleId="apple-converted-space">
    <w:name w:val="apple-converted-space"/>
    <w:basedOn w:val="DefaultParagraphFont"/>
    <w:rsid w:val="004D6990"/>
  </w:style>
  <w:style w:type="character" w:customStyle="1" w:styleId="copied">
    <w:name w:val="copied"/>
    <w:basedOn w:val="DefaultParagraphFont"/>
    <w:rsid w:val="000059AB"/>
  </w:style>
  <w:style w:type="character" w:customStyle="1" w:styleId="alt-edited1">
    <w:name w:val="alt-edited1"/>
    <w:basedOn w:val="DefaultParagraphFont"/>
    <w:rsid w:val="00D86B06"/>
    <w:rPr>
      <w:color w:val="4D90F0"/>
    </w:rPr>
  </w:style>
  <w:style w:type="character" w:customStyle="1" w:styleId="ordinary-span-edit2">
    <w:name w:val="ordinary-span-edit2"/>
    <w:basedOn w:val="DefaultParagraphFont"/>
    <w:rsid w:val="006D3536"/>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2544">
      <w:bodyDiv w:val="1"/>
      <w:marLeft w:val="0"/>
      <w:marRight w:val="0"/>
      <w:marTop w:val="0"/>
      <w:marBottom w:val="0"/>
      <w:divBdr>
        <w:top w:val="none" w:sz="0" w:space="0" w:color="auto"/>
        <w:left w:val="none" w:sz="0" w:space="0" w:color="auto"/>
        <w:bottom w:val="none" w:sz="0" w:space="0" w:color="auto"/>
        <w:right w:val="none" w:sz="0" w:space="0" w:color="auto"/>
      </w:divBdr>
      <w:divsChild>
        <w:div w:id="2070415097">
          <w:marLeft w:val="0"/>
          <w:marRight w:val="0"/>
          <w:marTop w:val="0"/>
          <w:marBottom w:val="0"/>
          <w:divBdr>
            <w:top w:val="none" w:sz="0" w:space="0" w:color="auto"/>
            <w:left w:val="none" w:sz="0" w:space="0" w:color="auto"/>
            <w:bottom w:val="none" w:sz="0" w:space="0" w:color="auto"/>
            <w:right w:val="none" w:sz="0" w:space="0" w:color="auto"/>
          </w:divBdr>
          <w:divsChild>
            <w:div w:id="883561960">
              <w:marLeft w:val="0"/>
              <w:marRight w:val="0"/>
              <w:marTop w:val="0"/>
              <w:marBottom w:val="0"/>
              <w:divBdr>
                <w:top w:val="none" w:sz="0" w:space="0" w:color="auto"/>
                <w:left w:val="none" w:sz="0" w:space="0" w:color="auto"/>
                <w:bottom w:val="none" w:sz="0" w:space="0" w:color="auto"/>
                <w:right w:val="none" w:sz="0" w:space="0" w:color="auto"/>
              </w:divBdr>
              <w:divsChild>
                <w:div w:id="1957058961">
                  <w:marLeft w:val="0"/>
                  <w:marRight w:val="0"/>
                  <w:marTop w:val="0"/>
                  <w:marBottom w:val="0"/>
                  <w:divBdr>
                    <w:top w:val="none" w:sz="0" w:space="0" w:color="auto"/>
                    <w:left w:val="none" w:sz="0" w:space="0" w:color="auto"/>
                    <w:bottom w:val="none" w:sz="0" w:space="0" w:color="auto"/>
                    <w:right w:val="none" w:sz="0" w:space="0" w:color="auto"/>
                  </w:divBdr>
                  <w:divsChild>
                    <w:div w:id="1518813515">
                      <w:marLeft w:val="0"/>
                      <w:marRight w:val="0"/>
                      <w:marTop w:val="0"/>
                      <w:marBottom w:val="0"/>
                      <w:divBdr>
                        <w:top w:val="none" w:sz="0" w:space="0" w:color="auto"/>
                        <w:left w:val="none" w:sz="0" w:space="0" w:color="auto"/>
                        <w:bottom w:val="none" w:sz="0" w:space="0" w:color="auto"/>
                        <w:right w:val="none" w:sz="0" w:space="0" w:color="auto"/>
                      </w:divBdr>
                      <w:divsChild>
                        <w:div w:id="1994481363">
                          <w:marLeft w:val="0"/>
                          <w:marRight w:val="0"/>
                          <w:marTop w:val="0"/>
                          <w:marBottom w:val="0"/>
                          <w:divBdr>
                            <w:top w:val="none" w:sz="0" w:space="0" w:color="auto"/>
                            <w:left w:val="none" w:sz="0" w:space="0" w:color="auto"/>
                            <w:bottom w:val="none" w:sz="0" w:space="0" w:color="auto"/>
                            <w:right w:val="none" w:sz="0" w:space="0" w:color="auto"/>
                          </w:divBdr>
                          <w:divsChild>
                            <w:div w:id="865752290">
                              <w:marLeft w:val="0"/>
                              <w:marRight w:val="0"/>
                              <w:marTop w:val="0"/>
                              <w:marBottom w:val="0"/>
                              <w:divBdr>
                                <w:top w:val="none" w:sz="0" w:space="0" w:color="auto"/>
                                <w:left w:val="none" w:sz="0" w:space="0" w:color="auto"/>
                                <w:bottom w:val="none" w:sz="0" w:space="0" w:color="auto"/>
                                <w:right w:val="none" w:sz="0" w:space="0" w:color="auto"/>
                              </w:divBdr>
                              <w:divsChild>
                                <w:div w:id="298147928">
                                  <w:marLeft w:val="0"/>
                                  <w:marRight w:val="0"/>
                                  <w:marTop w:val="0"/>
                                  <w:marBottom w:val="0"/>
                                  <w:divBdr>
                                    <w:top w:val="none" w:sz="0" w:space="0" w:color="auto"/>
                                    <w:left w:val="none" w:sz="0" w:space="0" w:color="auto"/>
                                    <w:bottom w:val="none" w:sz="0" w:space="0" w:color="auto"/>
                                    <w:right w:val="none" w:sz="0" w:space="0" w:color="auto"/>
                                  </w:divBdr>
                                  <w:divsChild>
                                    <w:div w:id="1469473235">
                                      <w:marLeft w:val="42"/>
                                      <w:marRight w:val="0"/>
                                      <w:marTop w:val="0"/>
                                      <w:marBottom w:val="0"/>
                                      <w:divBdr>
                                        <w:top w:val="none" w:sz="0" w:space="0" w:color="auto"/>
                                        <w:left w:val="none" w:sz="0" w:space="0" w:color="auto"/>
                                        <w:bottom w:val="none" w:sz="0" w:space="0" w:color="auto"/>
                                        <w:right w:val="none" w:sz="0" w:space="0" w:color="auto"/>
                                      </w:divBdr>
                                      <w:divsChild>
                                        <w:div w:id="873541677">
                                          <w:marLeft w:val="0"/>
                                          <w:marRight w:val="0"/>
                                          <w:marTop w:val="0"/>
                                          <w:marBottom w:val="0"/>
                                          <w:divBdr>
                                            <w:top w:val="none" w:sz="0" w:space="0" w:color="auto"/>
                                            <w:left w:val="none" w:sz="0" w:space="0" w:color="auto"/>
                                            <w:bottom w:val="none" w:sz="0" w:space="0" w:color="auto"/>
                                            <w:right w:val="none" w:sz="0" w:space="0" w:color="auto"/>
                                          </w:divBdr>
                                          <w:divsChild>
                                            <w:div w:id="544830533">
                                              <w:marLeft w:val="0"/>
                                              <w:marRight w:val="0"/>
                                              <w:marTop w:val="0"/>
                                              <w:marBottom w:val="85"/>
                                              <w:divBdr>
                                                <w:top w:val="single" w:sz="4" w:space="0" w:color="F5F5F5"/>
                                                <w:left w:val="single" w:sz="4" w:space="0" w:color="F5F5F5"/>
                                                <w:bottom w:val="single" w:sz="4" w:space="0" w:color="F5F5F5"/>
                                                <w:right w:val="single" w:sz="4" w:space="0" w:color="F5F5F5"/>
                                              </w:divBdr>
                                              <w:divsChild>
                                                <w:div w:id="867982907">
                                                  <w:marLeft w:val="0"/>
                                                  <w:marRight w:val="0"/>
                                                  <w:marTop w:val="0"/>
                                                  <w:marBottom w:val="0"/>
                                                  <w:divBdr>
                                                    <w:top w:val="none" w:sz="0" w:space="0" w:color="auto"/>
                                                    <w:left w:val="none" w:sz="0" w:space="0" w:color="auto"/>
                                                    <w:bottom w:val="none" w:sz="0" w:space="0" w:color="auto"/>
                                                    <w:right w:val="none" w:sz="0" w:space="0" w:color="auto"/>
                                                  </w:divBdr>
                                                  <w:divsChild>
                                                    <w:div w:id="114223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974095">
      <w:bodyDiv w:val="1"/>
      <w:marLeft w:val="0"/>
      <w:marRight w:val="0"/>
      <w:marTop w:val="0"/>
      <w:marBottom w:val="0"/>
      <w:divBdr>
        <w:top w:val="none" w:sz="0" w:space="0" w:color="auto"/>
        <w:left w:val="none" w:sz="0" w:space="0" w:color="auto"/>
        <w:bottom w:val="none" w:sz="0" w:space="0" w:color="auto"/>
        <w:right w:val="none" w:sz="0" w:space="0" w:color="auto"/>
      </w:divBdr>
      <w:divsChild>
        <w:div w:id="1181697539">
          <w:marLeft w:val="0"/>
          <w:marRight w:val="0"/>
          <w:marTop w:val="0"/>
          <w:marBottom w:val="0"/>
          <w:divBdr>
            <w:top w:val="none" w:sz="0" w:space="0" w:color="auto"/>
            <w:left w:val="none" w:sz="0" w:space="0" w:color="auto"/>
            <w:bottom w:val="none" w:sz="0" w:space="0" w:color="auto"/>
            <w:right w:val="none" w:sz="0" w:space="0" w:color="auto"/>
          </w:divBdr>
          <w:divsChild>
            <w:div w:id="1088502740">
              <w:marLeft w:val="0"/>
              <w:marRight w:val="0"/>
              <w:marTop w:val="0"/>
              <w:marBottom w:val="0"/>
              <w:divBdr>
                <w:top w:val="none" w:sz="0" w:space="0" w:color="auto"/>
                <w:left w:val="none" w:sz="0" w:space="0" w:color="auto"/>
                <w:bottom w:val="none" w:sz="0" w:space="0" w:color="auto"/>
                <w:right w:val="none" w:sz="0" w:space="0" w:color="auto"/>
              </w:divBdr>
              <w:divsChild>
                <w:div w:id="359354232">
                  <w:marLeft w:val="0"/>
                  <w:marRight w:val="0"/>
                  <w:marTop w:val="0"/>
                  <w:marBottom w:val="0"/>
                  <w:divBdr>
                    <w:top w:val="none" w:sz="0" w:space="0" w:color="auto"/>
                    <w:left w:val="none" w:sz="0" w:space="0" w:color="auto"/>
                    <w:bottom w:val="none" w:sz="0" w:space="0" w:color="auto"/>
                    <w:right w:val="none" w:sz="0" w:space="0" w:color="auto"/>
                  </w:divBdr>
                  <w:divsChild>
                    <w:div w:id="2083484113">
                      <w:marLeft w:val="0"/>
                      <w:marRight w:val="0"/>
                      <w:marTop w:val="0"/>
                      <w:marBottom w:val="0"/>
                      <w:divBdr>
                        <w:top w:val="none" w:sz="0" w:space="0" w:color="auto"/>
                        <w:left w:val="none" w:sz="0" w:space="0" w:color="auto"/>
                        <w:bottom w:val="none" w:sz="0" w:space="0" w:color="auto"/>
                        <w:right w:val="none" w:sz="0" w:space="0" w:color="auto"/>
                      </w:divBdr>
                      <w:divsChild>
                        <w:div w:id="437679919">
                          <w:marLeft w:val="0"/>
                          <w:marRight w:val="0"/>
                          <w:marTop w:val="0"/>
                          <w:marBottom w:val="0"/>
                          <w:divBdr>
                            <w:top w:val="none" w:sz="0" w:space="0" w:color="auto"/>
                            <w:left w:val="none" w:sz="0" w:space="0" w:color="auto"/>
                            <w:bottom w:val="none" w:sz="0" w:space="0" w:color="auto"/>
                            <w:right w:val="none" w:sz="0" w:space="0" w:color="auto"/>
                          </w:divBdr>
                          <w:divsChild>
                            <w:div w:id="1525285128">
                              <w:marLeft w:val="0"/>
                              <w:marRight w:val="0"/>
                              <w:marTop w:val="0"/>
                              <w:marBottom w:val="0"/>
                              <w:divBdr>
                                <w:top w:val="none" w:sz="0" w:space="0" w:color="auto"/>
                                <w:left w:val="none" w:sz="0" w:space="0" w:color="auto"/>
                                <w:bottom w:val="none" w:sz="0" w:space="0" w:color="auto"/>
                                <w:right w:val="none" w:sz="0" w:space="0" w:color="auto"/>
                              </w:divBdr>
                              <w:divsChild>
                                <w:div w:id="320932944">
                                  <w:marLeft w:val="0"/>
                                  <w:marRight w:val="0"/>
                                  <w:marTop w:val="0"/>
                                  <w:marBottom w:val="0"/>
                                  <w:divBdr>
                                    <w:top w:val="none" w:sz="0" w:space="0" w:color="auto"/>
                                    <w:left w:val="none" w:sz="0" w:space="0" w:color="auto"/>
                                    <w:bottom w:val="none" w:sz="0" w:space="0" w:color="auto"/>
                                    <w:right w:val="none" w:sz="0" w:space="0" w:color="auto"/>
                                  </w:divBdr>
                                  <w:divsChild>
                                    <w:div w:id="1685858237">
                                      <w:marLeft w:val="54"/>
                                      <w:marRight w:val="0"/>
                                      <w:marTop w:val="0"/>
                                      <w:marBottom w:val="0"/>
                                      <w:divBdr>
                                        <w:top w:val="none" w:sz="0" w:space="0" w:color="auto"/>
                                        <w:left w:val="none" w:sz="0" w:space="0" w:color="auto"/>
                                        <w:bottom w:val="none" w:sz="0" w:space="0" w:color="auto"/>
                                        <w:right w:val="none" w:sz="0" w:space="0" w:color="auto"/>
                                      </w:divBdr>
                                      <w:divsChild>
                                        <w:div w:id="1430002966">
                                          <w:marLeft w:val="0"/>
                                          <w:marRight w:val="0"/>
                                          <w:marTop w:val="0"/>
                                          <w:marBottom w:val="0"/>
                                          <w:divBdr>
                                            <w:top w:val="none" w:sz="0" w:space="0" w:color="auto"/>
                                            <w:left w:val="none" w:sz="0" w:space="0" w:color="auto"/>
                                            <w:bottom w:val="none" w:sz="0" w:space="0" w:color="auto"/>
                                            <w:right w:val="none" w:sz="0" w:space="0" w:color="auto"/>
                                          </w:divBdr>
                                          <w:divsChild>
                                            <w:div w:id="1330334040">
                                              <w:marLeft w:val="0"/>
                                              <w:marRight w:val="0"/>
                                              <w:marTop w:val="0"/>
                                              <w:marBottom w:val="109"/>
                                              <w:divBdr>
                                                <w:top w:val="single" w:sz="6" w:space="0" w:color="F5F5F5"/>
                                                <w:left w:val="single" w:sz="6" w:space="0" w:color="F5F5F5"/>
                                                <w:bottom w:val="single" w:sz="6" w:space="0" w:color="F5F5F5"/>
                                                <w:right w:val="single" w:sz="6" w:space="0" w:color="F5F5F5"/>
                                              </w:divBdr>
                                              <w:divsChild>
                                                <w:div w:id="365175636">
                                                  <w:marLeft w:val="0"/>
                                                  <w:marRight w:val="0"/>
                                                  <w:marTop w:val="0"/>
                                                  <w:marBottom w:val="0"/>
                                                  <w:divBdr>
                                                    <w:top w:val="none" w:sz="0" w:space="0" w:color="auto"/>
                                                    <w:left w:val="none" w:sz="0" w:space="0" w:color="auto"/>
                                                    <w:bottom w:val="none" w:sz="0" w:space="0" w:color="auto"/>
                                                    <w:right w:val="none" w:sz="0" w:space="0" w:color="auto"/>
                                                  </w:divBdr>
                                                  <w:divsChild>
                                                    <w:div w:id="5527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294605258">
      <w:bodyDiv w:val="1"/>
      <w:marLeft w:val="0"/>
      <w:marRight w:val="0"/>
      <w:marTop w:val="0"/>
      <w:marBottom w:val="0"/>
      <w:divBdr>
        <w:top w:val="none" w:sz="0" w:space="0" w:color="auto"/>
        <w:left w:val="none" w:sz="0" w:space="0" w:color="auto"/>
        <w:bottom w:val="none" w:sz="0" w:space="0" w:color="auto"/>
        <w:right w:val="none" w:sz="0" w:space="0" w:color="auto"/>
      </w:divBdr>
      <w:divsChild>
        <w:div w:id="415710853">
          <w:marLeft w:val="0"/>
          <w:marRight w:val="0"/>
          <w:marTop w:val="0"/>
          <w:marBottom w:val="0"/>
          <w:divBdr>
            <w:top w:val="none" w:sz="0" w:space="0" w:color="auto"/>
            <w:left w:val="none" w:sz="0" w:space="0" w:color="auto"/>
            <w:bottom w:val="none" w:sz="0" w:space="0" w:color="auto"/>
            <w:right w:val="none" w:sz="0" w:space="0" w:color="auto"/>
          </w:divBdr>
          <w:divsChild>
            <w:div w:id="536621470">
              <w:marLeft w:val="0"/>
              <w:marRight w:val="0"/>
              <w:marTop w:val="0"/>
              <w:marBottom w:val="0"/>
              <w:divBdr>
                <w:top w:val="none" w:sz="0" w:space="0" w:color="auto"/>
                <w:left w:val="none" w:sz="0" w:space="0" w:color="auto"/>
                <w:bottom w:val="none" w:sz="0" w:space="0" w:color="auto"/>
                <w:right w:val="none" w:sz="0" w:space="0" w:color="auto"/>
              </w:divBdr>
              <w:divsChild>
                <w:div w:id="1128817582">
                  <w:marLeft w:val="0"/>
                  <w:marRight w:val="0"/>
                  <w:marTop w:val="0"/>
                  <w:marBottom w:val="0"/>
                  <w:divBdr>
                    <w:top w:val="none" w:sz="0" w:space="0" w:color="auto"/>
                    <w:left w:val="none" w:sz="0" w:space="0" w:color="auto"/>
                    <w:bottom w:val="none" w:sz="0" w:space="0" w:color="auto"/>
                    <w:right w:val="none" w:sz="0" w:space="0" w:color="auto"/>
                  </w:divBdr>
                  <w:divsChild>
                    <w:div w:id="542331398">
                      <w:marLeft w:val="0"/>
                      <w:marRight w:val="0"/>
                      <w:marTop w:val="0"/>
                      <w:marBottom w:val="0"/>
                      <w:divBdr>
                        <w:top w:val="none" w:sz="0" w:space="0" w:color="auto"/>
                        <w:left w:val="none" w:sz="0" w:space="0" w:color="auto"/>
                        <w:bottom w:val="none" w:sz="0" w:space="0" w:color="auto"/>
                        <w:right w:val="none" w:sz="0" w:space="0" w:color="auto"/>
                      </w:divBdr>
                      <w:divsChild>
                        <w:div w:id="2079161881">
                          <w:marLeft w:val="0"/>
                          <w:marRight w:val="0"/>
                          <w:marTop w:val="0"/>
                          <w:marBottom w:val="0"/>
                          <w:divBdr>
                            <w:top w:val="none" w:sz="0" w:space="0" w:color="auto"/>
                            <w:left w:val="none" w:sz="0" w:space="0" w:color="auto"/>
                            <w:bottom w:val="none" w:sz="0" w:space="0" w:color="auto"/>
                            <w:right w:val="none" w:sz="0" w:space="0" w:color="auto"/>
                          </w:divBdr>
                          <w:divsChild>
                            <w:div w:id="1081373247">
                              <w:marLeft w:val="0"/>
                              <w:marRight w:val="0"/>
                              <w:marTop w:val="0"/>
                              <w:marBottom w:val="0"/>
                              <w:divBdr>
                                <w:top w:val="none" w:sz="0" w:space="0" w:color="auto"/>
                                <w:left w:val="none" w:sz="0" w:space="0" w:color="auto"/>
                                <w:bottom w:val="none" w:sz="0" w:space="0" w:color="auto"/>
                                <w:right w:val="none" w:sz="0" w:space="0" w:color="auto"/>
                              </w:divBdr>
                              <w:divsChild>
                                <w:div w:id="61606694">
                                  <w:marLeft w:val="0"/>
                                  <w:marRight w:val="0"/>
                                  <w:marTop w:val="0"/>
                                  <w:marBottom w:val="0"/>
                                  <w:divBdr>
                                    <w:top w:val="none" w:sz="0" w:space="0" w:color="auto"/>
                                    <w:left w:val="none" w:sz="0" w:space="0" w:color="auto"/>
                                    <w:bottom w:val="none" w:sz="0" w:space="0" w:color="auto"/>
                                    <w:right w:val="none" w:sz="0" w:space="0" w:color="auto"/>
                                  </w:divBdr>
                                  <w:divsChild>
                                    <w:div w:id="859319189">
                                      <w:marLeft w:val="54"/>
                                      <w:marRight w:val="0"/>
                                      <w:marTop w:val="0"/>
                                      <w:marBottom w:val="0"/>
                                      <w:divBdr>
                                        <w:top w:val="none" w:sz="0" w:space="0" w:color="auto"/>
                                        <w:left w:val="none" w:sz="0" w:space="0" w:color="auto"/>
                                        <w:bottom w:val="none" w:sz="0" w:space="0" w:color="auto"/>
                                        <w:right w:val="none" w:sz="0" w:space="0" w:color="auto"/>
                                      </w:divBdr>
                                      <w:divsChild>
                                        <w:div w:id="373046614">
                                          <w:marLeft w:val="0"/>
                                          <w:marRight w:val="0"/>
                                          <w:marTop w:val="0"/>
                                          <w:marBottom w:val="0"/>
                                          <w:divBdr>
                                            <w:top w:val="none" w:sz="0" w:space="0" w:color="auto"/>
                                            <w:left w:val="none" w:sz="0" w:space="0" w:color="auto"/>
                                            <w:bottom w:val="none" w:sz="0" w:space="0" w:color="auto"/>
                                            <w:right w:val="none" w:sz="0" w:space="0" w:color="auto"/>
                                          </w:divBdr>
                                          <w:divsChild>
                                            <w:div w:id="816726641">
                                              <w:marLeft w:val="0"/>
                                              <w:marRight w:val="0"/>
                                              <w:marTop w:val="0"/>
                                              <w:marBottom w:val="109"/>
                                              <w:divBdr>
                                                <w:top w:val="single" w:sz="6" w:space="0" w:color="F5F5F5"/>
                                                <w:left w:val="single" w:sz="6" w:space="0" w:color="F5F5F5"/>
                                                <w:bottom w:val="single" w:sz="6" w:space="0" w:color="F5F5F5"/>
                                                <w:right w:val="single" w:sz="6" w:space="0" w:color="F5F5F5"/>
                                              </w:divBdr>
                                              <w:divsChild>
                                                <w:div w:id="642855821">
                                                  <w:marLeft w:val="0"/>
                                                  <w:marRight w:val="0"/>
                                                  <w:marTop w:val="0"/>
                                                  <w:marBottom w:val="0"/>
                                                  <w:divBdr>
                                                    <w:top w:val="none" w:sz="0" w:space="0" w:color="auto"/>
                                                    <w:left w:val="none" w:sz="0" w:space="0" w:color="auto"/>
                                                    <w:bottom w:val="none" w:sz="0" w:space="0" w:color="auto"/>
                                                    <w:right w:val="none" w:sz="0" w:space="0" w:color="auto"/>
                                                  </w:divBdr>
                                                  <w:divsChild>
                                                    <w:div w:id="62681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79793390">
      <w:bodyDiv w:val="1"/>
      <w:marLeft w:val="0"/>
      <w:marRight w:val="0"/>
      <w:marTop w:val="0"/>
      <w:marBottom w:val="0"/>
      <w:divBdr>
        <w:top w:val="none" w:sz="0" w:space="0" w:color="auto"/>
        <w:left w:val="none" w:sz="0" w:space="0" w:color="auto"/>
        <w:bottom w:val="none" w:sz="0" w:space="0" w:color="auto"/>
        <w:right w:val="none" w:sz="0" w:space="0" w:color="auto"/>
      </w:divBdr>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1825">
      <w:bodyDiv w:val="1"/>
      <w:marLeft w:val="0"/>
      <w:marRight w:val="0"/>
      <w:marTop w:val="0"/>
      <w:marBottom w:val="0"/>
      <w:divBdr>
        <w:top w:val="none" w:sz="0" w:space="0" w:color="auto"/>
        <w:left w:val="none" w:sz="0" w:space="0" w:color="auto"/>
        <w:bottom w:val="none" w:sz="0" w:space="0" w:color="auto"/>
        <w:right w:val="none" w:sz="0" w:space="0" w:color="auto"/>
      </w:divBdr>
      <w:divsChild>
        <w:div w:id="1946183808">
          <w:marLeft w:val="0"/>
          <w:marRight w:val="0"/>
          <w:marTop w:val="0"/>
          <w:marBottom w:val="0"/>
          <w:divBdr>
            <w:top w:val="none" w:sz="0" w:space="0" w:color="auto"/>
            <w:left w:val="none" w:sz="0" w:space="0" w:color="auto"/>
            <w:bottom w:val="none" w:sz="0" w:space="0" w:color="auto"/>
            <w:right w:val="none" w:sz="0" w:space="0" w:color="auto"/>
          </w:divBdr>
          <w:divsChild>
            <w:div w:id="1892106951">
              <w:marLeft w:val="0"/>
              <w:marRight w:val="0"/>
              <w:marTop w:val="0"/>
              <w:marBottom w:val="0"/>
              <w:divBdr>
                <w:top w:val="none" w:sz="0" w:space="0" w:color="auto"/>
                <w:left w:val="none" w:sz="0" w:space="0" w:color="auto"/>
                <w:bottom w:val="none" w:sz="0" w:space="0" w:color="auto"/>
                <w:right w:val="none" w:sz="0" w:space="0" w:color="auto"/>
              </w:divBdr>
              <w:divsChild>
                <w:div w:id="1432118142">
                  <w:marLeft w:val="0"/>
                  <w:marRight w:val="0"/>
                  <w:marTop w:val="0"/>
                  <w:marBottom w:val="0"/>
                  <w:divBdr>
                    <w:top w:val="none" w:sz="0" w:space="0" w:color="auto"/>
                    <w:left w:val="none" w:sz="0" w:space="0" w:color="auto"/>
                    <w:bottom w:val="none" w:sz="0" w:space="0" w:color="auto"/>
                    <w:right w:val="none" w:sz="0" w:space="0" w:color="auto"/>
                  </w:divBdr>
                  <w:divsChild>
                    <w:div w:id="276565365">
                      <w:marLeft w:val="0"/>
                      <w:marRight w:val="0"/>
                      <w:marTop w:val="0"/>
                      <w:marBottom w:val="0"/>
                      <w:divBdr>
                        <w:top w:val="none" w:sz="0" w:space="0" w:color="auto"/>
                        <w:left w:val="none" w:sz="0" w:space="0" w:color="auto"/>
                        <w:bottom w:val="none" w:sz="0" w:space="0" w:color="auto"/>
                        <w:right w:val="none" w:sz="0" w:space="0" w:color="auto"/>
                      </w:divBdr>
                      <w:divsChild>
                        <w:div w:id="1964997981">
                          <w:marLeft w:val="0"/>
                          <w:marRight w:val="0"/>
                          <w:marTop w:val="0"/>
                          <w:marBottom w:val="0"/>
                          <w:divBdr>
                            <w:top w:val="none" w:sz="0" w:space="0" w:color="auto"/>
                            <w:left w:val="none" w:sz="0" w:space="0" w:color="auto"/>
                            <w:bottom w:val="none" w:sz="0" w:space="0" w:color="auto"/>
                            <w:right w:val="none" w:sz="0" w:space="0" w:color="auto"/>
                          </w:divBdr>
                          <w:divsChild>
                            <w:div w:id="474956948">
                              <w:marLeft w:val="0"/>
                              <w:marRight w:val="0"/>
                              <w:marTop w:val="0"/>
                              <w:marBottom w:val="0"/>
                              <w:divBdr>
                                <w:top w:val="none" w:sz="0" w:space="0" w:color="auto"/>
                                <w:left w:val="none" w:sz="0" w:space="0" w:color="auto"/>
                                <w:bottom w:val="none" w:sz="0" w:space="0" w:color="auto"/>
                                <w:right w:val="none" w:sz="0" w:space="0" w:color="auto"/>
                              </w:divBdr>
                              <w:divsChild>
                                <w:div w:id="1828941185">
                                  <w:marLeft w:val="0"/>
                                  <w:marRight w:val="0"/>
                                  <w:marTop w:val="0"/>
                                  <w:marBottom w:val="0"/>
                                  <w:divBdr>
                                    <w:top w:val="none" w:sz="0" w:space="0" w:color="auto"/>
                                    <w:left w:val="none" w:sz="0" w:space="0" w:color="auto"/>
                                    <w:bottom w:val="none" w:sz="0" w:space="0" w:color="auto"/>
                                    <w:right w:val="none" w:sz="0" w:space="0" w:color="auto"/>
                                  </w:divBdr>
                                  <w:divsChild>
                                    <w:div w:id="599148338">
                                      <w:marLeft w:val="50"/>
                                      <w:marRight w:val="0"/>
                                      <w:marTop w:val="0"/>
                                      <w:marBottom w:val="0"/>
                                      <w:divBdr>
                                        <w:top w:val="none" w:sz="0" w:space="0" w:color="auto"/>
                                        <w:left w:val="none" w:sz="0" w:space="0" w:color="auto"/>
                                        <w:bottom w:val="none" w:sz="0" w:space="0" w:color="auto"/>
                                        <w:right w:val="none" w:sz="0" w:space="0" w:color="auto"/>
                                      </w:divBdr>
                                      <w:divsChild>
                                        <w:div w:id="1583102274">
                                          <w:marLeft w:val="0"/>
                                          <w:marRight w:val="0"/>
                                          <w:marTop w:val="0"/>
                                          <w:marBottom w:val="0"/>
                                          <w:divBdr>
                                            <w:top w:val="none" w:sz="0" w:space="0" w:color="auto"/>
                                            <w:left w:val="none" w:sz="0" w:space="0" w:color="auto"/>
                                            <w:bottom w:val="none" w:sz="0" w:space="0" w:color="auto"/>
                                            <w:right w:val="none" w:sz="0" w:space="0" w:color="auto"/>
                                          </w:divBdr>
                                          <w:divsChild>
                                            <w:div w:id="34088918">
                                              <w:marLeft w:val="0"/>
                                              <w:marRight w:val="0"/>
                                              <w:marTop w:val="0"/>
                                              <w:marBottom w:val="100"/>
                                              <w:divBdr>
                                                <w:top w:val="single" w:sz="4" w:space="0" w:color="F5F5F5"/>
                                                <w:left w:val="single" w:sz="4" w:space="0" w:color="F5F5F5"/>
                                                <w:bottom w:val="single" w:sz="4" w:space="0" w:color="F5F5F5"/>
                                                <w:right w:val="single" w:sz="4" w:space="0" w:color="F5F5F5"/>
                                              </w:divBdr>
                                              <w:divsChild>
                                                <w:div w:id="177349017">
                                                  <w:marLeft w:val="0"/>
                                                  <w:marRight w:val="0"/>
                                                  <w:marTop w:val="0"/>
                                                  <w:marBottom w:val="0"/>
                                                  <w:divBdr>
                                                    <w:top w:val="none" w:sz="0" w:space="0" w:color="auto"/>
                                                    <w:left w:val="none" w:sz="0" w:space="0" w:color="auto"/>
                                                    <w:bottom w:val="none" w:sz="0" w:space="0" w:color="auto"/>
                                                    <w:right w:val="none" w:sz="0" w:space="0" w:color="auto"/>
                                                  </w:divBdr>
                                                  <w:divsChild>
                                                    <w:div w:id="1594583771">
                                                      <w:marLeft w:val="0"/>
                                                      <w:marRight w:val="0"/>
                                                      <w:marTop w:val="0"/>
                                                      <w:marBottom w:val="0"/>
                                                      <w:divBdr>
                                                        <w:top w:val="none" w:sz="0" w:space="0" w:color="auto"/>
                                                        <w:left w:val="none" w:sz="0" w:space="0" w:color="auto"/>
                                                        <w:bottom w:val="none" w:sz="0" w:space="0" w:color="auto"/>
                                                        <w:right w:val="none" w:sz="0" w:space="0" w:color="auto"/>
                                                      </w:divBdr>
                                                      <w:divsChild>
                                                        <w:div w:id="63899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5127045">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16008">
      <w:bodyDiv w:val="1"/>
      <w:marLeft w:val="0"/>
      <w:marRight w:val="0"/>
      <w:marTop w:val="0"/>
      <w:marBottom w:val="0"/>
      <w:divBdr>
        <w:top w:val="none" w:sz="0" w:space="0" w:color="auto"/>
        <w:left w:val="none" w:sz="0" w:space="0" w:color="auto"/>
        <w:bottom w:val="none" w:sz="0" w:space="0" w:color="auto"/>
        <w:right w:val="none" w:sz="0" w:space="0" w:color="auto"/>
      </w:divBdr>
      <w:divsChild>
        <w:div w:id="1044214933">
          <w:marLeft w:val="0"/>
          <w:marRight w:val="0"/>
          <w:marTop w:val="0"/>
          <w:marBottom w:val="0"/>
          <w:divBdr>
            <w:top w:val="none" w:sz="0" w:space="0" w:color="auto"/>
            <w:left w:val="none" w:sz="0" w:space="0" w:color="auto"/>
            <w:bottom w:val="none" w:sz="0" w:space="0" w:color="auto"/>
            <w:right w:val="none" w:sz="0" w:space="0" w:color="auto"/>
          </w:divBdr>
          <w:divsChild>
            <w:div w:id="972947958">
              <w:marLeft w:val="0"/>
              <w:marRight w:val="0"/>
              <w:marTop w:val="0"/>
              <w:marBottom w:val="0"/>
              <w:divBdr>
                <w:top w:val="none" w:sz="0" w:space="0" w:color="auto"/>
                <w:left w:val="none" w:sz="0" w:space="0" w:color="auto"/>
                <w:bottom w:val="none" w:sz="0" w:space="0" w:color="auto"/>
                <w:right w:val="none" w:sz="0" w:space="0" w:color="auto"/>
              </w:divBdr>
              <w:divsChild>
                <w:div w:id="920525504">
                  <w:marLeft w:val="0"/>
                  <w:marRight w:val="0"/>
                  <w:marTop w:val="0"/>
                  <w:marBottom w:val="0"/>
                  <w:divBdr>
                    <w:top w:val="none" w:sz="0" w:space="0" w:color="auto"/>
                    <w:left w:val="none" w:sz="0" w:space="0" w:color="auto"/>
                    <w:bottom w:val="none" w:sz="0" w:space="0" w:color="auto"/>
                    <w:right w:val="none" w:sz="0" w:space="0" w:color="auto"/>
                  </w:divBdr>
                  <w:divsChild>
                    <w:div w:id="1190265911">
                      <w:marLeft w:val="0"/>
                      <w:marRight w:val="0"/>
                      <w:marTop w:val="0"/>
                      <w:marBottom w:val="0"/>
                      <w:divBdr>
                        <w:top w:val="none" w:sz="0" w:space="0" w:color="auto"/>
                        <w:left w:val="none" w:sz="0" w:space="0" w:color="auto"/>
                        <w:bottom w:val="none" w:sz="0" w:space="0" w:color="auto"/>
                        <w:right w:val="none" w:sz="0" w:space="0" w:color="auto"/>
                      </w:divBdr>
                      <w:divsChild>
                        <w:div w:id="2122916541">
                          <w:marLeft w:val="0"/>
                          <w:marRight w:val="0"/>
                          <w:marTop w:val="0"/>
                          <w:marBottom w:val="0"/>
                          <w:divBdr>
                            <w:top w:val="none" w:sz="0" w:space="0" w:color="auto"/>
                            <w:left w:val="none" w:sz="0" w:space="0" w:color="auto"/>
                            <w:bottom w:val="none" w:sz="0" w:space="0" w:color="auto"/>
                            <w:right w:val="none" w:sz="0" w:space="0" w:color="auto"/>
                          </w:divBdr>
                          <w:divsChild>
                            <w:div w:id="1214073631">
                              <w:marLeft w:val="0"/>
                              <w:marRight w:val="0"/>
                              <w:marTop w:val="0"/>
                              <w:marBottom w:val="0"/>
                              <w:divBdr>
                                <w:top w:val="none" w:sz="0" w:space="0" w:color="auto"/>
                                <w:left w:val="none" w:sz="0" w:space="0" w:color="auto"/>
                                <w:bottom w:val="none" w:sz="0" w:space="0" w:color="auto"/>
                                <w:right w:val="none" w:sz="0" w:space="0" w:color="auto"/>
                              </w:divBdr>
                              <w:divsChild>
                                <w:div w:id="982926677">
                                  <w:marLeft w:val="0"/>
                                  <w:marRight w:val="0"/>
                                  <w:marTop w:val="0"/>
                                  <w:marBottom w:val="0"/>
                                  <w:divBdr>
                                    <w:top w:val="none" w:sz="0" w:space="0" w:color="auto"/>
                                    <w:left w:val="none" w:sz="0" w:space="0" w:color="auto"/>
                                    <w:bottom w:val="none" w:sz="0" w:space="0" w:color="auto"/>
                                    <w:right w:val="none" w:sz="0" w:space="0" w:color="auto"/>
                                  </w:divBdr>
                                  <w:divsChild>
                                    <w:div w:id="1032733552">
                                      <w:marLeft w:val="0"/>
                                      <w:marRight w:val="54"/>
                                      <w:marTop w:val="0"/>
                                      <w:marBottom w:val="0"/>
                                      <w:divBdr>
                                        <w:top w:val="none" w:sz="0" w:space="0" w:color="auto"/>
                                        <w:left w:val="none" w:sz="0" w:space="0" w:color="auto"/>
                                        <w:bottom w:val="none" w:sz="0" w:space="0" w:color="auto"/>
                                        <w:right w:val="none" w:sz="0" w:space="0" w:color="auto"/>
                                      </w:divBdr>
                                      <w:divsChild>
                                        <w:div w:id="254439971">
                                          <w:marLeft w:val="0"/>
                                          <w:marRight w:val="0"/>
                                          <w:marTop w:val="0"/>
                                          <w:marBottom w:val="0"/>
                                          <w:divBdr>
                                            <w:top w:val="single" w:sz="6" w:space="12" w:color="999999"/>
                                            <w:left w:val="single" w:sz="6" w:space="12" w:color="999999"/>
                                            <w:bottom w:val="single" w:sz="6" w:space="12" w:color="999999"/>
                                            <w:right w:val="single" w:sz="6" w:space="12" w:color="999999"/>
                                          </w:divBdr>
                                          <w:divsChild>
                                            <w:div w:id="238634026">
                                              <w:marLeft w:val="0"/>
                                              <w:marRight w:val="0"/>
                                              <w:marTop w:val="0"/>
                                              <w:marBottom w:val="0"/>
                                              <w:divBdr>
                                                <w:top w:val="none" w:sz="0" w:space="0" w:color="auto"/>
                                                <w:left w:val="none" w:sz="0" w:space="0" w:color="auto"/>
                                                <w:bottom w:val="none" w:sz="0" w:space="0" w:color="auto"/>
                                                <w:right w:val="none" w:sz="0" w:space="0" w:color="auto"/>
                                              </w:divBdr>
                                            </w:div>
                                          </w:divsChild>
                                        </w:div>
                                        <w:div w:id="1626234631">
                                          <w:marLeft w:val="0"/>
                                          <w:marRight w:val="0"/>
                                          <w:marTop w:val="163"/>
                                          <w:marBottom w:val="0"/>
                                          <w:divBdr>
                                            <w:top w:val="none" w:sz="0" w:space="0" w:color="auto"/>
                                            <w:left w:val="none" w:sz="0" w:space="0" w:color="auto"/>
                                            <w:bottom w:val="none" w:sz="0" w:space="0" w:color="auto"/>
                                            <w:right w:val="none" w:sz="0" w:space="0" w:color="auto"/>
                                          </w:divBdr>
                                        </w:div>
                                        <w:div w:id="184084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03336">
                                  <w:marLeft w:val="0"/>
                                  <w:marRight w:val="0"/>
                                  <w:marTop w:val="0"/>
                                  <w:marBottom w:val="0"/>
                                  <w:divBdr>
                                    <w:top w:val="none" w:sz="0" w:space="0" w:color="auto"/>
                                    <w:left w:val="none" w:sz="0" w:space="0" w:color="auto"/>
                                    <w:bottom w:val="none" w:sz="0" w:space="0" w:color="auto"/>
                                    <w:right w:val="none" w:sz="0" w:space="0" w:color="auto"/>
                                  </w:divBdr>
                                  <w:divsChild>
                                    <w:div w:id="343702830">
                                      <w:marLeft w:val="54"/>
                                      <w:marRight w:val="0"/>
                                      <w:marTop w:val="0"/>
                                      <w:marBottom w:val="0"/>
                                      <w:divBdr>
                                        <w:top w:val="none" w:sz="0" w:space="0" w:color="auto"/>
                                        <w:left w:val="none" w:sz="0" w:space="0" w:color="auto"/>
                                        <w:bottom w:val="none" w:sz="0" w:space="0" w:color="auto"/>
                                        <w:right w:val="none" w:sz="0" w:space="0" w:color="auto"/>
                                      </w:divBdr>
                                      <w:divsChild>
                                        <w:div w:id="730924927">
                                          <w:marLeft w:val="0"/>
                                          <w:marRight w:val="0"/>
                                          <w:marTop w:val="0"/>
                                          <w:marBottom w:val="0"/>
                                          <w:divBdr>
                                            <w:top w:val="none" w:sz="0" w:space="0" w:color="auto"/>
                                            <w:left w:val="none" w:sz="0" w:space="0" w:color="auto"/>
                                            <w:bottom w:val="none" w:sz="0" w:space="0" w:color="auto"/>
                                            <w:right w:val="none" w:sz="0" w:space="0" w:color="auto"/>
                                          </w:divBdr>
                                          <w:divsChild>
                                            <w:div w:id="613288458">
                                              <w:marLeft w:val="0"/>
                                              <w:marRight w:val="0"/>
                                              <w:marTop w:val="0"/>
                                              <w:marBottom w:val="109"/>
                                              <w:divBdr>
                                                <w:top w:val="single" w:sz="6" w:space="0" w:color="F5F5F5"/>
                                                <w:left w:val="single" w:sz="6" w:space="0" w:color="F5F5F5"/>
                                                <w:bottom w:val="single" w:sz="6" w:space="0" w:color="F5F5F5"/>
                                                <w:right w:val="single" w:sz="6" w:space="0" w:color="F5F5F5"/>
                                              </w:divBdr>
                                              <w:divsChild>
                                                <w:div w:id="1357732875">
                                                  <w:marLeft w:val="0"/>
                                                  <w:marRight w:val="0"/>
                                                  <w:marTop w:val="0"/>
                                                  <w:marBottom w:val="0"/>
                                                  <w:divBdr>
                                                    <w:top w:val="none" w:sz="0" w:space="0" w:color="auto"/>
                                                    <w:left w:val="none" w:sz="0" w:space="0" w:color="auto"/>
                                                    <w:bottom w:val="none" w:sz="0" w:space="0" w:color="auto"/>
                                                    <w:right w:val="none" w:sz="0" w:space="0" w:color="auto"/>
                                                  </w:divBdr>
                                                  <w:divsChild>
                                                    <w:div w:id="1038627268">
                                                      <w:marLeft w:val="0"/>
                                                      <w:marRight w:val="0"/>
                                                      <w:marTop w:val="0"/>
                                                      <w:marBottom w:val="0"/>
                                                      <w:divBdr>
                                                        <w:top w:val="none" w:sz="0" w:space="0" w:color="auto"/>
                                                        <w:left w:val="none" w:sz="0" w:space="0" w:color="auto"/>
                                                        <w:bottom w:val="none" w:sz="0" w:space="0" w:color="auto"/>
                                                        <w:right w:val="none" w:sz="0" w:space="0" w:color="auto"/>
                                                      </w:divBdr>
                                                      <w:divsChild>
                                                        <w:div w:id="189643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518473">
      <w:bodyDiv w:val="1"/>
      <w:marLeft w:val="0"/>
      <w:marRight w:val="0"/>
      <w:marTop w:val="0"/>
      <w:marBottom w:val="0"/>
      <w:divBdr>
        <w:top w:val="none" w:sz="0" w:space="0" w:color="auto"/>
        <w:left w:val="none" w:sz="0" w:space="0" w:color="auto"/>
        <w:bottom w:val="none" w:sz="0" w:space="0" w:color="auto"/>
        <w:right w:val="none" w:sz="0" w:space="0" w:color="auto"/>
      </w:divBdr>
      <w:divsChild>
        <w:div w:id="579025822">
          <w:marLeft w:val="0"/>
          <w:marRight w:val="0"/>
          <w:marTop w:val="0"/>
          <w:marBottom w:val="0"/>
          <w:divBdr>
            <w:top w:val="none" w:sz="0" w:space="0" w:color="auto"/>
            <w:left w:val="none" w:sz="0" w:space="0" w:color="auto"/>
            <w:bottom w:val="none" w:sz="0" w:space="0" w:color="auto"/>
            <w:right w:val="none" w:sz="0" w:space="0" w:color="auto"/>
          </w:divBdr>
          <w:divsChild>
            <w:div w:id="984971343">
              <w:marLeft w:val="0"/>
              <w:marRight w:val="0"/>
              <w:marTop w:val="0"/>
              <w:marBottom w:val="0"/>
              <w:divBdr>
                <w:top w:val="none" w:sz="0" w:space="0" w:color="auto"/>
                <w:left w:val="none" w:sz="0" w:space="0" w:color="auto"/>
                <w:bottom w:val="none" w:sz="0" w:space="0" w:color="auto"/>
                <w:right w:val="none" w:sz="0" w:space="0" w:color="auto"/>
              </w:divBdr>
              <w:divsChild>
                <w:div w:id="1993025590">
                  <w:marLeft w:val="0"/>
                  <w:marRight w:val="0"/>
                  <w:marTop w:val="0"/>
                  <w:marBottom w:val="0"/>
                  <w:divBdr>
                    <w:top w:val="none" w:sz="0" w:space="0" w:color="auto"/>
                    <w:left w:val="none" w:sz="0" w:space="0" w:color="auto"/>
                    <w:bottom w:val="none" w:sz="0" w:space="0" w:color="auto"/>
                    <w:right w:val="none" w:sz="0" w:space="0" w:color="auto"/>
                  </w:divBdr>
                  <w:divsChild>
                    <w:div w:id="581140322">
                      <w:marLeft w:val="0"/>
                      <w:marRight w:val="0"/>
                      <w:marTop w:val="0"/>
                      <w:marBottom w:val="0"/>
                      <w:divBdr>
                        <w:top w:val="none" w:sz="0" w:space="0" w:color="auto"/>
                        <w:left w:val="none" w:sz="0" w:space="0" w:color="auto"/>
                        <w:bottom w:val="none" w:sz="0" w:space="0" w:color="auto"/>
                        <w:right w:val="none" w:sz="0" w:space="0" w:color="auto"/>
                      </w:divBdr>
                      <w:divsChild>
                        <w:div w:id="1439443431">
                          <w:marLeft w:val="0"/>
                          <w:marRight w:val="0"/>
                          <w:marTop w:val="0"/>
                          <w:marBottom w:val="0"/>
                          <w:divBdr>
                            <w:top w:val="none" w:sz="0" w:space="0" w:color="auto"/>
                            <w:left w:val="none" w:sz="0" w:space="0" w:color="auto"/>
                            <w:bottom w:val="none" w:sz="0" w:space="0" w:color="auto"/>
                            <w:right w:val="none" w:sz="0" w:space="0" w:color="auto"/>
                          </w:divBdr>
                          <w:divsChild>
                            <w:div w:id="611857827">
                              <w:marLeft w:val="0"/>
                              <w:marRight w:val="0"/>
                              <w:marTop w:val="0"/>
                              <w:marBottom w:val="0"/>
                              <w:divBdr>
                                <w:top w:val="none" w:sz="0" w:space="0" w:color="auto"/>
                                <w:left w:val="none" w:sz="0" w:space="0" w:color="auto"/>
                                <w:bottom w:val="none" w:sz="0" w:space="0" w:color="auto"/>
                                <w:right w:val="none" w:sz="0" w:space="0" w:color="auto"/>
                              </w:divBdr>
                              <w:divsChild>
                                <w:div w:id="1879271092">
                                  <w:marLeft w:val="0"/>
                                  <w:marRight w:val="0"/>
                                  <w:marTop w:val="0"/>
                                  <w:marBottom w:val="0"/>
                                  <w:divBdr>
                                    <w:top w:val="none" w:sz="0" w:space="0" w:color="auto"/>
                                    <w:left w:val="none" w:sz="0" w:space="0" w:color="auto"/>
                                    <w:bottom w:val="none" w:sz="0" w:space="0" w:color="auto"/>
                                    <w:right w:val="none" w:sz="0" w:space="0" w:color="auto"/>
                                  </w:divBdr>
                                  <w:divsChild>
                                    <w:div w:id="398594806">
                                      <w:marLeft w:val="40"/>
                                      <w:marRight w:val="0"/>
                                      <w:marTop w:val="0"/>
                                      <w:marBottom w:val="0"/>
                                      <w:divBdr>
                                        <w:top w:val="none" w:sz="0" w:space="0" w:color="auto"/>
                                        <w:left w:val="none" w:sz="0" w:space="0" w:color="auto"/>
                                        <w:bottom w:val="none" w:sz="0" w:space="0" w:color="auto"/>
                                        <w:right w:val="none" w:sz="0" w:space="0" w:color="auto"/>
                                      </w:divBdr>
                                      <w:divsChild>
                                        <w:div w:id="1450658768">
                                          <w:marLeft w:val="0"/>
                                          <w:marRight w:val="0"/>
                                          <w:marTop w:val="0"/>
                                          <w:marBottom w:val="0"/>
                                          <w:divBdr>
                                            <w:top w:val="none" w:sz="0" w:space="0" w:color="auto"/>
                                            <w:left w:val="none" w:sz="0" w:space="0" w:color="auto"/>
                                            <w:bottom w:val="none" w:sz="0" w:space="0" w:color="auto"/>
                                            <w:right w:val="none" w:sz="0" w:space="0" w:color="auto"/>
                                          </w:divBdr>
                                          <w:divsChild>
                                            <w:div w:id="944382884">
                                              <w:marLeft w:val="0"/>
                                              <w:marRight w:val="0"/>
                                              <w:marTop w:val="0"/>
                                              <w:marBottom w:val="80"/>
                                              <w:divBdr>
                                                <w:top w:val="single" w:sz="4" w:space="0" w:color="F5F5F5"/>
                                                <w:left w:val="single" w:sz="4" w:space="0" w:color="F5F5F5"/>
                                                <w:bottom w:val="single" w:sz="4" w:space="0" w:color="F5F5F5"/>
                                                <w:right w:val="single" w:sz="4" w:space="0" w:color="F5F5F5"/>
                                              </w:divBdr>
                                              <w:divsChild>
                                                <w:div w:id="111438293">
                                                  <w:marLeft w:val="0"/>
                                                  <w:marRight w:val="0"/>
                                                  <w:marTop w:val="0"/>
                                                  <w:marBottom w:val="0"/>
                                                  <w:divBdr>
                                                    <w:top w:val="none" w:sz="0" w:space="0" w:color="auto"/>
                                                    <w:left w:val="none" w:sz="0" w:space="0" w:color="auto"/>
                                                    <w:bottom w:val="none" w:sz="0" w:space="0" w:color="auto"/>
                                                    <w:right w:val="none" w:sz="0" w:space="0" w:color="auto"/>
                                                  </w:divBdr>
                                                  <w:divsChild>
                                                    <w:div w:id="915935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29391029">
      <w:bodyDiv w:val="1"/>
      <w:marLeft w:val="0"/>
      <w:marRight w:val="0"/>
      <w:marTop w:val="0"/>
      <w:marBottom w:val="0"/>
      <w:divBdr>
        <w:top w:val="none" w:sz="0" w:space="0" w:color="auto"/>
        <w:left w:val="none" w:sz="0" w:space="0" w:color="auto"/>
        <w:bottom w:val="none" w:sz="0" w:space="0" w:color="auto"/>
        <w:right w:val="none" w:sz="0" w:space="0" w:color="auto"/>
      </w:divBdr>
    </w:div>
    <w:div w:id="934898222">
      <w:bodyDiv w:val="1"/>
      <w:marLeft w:val="0"/>
      <w:marRight w:val="0"/>
      <w:marTop w:val="0"/>
      <w:marBottom w:val="0"/>
      <w:divBdr>
        <w:top w:val="none" w:sz="0" w:space="0" w:color="auto"/>
        <w:left w:val="none" w:sz="0" w:space="0" w:color="auto"/>
        <w:bottom w:val="none" w:sz="0" w:space="0" w:color="auto"/>
        <w:right w:val="none" w:sz="0" w:space="0" w:color="auto"/>
      </w:divBdr>
      <w:divsChild>
        <w:div w:id="1442527000">
          <w:marLeft w:val="0"/>
          <w:marRight w:val="0"/>
          <w:marTop w:val="0"/>
          <w:marBottom w:val="0"/>
          <w:divBdr>
            <w:top w:val="none" w:sz="0" w:space="0" w:color="auto"/>
            <w:left w:val="none" w:sz="0" w:space="0" w:color="auto"/>
            <w:bottom w:val="none" w:sz="0" w:space="0" w:color="auto"/>
            <w:right w:val="none" w:sz="0" w:space="0" w:color="auto"/>
          </w:divBdr>
          <w:divsChild>
            <w:div w:id="1694918125">
              <w:marLeft w:val="0"/>
              <w:marRight w:val="0"/>
              <w:marTop w:val="0"/>
              <w:marBottom w:val="0"/>
              <w:divBdr>
                <w:top w:val="none" w:sz="0" w:space="0" w:color="auto"/>
                <w:left w:val="none" w:sz="0" w:space="0" w:color="auto"/>
                <w:bottom w:val="none" w:sz="0" w:space="0" w:color="auto"/>
                <w:right w:val="none" w:sz="0" w:space="0" w:color="auto"/>
              </w:divBdr>
              <w:divsChild>
                <w:div w:id="1494568034">
                  <w:marLeft w:val="0"/>
                  <w:marRight w:val="0"/>
                  <w:marTop w:val="0"/>
                  <w:marBottom w:val="0"/>
                  <w:divBdr>
                    <w:top w:val="none" w:sz="0" w:space="0" w:color="auto"/>
                    <w:left w:val="none" w:sz="0" w:space="0" w:color="auto"/>
                    <w:bottom w:val="none" w:sz="0" w:space="0" w:color="auto"/>
                    <w:right w:val="none" w:sz="0" w:space="0" w:color="auto"/>
                  </w:divBdr>
                  <w:divsChild>
                    <w:div w:id="1632859857">
                      <w:marLeft w:val="0"/>
                      <w:marRight w:val="0"/>
                      <w:marTop w:val="0"/>
                      <w:marBottom w:val="0"/>
                      <w:divBdr>
                        <w:top w:val="none" w:sz="0" w:space="0" w:color="auto"/>
                        <w:left w:val="none" w:sz="0" w:space="0" w:color="auto"/>
                        <w:bottom w:val="none" w:sz="0" w:space="0" w:color="auto"/>
                        <w:right w:val="none" w:sz="0" w:space="0" w:color="auto"/>
                      </w:divBdr>
                      <w:divsChild>
                        <w:div w:id="632642659">
                          <w:marLeft w:val="0"/>
                          <w:marRight w:val="0"/>
                          <w:marTop w:val="0"/>
                          <w:marBottom w:val="0"/>
                          <w:divBdr>
                            <w:top w:val="none" w:sz="0" w:space="0" w:color="auto"/>
                            <w:left w:val="none" w:sz="0" w:space="0" w:color="auto"/>
                            <w:bottom w:val="none" w:sz="0" w:space="0" w:color="auto"/>
                            <w:right w:val="none" w:sz="0" w:space="0" w:color="auto"/>
                          </w:divBdr>
                          <w:divsChild>
                            <w:div w:id="1315253629">
                              <w:marLeft w:val="0"/>
                              <w:marRight w:val="0"/>
                              <w:marTop w:val="0"/>
                              <w:marBottom w:val="0"/>
                              <w:divBdr>
                                <w:top w:val="none" w:sz="0" w:space="0" w:color="auto"/>
                                <w:left w:val="none" w:sz="0" w:space="0" w:color="auto"/>
                                <w:bottom w:val="none" w:sz="0" w:space="0" w:color="auto"/>
                                <w:right w:val="none" w:sz="0" w:space="0" w:color="auto"/>
                              </w:divBdr>
                              <w:divsChild>
                                <w:div w:id="1060640038">
                                  <w:marLeft w:val="0"/>
                                  <w:marRight w:val="0"/>
                                  <w:marTop w:val="0"/>
                                  <w:marBottom w:val="0"/>
                                  <w:divBdr>
                                    <w:top w:val="none" w:sz="0" w:space="0" w:color="auto"/>
                                    <w:left w:val="none" w:sz="0" w:space="0" w:color="auto"/>
                                    <w:bottom w:val="none" w:sz="0" w:space="0" w:color="auto"/>
                                    <w:right w:val="none" w:sz="0" w:space="0" w:color="auto"/>
                                  </w:divBdr>
                                  <w:divsChild>
                                    <w:div w:id="223301175">
                                      <w:marLeft w:val="54"/>
                                      <w:marRight w:val="0"/>
                                      <w:marTop w:val="0"/>
                                      <w:marBottom w:val="0"/>
                                      <w:divBdr>
                                        <w:top w:val="none" w:sz="0" w:space="0" w:color="auto"/>
                                        <w:left w:val="none" w:sz="0" w:space="0" w:color="auto"/>
                                        <w:bottom w:val="none" w:sz="0" w:space="0" w:color="auto"/>
                                        <w:right w:val="none" w:sz="0" w:space="0" w:color="auto"/>
                                      </w:divBdr>
                                      <w:divsChild>
                                        <w:div w:id="172502763">
                                          <w:marLeft w:val="0"/>
                                          <w:marRight w:val="0"/>
                                          <w:marTop w:val="0"/>
                                          <w:marBottom w:val="0"/>
                                          <w:divBdr>
                                            <w:top w:val="none" w:sz="0" w:space="0" w:color="auto"/>
                                            <w:left w:val="none" w:sz="0" w:space="0" w:color="auto"/>
                                            <w:bottom w:val="none" w:sz="0" w:space="0" w:color="auto"/>
                                            <w:right w:val="none" w:sz="0" w:space="0" w:color="auto"/>
                                          </w:divBdr>
                                          <w:divsChild>
                                            <w:div w:id="911698978">
                                              <w:marLeft w:val="0"/>
                                              <w:marRight w:val="0"/>
                                              <w:marTop w:val="0"/>
                                              <w:marBottom w:val="109"/>
                                              <w:divBdr>
                                                <w:top w:val="single" w:sz="6" w:space="0" w:color="F5F5F5"/>
                                                <w:left w:val="single" w:sz="6" w:space="0" w:color="F5F5F5"/>
                                                <w:bottom w:val="single" w:sz="6" w:space="0" w:color="F5F5F5"/>
                                                <w:right w:val="single" w:sz="6" w:space="0" w:color="F5F5F5"/>
                                              </w:divBdr>
                                              <w:divsChild>
                                                <w:div w:id="1201281951">
                                                  <w:marLeft w:val="0"/>
                                                  <w:marRight w:val="0"/>
                                                  <w:marTop w:val="0"/>
                                                  <w:marBottom w:val="0"/>
                                                  <w:divBdr>
                                                    <w:top w:val="none" w:sz="0" w:space="0" w:color="auto"/>
                                                    <w:left w:val="none" w:sz="0" w:space="0" w:color="auto"/>
                                                    <w:bottom w:val="none" w:sz="0" w:space="0" w:color="auto"/>
                                                    <w:right w:val="none" w:sz="0" w:space="0" w:color="auto"/>
                                                  </w:divBdr>
                                                  <w:divsChild>
                                                    <w:div w:id="1000737271">
                                                      <w:marLeft w:val="0"/>
                                                      <w:marRight w:val="0"/>
                                                      <w:marTop w:val="0"/>
                                                      <w:marBottom w:val="0"/>
                                                      <w:divBdr>
                                                        <w:top w:val="none" w:sz="0" w:space="0" w:color="auto"/>
                                                        <w:left w:val="none" w:sz="0" w:space="0" w:color="auto"/>
                                                        <w:bottom w:val="none" w:sz="0" w:space="0" w:color="auto"/>
                                                        <w:right w:val="none" w:sz="0" w:space="0" w:color="auto"/>
                                                      </w:divBdr>
                                                      <w:divsChild>
                                                        <w:div w:id="159038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716260">
      <w:bodyDiv w:val="1"/>
      <w:marLeft w:val="0"/>
      <w:marRight w:val="0"/>
      <w:marTop w:val="0"/>
      <w:marBottom w:val="0"/>
      <w:divBdr>
        <w:top w:val="none" w:sz="0" w:space="0" w:color="auto"/>
        <w:left w:val="none" w:sz="0" w:space="0" w:color="auto"/>
        <w:bottom w:val="none" w:sz="0" w:space="0" w:color="auto"/>
        <w:right w:val="none" w:sz="0" w:space="0" w:color="auto"/>
      </w:divBdr>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0497751">
      <w:bodyDiv w:val="1"/>
      <w:marLeft w:val="0"/>
      <w:marRight w:val="0"/>
      <w:marTop w:val="0"/>
      <w:marBottom w:val="0"/>
      <w:divBdr>
        <w:top w:val="none" w:sz="0" w:space="0" w:color="auto"/>
        <w:left w:val="none" w:sz="0" w:space="0" w:color="auto"/>
        <w:bottom w:val="none" w:sz="0" w:space="0" w:color="auto"/>
        <w:right w:val="none" w:sz="0" w:space="0" w:color="auto"/>
      </w:divBdr>
      <w:divsChild>
        <w:div w:id="535777017">
          <w:marLeft w:val="0"/>
          <w:marRight w:val="0"/>
          <w:marTop w:val="0"/>
          <w:marBottom w:val="0"/>
          <w:divBdr>
            <w:top w:val="none" w:sz="0" w:space="0" w:color="auto"/>
            <w:left w:val="none" w:sz="0" w:space="0" w:color="auto"/>
            <w:bottom w:val="none" w:sz="0" w:space="0" w:color="auto"/>
            <w:right w:val="none" w:sz="0" w:space="0" w:color="auto"/>
          </w:divBdr>
          <w:divsChild>
            <w:div w:id="617756583">
              <w:marLeft w:val="0"/>
              <w:marRight w:val="0"/>
              <w:marTop w:val="0"/>
              <w:marBottom w:val="0"/>
              <w:divBdr>
                <w:top w:val="none" w:sz="0" w:space="0" w:color="auto"/>
                <w:left w:val="none" w:sz="0" w:space="0" w:color="auto"/>
                <w:bottom w:val="none" w:sz="0" w:space="0" w:color="auto"/>
                <w:right w:val="none" w:sz="0" w:space="0" w:color="auto"/>
              </w:divBdr>
              <w:divsChild>
                <w:div w:id="1966890785">
                  <w:marLeft w:val="0"/>
                  <w:marRight w:val="0"/>
                  <w:marTop w:val="0"/>
                  <w:marBottom w:val="0"/>
                  <w:divBdr>
                    <w:top w:val="none" w:sz="0" w:space="0" w:color="auto"/>
                    <w:left w:val="none" w:sz="0" w:space="0" w:color="auto"/>
                    <w:bottom w:val="none" w:sz="0" w:space="0" w:color="auto"/>
                    <w:right w:val="none" w:sz="0" w:space="0" w:color="auto"/>
                  </w:divBdr>
                  <w:divsChild>
                    <w:div w:id="1506556685">
                      <w:marLeft w:val="0"/>
                      <w:marRight w:val="0"/>
                      <w:marTop w:val="0"/>
                      <w:marBottom w:val="0"/>
                      <w:divBdr>
                        <w:top w:val="none" w:sz="0" w:space="0" w:color="auto"/>
                        <w:left w:val="none" w:sz="0" w:space="0" w:color="auto"/>
                        <w:bottom w:val="none" w:sz="0" w:space="0" w:color="auto"/>
                        <w:right w:val="none" w:sz="0" w:space="0" w:color="auto"/>
                      </w:divBdr>
                      <w:divsChild>
                        <w:div w:id="882984203">
                          <w:marLeft w:val="0"/>
                          <w:marRight w:val="0"/>
                          <w:marTop w:val="0"/>
                          <w:marBottom w:val="0"/>
                          <w:divBdr>
                            <w:top w:val="none" w:sz="0" w:space="0" w:color="auto"/>
                            <w:left w:val="none" w:sz="0" w:space="0" w:color="auto"/>
                            <w:bottom w:val="none" w:sz="0" w:space="0" w:color="auto"/>
                            <w:right w:val="none" w:sz="0" w:space="0" w:color="auto"/>
                          </w:divBdr>
                          <w:divsChild>
                            <w:div w:id="822504210">
                              <w:marLeft w:val="0"/>
                              <w:marRight w:val="0"/>
                              <w:marTop w:val="0"/>
                              <w:marBottom w:val="0"/>
                              <w:divBdr>
                                <w:top w:val="none" w:sz="0" w:space="0" w:color="auto"/>
                                <w:left w:val="none" w:sz="0" w:space="0" w:color="auto"/>
                                <w:bottom w:val="none" w:sz="0" w:space="0" w:color="auto"/>
                                <w:right w:val="none" w:sz="0" w:space="0" w:color="auto"/>
                              </w:divBdr>
                              <w:divsChild>
                                <w:div w:id="5912778">
                                  <w:marLeft w:val="0"/>
                                  <w:marRight w:val="0"/>
                                  <w:marTop w:val="0"/>
                                  <w:marBottom w:val="0"/>
                                  <w:divBdr>
                                    <w:top w:val="none" w:sz="0" w:space="0" w:color="auto"/>
                                    <w:left w:val="none" w:sz="0" w:space="0" w:color="auto"/>
                                    <w:bottom w:val="none" w:sz="0" w:space="0" w:color="auto"/>
                                    <w:right w:val="none" w:sz="0" w:space="0" w:color="auto"/>
                                  </w:divBdr>
                                  <w:divsChild>
                                    <w:div w:id="560671687">
                                      <w:marLeft w:val="54"/>
                                      <w:marRight w:val="0"/>
                                      <w:marTop w:val="0"/>
                                      <w:marBottom w:val="0"/>
                                      <w:divBdr>
                                        <w:top w:val="none" w:sz="0" w:space="0" w:color="auto"/>
                                        <w:left w:val="none" w:sz="0" w:space="0" w:color="auto"/>
                                        <w:bottom w:val="none" w:sz="0" w:space="0" w:color="auto"/>
                                        <w:right w:val="none" w:sz="0" w:space="0" w:color="auto"/>
                                      </w:divBdr>
                                      <w:divsChild>
                                        <w:div w:id="912541231">
                                          <w:marLeft w:val="0"/>
                                          <w:marRight w:val="0"/>
                                          <w:marTop w:val="0"/>
                                          <w:marBottom w:val="0"/>
                                          <w:divBdr>
                                            <w:top w:val="none" w:sz="0" w:space="0" w:color="auto"/>
                                            <w:left w:val="none" w:sz="0" w:space="0" w:color="auto"/>
                                            <w:bottom w:val="none" w:sz="0" w:space="0" w:color="auto"/>
                                            <w:right w:val="none" w:sz="0" w:space="0" w:color="auto"/>
                                          </w:divBdr>
                                          <w:divsChild>
                                            <w:div w:id="1392803356">
                                              <w:marLeft w:val="0"/>
                                              <w:marRight w:val="0"/>
                                              <w:marTop w:val="0"/>
                                              <w:marBottom w:val="109"/>
                                              <w:divBdr>
                                                <w:top w:val="single" w:sz="6" w:space="0" w:color="F5F5F5"/>
                                                <w:left w:val="single" w:sz="6" w:space="0" w:color="F5F5F5"/>
                                                <w:bottom w:val="single" w:sz="6" w:space="0" w:color="F5F5F5"/>
                                                <w:right w:val="single" w:sz="6" w:space="0" w:color="F5F5F5"/>
                                              </w:divBdr>
                                              <w:divsChild>
                                                <w:div w:id="765809642">
                                                  <w:marLeft w:val="0"/>
                                                  <w:marRight w:val="0"/>
                                                  <w:marTop w:val="0"/>
                                                  <w:marBottom w:val="0"/>
                                                  <w:divBdr>
                                                    <w:top w:val="none" w:sz="0" w:space="0" w:color="auto"/>
                                                    <w:left w:val="none" w:sz="0" w:space="0" w:color="auto"/>
                                                    <w:bottom w:val="none" w:sz="0" w:space="0" w:color="auto"/>
                                                    <w:right w:val="none" w:sz="0" w:space="0" w:color="auto"/>
                                                  </w:divBdr>
                                                  <w:divsChild>
                                                    <w:div w:id="17179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419677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84435">
      <w:bodyDiv w:val="1"/>
      <w:marLeft w:val="0"/>
      <w:marRight w:val="0"/>
      <w:marTop w:val="0"/>
      <w:marBottom w:val="0"/>
      <w:divBdr>
        <w:top w:val="none" w:sz="0" w:space="0" w:color="auto"/>
        <w:left w:val="none" w:sz="0" w:space="0" w:color="auto"/>
        <w:bottom w:val="none" w:sz="0" w:space="0" w:color="auto"/>
        <w:right w:val="none" w:sz="0" w:space="0" w:color="auto"/>
      </w:divBdr>
      <w:divsChild>
        <w:div w:id="660545440">
          <w:marLeft w:val="0"/>
          <w:marRight w:val="0"/>
          <w:marTop w:val="0"/>
          <w:marBottom w:val="0"/>
          <w:divBdr>
            <w:top w:val="none" w:sz="0" w:space="0" w:color="auto"/>
            <w:left w:val="none" w:sz="0" w:space="0" w:color="auto"/>
            <w:bottom w:val="none" w:sz="0" w:space="0" w:color="auto"/>
            <w:right w:val="none" w:sz="0" w:space="0" w:color="auto"/>
          </w:divBdr>
          <w:divsChild>
            <w:div w:id="752363000">
              <w:marLeft w:val="0"/>
              <w:marRight w:val="0"/>
              <w:marTop w:val="0"/>
              <w:marBottom w:val="0"/>
              <w:divBdr>
                <w:top w:val="none" w:sz="0" w:space="0" w:color="auto"/>
                <w:left w:val="none" w:sz="0" w:space="0" w:color="auto"/>
                <w:bottom w:val="none" w:sz="0" w:space="0" w:color="auto"/>
                <w:right w:val="none" w:sz="0" w:space="0" w:color="auto"/>
              </w:divBdr>
              <w:divsChild>
                <w:div w:id="659428101">
                  <w:marLeft w:val="0"/>
                  <w:marRight w:val="0"/>
                  <w:marTop w:val="0"/>
                  <w:marBottom w:val="0"/>
                  <w:divBdr>
                    <w:top w:val="none" w:sz="0" w:space="0" w:color="auto"/>
                    <w:left w:val="none" w:sz="0" w:space="0" w:color="auto"/>
                    <w:bottom w:val="none" w:sz="0" w:space="0" w:color="auto"/>
                    <w:right w:val="none" w:sz="0" w:space="0" w:color="auto"/>
                  </w:divBdr>
                  <w:divsChild>
                    <w:div w:id="851184728">
                      <w:marLeft w:val="0"/>
                      <w:marRight w:val="0"/>
                      <w:marTop w:val="0"/>
                      <w:marBottom w:val="0"/>
                      <w:divBdr>
                        <w:top w:val="none" w:sz="0" w:space="0" w:color="auto"/>
                        <w:left w:val="none" w:sz="0" w:space="0" w:color="auto"/>
                        <w:bottom w:val="none" w:sz="0" w:space="0" w:color="auto"/>
                        <w:right w:val="none" w:sz="0" w:space="0" w:color="auto"/>
                      </w:divBdr>
                      <w:divsChild>
                        <w:div w:id="1479767046">
                          <w:marLeft w:val="0"/>
                          <w:marRight w:val="0"/>
                          <w:marTop w:val="0"/>
                          <w:marBottom w:val="0"/>
                          <w:divBdr>
                            <w:top w:val="none" w:sz="0" w:space="0" w:color="auto"/>
                            <w:left w:val="none" w:sz="0" w:space="0" w:color="auto"/>
                            <w:bottom w:val="none" w:sz="0" w:space="0" w:color="auto"/>
                            <w:right w:val="none" w:sz="0" w:space="0" w:color="auto"/>
                          </w:divBdr>
                          <w:divsChild>
                            <w:div w:id="80176274">
                              <w:marLeft w:val="0"/>
                              <w:marRight w:val="0"/>
                              <w:marTop w:val="0"/>
                              <w:marBottom w:val="0"/>
                              <w:divBdr>
                                <w:top w:val="none" w:sz="0" w:space="0" w:color="auto"/>
                                <w:left w:val="none" w:sz="0" w:space="0" w:color="auto"/>
                                <w:bottom w:val="none" w:sz="0" w:space="0" w:color="auto"/>
                                <w:right w:val="none" w:sz="0" w:space="0" w:color="auto"/>
                              </w:divBdr>
                              <w:divsChild>
                                <w:div w:id="317421727">
                                  <w:marLeft w:val="0"/>
                                  <w:marRight w:val="0"/>
                                  <w:marTop w:val="0"/>
                                  <w:marBottom w:val="0"/>
                                  <w:divBdr>
                                    <w:top w:val="none" w:sz="0" w:space="0" w:color="auto"/>
                                    <w:left w:val="none" w:sz="0" w:space="0" w:color="auto"/>
                                    <w:bottom w:val="none" w:sz="0" w:space="0" w:color="auto"/>
                                    <w:right w:val="none" w:sz="0" w:space="0" w:color="auto"/>
                                  </w:divBdr>
                                  <w:divsChild>
                                    <w:div w:id="1183515462">
                                      <w:marLeft w:val="60"/>
                                      <w:marRight w:val="0"/>
                                      <w:marTop w:val="0"/>
                                      <w:marBottom w:val="0"/>
                                      <w:divBdr>
                                        <w:top w:val="none" w:sz="0" w:space="0" w:color="auto"/>
                                        <w:left w:val="none" w:sz="0" w:space="0" w:color="auto"/>
                                        <w:bottom w:val="none" w:sz="0" w:space="0" w:color="auto"/>
                                        <w:right w:val="none" w:sz="0" w:space="0" w:color="auto"/>
                                      </w:divBdr>
                                      <w:divsChild>
                                        <w:div w:id="189491693">
                                          <w:marLeft w:val="0"/>
                                          <w:marRight w:val="0"/>
                                          <w:marTop w:val="0"/>
                                          <w:marBottom w:val="0"/>
                                          <w:divBdr>
                                            <w:top w:val="none" w:sz="0" w:space="0" w:color="auto"/>
                                            <w:left w:val="none" w:sz="0" w:space="0" w:color="auto"/>
                                            <w:bottom w:val="none" w:sz="0" w:space="0" w:color="auto"/>
                                            <w:right w:val="none" w:sz="0" w:space="0" w:color="auto"/>
                                          </w:divBdr>
                                          <w:divsChild>
                                            <w:div w:id="1773285129">
                                              <w:marLeft w:val="0"/>
                                              <w:marRight w:val="0"/>
                                              <w:marTop w:val="0"/>
                                              <w:marBottom w:val="120"/>
                                              <w:divBdr>
                                                <w:top w:val="single" w:sz="6" w:space="0" w:color="F5F5F5"/>
                                                <w:left w:val="single" w:sz="6" w:space="0" w:color="F5F5F5"/>
                                                <w:bottom w:val="single" w:sz="6" w:space="0" w:color="F5F5F5"/>
                                                <w:right w:val="single" w:sz="6" w:space="0" w:color="F5F5F5"/>
                                              </w:divBdr>
                                              <w:divsChild>
                                                <w:div w:id="1671636437">
                                                  <w:marLeft w:val="0"/>
                                                  <w:marRight w:val="0"/>
                                                  <w:marTop w:val="0"/>
                                                  <w:marBottom w:val="0"/>
                                                  <w:divBdr>
                                                    <w:top w:val="none" w:sz="0" w:space="0" w:color="auto"/>
                                                    <w:left w:val="none" w:sz="0" w:space="0" w:color="auto"/>
                                                    <w:bottom w:val="none" w:sz="0" w:space="0" w:color="auto"/>
                                                    <w:right w:val="none" w:sz="0" w:space="0" w:color="auto"/>
                                                  </w:divBdr>
                                                  <w:divsChild>
                                                    <w:div w:id="76758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77368055">
      <w:bodyDiv w:val="1"/>
      <w:marLeft w:val="0"/>
      <w:marRight w:val="0"/>
      <w:marTop w:val="0"/>
      <w:marBottom w:val="0"/>
      <w:divBdr>
        <w:top w:val="none" w:sz="0" w:space="0" w:color="auto"/>
        <w:left w:val="none" w:sz="0" w:space="0" w:color="auto"/>
        <w:bottom w:val="none" w:sz="0" w:space="0" w:color="auto"/>
        <w:right w:val="none" w:sz="0" w:space="0" w:color="auto"/>
      </w:divBdr>
      <w:divsChild>
        <w:div w:id="905846184">
          <w:marLeft w:val="0"/>
          <w:marRight w:val="0"/>
          <w:marTop w:val="0"/>
          <w:marBottom w:val="0"/>
          <w:divBdr>
            <w:top w:val="none" w:sz="0" w:space="0" w:color="auto"/>
            <w:left w:val="none" w:sz="0" w:space="0" w:color="auto"/>
            <w:bottom w:val="none" w:sz="0" w:space="0" w:color="auto"/>
            <w:right w:val="none" w:sz="0" w:space="0" w:color="auto"/>
          </w:divBdr>
          <w:divsChild>
            <w:div w:id="250159721">
              <w:marLeft w:val="0"/>
              <w:marRight w:val="0"/>
              <w:marTop w:val="0"/>
              <w:marBottom w:val="0"/>
              <w:divBdr>
                <w:top w:val="none" w:sz="0" w:space="0" w:color="auto"/>
                <w:left w:val="none" w:sz="0" w:space="0" w:color="auto"/>
                <w:bottom w:val="none" w:sz="0" w:space="0" w:color="auto"/>
                <w:right w:val="none" w:sz="0" w:space="0" w:color="auto"/>
              </w:divBdr>
              <w:divsChild>
                <w:div w:id="132408371">
                  <w:marLeft w:val="0"/>
                  <w:marRight w:val="0"/>
                  <w:marTop w:val="0"/>
                  <w:marBottom w:val="0"/>
                  <w:divBdr>
                    <w:top w:val="none" w:sz="0" w:space="0" w:color="auto"/>
                    <w:left w:val="none" w:sz="0" w:space="0" w:color="auto"/>
                    <w:bottom w:val="none" w:sz="0" w:space="0" w:color="auto"/>
                    <w:right w:val="none" w:sz="0" w:space="0" w:color="auto"/>
                  </w:divBdr>
                  <w:divsChild>
                    <w:div w:id="1044981302">
                      <w:marLeft w:val="0"/>
                      <w:marRight w:val="0"/>
                      <w:marTop w:val="0"/>
                      <w:marBottom w:val="0"/>
                      <w:divBdr>
                        <w:top w:val="none" w:sz="0" w:space="0" w:color="auto"/>
                        <w:left w:val="none" w:sz="0" w:space="0" w:color="auto"/>
                        <w:bottom w:val="none" w:sz="0" w:space="0" w:color="auto"/>
                        <w:right w:val="none" w:sz="0" w:space="0" w:color="auto"/>
                      </w:divBdr>
                      <w:divsChild>
                        <w:div w:id="865941776">
                          <w:marLeft w:val="0"/>
                          <w:marRight w:val="0"/>
                          <w:marTop w:val="0"/>
                          <w:marBottom w:val="0"/>
                          <w:divBdr>
                            <w:top w:val="none" w:sz="0" w:space="0" w:color="auto"/>
                            <w:left w:val="none" w:sz="0" w:space="0" w:color="auto"/>
                            <w:bottom w:val="none" w:sz="0" w:space="0" w:color="auto"/>
                            <w:right w:val="none" w:sz="0" w:space="0" w:color="auto"/>
                          </w:divBdr>
                          <w:divsChild>
                            <w:div w:id="1902980050">
                              <w:marLeft w:val="0"/>
                              <w:marRight w:val="0"/>
                              <w:marTop w:val="0"/>
                              <w:marBottom w:val="0"/>
                              <w:divBdr>
                                <w:top w:val="none" w:sz="0" w:space="0" w:color="auto"/>
                                <w:left w:val="none" w:sz="0" w:space="0" w:color="auto"/>
                                <w:bottom w:val="none" w:sz="0" w:space="0" w:color="auto"/>
                                <w:right w:val="none" w:sz="0" w:space="0" w:color="auto"/>
                              </w:divBdr>
                              <w:divsChild>
                                <w:div w:id="1028869932">
                                  <w:marLeft w:val="0"/>
                                  <w:marRight w:val="0"/>
                                  <w:marTop w:val="0"/>
                                  <w:marBottom w:val="0"/>
                                  <w:divBdr>
                                    <w:top w:val="none" w:sz="0" w:space="0" w:color="auto"/>
                                    <w:left w:val="none" w:sz="0" w:space="0" w:color="auto"/>
                                    <w:bottom w:val="none" w:sz="0" w:space="0" w:color="auto"/>
                                    <w:right w:val="none" w:sz="0" w:space="0" w:color="auto"/>
                                  </w:divBdr>
                                  <w:divsChild>
                                    <w:div w:id="1372076121">
                                      <w:marLeft w:val="50"/>
                                      <w:marRight w:val="0"/>
                                      <w:marTop w:val="0"/>
                                      <w:marBottom w:val="0"/>
                                      <w:divBdr>
                                        <w:top w:val="none" w:sz="0" w:space="0" w:color="auto"/>
                                        <w:left w:val="none" w:sz="0" w:space="0" w:color="auto"/>
                                        <w:bottom w:val="none" w:sz="0" w:space="0" w:color="auto"/>
                                        <w:right w:val="none" w:sz="0" w:space="0" w:color="auto"/>
                                      </w:divBdr>
                                      <w:divsChild>
                                        <w:div w:id="164715018">
                                          <w:marLeft w:val="0"/>
                                          <w:marRight w:val="0"/>
                                          <w:marTop w:val="0"/>
                                          <w:marBottom w:val="0"/>
                                          <w:divBdr>
                                            <w:top w:val="none" w:sz="0" w:space="0" w:color="auto"/>
                                            <w:left w:val="none" w:sz="0" w:space="0" w:color="auto"/>
                                            <w:bottom w:val="none" w:sz="0" w:space="0" w:color="auto"/>
                                            <w:right w:val="none" w:sz="0" w:space="0" w:color="auto"/>
                                          </w:divBdr>
                                          <w:divsChild>
                                            <w:div w:id="1122653927">
                                              <w:marLeft w:val="0"/>
                                              <w:marRight w:val="0"/>
                                              <w:marTop w:val="0"/>
                                              <w:marBottom w:val="100"/>
                                              <w:divBdr>
                                                <w:top w:val="single" w:sz="4" w:space="0" w:color="F5F5F5"/>
                                                <w:left w:val="single" w:sz="4" w:space="0" w:color="F5F5F5"/>
                                                <w:bottom w:val="single" w:sz="4" w:space="0" w:color="F5F5F5"/>
                                                <w:right w:val="single" w:sz="4" w:space="0" w:color="F5F5F5"/>
                                              </w:divBdr>
                                              <w:divsChild>
                                                <w:div w:id="314069663">
                                                  <w:marLeft w:val="0"/>
                                                  <w:marRight w:val="0"/>
                                                  <w:marTop w:val="0"/>
                                                  <w:marBottom w:val="0"/>
                                                  <w:divBdr>
                                                    <w:top w:val="none" w:sz="0" w:space="0" w:color="auto"/>
                                                    <w:left w:val="none" w:sz="0" w:space="0" w:color="auto"/>
                                                    <w:bottom w:val="none" w:sz="0" w:space="0" w:color="auto"/>
                                                    <w:right w:val="none" w:sz="0" w:space="0" w:color="auto"/>
                                                  </w:divBdr>
                                                  <w:divsChild>
                                                    <w:div w:id="37442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197284">
      <w:bodyDiv w:val="1"/>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0"/>
          <w:marRight w:val="0"/>
          <w:marTop w:val="0"/>
          <w:marBottom w:val="0"/>
          <w:divBdr>
            <w:top w:val="none" w:sz="0" w:space="0" w:color="auto"/>
            <w:left w:val="none" w:sz="0" w:space="0" w:color="auto"/>
            <w:bottom w:val="none" w:sz="0" w:space="0" w:color="auto"/>
            <w:right w:val="none" w:sz="0" w:space="0" w:color="auto"/>
          </w:divBdr>
          <w:divsChild>
            <w:div w:id="382292306">
              <w:marLeft w:val="0"/>
              <w:marRight w:val="0"/>
              <w:marTop w:val="0"/>
              <w:marBottom w:val="0"/>
              <w:divBdr>
                <w:top w:val="none" w:sz="0" w:space="0" w:color="auto"/>
                <w:left w:val="none" w:sz="0" w:space="0" w:color="auto"/>
                <w:bottom w:val="none" w:sz="0" w:space="0" w:color="auto"/>
                <w:right w:val="none" w:sz="0" w:space="0" w:color="auto"/>
              </w:divBdr>
              <w:divsChild>
                <w:div w:id="378434609">
                  <w:marLeft w:val="0"/>
                  <w:marRight w:val="0"/>
                  <w:marTop w:val="0"/>
                  <w:marBottom w:val="0"/>
                  <w:divBdr>
                    <w:top w:val="none" w:sz="0" w:space="0" w:color="auto"/>
                    <w:left w:val="none" w:sz="0" w:space="0" w:color="auto"/>
                    <w:bottom w:val="none" w:sz="0" w:space="0" w:color="auto"/>
                    <w:right w:val="none" w:sz="0" w:space="0" w:color="auto"/>
                  </w:divBdr>
                  <w:divsChild>
                    <w:div w:id="979189531">
                      <w:marLeft w:val="0"/>
                      <w:marRight w:val="0"/>
                      <w:marTop w:val="0"/>
                      <w:marBottom w:val="0"/>
                      <w:divBdr>
                        <w:top w:val="none" w:sz="0" w:space="0" w:color="auto"/>
                        <w:left w:val="none" w:sz="0" w:space="0" w:color="auto"/>
                        <w:bottom w:val="none" w:sz="0" w:space="0" w:color="auto"/>
                        <w:right w:val="none" w:sz="0" w:space="0" w:color="auto"/>
                      </w:divBdr>
                      <w:divsChild>
                        <w:div w:id="965238695">
                          <w:marLeft w:val="0"/>
                          <w:marRight w:val="0"/>
                          <w:marTop w:val="0"/>
                          <w:marBottom w:val="0"/>
                          <w:divBdr>
                            <w:top w:val="none" w:sz="0" w:space="0" w:color="auto"/>
                            <w:left w:val="none" w:sz="0" w:space="0" w:color="auto"/>
                            <w:bottom w:val="none" w:sz="0" w:space="0" w:color="auto"/>
                            <w:right w:val="none" w:sz="0" w:space="0" w:color="auto"/>
                          </w:divBdr>
                          <w:divsChild>
                            <w:div w:id="192882118">
                              <w:marLeft w:val="0"/>
                              <w:marRight w:val="0"/>
                              <w:marTop w:val="0"/>
                              <w:marBottom w:val="0"/>
                              <w:divBdr>
                                <w:top w:val="none" w:sz="0" w:space="0" w:color="auto"/>
                                <w:left w:val="none" w:sz="0" w:space="0" w:color="auto"/>
                                <w:bottom w:val="none" w:sz="0" w:space="0" w:color="auto"/>
                                <w:right w:val="none" w:sz="0" w:space="0" w:color="auto"/>
                              </w:divBdr>
                              <w:divsChild>
                                <w:div w:id="588855350">
                                  <w:marLeft w:val="0"/>
                                  <w:marRight w:val="0"/>
                                  <w:marTop w:val="0"/>
                                  <w:marBottom w:val="0"/>
                                  <w:divBdr>
                                    <w:top w:val="none" w:sz="0" w:space="0" w:color="auto"/>
                                    <w:left w:val="none" w:sz="0" w:space="0" w:color="auto"/>
                                    <w:bottom w:val="none" w:sz="0" w:space="0" w:color="auto"/>
                                    <w:right w:val="none" w:sz="0" w:space="0" w:color="auto"/>
                                  </w:divBdr>
                                  <w:divsChild>
                                    <w:div w:id="27994626">
                                      <w:marLeft w:val="54"/>
                                      <w:marRight w:val="0"/>
                                      <w:marTop w:val="0"/>
                                      <w:marBottom w:val="0"/>
                                      <w:divBdr>
                                        <w:top w:val="none" w:sz="0" w:space="0" w:color="auto"/>
                                        <w:left w:val="none" w:sz="0" w:space="0" w:color="auto"/>
                                        <w:bottom w:val="none" w:sz="0" w:space="0" w:color="auto"/>
                                        <w:right w:val="none" w:sz="0" w:space="0" w:color="auto"/>
                                      </w:divBdr>
                                      <w:divsChild>
                                        <w:div w:id="557742375">
                                          <w:marLeft w:val="0"/>
                                          <w:marRight w:val="0"/>
                                          <w:marTop w:val="0"/>
                                          <w:marBottom w:val="0"/>
                                          <w:divBdr>
                                            <w:top w:val="none" w:sz="0" w:space="0" w:color="auto"/>
                                            <w:left w:val="none" w:sz="0" w:space="0" w:color="auto"/>
                                            <w:bottom w:val="none" w:sz="0" w:space="0" w:color="auto"/>
                                            <w:right w:val="none" w:sz="0" w:space="0" w:color="auto"/>
                                          </w:divBdr>
                                          <w:divsChild>
                                            <w:div w:id="557522877">
                                              <w:marLeft w:val="0"/>
                                              <w:marRight w:val="0"/>
                                              <w:marTop w:val="0"/>
                                              <w:marBottom w:val="109"/>
                                              <w:divBdr>
                                                <w:top w:val="single" w:sz="6" w:space="0" w:color="F5F5F5"/>
                                                <w:left w:val="single" w:sz="6" w:space="0" w:color="F5F5F5"/>
                                                <w:bottom w:val="single" w:sz="6" w:space="0" w:color="F5F5F5"/>
                                                <w:right w:val="single" w:sz="6" w:space="0" w:color="F5F5F5"/>
                                              </w:divBdr>
                                              <w:divsChild>
                                                <w:div w:id="907307797">
                                                  <w:marLeft w:val="0"/>
                                                  <w:marRight w:val="0"/>
                                                  <w:marTop w:val="0"/>
                                                  <w:marBottom w:val="0"/>
                                                  <w:divBdr>
                                                    <w:top w:val="none" w:sz="0" w:space="0" w:color="auto"/>
                                                    <w:left w:val="none" w:sz="0" w:space="0" w:color="auto"/>
                                                    <w:bottom w:val="none" w:sz="0" w:space="0" w:color="auto"/>
                                                    <w:right w:val="none" w:sz="0" w:space="0" w:color="auto"/>
                                                  </w:divBdr>
                                                  <w:divsChild>
                                                    <w:div w:id="61382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2323902">
      <w:bodyDiv w:val="1"/>
      <w:marLeft w:val="0"/>
      <w:marRight w:val="0"/>
      <w:marTop w:val="0"/>
      <w:marBottom w:val="0"/>
      <w:divBdr>
        <w:top w:val="none" w:sz="0" w:space="0" w:color="auto"/>
        <w:left w:val="none" w:sz="0" w:space="0" w:color="auto"/>
        <w:bottom w:val="none" w:sz="0" w:space="0" w:color="auto"/>
        <w:right w:val="none" w:sz="0" w:space="0" w:color="auto"/>
      </w:divBdr>
      <w:divsChild>
        <w:div w:id="985091066">
          <w:marLeft w:val="0"/>
          <w:marRight w:val="0"/>
          <w:marTop w:val="0"/>
          <w:marBottom w:val="0"/>
          <w:divBdr>
            <w:top w:val="none" w:sz="0" w:space="0" w:color="auto"/>
            <w:left w:val="none" w:sz="0" w:space="0" w:color="auto"/>
            <w:bottom w:val="none" w:sz="0" w:space="0" w:color="auto"/>
            <w:right w:val="none" w:sz="0" w:space="0" w:color="auto"/>
          </w:divBdr>
          <w:divsChild>
            <w:div w:id="184442201">
              <w:marLeft w:val="0"/>
              <w:marRight w:val="0"/>
              <w:marTop w:val="0"/>
              <w:marBottom w:val="0"/>
              <w:divBdr>
                <w:top w:val="none" w:sz="0" w:space="0" w:color="auto"/>
                <w:left w:val="none" w:sz="0" w:space="0" w:color="auto"/>
                <w:bottom w:val="none" w:sz="0" w:space="0" w:color="auto"/>
                <w:right w:val="none" w:sz="0" w:space="0" w:color="auto"/>
              </w:divBdr>
              <w:divsChild>
                <w:div w:id="1211184299">
                  <w:marLeft w:val="0"/>
                  <w:marRight w:val="0"/>
                  <w:marTop w:val="0"/>
                  <w:marBottom w:val="0"/>
                  <w:divBdr>
                    <w:top w:val="none" w:sz="0" w:space="0" w:color="auto"/>
                    <w:left w:val="none" w:sz="0" w:space="0" w:color="auto"/>
                    <w:bottom w:val="none" w:sz="0" w:space="0" w:color="auto"/>
                    <w:right w:val="none" w:sz="0" w:space="0" w:color="auto"/>
                  </w:divBdr>
                  <w:divsChild>
                    <w:div w:id="982347662">
                      <w:marLeft w:val="0"/>
                      <w:marRight w:val="0"/>
                      <w:marTop w:val="0"/>
                      <w:marBottom w:val="0"/>
                      <w:divBdr>
                        <w:top w:val="none" w:sz="0" w:space="0" w:color="auto"/>
                        <w:left w:val="none" w:sz="0" w:space="0" w:color="auto"/>
                        <w:bottom w:val="none" w:sz="0" w:space="0" w:color="auto"/>
                        <w:right w:val="none" w:sz="0" w:space="0" w:color="auto"/>
                      </w:divBdr>
                      <w:divsChild>
                        <w:div w:id="967856182">
                          <w:marLeft w:val="0"/>
                          <w:marRight w:val="0"/>
                          <w:marTop w:val="0"/>
                          <w:marBottom w:val="0"/>
                          <w:divBdr>
                            <w:top w:val="none" w:sz="0" w:space="0" w:color="auto"/>
                            <w:left w:val="none" w:sz="0" w:space="0" w:color="auto"/>
                            <w:bottom w:val="none" w:sz="0" w:space="0" w:color="auto"/>
                            <w:right w:val="none" w:sz="0" w:space="0" w:color="auto"/>
                          </w:divBdr>
                          <w:divsChild>
                            <w:div w:id="1284385833">
                              <w:marLeft w:val="0"/>
                              <w:marRight w:val="0"/>
                              <w:marTop w:val="0"/>
                              <w:marBottom w:val="0"/>
                              <w:divBdr>
                                <w:top w:val="none" w:sz="0" w:space="0" w:color="auto"/>
                                <w:left w:val="none" w:sz="0" w:space="0" w:color="auto"/>
                                <w:bottom w:val="none" w:sz="0" w:space="0" w:color="auto"/>
                                <w:right w:val="none" w:sz="0" w:space="0" w:color="auto"/>
                              </w:divBdr>
                              <w:divsChild>
                                <w:div w:id="1740246699">
                                  <w:marLeft w:val="0"/>
                                  <w:marRight w:val="0"/>
                                  <w:marTop w:val="0"/>
                                  <w:marBottom w:val="0"/>
                                  <w:divBdr>
                                    <w:top w:val="none" w:sz="0" w:space="0" w:color="auto"/>
                                    <w:left w:val="none" w:sz="0" w:space="0" w:color="auto"/>
                                    <w:bottom w:val="none" w:sz="0" w:space="0" w:color="auto"/>
                                    <w:right w:val="none" w:sz="0" w:space="0" w:color="auto"/>
                                  </w:divBdr>
                                  <w:divsChild>
                                    <w:div w:id="308678980">
                                      <w:marLeft w:val="50"/>
                                      <w:marRight w:val="0"/>
                                      <w:marTop w:val="0"/>
                                      <w:marBottom w:val="0"/>
                                      <w:divBdr>
                                        <w:top w:val="none" w:sz="0" w:space="0" w:color="auto"/>
                                        <w:left w:val="none" w:sz="0" w:space="0" w:color="auto"/>
                                        <w:bottom w:val="none" w:sz="0" w:space="0" w:color="auto"/>
                                        <w:right w:val="none" w:sz="0" w:space="0" w:color="auto"/>
                                      </w:divBdr>
                                      <w:divsChild>
                                        <w:div w:id="503394494">
                                          <w:marLeft w:val="0"/>
                                          <w:marRight w:val="0"/>
                                          <w:marTop w:val="0"/>
                                          <w:marBottom w:val="0"/>
                                          <w:divBdr>
                                            <w:top w:val="none" w:sz="0" w:space="0" w:color="auto"/>
                                            <w:left w:val="none" w:sz="0" w:space="0" w:color="auto"/>
                                            <w:bottom w:val="none" w:sz="0" w:space="0" w:color="auto"/>
                                            <w:right w:val="none" w:sz="0" w:space="0" w:color="auto"/>
                                          </w:divBdr>
                                          <w:divsChild>
                                            <w:div w:id="522596419">
                                              <w:marLeft w:val="0"/>
                                              <w:marRight w:val="0"/>
                                              <w:marTop w:val="0"/>
                                              <w:marBottom w:val="100"/>
                                              <w:divBdr>
                                                <w:top w:val="single" w:sz="4" w:space="0" w:color="F5F5F5"/>
                                                <w:left w:val="single" w:sz="4" w:space="0" w:color="F5F5F5"/>
                                                <w:bottom w:val="single" w:sz="4" w:space="0" w:color="F5F5F5"/>
                                                <w:right w:val="single" w:sz="4" w:space="0" w:color="F5F5F5"/>
                                              </w:divBdr>
                                              <w:divsChild>
                                                <w:div w:id="1252810352">
                                                  <w:marLeft w:val="0"/>
                                                  <w:marRight w:val="0"/>
                                                  <w:marTop w:val="0"/>
                                                  <w:marBottom w:val="0"/>
                                                  <w:divBdr>
                                                    <w:top w:val="none" w:sz="0" w:space="0" w:color="auto"/>
                                                    <w:left w:val="none" w:sz="0" w:space="0" w:color="auto"/>
                                                    <w:bottom w:val="none" w:sz="0" w:space="0" w:color="auto"/>
                                                    <w:right w:val="none" w:sz="0" w:space="0" w:color="auto"/>
                                                  </w:divBdr>
                                                  <w:divsChild>
                                                    <w:div w:id="199028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022336">
      <w:bodyDiv w:val="1"/>
      <w:marLeft w:val="0"/>
      <w:marRight w:val="0"/>
      <w:marTop w:val="0"/>
      <w:marBottom w:val="0"/>
      <w:divBdr>
        <w:top w:val="none" w:sz="0" w:space="0" w:color="auto"/>
        <w:left w:val="none" w:sz="0" w:space="0" w:color="auto"/>
        <w:bottom w:val="none" w:sz="0" w:space="0" w:color="auto"/>
        <w:right w:val="none" w:sz="0" w:space="0" w:color="auto"/>
      </w:divBdr>
      <w:divsChild>
        <w:div w:id="1818915423">
          <w:marLeft w:val="0"/>
          <w:marRight w:val="0"/>
          <w:marTop w:val="0"/>
          <w:marBottom w:val="0"/>
          <w:divBdr>
            <w:top w:val="none" w:sz="0" w:space="0" w:color="auto"/>
            <w:left w:val="none" w:sz="0" w:space="0" w:color="auto"/>
            <w:bottom w:val="none" w:sz="0" w:space="0" w:color="auto"/>
            <w:right w:val="none" w:sz="0" w:space="0" w:color="auto"/>
          </w:divBdr>
          <w:divsChild>
            <w:div w:id="2135784229">
              <w:marLeft w:val="0"/>
              <w:marRight w:val="0"/>
              <w:marTop w:val="0"/>
              <w:marBottom w:val="0"/>
              <w:divBdr>
                <w:top w:val="none" w:sz="0" w:space="0" w:color="auto"/>
                <w:left w:val="none" w:sz="0" w:space="0" w:color="auto"/>
                <w:bottom w:val="none" w:sz="0" w:space="0" w:color="auto"/>
                <w:right w:val="none" w:sz="0" w:space="0" w:color="auto"/>
              </w:divBdr>
              <w:divsChild>
                <w:div w:id="436370194">
                  <w:marLeft w:val="0"/>
                  <w:marRight w:val="0"/>
                  <w:marTop w:val="0"/>
                  <w:marBottom w:val="0"/>
                  <w:divBdr>
                    <w:top w:val="none" w:sz="0" w:space="0" w:color="auto"/>
                    <w:left w:val="none" w:sz="0" w:space="0" w:color="auto"/>
                    <w:bottom w:val="none" w:sz="0" w:space="0" w:color="auto"/>
                    <w:right w:val="none" w:sz="0" w:space="0" w:color="auto"/>
                  </w:divBdr>
                  <w:divsChild>
                    <w:div w:id="1229343053">
                      <w:marLeft w:val="0"/>
                      <w:marRight w:val="0"/>
                      <w:marTop w:val="0"/>
                      <w:marBottom w:val="0"/>
                      <w:divBdr>
                        <w:top w:val="none" w:sz="0" w:space="0" w:color="auto"/>
                        <w:left w:val="none" w:sz="0" w:space="0" w:color="auto"/>
                        <w:bottom w:val="none" w:sz="0" w:space="0" w:color="auto"/>
                        <w:right w:val="none" w:sz="0" w:space="0" w:color="auto"/>
                      </w:divBdr>
                      <w:divsChild>
                        <w:div w:id="1609578955">
                          <w:marLeft w:val="0"/>
                          <w:marRight w:val="0"/>
                          <w:marTop w:val="0"/>
                          <w:marBottom w:val="0"/>
                          <w:divBdr>
                            <w:top w:val="none" w:sz="0" w:space="0" w:color="auto"/>
                            <w:left w:val="none" w:sz="0" w:space="0" w:color="auto"/>
                            <w:bottom w:val="none" w:sz="0" w:space="0" w:color="auto"/>
                            <w:right w:val="none" w:sz="0" w:space="0" w:color="auto"/>
                          </w:divBdr>
                          <w:divsChild>
                            <w:div w:id="1204057729">
                              <w:marLeft w:val="0"/>
                              <w:marRight w:val="0"/>
                              <w:marTop w:val="0"/>
                              <w:marBottom w:val="0"/>
                              <w:divBdr>
                                <w:top w:val="none" w:sz="0" w:space="0" w:color="auto"/>
                                <w:left w:val="none" w:sz="0" w:space="0" w:color="auto"/>
                                <w:bottom w:val="none" w:sz="0" w:space="0" w:color="auto"/>
                                <w:right w:val="none" w:sz="0" w:space="0" w:color="auto"/>
                              </w:divBdr>
                              <w:divsChild>
                                <w:div w:id="1415740403">
                                  <w:marLeft w:val="0"/>
                                  <w:marRight w:val="0"/>
                                  <w:marTop w:val="0"/>
                                  <w:marBottom w:val="0"/>
                                  <w:divBdr>
                                    <w:top w:val="none" w:sz="0" w:space="0" w:color="auto"/>
                                    <w:left w:val="none" w:sz="0" w:space="0" w:color="auto"/>
                                    <w:bottom w:val="none" w:sz="0" w:space="0" w:color="auto"/>
                                    <w:right w:val="none" w:sz="0" w:space="0" w:color="auto"/>
                                  </w:divBdr>
                                  <w:divsChild>
                                    <w:div w:id="425269275">
                                      <w:marLeft w:val="54"/>
                                      <w:marRight w:val="0"/>
                                      <w:marTop w:val="0"/>
                                      <w:marBottom w:val="0"/>
                                      <w:divBdr>
                                        <w:top w:val="none" w:sz="0" w:space="0" w:color="auto"/>
                                        <w:left w:val="none" w:sz="0" w:space="0" w:color="auto"/>
                                        <w:bottom w:val="none" w:sz="0" w:space="0" w:color="auto"/>
                                        <w:right w:val="none" w:sz="0" w:space="0" w:color="auto"/>
                                      </w:divBdr>
                                      <w:divsChild>
                                        <w:div w:id="13508704">
                                          <w:marLeft w:val="0"/>
                                          <w:marRight w:val="0"/>
                                          <w:marTop w:val="0"/>
                                          <w:marBottom w:val="0"/>
                                          <w:divBdr>
                                            <w:top w:val="none" w:sz="0" w:space="0" w:color="auto"/>
                                            <w:left w:val="none" w:sz="0" w:space="0" w:color="auto"/>
                                            <w:bottom w:val="none" w:sz="0" w:space="0" w:color="auto"/>
                                            <w:right w:val="none" w:sz="0" w:space="0" w:color="auto"/>
                                          </w:divBdr>
                                          <w:divsChild>
                                            <w:div w:id="470441814">
                                              <w:marLeft w:val="0"/>
                                              <w:marRight w:val="0"/>
                                              <w:marTop w:val="0"/>
                                              <w:marBottom w:val="109"/>
                                              <w:divBdr>
                                                <w:top w:val="single" w:sz="6" w:space="0" w:color="F5F5F5"/>
                                                <w:left w:val="single" w:sz="6" w:space="0" w:color="F5F5F5"/>
                                                <w:bottom w:val="single" w:sz="6" w:space="0" w:color="F5F5F5"/>
                                                <w:right w:val="single" w:sz="6" w:space="0" w:color="F5F5F5"/>
                                              </w:divBdr>
                                              <w:divsChild>
                                                <w:div w:id="878392598">
                                                  <w:marLeft w:val="0"/>
                                                  <w:marRight w:val="0"/>
                                                  <w:marTop w:val="0"/>
                                                  <w:marBottom w:val="0"/>
                                                  <w:divBdr>
                                                    <w:top w:val="none" w:sz="0" w:space="0" w:color="auto"/>
                                                    <w:left w:val="none" w:sz="0" w:space="0" w:color="auto"/>
                                                    <w:bottom w:val="none" w:sz="0" w:space="0" w:color="auto"/>
                                                    <w:right w:val="none" w:sz="0" w:space="0" w:color="auto"/>
                                                  </w:divBdr>
                                                  <w:divsChild>
                                                    <w:div w:id="27448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3767603">
      <w:bodyDiv w:val="1"/>
      <w:marLeft w:val="0"/>
      <w:marRight w:val="0"/>
      <w:marTop w:val="0"/>
      <w:marBottom w:val="0"/>
      <w:divBdr>
        <w:top w:val="none" w:sz="0" w:space="0" w:color="auto"/>
        <w:left w:val="none" w:sz="0" w:space="0" w:color="auto"/>
        <w:bottom w:val="none" w:sz="0" w:space="0" w:color="auto"/>
        <w:right w:val="none" w:sz="0" w:space="0" w:color="auto"/>
      </w:divBdr>
      <w:divsChild>
        <w:div w:id="1153912683">
          <w:marLeft w:val="0"/>
          <w:marRight w:val="0"/>
          <w:marTop w:val="0"/>
          <w:marBottom w:val="0"/>
          <w:divBdr>
            <w:top w:val="none" w:sz="0" w:space="0" w:color="auto"/>
            <w:left w:val="none" w:sz="0" w:space="0" w:color="auto"/>
            <w:bottom w:val="none" w:sz="0" w:space="0" w:color="auto"/>
            <w:right w:val="none" w:sz="0" w:space="0" w:color="auto"/>
          </w:divBdr>
          <w:divsChild>
            <w:div w:id="36862346">
              <w:marLeft w:val="0"/>
              <w:marRight w:val="0"/>
              <w:marTop w:val="0"/>
              <w:marBottom w:val="0"/>
              <w:divBdr>
                <w:top w:val="none" w:sz="0" w:space="0" w:color="auto"/>
                <w:left w:val="none" w:sz="0" w:space="0" w:color="auto"/>
                <w:bottom w:val="none" w:sz="0" w:space="0" w:color="auto"/>
                <w:right w:val="none" w:sz="0" w:space="0" w:color="auto"/>
              </w:divBdr>
              <w:divsChild>
                <w:div w:id="1820533649">
                  <w:marLeft w:val="0"/>
                  <w:marRight w:val="0"/>
                  <w:marTop w:val="0"/>
                  <w:marBottom w:val="0"/>
                  <w:divBdr>
                    <w:top w:val="none" w:sz="0" w:space="0" w:color="auto"/>
                    <w:left w:val="none" w:sz="0" w:space="0" w:color="auto"/>
                    <w:bottom w:val="none" w:sz="0" w:space="0" w:color="auto"/>
                    <w:right w:val="none" w:sz="0" w:space="0" w:color="auto"/>
                  </w:divBdr>
                  <w:divsChild>
                    <w:div w:id="663751253">
                      <w:marLeft w:val="0"/>
                      <w:marRight w:val="0"/>
                      <w:marTop w:val="0"/>
                      <w:marBottom w:val="0"/>
                      <w:divBdr>
                        <w:top w:val="none" w:sz="0" w:space="0" w:color="auto"/>
                        <w:left w:val="none" w:sz="0" w:space="0" w:color="auto"/>
                        <w:bottom w:val="none" w:sz="0" w:space="0" w:color="auto"/>
                        <w:right w:val="none" w:sz="0" w:space="0" w:color="auto"/>
                      </w:divBdr>
                      <w:divsChild>
                        <w:div w:id="2054034584">
                          <w:marLeft w:val="0"/>
                          <w:marRight w:val="0"/>
                          <w:marTop w:val="0"/>
                          <w:marBottom w:val="0"/>
                          <w:divBdr>
                            <w:top w:val="none" w:sz="0" w:space="0" w:color="auto"/>
                            <w:left w:val="none" w:sz="0" w:space="0" w:color="auto"/>
                            <w:bottom w:val="none" w:sz="0" w:space="0" w:color="auto"/>
                            <w:right w:val="none" w:sz="0" w:space="0" w:color="auto"/>
                          </w:divBdr>
                          <w:divsChild>
                            <w:div w:id="15351755">
                              <w:marLeft w:val="0"/>
                              <w:marRight w:val="0"/>
                              <w:marTop w:val="0"/>
                              <w:marBottom w:val="0"/>
                              <w:divBdr>
                                <w:top w:val="none" w:sz="0" w:space="0" w:color="auto"/>
                                <w:left w:val="none" w:sz="0" w:space="0" w:color="auto"/>
                                <w:bottom w:val="none" w:sz="0" w:space="0" w:color="auto"/>
                                <w:right w:val="none" w:sz="0" w:space="0" w:color="auto"/>
                              </w:divBdr>
                              <w:divsChild>
                                <w:div w:id="2028366642">
                                  <w:marLeft w:val="0"/>
                                  <w:marRight w:val="0"/>
                                  <w:marTop w:val="0"/>
                                  <w:marBottom w:val="0"/>
                                  <w:divBdr>
                                    <w:top w:val="none" w:sz="0" w:space="0" w:color="auto"/>
                                    <w:left w:val="none" w:sz="0" w:space="0" w:color="auto"/>
                                    <w:bottom w:val="none" w:sz="0" w:space="0" w:color="auto"/>
                                    <w:right w:val="none" w:sz="0" w:space="0" w:color="auto"/>
                                  </w:divBdr>
                                  <w:divsChild>
                                    <w:div w:id="1974670100">
                                      <w:marLeft w:val="54"/>
                                      <w:marRight w:val="0"/>
                                      <w:marTop w:val="0"/>
                                      <w:marBottom w:val="0"/>
                                      <w:divBdr>
                                        <w:top w:val="none" w:sz="0" w:space="0" w:color="auto"/>
                                        <w:left w:val="none" w:sz="0" w:space="0" w:color="auto"/>
                                        <w:bottom w:val="none" w:sz="0" w:space="0" w:color="auto"/>
                                        <w:right w:val="none" w:sz="0" w:space="0" w:color="auto"/>
                                      </w:divBdr>
                                      <w:divsChild>
                                        <w:div w:id="1289552499">
                                          <w:marLeft w:val="0"/>
                                          <w:marRight w:val="0"/>
                                          <w:marTop w:val="0"/>
                                          <w:marBottom w:val="0"/>
                                          <w:divBdr>
                                            <w:top w:val="none" w:sz="0" w:space="0" w:color="auto"/>
                                            <w:left w:val="none" w:sz="0" w:space="0" w:color="auto"/>
                                            <w:bottom w:val="none" w:sz="0" w:space="0" w:color="auto"/>
                                            <w:right w:val="none" w:sz="0" w:space="0" w:color="auto"/>
                                          </w:divBdr>
                                          <w:divsChild>
                                            <w:div w:id="2053067413">
                                              <w:marLeft w:val="0"/>
                                              <w:marRight w:val="0"/>
                                              <w:marTop w:val="0"/>
                                              <w:marBottom w:val="109"/>
                                              <w:divBdr>
                                                <w:top w:val="single" w:sz="6" w:space="0" w:color="F5F5F5"/>
                                                <w:left w:val="single" w:sz="6" w:space="0" w:color="F5F5F5"/>
                                                <w:bottom w:val="single" w:sz="6" w:space="0" w:color="F5F5F5"/>
                                                <w:right w:val="single" w:sz="6" w:space="0" w:color="F5F5F5"/>
                                              </w:divBdr>
                                              <w:divsChild>
                                                <w:div w:id="1832060541">
                                                  <w:marLeft w:val="0"/>
                                                  <w:marRight w:val="0"/>
                                                  <w:marTop w:val="0"/>
                                                  <w:marBottom w:val="0"/>
                                                  <w:divBdr>
                                                    <w:top w:val="none" w:sz="0" w:space="0" w:color="auto"/>
                                                    <w:left w:val="none" w:sz="0" w:space="0" w:color="auto"/>
                                                    <w:bottom w:val="none" w:sz="0" w:space="0" w:color="auto"/>
                                                    <w:right w:val="none" w:sz="0" w:space="0" w:color="auto"/>
                                                  </w:divBdr>
                                                  <w:divsChild>
                                                    <w:div w:id="5651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033229">
      <w:bodyDiv w:val="1"/>
      <w:marLeft w:val="0"/>
      <w:marRight w:val="0"/>
      <w:marTop w:val="0"/>
      <w:marBottom w:val="0"/>
      <w:divBdr>
        <w:top w:val="none" w:sz="0" w:space="0" w:color="auto"/>
        <w:left w:val="none" w:sz="0" w:space="0" w:color="auto"/>
        <w:bottom w:val="none" w:sz="0" w:space="0" w:color="auto"/>
        <w:right w:val="none" w:sz="0" w:space="0" w:color="auto"/>
      </w:divBdr>
      <w:divsChild>
        <w:div w:id="35469348">
          <w:marLeft w:val="0"/>
          <w:marRight w:val="0"/>
          <w:marTop w:val="0"/>
          <w:marBottom w:val="0"/>
          <w:divBdr>
            <w:top w:val="none" w:sz="0" w:space="0" w:color="auto"/>
            <w:left w:val="none" w:sz="0" w:space="0" w:color="auto"/>
            <w:bottom w:val="none" w:sz="0" w:space="0" w:color="auto"/>
            <w:right w:val="none" w:sz="0" w:space="0" w:color="auto"/>
          </w:divBdr>
          <w:divsChild>
            <w:div w:id="422334746">
              <w:marLeft w:val="0"/>
              <w:marRight w:val="0"/>
              <w:marTop w:val="0"/>
              <w:marBottom w:val="0"/>
              <w:divBdr>
                <w:top w:val="none" w:sz="0" w:space="0" w:color="auto"/>
                <w:left w:val="none" w:sz="0" w:space="0" w:color="auto"/>
                <w:bottom w:val="none" w:sz="0" w:space="0" w:color="auto"/>
                <w:right w:val="none" w:sz="0" w:space="0" w:color="auto"/>
              </w:divBdr>
              <w:divsChild>
                <w:div w:id="1986399210">
                  <w:marLeft w:val="0"/>
                  <w:marRight w:val="0"/>
                  <w:marTop w:val="0"/>
                  <w:marBottom w:val="0"/>
                  <w:divBdr>
                    <w:top w:val="none" w:sz="0" w:space="0" w:color="auto"/>
                    <w:left w:val="none" w:sz="0" w:space="0" w:color="auto"/>
                    <w:bottom w:val="none" w:sz="0" w:space="0" w:color="auto"/>
                    <w:right w:val="none" w:sz="0" w:space="0" w:color="auto"/>
                  </w:divBdr>
                  <w:divsChild>
                    <w:div w:id="516847037">
                      <w:marLeft w:val="0"/>
                      <w:marRight w:val="0"/>
                      <w:marTop w:val="0"/>
                      <w:marBottom w:val="0"/>
                      <w:divBdr>
                        <w:top w:val="none" w:sz="0" w:space="0" w:color="auto"/>
                        <w:left w:val="none" w:sz="0" w:space="0" w:color="auto"/>
                        <w:bottom w:val="none" w:sz="0" w:space="0" w:color="auto"/>
                        <w:right w:val="none" w:sz="0" w:space="0" w:color="auto"/>
                      </w:divBdr>
                      <w:divsChild>
                        <w:div w:id="1151409889">
                          <w:marLeft w:val="0"/>
                          <w:marRight w:val="0"/>
                          <w:marTop w:val="0"/>
                          <w:marBottom w:val="0"/>
                          <w:divBdr>
                            <w:top w:val="none" w:sz="0" w:space="0" w:color="auto"/>
                            <w:left w:val="none" w:sz="0" w:space="0" w:color="auto"/>
                            <w:bottom w:val="none" w:sz="0" w:space="0" w:color="auto"/>
                            <w:right w:val="none" w:sz="0" w:space="0" w:color="auto"/>
                          </w:divBdr>
                          <w:divsChild>
                            <w:div w:id="532614053">
                              <w:marLeft w:val="0"/>
                              <w:marRight w:val="0"/>
                              <w:marTop w:val="0"/>
                              <w:marBottom w:val="0"/>
                              <w:divBdr>
                                <w:top w:val="none" w:sz="0" w:space="0" w:color="auto"/>
                                <w:left w:val="none" w:sz="0" w:space="0" w:color="auto"/>
                                <w:bottom w:val="none" w:sz="0" w:space="0" w:color="auto"/>
                                <w:right w:val="none" w:sz="0" w:space="0" w:color="auto"/>
                              </w:divBdr>
                              <w:divsChild>
                                <w:div w:id="1876770397">
                                  <w:marLeft w:val="0"/>
                                  <w:marRight w:val="0"/>
                                  <w:marTop w:val="0"/>
                                  <w:marBottom w:val="0"/>
                                  <w:divBdr>
                                    <w:top w:val="none" w:sz="0" w:space="0" w:color="auto"/>
                                    <w:left w:val="none" w:sz="0" w:space="0" w:color="auto"/>
                                    <w:bottom w:val="none" w:sz="0" w:space="0" w:color="auto"/>
                                    <w:right w:val="none" w:sz="0" w:space="0" w:color="auto"/>
                                  </w:divBdr>
                                  <w:divsChild>
                                    <w:div w:id="1183008282">
                                      <w:marLeft w:val="54"/>
                                      <w:marRight w:val="0"/>
                                      <w:marTop w:val="0"/>
                                      <w:marBottom w:val="0"/>
                                      <w:divBdr>
                                        <w:top w:val="none" w:sz="0" w:space="0" w:color="auto"/>
                                        <w:left w:val="none" w:sz="0" w:space="0" w:color="auto"/>
                                        <w:bottom w:val="none" w:sz="0" w:space="0" w:color="auto"/>
                                        <w:right w:val="none" w:sz="0" w:space="0" w:color="auto"/>
                                      </w:divBdr>
                                      <w:divsChild>
                                        <w:div w:id="1724063388">
                                          <w:marLeft w:val="0"/>
                                          <w:marRight w:val="0"/>
                                          <w:marTop w:val="0"/>
                                          <w:marBottom w:val="0"/>
                                          <w:divBdr>
                                            <w:top w:val="none" w:sz="0" w:space="0" w:color="auto"/>
                                            <w:left w:val="none" w:sz="0" w:space="0" w:color="auto"/>
                                            <w:bottom w:val="none" w:sz="0" w:space="0" w:color="auto"/>
                                            <w:right w:val="none" w:sz="0" w:space="0" w:color="auto"/>
                                          </w:divBdr>
                                          <w:divsChild>
                                            <w:div w:id="1493986738">
                                              <w:marLeft w:val="0"/>
                                              <w:marRight w:val="0"/>
                                              <w:marTop w:val="0"/>
                                              <w:marBottom w:val="109"/>
                                              <w:divBdr>
                                                <w:top w:val="single" w:sz="6" w:space="0" w:color="F5F5F5"/>
                                                <w:left w:val="single" w:sz="6" w:space="0" w:color="F5F5F5"/>
                                                <w:bottom w:val="single" w:sz="6" w:space="0" w:color="F5F5F5"/>
                                                <w:right w:val="single" w:sz="6" w:space="0" w:color="F5F5F5"/>
                                              </w:divBdr>
                                              <w:divsChild>
                                                <w:div w:id="195822366">
                                                  <w:marLeft w:val="0"/>
                                                  <w:marRight w:val="0"/>
                                                  <w:marTop w:val="0"/>
                                                  <w:marBottom w:val="0"/>
                                                  <w:divBdr>
                                                    <w:top w:val="none" w:sz="0" w:space="0" w:color="auto"/>
                                                    <w:left w:val="none" w:sz="0" w:space="0" w:color="auto"/>
                                                    <w:bottom w:val="none" w:sz="0" w:space="0" w:color="auto"/>
                                                    <w:right w:val="none" w:sz="0" w:space="0" w:color="auto"/>
                                                  </w:divBdr>
                                                  <w:divsChild>
                                                    <w:div w:id="535319004">
                                                      <w:marLeft w:val="0"/>
                                                      <w:marRight w:val="0"/>
                                                      <w:marTop w:val="0"/>
                                                      <w:marBottom w:val="0"/>
                                                      <w:divBdr>
                                                        <w:top w:val="none" w:sz="0" w:space="0" w:color="auto"/>
                                                        <w:left w:val="none" w:sz="0" w:space="0" w:color="auto"/>
                                                        <w:bottom w:val="none" w:sz="0" w:space="0" w:color="auto"/>
                                                        <w:right w:val="none" w:sz="0" w:space="0" w:color="auto"/>
                                                      </w:divBdr>
                                                    </w:div>
                                                  </w:divsChild>
                                                </w:div>
                                                <w:div w:id="1571236923">
                                                  <w:marLeft w:val="0"/>
                                                  <w:marRight w:val="0"/>
                                                  <w:marTop w:val="0"/>
                                                  <w:marBottom w:val="0"/>
                                                  <w:divBdr>
                                                    <w:top w:val="none" w:sz="0" w:space="0" w:color="auto"/>
                                                    <w:left w:val="none" w:sz="0" w:space="0" w:color="auto"/>
                                                    <w:bottom w:val="none" w:sz="0" w:space="0" w:color="auto"/>
                                                    <w:right w:val="none" w:sz="0" w:space="0" w:color="auto"/>
                                                  </w:divBdr>
                                                  <w:divsChild>
                                                    <w:div w:id="38753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8858445">
      <w:bodyDiv w:val="1"/>
      <w:marLeft w:val="0"/>
      <w:marRight w:val="0"/>
      <w:marTop w:val="0"/>
      <w:marBottom w:val="0"/>
      <w:divBdr>
        <w:top w:val="none" w:sz="0" w:space="0" w:color="auto"/>
        <w:left w:val="none" w:sz="0" w:space="0" w:color="auto"/>
        <w:bottom w:val="none" w:sz="0" w:space="0" w:color="auto"/>
        <w:right w:val="none" w:sz="0" w:space="0" w:color="auto"/>
      </w:divBdr>
      <w:divsChild>
        <w:div w:id="979306382">
          <w:marLeft w:val="0"/>
          <w:marRight w:val="0"/>
          <w:marTop w:val="0"/>
          <w:marBottom w:val="0"/>
          <w:divBdr>
            <w:top w:val="none" w:sz="0" w:space="0" w:color="auto"/>
            <w:left w:val="none" w:sz="0" w:space="0" w:color="auto"/>
            <w:bottom w:val="none" w:sz="0" w:space="0" w:color="auto"/>
            <w:right w:val="none" w:sz="0" w:space="0" w:color="auto"/>
          </w:divBdr>
          <w:divsChild>
            <w:div w:id="773095404">
              <w:marLeft w:val="0"/>
              <w:marRight w:val="0"/>
              <w:marTop w:val="0"/>
              <w:marBottom w:val="0"/>
              <w:divBdr>
                <w:top w:val="none" w:sz="0" w:space="0" w:color="auto"/>
                <w:left w:val="none" w:sz="0" w:space="0" w:color="auto"/>
                <w:bottom w:val="none" w:sz="0" w:space="0" w:color="auto"/>
                <w:right w:val="none" w:sz="0" w:space="0" w:color="auto"/>
              </w:divBdr>
              <w:divsChild>
                <w:div w:id="901524264">
                  <w:marLeft w:val="0"/>
                  <w:marRight w:val="0"/>
                  <w:marTop w:val="0"/>
                  <w:marBottom w:val="0"/>
                  <w:divBdr>
                    <w:top w:val="none" w:sz="0" w:space="0" w:color="auto"/>
                    <w:left w:val="none" w:sz="0" w:space="0" w:color="auto"/>
                    <w:bottom w:val="none" w:sz="0" w:space="0" w:color="auto"/>
                    <w:right w:val="none" w:sz="0" w:space="0" w:color="auto"/>
                  </w:divBdr>
                  <w:divsChild>
                    <w:div w:id="1802530695">
                      <w:marLeft w:val="0"/>
                      <w:marRight w:val="0"/>
                      <w:marTop w:val="0"/>
                      <w:marBottom w:val="0"/>
                      <w:divBdr>
                        <w:top w:val="none" w:sz="0" w:space="0" w:color="auto"/>
                        <w:left w:val="none" w:sz="0" w:space="0" w:color="auto"/>
                        <w:bottom w:val="none" w:sz="0" w:space="0" w:color="auto"/>
                        <w:right w:val="none" w:sz="0" w:space="0" w:color="auto"/>
                      </w:divBdr>
                      <w:divsChild>
                        <w:div w:id="1955207486">
                          <w:marLeft w:val="0"/>
                          <w:marRight w:val="0"/>
                          <w:marTop w:val="0"/>
                          <w:marBottom w:val="0"/>
                          <w:divBdr>
                            <w:top w:val="none" w:sz="0" w:space="0" w:color="auto"/>
                            <w:left w:val="none" w:sz="0" w:space="0" w:color="auto"/>
                            <w:bottom w:val="none" w:sz="0" w:space="0" w:color="auto"/>
                            <w:right w:val="none" w:sz="0" w:space="0" w:color="auto"/>
                          </w:divBdr>
                          <w:divsChild>
                            <w:div w:id="1082025087">
                              <w:marLeft w:val="0"/>
                              <w:marRight w:val="0"/>
                              <w:marTop w:val="0"/>
                              <w:marBottom w:val="0"/>
                              <w:divBdr>
                                <w:top w:val="none" w:sz="0" w:space="0" w:color="auto"/>
                                <w:left w:val="none" w:sz="0" w:space="0" w:color="auto"/>
                                <w:bottom w:val="none" w:sz="0" w:space="0" w:color="auto"/>
                                <w:right w:val="none" w:sz="0" w:space="0" w:color="auto"/>
                              </w:divBdr>
                              <w:divsChild>
                                <w:div w:id="982270305">
                                  <w:marLeft w:val="0"/>
                                  <w:marRight w:val="0"/>
                                  <w:marTop w:val="0"/>
                                  <w:marBottom w:val="0"/>
                                  <w:divBdr>
                                    <w:top w:val="none" w:sz="0" w:space="0" w:color="auto"/>
                                    <w:left w:val="none" w:sz="0" w:space="0" w:color="auto"/>
                                    <w:bottom w:val="none" w:sz="0" w:space="0" w:color="auto"/>
                                    <w:right w:val="none" w:sz="0" w:space="0" w:color="auto"/>
                                  </w:divBdr>
                                  <w:divsChild>
                                    <w:div w:id="310642396">
                                      <w:marLeft w:val="60"/>
                                      <w:marRight w:val="0"/>
                                      <w:marTop w:val="0"/>
                                      <w:marBottom w:val="0"/>
                                      <w:divBdr>
                                        <w:top w:val="none" w:sz="0" w:space="0" w:color="auto"/>
                                        <w:left w:val="none" w:sz="0" w:space="0" w:color="auto"/>
                                        <w:bottom w:val="none" w:sz="0" w:space="0" w:color="auto"/>
                                        <w:right w:val="none" w:sz="0" w:space="0" w:color="auto"/>
                                      </w:divBdr>
                                      <w:divsChild>
                                        <w:div w:id="2143493723">
                                          <w:marLeft w:val="0"/>
                                          <w:marRight w:val="0"/>
                                          <w:marTop w:val="0"/>
                                          <w:marBottom w:val="0"/>
                                          <w:divBdr>
                                            <w:top w:val="none" w:sz="0" w:space="0" w:color="auto"/>
                                            <w:left w:val="none" w:sz="0" w:space="0" w:color="auto"/>
                                            <w:bottom w:val="none" w:sz="0" w:space="0" w:color="auto"/>
                                            <w:right w:val="none" w:sz="0" w:space="0" w:color="auto"/>
                                          </w:divBdr>
                                          <w:divsChild>
                                            <w:div w:id="514466188">
                                              <w:marLeft w:val="0"/>
                                              <w:marRight w:val="0"/>
                                              <w:marTop w:val="0"/>
                                              <w:marBottom w:val="120"/>
                                              <w:divBdr>
                                                <w:top w:val="single" w:sz="6" w:space="0" w:color="F5F5F5"/>
                                                <w:left w:val="single" w:sz="6" w:space="0" w:color="F5F5F5"/>
                                                <w:bottom w:val="single" w:sz="6" w:space="0" w:color="F5F5F5"/>
                                                <w:right w:val="single" w:sz="6" w:space="0" w:color="F5F5F5"/>
                                              </w:divBdr>
                                              <w:divsChild>
                                                <w:div w:id="827677019">
                                                  <w:marLeft w:val="0"/>
                                                  <w:marRight w:val="0"/>
                                                  <w:marTop w:val="0"/>
                                                  <w:marBottom w:val="0"/>
                                                  <w:divBdr>
                                                    <w:top w:val="none" w:sz="0" w:space="0" w:color="auto"/>
                                                    <w:left w:val="none" w:sz="0" w:space="0" w:color="auto"/>
                                                    <w:bottom w:val="none" w:sz="0" w:space="0" w:color="auto"/>
                                                    <w:right w:val="none" w:sz="0" w:space="0" w:color="auto"/>
                                                  </w:divBdr>
                                                  <w:divsChild>
                                                    <w:div w:id="46990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05654914">
      <w:bodyDiv w:val="1"/>
      <w:marLeft w:val="0"/>
      <w:marRight w:val="0"/>
      <w:marTop w:val="0"/>
      <w:marBottom w:val="0"/>
      <w:divBdr>
        <w:top w:val="none" w:sz="0" w:space="0" w:color="auto"/>
        <w:left w:val="none" w:sz="0" w:space="0" w:color="auto"/>
        <w:bottom w:val="none" w:sz="0" w:space="0" w:color="auto"/>
        <w:right w:val="none" w:sz="0" w:space="0" w:color="auto"/>
      </w:divBdr>
      <w:divsChild>
        <w:div w:id="2104302082">
          <w:marLeft w:val="0"/>
          <w:marRight w:val="0"/>
          <w:marTop w:val="0"/>
          <w:marBottom w:val="0"/>
          <w:divBdr>
            <w:top w:val="none" w:sz="0" w:space="0" w:color="auto"/>
            <w:left w:val="none" w:sz="0" w:space="0" w:color="auto"/>
            <w:bottom w:val="none" w:sz="0" w:space="0" w:color="auto"/>
            <w:right w:val="none" w:sz="0" w:space="0" w:color="auto"/>
          </w:divBdr>
          <w:divsChild>
            <w:div w:id="376202137">
              <w:marLeft w:val="0"/>
              <w:marRight w:val="0"/>
              <w:marTop w:val="0"/>
              <w:marBottom w:val="0"/>
              <w:divBdr>
                <w:top w:val="none" w:sz="0" w:space="0" w:color="auto"/>
                <w:left w:val="none" w:sz="0" w:space="0" w:color="auto"/>
                <w:bottom w:val="none" w:sz="0" w:space="0" w:color="auto"/>
                <w:right w:val="none" w:sz="0" w:space="0" w:color="auto"/>
              </w:divBdr>
              <w:divsChild>
                <w:div w:id="1273439218">
                  <w:marLeft w:val="0"/>
                  <w:marRight w:val="0"/>
                  <w:marTop w:val="0"/>
                  <w:marBottom w:val="0"/>
                  <w:divBdr>
                    <w:top w:val="none" w:sz="0" w:space="0" w:color="auto"/>
                    <w:left w:val="none" w:sz="0" w:space="0" w:color="auto"/>
                    <w:bottom w:val="none" w:sz="0" w:space="0" w:color="auto"/>
                    <w:right w:val="none" w:sz="0" w:space="0" w:color="auto"/>
                  </w:divBdr>
                  <w:divsChild>
                    <w:div w:id="638270013">
                      <w:marLeft w:val="0"/>
                      <w:marRight w:val="0"/>
                      <w:marTop w:val="0"/>
                      <w:marBottom w:val="0"/>
                      <w:divBdr>
                        <w:top w:val="none" w:sz="0" w:space="0" w:color="auto"/>
                        <w:left w:val="none" w:sz="0" w:space="0" w:color="auto"/>
                        <w:bottom w:val="none" w:sz="0" w:space="0" w:color="auto"/>
                        <w:right w:val="none" w:sz="0" w:space="0" w:color="auto"/>
                      </w:divBdr>
                      <w:divsChild>
                        <w:div w:id="1227180732">
                          <w:marLeft w:val="0"/>
                          <w:marRight w:val="0"/>
                          <w:marTop w:val="0"/>
                          <w:marBottom w:val="0"/>
                          <w:divBdr>
                            <w:top w:val="none" w:sz="0" w:space="0" w:color="auto"/>
                            <w:left w:val="none" w:sz="0" w:space="0" w:color="auto"/>
                            <w:bottom w:val="none" w:sz="0" w:space="0" w:color="auto"/>
                            <w:right w:val="none" w:sz="0" w:space="0" w:color="auto"/>
                          </w:divBdr>
                          <w:divsChild>
                            <w:div w:id="1029379836">
                              <w:marLeft w:val="0"/>
                              <w:marRight w:val="0"/>
                              <w:marTop w:val="0"/>
                              <w:marBottom w:val="0"/>
                              <w:divBdr>
                                <w:top w:val="none" w:sz="0" w:space="0" w:color="auto"/>
                                <w:left w:val="none" w:sz="0" w:space="0" w:color="auto"/>
                                <w:bottom w:val="none" w:sz="0" w:space="0" w:color="auto"/>
                                <w:right w:val="none" w:sz="0" w:space="0" w:color="auto"/>
                              </w:divBdr>
                              <w:divsChild>
                                <w:div w:id="290792649">
                                  <w:marLeft w:val="0"/>
                                  <w:marRight w:val="0"/>
                                  <w:marTop w:val="0"/>
                                  <w:marBottom w:val="0"/>
                                  <w:divBdr>
                                    <w:top w:val="none" w:sz="0" w:space="0" w:color="auto"/>
                                    <w:left w:val="none" w:sz="0" w:space="0" w:color="auto"/>
                                    <w:bottom w:val="none" w:sz="0" w:space="0" w:color="auto"/>
                                    <w:right w:val="none" w:sz="0" w:space="0" w:color="auto"/>
                                  </w:divBdr>
                                  <w:divsChild>
                                    <w:div w:id="1070999065">
                                      <w:marLeft w:val="50"/>
                                      <w:marRight w:val="0"/>
                                      <w:marTop w:val="0"/>
                                      <w:marBottom w:val="0"/>
                                      <w:divBdr>
                                        <w:top w:val="none" w:sz="0" w:space="0" w:color="auto"/>
                                        <w:left w:val="none" w:sz="0" w:space="0" w:color="auto"/>
                                        <w:bottom w:val="none" w:sz="0" w:space="0" w:color="auto"/>
                                        <w:right w:val="none" w:sz="0" w:space="0" w:color="auto"/>
                                      </w:divBdr>
                                      <w:divsChild>
                                        <w:div w:id="2017224623">
                                          <w:marLeft w:val="0"/>
                                          <w:marRight w:val="0"/>
                                          <w:marTop w:val="0"/>
                                          <w:marBottom w:val="0"/>
                                          <w:divBdr>
                                            <w:top w:val="none" w:sz="0" w:space="0" w:color="auto"/>
                                            <w:left w:val="none" w:sz="0" w:space="0" w:color="auto"/>
                                            <w:bottom w:val="none" w:sz="0" w:space="0" w:color="auto"/>
                                            <w:right w:val="none" w:sz="0" w:space="0" w:color="auto"/>
                                          </w:divBdr>
                                          <w:divsChild>
                                            <w:div w:id="68426870">
                                              <w:marLeft w:val="0"/>
                                              <w:marRight w:val="0"/>
                                              <w:marTop w:val="0"/>
                                              <w:marBottom w:val="100"/>
                                              <w:divBdr>
                                                <w:top w:val="single" w:sz="4" w:space="0" w:color="F5F5F5"/>
                                                <w:left w:val="single" w:sz="4" w:space="0" w:color="F5F5F5"/>
                                                <w:bottom w:val="single" w:sz="4" w:space="0" w:color="F5F5F5"/>
                                                <w:right w:val="single" w:sz="4" w:space="0" w:color="F5F5F5"/>
                                              </w:divBdr>
                                              <w:divsChild>
                                                <w:div w:id="1424916099">
                                                  <w:marLeft w:val="0"/>
                                                  <w:marRight w:val="0"/>
                                                  <w:marTop w:val="0"/>
                                                  <w:marBottom w:val="0"/>
                                                  <w:divBdr>
                                                    <w:top w:val="none" w:sz="0" w:space="0" w:color="auto"/>
                                                    <w:left w:val="none" w:sz="0" w:space="0" w:color="auto"/>
                                                    <w:bottom w:val="none" w:sz="0" w:space="0" w:color="auto"/>
                                                    <w:right w:val="none" w:sz="0" w:space="0" w:color="auto"/>
                                                  </w:divBdr>
                                                  <w:divsChild>
                                                    <w:div w:id="187079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6960230">
      <w:bodyDiv w:val="1"/>
      <w:marLeft w:val="0"/>
      <w:marRight w:val="0"/>
      <w:marTop w:val="0"/>
      <w:marBottom w:val="0"/>
      <w:divBdr>
        <w:top w:val="none" w:sz="0" w:space="0" w:color="auto"/>
        <w:left w:val="none" w:sz="0" w:space="0" w:color="auto"/>
        <w:bottom w:val="none" w:sz="0" w:space="0" w:color="auto"/>
        <w:right w:val="none" w:sz="0" w:space="0" w:color="auto"/>
      </w:divBdr>
      <w:divsChild>
        <w:div w:id="2118601676">
          <w:marLeft w:val="0"/>
          <w:marRight w:val="0"/>
          <w:marTop w:val="0"/>
          <w:marBottom w:val="0"/>
          <w:divBdr>
            <w:top w:val="none" w:sz="0" w:space="0" w:color="auto"/>
            <w:left w:val="none" w:sz="0" w:space="0" w:color="auto"/>
            <w:bottom w:val="none" w:sz="0" w:space="0" w:color="auto"/>
            <w:right w:val="none" w:sz="0" w:space="0" w:color="auto"/>
          </w:divBdr>
          <w:divsChild>
            <w:div w:id="1490557700">
              <w:marLeft w:val="0"/>
              <w:marRight w:val="0"/>
              <w:marTop w:val="0"/>
              <w:marBottom w:val="0"/>
              <w:divBdr>
                <w:top w:val="none" w:sz="0" w:space="0" w:color="auto"/>
                <w:left w:val="none" w:sz="0" w:space="0" w:color="auto"/>
                <w:bottom w:val="none" w:sz="0" w:space="0" w:color="auto"/>
                <w:right w:val="none" w:sz="0" w:space="0" w:color="auto"/>
              </w:divBdr>
              <w:divsChild>
                <w:div w:id="502745199">
                  <w:marLeft w:val="0"/>
                  <w:marRight w:val="0"/>
                  <w:marTop w:val="0"/>
                  <w:marBottom w:val="0"/>
                  <w:divBdr>
                    <w:top w:val="none" w:sz="0" w:space="0" w:color="auto"/>
                    <w:left w:val="none" w:sz="0" w:space="0" w:color="auto"/>
                    <w:bottom w:val="none" w:sz="0" w:space="0" w:color="auto"/>
                    <w:right w:val="none" w:sz="0" w:space="0" w:color="auto"/>
                  </w:divBdr>
                  <w:divsChild>
                    <w:div w:id="1266380358">
                      <w:marLeft w:val="0"/>
                      <w:marRight w:val="0"/>
                      <w:marTop w:val="0"/>
                      <w:marBottom w:val="0"/>
                      <w:divBdr>
                        <w:top w:val="none" w:sz="0" w:space="0" w:color="auto"/>
                        <w:left w:val="none" w:sz="0" w:space="0" w:color="auto"/>
                        <w:bottom w:val="none" w:sz="0" w:space="0" w:color="auto"/>
                        <w:right w:val="none" w:sz="0" w:space="0" w:color="auto"/>
                      </w:divBdr>
                      <w:divsChild>
                        <w:div w:id="127288390">
                          <w:marLeft w:val="0"/>
                          <w:marRight w:val="0"/>
                          <w:marTop w:val="0"/>
                          <w:marBottom w:val="0"/>
                          <w:divBdr>
                            <w:top w:val="none" w:sz="0" w:space="0" w:color="auto"/>
                            <w:left w:val="none" w:sz="0" w:space="0" w:color="auto"/>
                            <w:bottom w:val="none" w:sz="0" w:space="0" w:color="auto"/>
                            <w:right w:val="none" w:sz="0" w:space="0" w:color="auto"/>
                          </w:divBdr>
                          <w:divsChild>
                            <w:div w:id="1986231024">
                              <w:marLeft w:val="0"/>
                              <w:marRight w:val="0"/>
                              <w:marTop w:val="0"/>
                              <w:marBottom w:val="0"/>
                              <w:divBdr>
                                <w:top w:val="none" w:sz="0" w:space="0" w:color="auto"/>
                                <w:left w:val="none" w:sz="0" w:space="0" w:color="auto"/>
                                <w:bottom w:val="none" w:sz="0" w:space="0" w:color="auto"/>
                                <w:right w:val="none" w:sz="0" w:space="0" w:color="auto"/>
                              </w:divBdr>
                              <w:divsChild>
                                <w:div w:id="163278165">
                                  <w:marLeft w:val="0"/>
                                  <w:marRight w:val="0"/>
                                  <w:marTop w:val="0"/>
                                  <w:marBottom w:val="0"/>
                                  <w:divBdr>
                                    <w:top w:val="none" w:sz="0" w:space="0" w:color="auto"/>
                                    <w:left w:val="none" w:sz="0" w:space="0" w:color="auto"/>
                                    <w:bottom w:val="none" w:sz="0" w:space="0" w:color="auto"/>
                                    <w:right w:val="none" w:sz="0" w:space="0" w:color="auto"/>
                                  </w:divBdr>
                                  <w:divsChild>
                                    <w:div w:id="727998050">
                                      <w:marLeft w:val="54"/>
                                      <w:marRight w:val="0"/>
                                      <w:marTop w:val="0"/>
                                      <w:marBottom w:val="0"/>
                                      <w:divBdr>
                                        <w:top w:val="none" w:sz="0" w:space="0" w:color="auto"/>
                                        <w:left w:val="none" w:sz="0" w:space="0" w:color="auto"/>
                                        <w:bottom w:val="none" w:sz="0" w:space="0" w:color="auto"/>
                                        <w:right w:val="none" w:sz="0" w:space="0" w:color="auto"/>
                                      </w:divBdr>
                                      <w:divsChild>
                                        <w:div w:id="799227082">
                                          <w:marLeft w:val="0"/>
                                          <w:marRight w:val="0"/>
                                          <w:marTop w:val="0"/>
                                          <w:marBottom w:val="0"/>
                                          <w:divBdr>
                                            <w:top w:val="none" w:sz="0" w:space="0" w:color="auto"/>
                                            <w:left w:val="none" w:sz="0" w:space="0" w:color="auto"/>
                                            <w:bottom w:val="none" w:sz="0" w:space="0" w:color="auto"/>
                                            <w:right w:val="none" w:sz="0" w:space="0" w:color="auto"/>
                                          </w:divBdr>
                                          <w:divsChild>
                                            <w:div w:id="1509636832">
                                              <w:marLeft w:val="0"/>
                                              <w:marRight w:val="0"/>
                                              <w:marTop w:val="0"/>
                                              <w:marBottom w:val="109"/>
                                              <w:divBdr>
                                                <w:top w:val="single" w:sz="6" w:space="0" w:color="F5F5F5"/>
                                                <w:left w:val="single" w:sz="6" w:space="0" w:color="F5F5F5"/>
                                                <w:bottom w:val="single" w:sz="6" w:space="0" w:color="F5F5F5"/>
                                                <w:right w:val="single" w:sz="6" w:space="0" w:color="F5F5F5"/>
                                              </w:divBdr>
                                              <w:divsChild>
                                                <w:div w:id="1230386345">
                                                  <w:marLeft w:val="0"/>
                                                  <w:marRight w:val="0"/>
                                                  <w:marTop w:val="0"/>
                                                  <w:marBottom w:val="0"/>
                                                  <w:divBdr>
                                                    <w:top w:val="none" w:sz="0" w:space="0" w:color="auto"/>
                                                    <w:left w:val="none" w:sz="0" w:space="0" w:color="auto"/>
                                                    <w:bottom w:val="none" w:sz="0" w:space="0" w:color="auto"/>
                                                    <w:right w:val="none" w:sz="0" w:space="0" w:color="auto"/>
                                                  </w:divBdr>
                                                  <w:divsChild>
                                                    <w:div w:id="83080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68772970">
      <w:bodyDiv w:val="1"/>
      <w:marLeft w:val="0"/>
      <w:marRight w:val="0"/>
      <w:marTop w:val="0"/>
      <w:marBottom w:val="0"/>
      <w:divBdr>
        <w:top w:val="none" w:sz="0" w:space="0" w:color="auto"/>
        <w:left w:val="none" w:sz="0" w:space="0" w:color="auto"/>
        <w:bottom w:val="none" w:sz="0" w:space="0" w:color="auto"/>
        <w:right w:val="none" w:sz="0" w:space="0" w:color="auto"/>
      </w:divBdr>
      <w:divsChild>
        <w:div w:id="1698265433">
          <w:marLeft w:val="0"/>
          <w:marRight w:val="0"/>
          <w:marTop w:val="0"/>
          <w:marBottom w:val="0"/>
          <w:divBdr>
            <w:top w:val="none" w:sz="0" w:space="0" w:color="auto"/>
            <w:left w:val="none" w:sz="0" w:space="0" w:color="auto"/>
            <w:bottom w:val="none" w:sz="0" w:space="0" w:color="auto"/>
            <w:right w:val="none" w:sz="0" w:space="0" w:color="auto"/>
          </w:divBdr>
          <w:divsChild>
            <w:div w:id="565797113">
              <w:marLeft w:val="0"/>
              <w:marRight w:val="0"/>
              <w:marTop w:val="0"/>
              <w:marBottom w:val="0"/>
              <w:divBdr>
                <w:top w:val="none" w:sz="0" w:space="0" w:color="auto"/>
                <w:left w:val="none" w:sz="0" w:space="0" w:color="auto"/>
                <w:bottom w:val="none" w:sz="0" w:space="0" w:color="auto"/>
                <w:right w:val="none" w:sz="0" w:space="0" w:color="auto"/>
              </w:divBdr>
              <w:divsChild>
                <w:div w:id="1812214188">
                  <w:marLeft w:val="0"/>
                  <w:marRight w:val="0"/>
                  <w:marTop w:val="0"/>
                  <w:marBottom w:val="0"/>
                  <w:divBdr>
                    <w:top w:val="none" w:sz="0" w:space="0" w:color="auto"/>
                    <w:left w:val="none" w:sz="0" w:space="0" w:color="auto"/>
                    <w:bottom w:val="none" w:sz="0" w:space="0" w:color="auto"/>
                    <w:right w:val="none" w:sz="0" w:space="0" w:color="auto"/>
                  </w:divBdr>
                  <w:divsChild>
                    <w:div w:id="1120296189">
                      <w:marLeft w:val="0"/>
                      <w:marRight w:val="0"/>
                      <w:marTop w:val="0"/>
                      <w:marBottom w:val="0"/>
                      <w:divBdr>
                        <w:top w:val="none" w:sz="0" w:space="0" w:color="auto"/>
                        <w:left w:val="none" w:sz="0" w:space="0" w:color="auto"/>
                        <w:bottom w:val="none" w:sz="0" w:space="0" w:color="auto"/>
                        <w:right w:val="none" w:sz="0" w:space="0" w:color="auto"/>
                      </w:divBdr>
                      <w:divsChild>
                        <w:div w:id="1429809337">
                          <w:marLeft w:val="0"/>
                          <w:marRight w:val="0"/>
                          <w:marTop w:val="0"/>
                          <w:marBottom w:val="0"/>
                          <w:divBdr>
                            <w:top w:val="none" w:sz="0" w:space="0" w:color="auto"/>
                            <w:left w:val="none" w:sz="0" w:space="0" w:color="auto"/>
                            <w:bottom w:val="none" w:sz="0" w:space="0" w:color="auto"/>
                            <w:right w:val="none" w:sz="0" w:space="0" w:color="auto"/>
                          </w:divBdr>
                          <w:divsChild>
                            <w:div w:id="393941402">
                              <w:marLeft w:val="0"/>
                              <w:marRight w:val="0"/>
                              <w:marTop w:val="0"/>
                              <w:marBottom w:val="0"/>
                              <w:divBdr>
                                <w:top w:val="none" w:sz="0" w:space="0" w:color="auto"/>
                                <w:left w:val="none" w:sz="0" w:space="0" w:color="auto"/>
                                <w:bottom w:val="none" w:sz="0" w:space="0" w:color="auto"/>
                                <w:right w:val="none" w:sz="0" w:space="0" w:color="auto"/>
                              </w:divBdr>
                              <w:divsChild>
                                <w:div w:id="505560963">
                                  <w:marLeft w:val="0"/>
                                  <w:marRight w:val="0"/>
                                  <w:marTop w:val="0"/>
                                  <w:marBottom w:val="0"/>
                                  <w:divBdr>
                                    <w:top w:val="none" w:sz="0" w:space="0" w:color="auto"/>
                                    <w:left w:val="none" w:sz="0" w:space="0" w:color="auto"/>
                                    <w:bottom w:val="none" w:sz="0" w:space="0" w:color="auto"/>
                                    <w:right w:val="none" w:sz="0" w:space="0" w:color="auto"/>
                                  </w:divBdr>
                                  <w:divsChild>
                                    <w:div w:id="1725830580">
                                      <w:marLeft w:val="54"/>
                                      <w:marRight w:val="0"/>
                                      <w:marTop w:val="0"/>
                                      <w:marBottom w:val="0"/>
                                      <w:divBdr>
                                        <w:top w:val="none" w:sz="0" w:space="0" w:color="auto"/>
                                        <w:left w:val="none" w:sz="0" w:space="0" w:color="auto"/>
                                        <w:bottom w:val="none" w:sz="0" w:space="0" w:color="auto"/>
                                        <w:right w:val="none" w:sz="0" w:space="0" w:color="auto"/>
                                      </w:divBdr>
                                      <w:divsChild>
                                        <w:div w:id="675116653">
                                          <w:marLeft w:val="0"/>
                                          <w:marRight w:val="0"/>
                                          <w:marTop w:val="0"/>
                                          <w:marBottom w:val="0"/>
                                          <w:divBdr>
                                            <w:top w:val="none" w:sz="0" w:space="0" w:color="auto"/>
                                            <w:left w:val="none" w:sz="0" w:space="0" w:color="auto"/>
                                            <w:bottom w:val="none" w:sz="0" w:space="0" w:color="auto"/>
                                            <w:right w:val="none" w:sz="0" w:space="0" w:color="auto"/>
                                          </w:divBdr>
                                          <w:divsChild>
                                            <w:div w:id="449780852">
                                              <w:marLeft w:val="0"/>
                                              <w:marRight w:val="0"/>
                                              <w:marTop w:val="0"/>
                                              <w:marBottom w:val="109"/>
                                              <w:divBdr>
                                                <w:top w:val="single" w:sz="6" w:space="0" w:color="F5F5F5"/>
                                                <w:left w:val="single" w:sz="6" w:space="0" w:color="F5F5F5"/>
                                                <w:bottom w:val="single" w:sz="6" w:space="0" w:color="F5F5F5"/>
                                                <w:right w:val="single" w:sz="6" w:space="0" w:color="F5F5F5"/>
                                              </w:divBdr>
                                              <w:divsChild>
                                                <w:div w:id="309215908">
                                                  <w:marLeft w:val="0"/>
                                                  <w:marRight w:val="0"/>
                                                  <w:marTop w:val="0"/>
                                                  <w:marBottom w:val="0"/>
                                                  <w:divBdr>
                                                    <w:top w:val="none" w:sz="0" w:space="0" w:color="auto"/>
                                                    <w:left w:val="none" w:sz="0" w:space="0" w:color="auto"/>
                                                    <w:bottom w:val="none" w:sz="0" w:space="0" w:color="auto"/>
                                                    <w:right w:val="none" w:sz="0" w:space="0" w:color="auto"/>
                                                  </w:divBdr>
                                                  <w:divsChild>
                                                    <w:div w:id="646596336">
                                                      <w:marLeft w:val="0"/>
                                                      <w:marRight w:val="0"/>
                                                      <w:marTop w:val="0"/>
                                                      <w:marBottom w:val="0"/>
                                                      <w:divBdr>
                                                        <w:top w:val="none" w:sz="0" w:space="0" w:color="auto"/>
                                                        <w:left w:val="none" w:sz="0" w:space="0" w:color="auto"/>
                                                        <w:bottom w:val="none" w:sz="0" w:space="0" w:color="auto"/>
                                                        <w:right w:val="none" w:sz="0" w:space="0" w:color="auto"/>
                                                      </w:divBdr>
                                                      <w:divsChild>
                                                        <w:div w:id="54552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35689">
      <w:bodyDiv w:val="1"/>
      <w:marLeft w:val="0"/>
      <w:marRight w:val="0"/>
      <w:marTop w:val="0"/>
      <w:marBottom w:val="0"/>
      <w:divBdr>
        <w:top w:val="none" w:sz="0" w:space="0" w:color="auto"/>
        <w:left w:val="none" w:sz="0" w:space="0" w:color="auto"/>
        <w:bottom w:val="none" w:sz="0" w:space="0" w:color="auto"/>
        <w:right w:val="none" w:sz="0" w:space="0" w:color="auto"/>
      </w:divBdr>
      <w:divsChild>
        <w:div w:id="1139955527">
          <w:marLeft w:val="0"/>
          <w:marRight w:val="0"/>
          <w:marTop w:val="0"/>
          <w:marBottom w:val="0"/>
          <w:divBdr>
            <w:top w:val="none" w:sz="0" w:space="0" w:color="auto"/>
            <w:left w:val="none" w:sz="0" w:space="0" w:color="auto"/>
            <w:bottom w:val="none" w:sz="0" w:space="0" w:color="auto"/>
            <w:right w:val="none" w:sz="0" w:space="0" w:color="auto"/>
          </w:divBdr>
          <w:divsChild>
            <w:div w:id="2107270063">
              <w:marLeft w:val="0"/>
              <w:marRight w:val="0"/>
              <w:marTop w:val="0"/>
              <w:marBottom w:val="0"/>
              <w:divBdr>
                <w:top w:val="none" w:sz="0" w:space="0" w:color="auto"/>
                <w:left w:val="none" w:sz="0" w:space="0" w:color="auto"/>
                <w:bottom w:val="none" w:sz="0" w:space="0" w:color="auto"/>
                <w:right w:val="none" w:sz="0" w:space="0" w:color="auto"/>
              </w:divBdr>
              <w:divsChild>
                <w:div w:id="1666973859">
                  <w:marLeft w:val="0"/>
                  <w:marRight w:val="0"/>
                  <w:marTop w:val="0"/>
                  <w:marBottom w:val="0"/>
                  <w:divBdr>
                    <w:top w:val="none" w:sz="0" w:space="0" w:color="auto"/>
                    <w:left w:val="none" w:sz="0" w:space="0" w:color="auto"/>
                    <w:bottom w:val="none" w:sz="0" w:space="0" w:color="auto"/>
                    <w:right w:val="none" w:sz="0" w:space="0" w:color="auto"/>
                  </w:divBdr>
                  <w:divsChild>
                    <w:div w:id="1177960472">
                      <w:marLeft w:val="0"/>
                      <w:marRight w:val="0"/>
                      <w:marTop w:val="0"/>
                      <w:marBottom w:val="0"/>
                      <w:divBdr>
                        <w:top w:val="none" w:sz="0" w:space="0" w:color="auto"/>
                        <w:left w:val="none" w:sz="0" w:space="0" w:color="auto"/>
                        <w:bottom w:val="none" w:sz="0" w:space="0" w:color="auto"/>
                        <w:right w:val="none" w:sz="0" w:space="0" w:color="auto"/>
                      </w:divBdr>
                      <w:divsChild>
                        <w:div w:id="645740877">
                          <w:marLeft w:val="0"/>
                          <w:marRight w:val="0"/>
                          <w:marTop w:val="0"/>
                          <w:marBottom w:val="0"/>
                          <w:divBdr>
                            <w:top w:val="none" w:sz="0" w:space="0" w:color="auto"/>
                            <w:left w:val="none" w:sz="0" w:space="0" w:color="auto"/>
                            <w:bottom w:val="none" w:sz="0" w:space="0" w:color="auto"/>
                            <w:right w:val="none" w:sz="0" w:space="0" w:color="auto"/>
                          </w:divBdr>
                          <w:divsChild>
                            <w:div w:id="1417243817">
                              <w:marLeft w:val="0"/>
                              <w:marRight w:val="0"/>
                              <w:marTop w:val="0"/>
                              <w:marBottom w:val="0"/>
                              <w:divBdr>
                                <w:top w:val="none" w:sz="0" w:space="0" w:color="auto"/>
                                <w:left w:val="none" w:sz="0" w:space="0" w:color="auto"/>
                                <w:bottom w:val="none" w:sz="0" w:space="0" w:color="auto"/>
                                <w:right w:val="none" w:sz="0" w:space="0" w:color="auto"/>
                              </w:divBdr>
                              <w:divsChild>
                                <w:div w:id="214659095">
                                  <w:marLeft w:val="0"/>
                                  <w:marRight w:val="0"/>
                                  <w:marTop w:val="0"/>
                                  <w:marBottom w:val="0"/>
                                  <w:divBdr>
                                    <w:top w:val="none" w:sz="0" w:space="0" w:color="auto"/>
                                    <w:left w:val="none" w:sz="0" w:space="0" w:color="auto"/>
                                    <w:bottom w:val="none" w:sz="0" w:space="0" w:color="auto"/>
                                    <w:right w:val="none" w:sz="0" w:space="0" w:color="auto"/>
                                  </w:divBdr>
                                  <w:divsChild>
                                    <w:div w:id="2015062000">
                                      <w:marLeft w:val="50"/>
                                      <w:marRight w:val="0"/>
                                      <w:marTop w:val="0"/>
                                      <w:marBottom w:val="0"/>
                                      <w:divBdr>
                                        <w:top w:val="none" w:sz="0" w:space="0" w:color="auto"/>
                                        <w:left w:val="none" w:sz="0" w:space="0" w:color="auto"/>
                                        <w:bottom w:val="none" w:sz="0" w:space="0" w:color="auto"/>
                                        <w:right w:val="none" w:sz="0" w:space="0" w:color="auto"/>
                                      </w:divBdr>
                                      <w:divsChild>
                                        <w:div w:id="1406802529">
                                          <w:marLeft w:val="0"/>
                                          <w:marRight w:val="0"/>
                                          <w:marTop w:val="0"/>
                                          <w:marBottom w:val="0"/>
                                          <w:divBdr>
                                            <w:top w:val="none" w:sz="0" w:space="0" w:color="auto"/>
                                            <w:left w:val="none" w:sz="0" w:space="0" w:color="auto"/>
                                            <w:bottom w:val="none" w:sz="0" w:space="0" w:color="auto"/>
                                            <w:right w:val="none" w:sz="0" w:space="0" w:color="auto"/>
                                          </w:divBdr>
                                          <w:divsChild>
                                            <w:div w:id="1129278397">
                                              <w:marLeft w:val="0"/>
                                              <w:marRight w:val="0"/>
                                              <w:marTop w:val="0"/>
                                              <w:marBottom w:val="100"/>
                                              <w:divBdr>
                                                <w:top w:val="single" w:sz="4" w:space="0" w:color="F5F5F5"/>
                                                <w:left w:val="single" w:sz="4" w:space="0" w:color="F5F5F5"/>
                                                <w:bottom w:val="single" w:sz="4" w:space="0" w:color="F5F5F5"/>
                                                <w:right w:val="single" w:sz="4" w:space="0" w:color="F5F5F5"/>
                                              </w:divBdr>
                                              <w:divsChild>
                                                <w:div w:id="2059278936">
                                                  <w:marLeft w:val="0"/>
                                                  <w:marRight w:val="0"/>
                                                  <w:marTop w:val="0"/>
                                                  <w:marBottom w:val="0"/>
                                                  <w:divBdr>
                                                    <w:top w:val="none" w:sz="0" w:space="0" w:color="auto"/>
                                                    <w:left w:val="none" w:sz="0" w:space="0" w:color="auto"/>
                                                    <w:bottom w:val="none" w:sz="0" w:space="0" w:color="auto"/>
                                                    <w:right w:val="none" w:sz="0" w:space="0" w:color="auto"/>
                                                  </w:divBdr>
                                                  <w:divsChild>
                                                    <w:div w:id="1871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061382">
      <w:bodyDiv w:val="1"/>
      <w:marLeft w:val="0"/>
      <w:marRight w:val="0"/>
      <w:marTop w:val="0"/>
      <w:marBottom w:val="0"/>
      <w:divBdr>
        <w:top w:val="none" w:sz="0" w:space="0" w:color="auto"/>
        <w:left w:val="none" w:sz="0" w:space="0" w:color="auto"/>
        <w:bottom w:val="none" w:sz="0" w:space="0" w:color="auto"/>
        <w:right w:val="none" w:sz="0" w:space="0" w:color="auto"/>
      </w:divBdr>
      <w:divsChild>
        <w:div w:id="804395863">
          <w:marLeft w:val="0"/>
          <w:marRight w:val="0"/>
          <w:marTop w:val="0"/>
          <w:marBottom w:val="0"/>
          <w:divBdr>
            <w:top w:val="none" w:sz="0" w:space="0" w:color="auto"/>
            <w:left w:val="none" w:sz="0" w:space="0" w:color="auto"/>
            <w:bottom w:val="none" w:sz="0" w:space="0" w:color="auto"/>
            <w:right w:val="none" w:sz="0" w:space="0" w:color="auto"/>
          </w:divBdr>
          <w:divsChild>
            <w:div w:id="881551225">
              <w:marLeft w:val="0"/>
              <w:marRight w:val="0"/>
              <w:marTop w:val="0"/>
              <w:marBottom w:val="0"/>
              <w:divBdr>
                <w:top w:val="none" w:sz="0" w:space="0" w:color="auto"/>
                <w:left w:val="none" w:sz="0" w:space="0" w:color="auto"/>
                <w:bottom w:val="none" w:sz="0" w:space="0" w:color="auto"/>
                <w:right w:val="none" w:sz="0" w:space="0" w:color="auto"/>
              </w:divBdr>
              <w:divsChild>
                <w:div w:id="1854031448">
                  <w:marLeft w:val="0"/>
                  <w:marRight w:val="0"/>
                  <w:marTop w:val="0"/>
                  <w:marBottom w:val="0"/>
                  <w:divBdr>
                    <w:top w:val="none" w:sz="0" w:space="0" w:color="auto"/>
                    <w:left w:val="none" w:sz="0" w:space="0" w:color="auto"/>
                    <w:bottom w:val="none" w:sz="0" w:space="0" w:color="auto"/>
                    <w:right w:val="none" w:sz="0" w:space="0" w:color="auto"/>
                  </w:divBdr>
                  <w:divsChild>
                    <w:div w:id="413818302">
                      <w:marLeft w:val="0"/>
                      <w:marRight w:val="0"/>
                      <w:marTop w:val="0"/>
                      <w:marBottom w:val="0"/>
                      <w:divBdr>
                        <w:top w:val="none" w:sz="0" w:space="0" w:color="auto"/>
                        <w:left w:val="none" w:sz="0" w:space="0" w:color="auto"/>
                        <w:bottom w:val="none" w:sz="0" w:space="0" w:color="auto"/>
                        <w:right w:val="none" w:sz="0" w:space="0" w:color="auto"/>
                      </w:divBdr>
                      <w:divsChild>
                        <w:div w:id="193157807">
                          <w:marLeft w:val="0"/>
                          <w:marRight w:val="0"/>
                          <w:marTop w:val="0"/>
                          <w:marBottom w:val="0"/>
                          <w:divBdr>
                            <w:top w:val="none" w:sz="0" w:space="0" w:color="auto"/>
                            <w:left w:val="none" w:sz="0" w:space="0" w:color="auto"/>
                            <w:bottom w:val="none" w:sz="0" w:space="0" w:color="auto"/>
                            <w:right w:val="none" w:sz="0" w:space="0" w:color="auto"/>
                          </w:divBdr>
                          <w:divsChild>
                            <w:div w:id="106432269">
                              <w:marLeft w:val="0"/>
                              <w:marRight w:val="0"/>
                              <w:marTop w:val="0"/>
                              <w:marBottom w:val="0"/>
                              <w:divBdr>
                                <w:top w:val="none" w:sz="0" w:space="0" w:color="auto"/>
                                <w:left w:val="none" w:sz="0" w:space="0" w:color="auto"/>
                                <w:bottom w:val="none" w:sz="0" w:space="0" w:color="auto"/>
                                <w:right w:val="none" w:sz="0" w:space="0" w:color="auto"/>
                              </w:divBdr>
                              <w:divsChild>
                                <w:div w:id="1982805416">
                                  <w:marLeft w:val="0"/>
                                  <w:marRight w:val="0"/>
                                  <w:marTop w:val="0"/>
                                  <w:marBottom w:val="0"/>
                                  <w:divBdr>
                                    <w:top w:val="none" w:sz="0" w:space="0" w:color="auto"/>
                                    <w:left w:val="none" w:sz="0" w:space="0" w:color="auto"/>
                                    <w:bottom w:val="none" w:sz="0" w:space="0" w:color="auto"/>
                                    <w:right w:val="none" w:sz="0" w:space="0" w:color="auto"/>
                                  </w:divBdr>
                                  <w:divsChild>
                                    <w:div w:id="385688258">
                                      <w:marLeft w:val="54"/>
                                      <w:marRight w:val="0"/>
                                      <w:marTop w:val="0"/>
                                      <w:marBottom w:val="0"/>
                                      <w:divBdr>
                                        <w:top w:val="none" w:sz="0" w:space="0" w:color="auto"/>
                                        <w:left w:val="none" w:sz="0" w:space="0" w:color="auto"/>
                                        <w:bottom w:val="none" w:sz="0" w:space="0" w:color="auto"/>
                                        <w:right w:val="none" w:sz="0" w:space="0" w:color="auto"/>
                                      </w:divBdr>
                                      <w:divsChild>
                                        <w:div w:id="82143090">
                                          <w:marLeft w:val="0"/>
                                          <w:marRight w:val="0"/>
                                          <w:marTop w:val="0"/>
                                          <w:marBottom w:val="0"/>
                                          <w:divBdr>
                                            <w:top w:val="none" w:sz="0" w:space="0" w:color="auto"/>
                                            <w:left w:val="none" w:sz="0" w:space="0" w:color="auto"/>
                                            <w:bottom w:val="none" w:sz="0" w:space="0" w:color="auto"/>
                                            <w:right w:val="none" w:sz="0" w:space="0" w:color="auto"/>
                                          </w:divBdr>
                                          <w:divsChild>
                                            <w:div w:id="1195466458">
                                              <w:marLeft w:val="0"/>
                                              <w:marRight w:val="0"/>
                                              <w:marTop w:val="0"/>
                                              <w:marBottom w:val="109"/>
                                              <w:divBdr>
                                                <w:top w:val="single" w:sz="6" w:space="0" w:color="F5F5F5"/>
                                                <w:left w:val="single" w:sz="6" w:space="0" w:color="F5F5F5"/>
                                                <w:bottom w:val="single" w:sz="6" w:space="0" w:color="F5F5F5"/>
                                                <w:right w:val="single" w:sz="6" w:space="0" w:color="F5F5F5"/>
                                              </w:divBdr>
                                              <w:divsChild>
                                                <w:div w:id="650183392">
                                                  <w:marLeft w:val="0"/>
                                                  <w:marRight w:val="0"/>
                                                  <w:marTop w:val="0"/>
                                                  <w:marBottom w:val="0"/>
                                                  <w:divBdr>
                                                    <w:top w:val="none" w:sz="0" w:space="0" w:color="auto"/>
                                                    <w:left w:val="none" w:sz="0" w:space="0" w:color="auto"/>
                                                    <w:bottom w:val="none" w:sz="0" w:space="0" w:color="auto"/>
                                                    <w:right w:val="none" w:sz="0" w:space="0" w:color="auto"/>
                                                  </w:divBdr>
                                                  <w:divsChild>
                                                    <w:div w:id="187931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217867">
      <w:bodyDiv w:val="1"/>
      <w:marLeft w:val="0"/>
      <w:marRight w:val="0"/>
      <w:marTop w:val="0"/>
      <w:marBottom w:val="0"/>
      <w:divBdr>
        <w:top w:val="none" w:sz="0" w:space="0" w:color="auto"/>
        <w:left w:val="none" w:sz="0" w:space="0" w:color="auto"/>
        <w:bottom w:val="none" w:sz="0" w:space="0" w:color="auto"/>
        <w:right w:val="none" w:sz="0" w:space="0" w:color="auto"/>
      </w:divBdr>
      <w:divsChild>
        <w:div w:id="704603419">
          <w:marLeft w:val="0"/>
          <w:marRight w:val="0"/>
          <w:marTop w:val="0"/>
          <w:marBottom w:val="0"/>
          <w:divBdr>
            <w:top w:val="none" w:sz="0" w:space="0" w:color="auto"/>
            <w:left w:val="none" w:sz="0" w:space="0" w:color="auto"/>
            <w:bottom w:val="none" w:sz="0" w:space="0" w:color="auto"/>
            <w:right w:val="none" w:sz="0" w:space="0" w:color="auto"/>
          </w:divBdr>
          <w:divsChild>
            <w:div w:id="2144347723">
              <w:marLeft w:val="0"/>
              <w:marRight w:val="0"/>
              <w:marTop w:val="0"/>
              <w:marBottom w:val="0"/>
              <w:divBdr>
                <w:top w:val="none" w:sz="0" w:space="0" w:color="auto"/>
                <w:left w:val="none" w:sz="0" w:space="0" w:color="auto"/>
                <w:bottom w:val="none" w:sz="0" w:space="0" w:color="auto"/>
                <w:right w:val="none" w:sz="0" w:space="0" w:color="auto"/>
              </w:divBdr>
              <w:divsChild>
                <w:div w:id="348678612">
                  <w:marLeft w:val="0"/>
                  <w:marRight w:val="0"/>
                  <w:marTop w:val="0"/>
                  <w:marBottom w:val="0"/>
                  <w:divBdr>
                    <w:top w:val="none" w:sz="0" w:space="0" w:color="auto"/>
                    <w:left w:val="none" w:sz="0" w:space="0" w:color="auto"/>
                    <w:bottom w:val="none" w:sz="0" w:space="0" w:color="auto"/>
                    <w:right w:val="none" w:sz="0" w:space="0" w:color="auto"/>
                  </w:divBdr>
                  <w:divsChild>
                    <w:div w:id="1040132233">
                      <w:marLeft w:val="0"/>
                      <w:marRight w:val="0"/>
                      <w:marTop w:val="0"/>
                      <w:marBottom w:val="0"/>
                      <w:divBdr>
                        <w:top w:val="none" w:sz="0" w:space="0" w:color="auto"/>
                        <w:left w:val="none" w:sz="0" w:space="0" w:color="auto"/>
                        <w:bottom w:val="none" w:sz="0" w:space="0" w:color="auto"/>
                        <w:right w:val="none" w:sz="0" w:space="0" w:color="auto"/>
                      </w:divBdr>
                      <w:divsChild>
                        <w:div w:id="167448438">
                          <w:marLeft w:val="0"/>
                          <w:marRight w:val="0"/>
                          <w:marTop w:val="0"/>
                          <w:marBottom w:val="0"/>
                          <w:divBdr>
                            <w:top w:val="none" w:sz="0" w:space="0" w:color="auto"/>
                            <w:left w:val="none" w:sz="0" w:space="0" w:color="auto"/>
                            <w:bottom w:val="none" w:sz="0" w:space="0" w:color="auto"/>
                            <w:right w:val="none" w:sz="0" w:space="0" w:color="auto"/>
                          </w:divBdr>
                          <w:divsChild>
                            <w:div w:id="1133863673">
                              <w:marLeft w:val="0"/>
                              <w:marRight w:val="0"/>
                              <w:marTop w:val="0"/>
                              <w:marBottom w:val="0"/>
                              <w:divBdr>
                                <w:top w:val="none" w:sz="0" w:space="0" w:color="auto"/>
                                <w:left w:val="none" w:sz="0" w:space="0" w:color="auto"/>
                                <w:bottom w:val="none" w:sz="0" w:space="0" w:color="auto"/>
                                <w:right w:val="none" w:sz="0" w:space="0" w:color="auto"/>
                              </w:divBdr>
                              <w:divsChild>
                                <w:div w:id="693964296">
                                  <w:marLeft w:val="0"/>
                                  <w:marRight w:val="0"/>
                                  <w:marTop w:val="0"/>
                                  <w:marBottom w:val="0"/>
                                  <w:divBdr>
                                    <w:top w:val="none" w:sz="0" w:space="0" w:color="auto"/>
                                    <w:left w:val="none" w:sz="0" w:space="0" w:color="auto"/>
                                    <w:bottom w:val="none" w:sz="0" w:space="0" w:color="auto"/>
                                    <w:right w:val="none" w:sz="0" w:space="0" w:color="auto"/>
                                  </w:divBdr>
                                  <w:divsChild>
                                    <w:div w:id="770442561">
                                      <w:marLeft w:val="42"/>
                                      <w:marRight w:val="0"/>
                                      <w:marTop w:val="0"/>
                                      <w:marBottom w:val="0"/>
                                      <w:divBdr>
                                        <w:top w:val="none" w:sz="0" w:space="0" w:color="auto"/>
                                        <w:left w:val="none" w:sz="0" w:space="0" w:color="auto"/>
                                        <w:bottom w:val="none" w:sz="0" w:space="0" w:color="auto"/>
                                        <w:right w:val="none" w:sz="0" w:space="0" w:color="auto"/>
                                      </w:divBdr>
                                      <w:divsChild>
                                        <w:div w:id="73479293">
                                          <w:marLeft w:val="0"/>
                                          <w:marRight w:val="0"/>
                                          <w:marTop w:val="0"/>
                                          <w:marBottom w:val="0"/>
                                          <w:divBdr>
                                            <w:top w:val="none" w:sz="0" w:space="0" w:color="auto"/>
                                            <w:left w:val="none" w:sz="0" w:space="0" w:color="auto"/>
                                            <w:bottom w:val="none" w:sz="0" w:space="0" w:color="auto"/>
                                            <w:right w:val="none" w:sz="0" w:space="0" w:color="auto"/>
                                          </w:divBdr>
                                          <w:divsChild>
                                            <w:div w:id="2022508805">
                                              <w:marLeft w:val="0"/>
                                              <w:marRight w:val="0"/>
                                              <w:marTop w:val="0"/>
                                              <w:marBottom w:val="85"/>
                                              <w:divBdr>
                                                <w:top w:val="single" w:sz="4" w:space="0" w:color="F5F5F5"/>
                                                <w:left w:val="single" w:sz="4" w:space="0" w:color="F5F5F5"/>
                                                <w:bottom w:val="single" w:sz="4" w:space="0" w:color="F5F5F5"/>
                                                <w:right w:val="single" w:sz="4" w:space="0" w:color="F5F5F5"/>
                                              </w:divBdr>
                                              <w:divsChild>
                                                <w:div w:id="959803683">
                                                  <w:marLeft w:val="0"/>
                                                  <w:marRight w:val="0"/>
                                                  <w:marTop w:val="0"/>
                                                  <w:marBottom w:val="0"/>
                                                  <w:divBdr>
                                                    <w:top w:val="none" w:sz="0" w:space="0" w:color="auto"/>
                                                    <w:left w:val="none" w:sz="0" w:space="0" w:color="auto"/>
                                                    <w:bottom w:val="none" w:sz="0" w:space="0" w:color="auto"/>
                                                    <w:right w:val="none" w:sz="0" w:space="0" w:color="auto"/>
                                                  </w:divBdr>
                                                  <w:divsChild>
                                                    <w:div w:id="192834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4060893">
      <w:bodyDiv w:val="1"/>
      <w:marLeft w:val="0"/>
      <w:marRight w:val="0"/>
      <w:marTop w:val="0"/>
      <w:marBottom w:val="0"/>
      <w:divBdr>
        <w:top w:val="none" w:sz="0" w:space="0" w:color="auto"/>
        <w:left w:val="none" w:sz="0" w:space="0" w:color="auto"/>
        <w:bottom w:val="none" w:sz="0" w:space="0" w:color="auto"/>
        <w:right w:val="none" w:sz="0" w:space="0" w:color="auto"/>
      </w:divBdr>
      <w:divsChild>
        <w:div w:id="354968976">
          <w:marLeft w:val="0"/>
          <w:marRight w:val="0"/>
          <w:marTop w:val="0"/>
          <w:marBottom w:val="0"/>
          <w:divBdr>
            <w:top w:val="none" w:sz="0" w:space="0" w:color="auto"/>
            <w:left w:val="none" w:sz="0" w:space="0" w:color="auto"/>
            <w:bottom w:val="none" w:sz="0" w:space="0" w:color="auto"/>
            <w:right w:val="none" w:sz="0" w:space="0" w:color="auto"/>
          </w:divBdr>
          <w:divsChild>
            <w:div w:id="1937395982">
              <w:marLeft w:val="0"/>
              <w:marRight w:val="0"/>
              <w:marTop w:val="0"/>
              <w:marBottom w:val="0"/>
              <w:divBdr>
                <w:top w:val="none" w:sz="0" w:space="0" w:color="auto"/>
                <w:left w:val="none" w:sz="0" w:space="0" w:color="auto"/>
                <w:bottom w:val="none" w:sz="0" w:space="0" w:color="auto"/>
                <w:right w:val="none" w:sz="0" w:space="0" w:color="auto"/>
              </w:divBdr>
              <w:divsChild>
                <w:div w:id="1318416215">
                  <w:marLeft w:val="0"/>
                  <w:marRight w:val="0"/>
                  <w:marTop w:val="0"/>
                  <w:marBottom w:val="0"/>
                  <w:divBdr>
                    <w:top w:val="none" w:sz="0" w:space="0" w:color="auto"/>
                    <w:left w:val="none" w:sz="0" w:space="0" w:color="auto"/>
                    <w:bottom w:val="none" w:sz="0" w:space="0" w:color="auto"/>
                    <w:right w:val="none" w:sz="0" w:space="0" w:color="auto"/>
                  </w:divBdr>
                  <w:divsChild>
                    <w:div w:id="955407649">
                      <w:marLeft w:val="0"/>
                      <w:marRight w:val="0"/>
                      <w:marTop w:val="0"/>
                      <w:marBottom w:val="0"/>
                      <w:divBdr>
                        <w:top w:val="none" w:sz="0" w:space="0" w:color="auto"/>
                        <w:left w:val="none" w:sz="0" w:space="0" w:color="auto"/>
                        <w:bottom w:val="none" w:sz="0" w:space="0" w:color="auto"/>
                        <w:right w:val="none" w:sz="0" w:space="0" w:color="auto"/>
                      </w:divBdr>
                      <w:divsChild>
                        <w:div w:id="1981880967">
                          <w:marLeft w:val="0"/>
                          <w:marRight w:val="0"/>
                          <w:marTop w:val="0"/>
                          <w:marBottom w:val="0"/>
                          <w:divBdr>
                            <w:top w:val="none" w:sz="0" w:space="0" w:color="auto"/>
                            <w:left w:val="none" w:sz="0" w:space="0" w:color="auto"/>
                            <w:bottom w:val="none" w:sz="0" w:space="0" w:color="auto"/>
                            <w:right w:val="none" w:sz="0" w:space="0" w:color="auto"/>
                          </w:divBdr>
                          <w:divsChild>
                            <w:div w:id="1423336395">
                              <w:marLeft w:val="0"/>
                              <w:marRight w:val="0"/>
                              <w:marTop w:val="0"/>
                              <w:marBottom w:val="0"/>
                              <w:divBdr>
                                <w:top w:val="none" w:sz="0" w:space="0" w:color="auto"/>
                                <w:left w:val="none" w:sz="0" w:space="0" w:color="auto"/>
                                <w:bottom w:val="none" w:sz="0" w:space="0" w:color="auto"/>
                                <w:right w:val="none" w:sz="0" w:space="0" w:color="auto"/>
                              </w:divBdr>
                              <w:divsChild>
                                <w:div w:id="1914855142">
                                  <w:marLeft w:val="0"/>
                                  <w:marRight w:val="0"/>
                                  <w:marTop w:val="0"/>
                                  <w:marBottom w:val="0"/>
                                  <w:divBdr>
                                    <w:top w:val="none" w:sz="0" w:space="0" w:color="auto"/>
                                    <w:left w:val="none" w:sz="0" w:space="0" w:color="auto"/>
                                    <w:bottom w:val="none" w:sz="0" w:space="0" w:color="auto"/>
                                    <w:right w:val="none" w:sz="0" w:space="0" w:color="auto"/>
                                  </w:divBdr>
                                  <w:divsChild>
                                    <w:div w:id="46219865">
                                      <w:marLeft w:val="50"/>
                                      <w:marRight w:val="0"/>
                                      <w:marTop w:val="0"/>
                                      <w:marBottom w:val="0"/>
                                      <w:divBdr>
                                        <w:top w:val="none" w:sz="0" w:space="0" w:color="auto"/>
                                        <w:left w:val="none" w:sz="0" w:space="0" w:color="auto"/>
                                        <w:bottom w:val="none" w:sz="0" w:space="0" w:color="auto"/>
                                        <w:right w:val="none" w:sz="0" w:space="0" w:color="auto"/>
                                      </w:divBdr>
                                      <w:divsChild>
                                        <w:div w:id="1155730353">
                                          <w:marLeft w:val="0"/>
                                          <w:marRight w:val="0"/>
                                          <w:marTop w:val="0"/>
                                          <w:marBottom w:val="0"/>
                                          <w:divBdr>
                                            <w:top w:val="none" w:sz="0" w:space="0" w:color="auto"/>
                                            <w:left w:val="none" w:sz="0" w:space="0" w:color="auto"/>
                                            <w:bottom w:val="none" w:sz="0" w:space="0" w:color="auto"/>
                                            <w:right w:val="none" w:sz="0" w:space="0" w:color="auto"/>
                                          </w:divBdr>
                                          <w:divsChild>
                                            <w:div w:id="2105495489">
                                              <w:marLeft w:val="0"/>
                                              <w:marRight w:val="0"/>
                                              <w:marTop w:val="0"/>
                                              <w:marBottom w:val="100"/>
                                              <w:divBdr>
                                                <w:top w:val="single" w:sz="4" w:space="0" w:color="F5F5F5"/>
                                                <w:left w:val="single" w:sz="4" w:space="0" w:color="F5F5F5"/>
                                                <w:bottom w:val="single" w:sz="4" w:space="0" w:color="F5F5F5"/>
                                                <w:right w:val="single" w:sz="4" w:space="0" w:color="F5F5F5"/>
                                              </w:divBdr>
                                              <w:divsChild>
                                                <w:div w:id="1493981180">
                                                  <w:marLeft w:val="0"/>
                                                  <w:marRight w:val="0"/>
                                                  <w:marTop w:val="0"/>
                                                  <w:marBottom w:val="0"/>
                                                  <w:divBdr>
                                                    <w:top w:val="none" w:sz="0" w:space="0" w:color="auto"/>
                                                    <w:left w:val="none" w:sz="0" w:space="0" w:color="auto"/>
                                                    <w:bottom w:val="none" w:sz="0" w:space="0" w:color="auto"/>
                                                    <w:right w:val="none" w:sz="0" w:space="0" w:color="auto"/>
                                                  </w:divBdr>
                                                  <w:divsChild>
                                                    <w:div w:id="23995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31828755">
      <w:bodyDiv w:val="1"/>
      <w:marLeft w:val="0"/>
      <w:marRight w:val="0"/>
      <w:marTop w:val="0"/>
      <w:marBottom w:val="0"/>
      <w:divBdr>
        <w:top w:val="none" w:sz="0" w:space="0" w:color="auto"/>
        <w:left w:val="none" w:sz="0" w:space="0" w:color="auto"/>
        <w:bottom w:val="none" w:sz="0" w:space="0" w:color="auto"/>
        <w:right w:val="none" w:sz="0" w:space="0" w:color="auto"/>
      </w:divBdr>
      <w:divsChild>
        <w:div w:id="2089037353">
          <w:marLeft w:val="0"/>
          <w:marRight w:val="0"/>
          <w:marTop w:val="0"/>
          <w:marBottom w:val="0"/>
          <w:divBdr>
            <w:top w:val="none" w:sz="0" w:space="0" w:color="auto"/>
            <w:left w:val="none" w:sz="0" w:space="0" w:color="auto"/>
            <w:bottom w:val="none" w:sz="0" w:space="0" w:color="auto"/>
            <w:right w:val="none" w:sz="0" w:space="0" w:color="auto"/>
          </w:divBdr>
          <w:divsChild>
            <w:div w:id="934827811">
              <w:marLeft w:val="0"/>
              <w:marRight w:val="0"/>
              <w:marTop w:val="0"/>
              <w:marBottom w:val="0"/>
              <w:divBdr>
                <w:top w:val="none" w:sz="0" w:space="0" w:color="auto"/>
                <w:left w:val="none" w:sz="0" w:space="0" w:color="auto"/>
                <w:bottom w:val="none" w:sz="0" w:space="0" w:color="auto"/>
                <w:right w:val="none" w:sz="0" w:space="0" w:color="auto"/>
              </w:divBdr>
              <w:divsChild>
                <w:div w:id="112722438">
                  <w:marLeft w:val="0"/>
                  <w:marRight w:val="0"/>
                  <w:marTop w:val="0"/>
                  <w:marBottom w:val="0"/>
                  <w:divBdr>
                    <w:top w:val="none" w:sz="0" w:space="0" w:color="auto"/>
                    <w:left w:val="none" w:sz="0" w:space="0" w:color="auto"/>
                    <w:bottom w:val="none" w:sz="0" w:space="0" w:color="auto"/>
                    <w:right w:val="none" w:sz="0" w:space="0" w:color="auto"/>
                  </w:divBdr>
                  <w:divsChild>
                    <w:div w:id="166987990">
                      <w:marLeft w:val="0"/>
                      <w:marRight w:val="0"/>
                      <w:marTop w:val="0"/>
                      <w:marBottom w:val="0"/>
                      <w:divBdr>
                        <w:top w:val="none" w:sz="0" w:space="0" w:color="auto"/>
                        <w:left w:val="none" w:sz="0" w:space="0" w:color="auto"/>
                        <w:bottom w:val="none" w:sz="0" w:space="0" w:color="auto"/>
                        <w:right w:val="none" w:sz="0" w:space="0" w:color="auto"/>
                      </w:divBdr>
                      <w:divsChild>
                        <w:div w:id="376781371">
                          <w:marLeft w:val="0"/>
                          <w:marRight w:val="0"/>
                          <w:marTop w:val="0"/>
                          <w:marBottom w:val="0"/>
                          <w:divBdr>
                            <w:top w:val="none" w:sz="0" w:space="0" w:color="auto"/>
                            <w:left w:val="none" w:sz="0" w:space="0" w:color="auto"/>
                            <w:bottom w:val="none" w:sz="0" w:space="0" w:color="auto"/>
                            <w:right w:val="none" w:sz="0" w:space="0" w:color="auto"/>
                          </w:divBdr>
                          <w:divsChild>
                            <w:div w:id="923034595">
                              <w:marLeft w:val="0"/>
                              <w:marRight w:val="0"/>
                              <w:marTop w:val="0"/>
                              <w:marBottom w:val="0"/>
                              <w:divBdr>
                                <w:top w:val="none" w:sz="0" w:space="0" w:color="auto"/>
                                <w:left w:val="none" w:sz="0" w:space="0" w:color="auto"/>
                                <w:bottom w:val="none" w:sz="0" w:space="0" w:color="auto"/>
                                <w:right w:val="none" w:sz="0" w:space="0" w:color="auto"/>
                              </w:divBdr>
                              <w:divsChild>
                                <w:div w:id="510803867">
                                  <w:marLeft w:val="0"/>
                                  <w:marRight w:val="0"/>
                                  <w:marTop w:val="0"/>
                                  <w:marBottom w:val="0"/>
                                  <w:divBdr>
                                    <w:top w:val="none" w:sz="0" w:space="0" w:color="auto"/>
                                    <w:left w:val="none" w:sz="0" w:space="0" w:color="auto"/>
                                    <w:bottom w:val="none" w:sz="0" w:space="0" w:color="auto"/>
                                    <w:right w:val="none" w:sz="0" w:space="0" w:color="auto"/>
                                  </w:divBdr>
                                  <w:divsChild>
                                    <w:div w:id="1075054373">
                                      <w:marLeft w:val="54"/>
                                      <w:marRight w:val="0"/>
                                      <w:marTop w:val="0"/>
                                      <w:marBottom w:val="0"/>
                                      <w:divBdr>
                                        <w:top w:val="none" w:sz="0" w:space="0" w:color="auto"/>
                                        <w:left w:val="none" w:sz="0" w:space="0" w:color="auto"/>
                                        <w:bottom w:val="none" w:sz="0" w:space="0" w:color="auto"/>
                                        <w:right w:val="none" w:sz="0" w:space="0" w:color="auto"/>
                                      </w:divBdr>
                                      <w:divsChild>
                                        <w:div w:id="1124470109">
                                          <w:marLeft w:val="0"/>
                                          <w:marRight w:val="0"/>
                                          <w:marTop w:val="0"/>
                                          <w:marBottom w:val="0"/>
                                          <w:divBdr>
                                            <w:top w:val="none" w:sz="0" w:space="0" w:color="auto"/>
                                            <w:left w:val="none" w:sz="0" w:space="0" w:color="auto"/>
                                            <w:bottom w:val="none" w:sz="0" w:space="0" w:color="auto"/>
                                            <w:right w:val="none" w:sz="0" w:space="0" w:color="auto"/>
                                          </w:divBdr>
                                          <w:divsChild>
                                            <w:div w:id="233131949">
                                              <w:marLeft w:val="0"/>
                                              <w:marRight w:val="0"/>
                                              <w:marTop w:val="0"/>
                                              <w:marBottom w:val="109"/>
                                              <w:divBdr>
                                                <w:top w:val="single" w:sz="6" w:space="0" w:color="F5F5F5"/>
                                                <w:left w:val="single" w:sz="6" w:space="0" w:color="F5F5F5"/>
                                                <w:bottom w:val="single" w:sz="6" w:space="0" w:color="F5F5F5"/>
                                                <w:right w:val="single" w:sz="6" w:space="0" w:color="F5F5F5"/>
                                              </w:divBdr>
                                              <w:divsChild>
                                                <w:div w:id="212012233">
                                                  <w:marLeft w:val="0"/>
                                                  <w:marRight w:val="0"/>
                                                  <w:marTop w:val="0"/>
                                                  <w:marBottom w:val="0"/>
                                                  <w:divBdr>
                                                    <w:top w:val="none" w:sz="0" w:space="0" w:color="auto"/>
                                                    <w:left w:val="none" w:sz="0" w:space="0" w:color="auto"/>
                                                    <w:bottom w:val="none" w:sz="0" w:space="0" w:color="auto"/>
                                                    <w:right w:val="none" w:sz="0" w:space="0" w:color="auto"/>
                                                  </w:divBdr>
                                                  <w:divsChild>
                                                    <w:div w:id="207932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7908987">
      <w:bodyDiv w:val="1"/>
      <w:marLeft w:val="0"/>
      <w:marRight w:val="0"/>
      <w:marTop w:val="0"/>
      <w:marBottom w:val="0"/>
      <w:divBdr>
        <w:top w:val="none" w:sz="0" w:space="0" w:color="auto"/>
        <w:left w:val="none" w:sz="0" w:space="0" w:color="auto"/>
        <w:bottom w:val="none" w:sz="0" w:space="0" w:color="auto"/>
        <w:right w:val="none" w:sz="0" w:space="0" w:color="auto"/>
      </w:divBdr>
      <w:divsChild>
        <w:div w:id="1287421720">
          <w:marLeft w:val="0"/>
          <w:marRight w:val="0"/>
          <w:marTop w:val="0"/>
          <w:marBottom w:val="0"/>
          <w:divBdr>
            <w:top w:val="none" w:sz="0" w:space="0" w:color="auto"/>
            <w:left w:val="none" w:sz="0" w:space="0" w:color="auto"/>
            <w:bottom w:val="none" w:sz="0" w:space="0" w:color="auto"/>
            <w:right w:val="none" w:sz="0" w:space="0" w:color="auto"/>
          </w:divBdr>
          <w:divsChild>
            <w:div w:id="251857362">
              <w:marLeft w:val="0"/>
              <w:marRight w:val="0"/>
              <w:marTop w:val="0"/>
              <w:marBottom w:val="0"/>
              <w:divBdr>
                <w:top w:val="none" w:sz="0" w:space="0" w:color="auto"/>
                <w:left w:val="none" w:sz="0" w:space="0" w:color="auto"/>
                <w:bottom w:val="none" w:sz="0" w:space="0" w:color="auto"/>
                <w:right w:val="none" w:sz="0" w:space="0" w:color="auto"/>
              </w:divBdr>
              <w:divsChild>
                <w:div w:id="1689481748">
                  <w:marLeft w:val="0"/>
                  <w:marRight w:val="0"/>
                  <w:marTop w:val="0"/>
                  <w:marBottom w:val="0"/>
                  <w:divBdr>
                    <w:top w:val="none" w:sz="0" w:space="0" w:color="auto"/>
                    <w:left w:val="none" w:sz="0" w:space="0" w:color="auto"/>
                    <w:bottom w:val="none" w:sz="0" w:space="0" w:color="auto"/>
                    <w:right w:val="none" w:sz="0" w:space="0" w:color="auto"/>
                  </w:divBdr>
                  <w:divsChild>
                    <w:div w:id="1919362016">
                      <w:marLeft w:val="0"/>
                      <w:marRight w:val="0"/>
                      <w:marTop w:val="0"/>
                      <w:marBottom w:val="0"/>
                      <w:divBdr>
                        <w:top w:val="none" w:sz="0" w:space="0" w:color="auto"/>
                        <w:left w:val="none" w:sz="0" w:space="0" w:color="auto"/>
                        <w:bottom w:val="none" w:sz="0" w:space="0" w:color="auto"/>
                        <w:right w:val="none" w:sz="0" w:space="0" w:color="auto"/>
                      </w:divBdr>
                      <w:divsChild>
                        <w:div w:id="1509907365">
                          <w:marLeft w:val="0"/>
                          <w:marRight w:val="0"/>
                          <w:marTop w:val="0"/>
                          <w:marBottom w:val="0"/>
                          <w:divBdr>
                            <w:top w:val="none" w:sz="0" w:space="0" w:color="auto"/>
                            <w:left w:val="none" w:sz="0" w:space="0" w:color="auto"/>
                            <w:bottom w:val="none" w:sz="0" w:space="0" w:color="auto"/>
                            <w:right w:val="none" w:sz="0" w:space="0" w:color="auto"/>
                          </w:divBdr>
                          <w:divsChild>
                            <w:div w:id="1107427914">
                              <w:marLeft w:val="0"/>
                              <w:marRight w:val="0"/>
                              <w:marTop w:val="0"/>
                              <w:marBottom w:val="0"/>
                              <w:divBdr>
                                <w:top w:val="none" w:sz="0" w:space="0" w:color="auto"/>
                                <w:left w:val="none" w:sz="0" w:space="0" w:color="auto"/>
                                <w:bottom w:val="none" w:sz="0" w:space="0" w:color="auto"/>
                                <w:right w:val="none" w:sz="0" w:space="0" w:color="auto"/>
                              </w:divBdr>
                              <w:divsChild>
                                <w:div w:id="1048576235">
                                  <w:marLeft w:val="0"/>
                                  <w:marRight w:val="0"/>
                                  <w:marTop w:val="0"/>
                                  <w:marBottom w:val="0"/>
                                  <w:divBdr>
                                    <w:top w:val="none" w:sz="0" w:space="0" w:color="auto"/>
                                    <w:left w:val="none" w:sz="0" w:space="0" w:color="auto"/>
                                    <w:bottom w:val="none" w:sz="0" w:space="0" w:color="auto"/>
                                    <w:right w:val="none" w:sz="0" w:space="0" w:color="auto"/>
                                  </w:divBdr>
                                  <w:divsChild>
                                    <w:div w:id="23487276">
                                      <w:marLeft w:val="54"/>
                                      <w:marRight w:val="0"/>
                                      <w:marTop w:val="0"/>
                                      <w:marBottom w:val="0"/>
                                      <w:divBdr>
                                        <w:top w:val="none" w:sz="0" w:space="0" w:color="auto"/>
                                        <w:left w:val="none" w:sz="0" w:space="0" w:color="auto"/>
                                        <w:bottom w:val="none" w:sz="0" w:space="0" w:color="auto"/>
                                        <w:right w:val="none" w:sz="0" w:space="0" w:color="auto"/>
                                      </w:divBdr>
                                      <w:divsChild>
                                        <w:div w:id="1019813286">
                                          <w:marLeft w:val="0"/>
                                          <w:marRight w:val="0"/>
                                          <w:marTop w:val="0"/>
                                          <w:marBottom w:val="0"/>
                                          <w:divBdr>
                                            <w:top w:val="none" w:sz="0" w:space="0" w:color="auto"/>
                                            <w:left w:val="none" w:sz="0" w:space="0" w:color="auto"/>
                                            <w:bottom w:val="none" w:sz="0" w:space="0" w:color="auto"/>
                                            <w:right w:val="none" w:sz="0" w:space="0" w:color="auto"/>
                                          </w:divBdr>
                                          <w:divsChild>
                                            <w:div w:id="1435976820">
                                              <w:marLeft w:val="0"/>
                                              <w:marRight w:val="0"/>
                                              <w:marTop w:val="0"/>
                                              <w:marBottom w:val="109"/>
                                              <w:divBdr>
                                                <w:top w:val="single" w:sz="6" w:space="0" w:color="F5F5F5"/>
                                                <w:left w:val="single" w:sz="6" w:space="0" w:color="F5F5F5"/>
                                                <w:bottom w:val="single" w:sz="6" w:space="0" w:color="F5F5F5"/>
                                                <w:right w:val="single" w:sz="6" w:space="0" w:color="F5F5F5"/>
                                              </w:divBdr>
                                              <w:divsChild>
                                                <w:div w:id="807281168">
                                                  <w:marLeft w:val="0"/>
                                                  <w:marRight w:val="0"/>
                                                  <w:marTop w:val="0"/>
                                                  <w:marBottom w:val="0"/>
                                                  <w:divBdr>
                                                    <w:top w:val="none" w:sz="0" w:space="0" w:color="auto"/>
                                                    <w:left w:val="none" w:sz="0" w:space="0" w:color="auto"/>
                                                    <w:bottom w:val="none" w:sz="0" w:space="0" w:color="auto"/>
                                                    <w:right w:val="none" w:sz="0" w:space="0" w:color="auto"/>
                                                  </w:divBdr>
                                                  <w:divsChild>
                                                    <w:div w:id="2014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85543">
      <w:bodyDiv w:val="1"/>
      <w:marLeft w:val="0"/>
      <w:marRight w:val="0"/>
      <w:marTop w:val="0"/>
      <w:marBottom w:val="0"/>
      <w:divBdr>
        <w:top w:val="none" w:sz="0" w:space="0" w:color="auto"/>
        <w:left w:val="none" w:sz="0" w:space="0" w:color="auto"/>
        <w:bottom w:val="none" w:sz="0" w:space="0" w:color="auto"/>
        <w:right w:val="none" w:sz="0" w:space="0" w:color="auto"/>
      </w:divBdr>
      <w:divsChild>
        <w:div w:id="1458447739">
          <w:marLeft w:val="0"/>
          <w:marRight w:val="0"/>
          <w:marTop w:val="0"/>
          <w:marBottom w:val="0"/>
          <w:divBdr>
            <w:top w:val="none" w:sz="0" w:space="0" w:color="auto"/>
            <w:left w:val="none" w:sz="0" w:space="0" w:color="auto"/>
            <w:bottom w:val="none" w:sz="0" w:space="0" w:color="auto"/>
            <w:right w:val="none" w:sz="0" w:space="0" w:color="auto"/>
          </w:divBdr>
          <w:divsChild>
            <w:div w:id="212158264">
              <w:marLeft w:val="0"/>
              <w:marRight w:val="0"/>
              <w:marTop w:val="0"/>
              <w:marBottom w:val="0"/>
              <w:divBdr>
                <w:top w:val="none" w:sz="0" w:space="0" w:color="auto"/>
                <w:left w:val="none" w:sz="0" w:space="0" w:color="auto"/>
                <w:bottom w:val="none" w:sz="0" w:space="0" w:color="auto"/>
                <w:right w:val="none" w:sz="0" w:space="0" w:color="auto"/>
              </w:divBdr>
              <w:divsChild>
                <w:div w:id="541483612">
                  <w:marLeft w:val="0"/>
                  <w:marRight w:val="0"/>
                  <w:marTop w:val="0"/>
                  <w:marBottom w:val="0"/>
                  <w:divBdr>
                    <w:top w:val="none" w:sz="0" w:space="0" w:color="auto"/>
                    <w:left w:val="none" w:sz="0" w:space="0" w:color="auto"/>
                    <w:bottom w:val="none" w:sz="0" w:space="0" w:color="auto"/>
                    <w:right w:val="none" w:sz="0" w:space="0" w:color="auto"/>
                  </w:divBdr>
                  <w:divsChild>
                    <w:div w:id="454522085">
                      <w:marLeft w:val="0"/>
                      <w:marRight w:val="0"/>
                      <w:marTop w:val="0"/>
                      <w:marBottom w:val="0"/>
                      <w:divBdr>
                        <w:top w:val="none" w:sz="0" w:space="0" w:color="auto"/>
                        <w:left w:val="none" w:sz="0" w:space="0" w:color="auto"/>
                        <w:bottom w:val="none" w:sz="0" w:space="0" w:color="auto"/>
                        <w:right w:val="none" w:sz="0" w:space="0" w:color="auto"/>
                      </w:divBdr>
                      <w:divsChild>
                        <w:div w:id="1806041866">
                          <w:marLeft w:val="0"/>
                          <w:marRight w:val="0"/>
                          <w:marTop w:val="0"/>
                          <w:marBottom w:val="0"/>
                          <w:divBdr>
                            <w:top w:val="none" w:sz="0" w:space="0" w:color="auto"/>
                            <w:left w:val="none" w:sz="0" w:space="0" w:color="auto"/>
                            <w:bottom w:val="none" w:sz="0" w:space="0" w:color="auto"/>
                            <w:right w:val="none" w:sz="0" w:space="0" w:color="auto"/>
                          </w:divBdr>
                          <w:divsChild>
                            <w:div w:id="1257061376">
                              <w:marLeft w:val="0"/>
                              <w:marRight w:val="0"/>
                              <w:marTop w:val="0"/>
                              <w:marBottom w:val="0"/>
                              <w:divBdr>
                                <w:top w:val="none" w:sz="0" w:space="0" w:color="auto"/>
                                <w:left w:val="none" w:sz="0" w:space="0" w:color="auto"/>
                                <w:bottom w:val="none" w:sz="0" w:space="0" w:color="auto"/>
                                <w:right w:val="none" w:sz="0" w:space="0" w:color="auto"/>
                              </w:divBdr>
                              <w:divsChild>
                                <w:div w:id="769621103">
                                  <w:marLeft w:val="0"/>
                                  <w:marRight w:val="0"/>
                                  <w:marTop w:val="0"/>
                                  <w:marBottom w:val="0"/>
                                  <w:divBdr>
                                    <w:top w:val="none" w:sz="0" w:space="0" w:color="auto"/>
                                    <w:left w:val="none" w:sz="0" w:space="0" w:color="auto"/>
                                    <w:bottom w:val="none" w:sz="0" w:space="0" w:color="auto"/>
                                    <w:right w:val="none" w:sz="0" w:space="0" w:color="auto"/>
                                  </w:divBdr>
                                  <w:divsChild>
                                    <w:div w:id="1338071131">
                                      <w:marLeft w:val="54"/>
                                      <w:marRight w:val="0"/>
                                      <w:marTop w:val="0"/>
                                      <w:marBottom w:val="0"/>
                                      <w:divBdr>
                                        <w:top w:val="none" w:sz="0" w:space="0" w:color="auto"/>
                                        <w:left w:val="none" w:sz="0" w:space="0" w:color="auto"/>
                                        <w:bottom w:val="none" w:sz="0" w:space="0" w:color="auto"/>
                                        <w:right w:val="none" w:sz="0" w:space="0" w:color="auto"/>
                                      </w:divBdr>
                                      <w:divsChild>
                                        <w:div w:id="907569975">
                                          <w:marLeft w:val="0"/>
                                          <w:marRight w:val="0"/>
                                          <w:marTop w:val="0"/>
                                          <w:marBottom w:val="0"/>
                                          <w:divBdr>
                                            <w:top w:val="none" w:sz="0" w:space="0" w:color="auto"/>
                                            <w:left w:val="none" w:sz="0" w:space="0" w:color="auto"/>
                                            <w:bottom w:val="none" w:sz="0" w:space="0" w:color="auto"/>
                                            <w:right w:val="none" w:sz="0" w:space="0" w:color="auto"/>
                                          </w:divBdr>
                                          <w:divsChild>
                                            <w:div w:id="1909998358">
                                              <w:marLeft w:val="0"/>
                                              <w:marRight w:val="0"/>
                                              <w:marTop w:val="0"/>
                                              <w:marBottom w:val="109"/>
                                              <w:divBdr>
                                                <w:top w:val="single" w:sz="6" w:space="0" w:color="F5F5F5"/>
                                                <w:left w:val="single" w:sz="6" w:space="0" w:color="F5F5F5"/>
                                                <w:bottom w:val="single" w:sz="6" w:space="0" w:color="F5F5F5"/>
                                                <w:right w:val="single" w:sz="6" w:space="0" w:color="F5F5F5"/>
                                              </w:divBdr>
                                              <w:divsChild>
                                                <w:div w:id="183523164">
                                                  <w:marLeft w:val="0"/>
                                                  <w:marRight w:val="0"/>
                                                  <w:marTop w:val="0"/>
                                                  <w:marBottom w:val="0"/>
                                                  <w:divBdr>
                                                    <w:top w:val="none" w:sz="0" w:space="0" w:color="auto"/>
                                                    <w:left w:val="none" w:sz="0" w:space="0" w:color="auto"/>
                                                    <w:bottom w:val="none" w:sz="0" w:space="0" w:color="auto"/>
                                                    <w:right w:val="none" w:sz="0" w:space="0" w:color="auto"/>
                                                  </w:divBdr>
                                                  <w:divsChild>
                                                    <w:div w:id="521019051">
                                                      <w:marLeft w:val="0"/>
                                                      <w:marRight w:val="0"/>
                                                      <w:marTop w:val="0"/>
                                                      <w:marBottom w:val="0"/>
                                                      <w:divBdr>
                                                        <w:top w:val="none" w:sz="0" w:space="0" w:color="auto"/>
                                                        <w:left w:val="none" w:sz="0" w:space="0" w:color="auto"/>
                                                        <w:bottom w:val="none" w:sz="0" w:space="0" w:color="auto"/>
                                                        <w:right w:val="none" w:sz="0" w:space="0" w:color="auto"/>
                                                      </w:divBdr>
                                                    </w:div>
                                                  </w:divsChild>
                                                </w:div>
                                                <w:div w:id="479083450">
                                                  <w:marLeft w:val="0"/>
                                                  <w:marRight w:val="0"/>
                                                  <w:marTop w:val="0"/>
                                                  <w:marBottom w:val="0"/>
                                                  <w:divBdr>
                                                    <w:top w:val="none" w:sz="0" w:space="0" w:color="auto"/>
                                                    <w:left w:val="none" w:sz="0" w:space="0" w:color="auto"/>
                                                    <w:bottom w:val="none" w:sz="0" w:space="0" w:color="auto"/>
                                                    <w:right w:val="none" w:sz="0" w:space="0" w:color="auto"/>
                                                  </w:divBdr>
                                                  <w:divsChild>
                                                    <w:div w:id="207299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27566537">
      <w:bodyDiv w:val="1"/>
      <w:marLeft w:val="0"/>
      <w:marRight w:val="0"/>
      <w:marTop w:val="0"/>
      <w:marBottom w:val="0"/>
      <w:divBdr>
        <w:top w:val="none" w:sz="0" w:space="0" w:color="auto"/>
        <w:left w:val="none" w:sz="0" w:space="0" w:color="auto"/>
        <w:bottom w:val="none" w:sz="0" w:space="0" w:color="auto"/>
        <w:right w:val="none" w:sz="0" w:space="0" w:color="auto"/>
      </w:divBdr>
      <w:divsChild>
        <w:div w:id="657880936">
          <w:marLeft w:val="0"/>
          <w:marRight w:val="0"/>
          <w:marTop w:val="0"/>
          <w:marBottom w:val="0"/>
          <w:divBdr>
            <w:top w:val="none" w:sz="0" w:space="0" w:color="auto"/>
            <w:left w:val="none" w:sz="0" w:space="0" w:color="auto"/>
            <w:bottom w:val="none" w:sz="0" w:space="0" w:color="auto"/>
            <w:right w:val="none" w:sz="0" w:space="0" w:color="auto"/>
          </w:divBdr>
          <w:divsChild>
            <w:div w:id="183832565">
              <w:marLeft w:val="0"/>
              <w:marRight w:val="0"/>
              <w:marTop w:val="0"/>
              <w:marBottom w:val="0"/>
              <w:divBdr>
                <w:top w:val="none" w:sz="0" w:space="0" w:color="auto"/>
                <w:left w:val="none" w:sz="0" w:space="0" w:color="auto"/>
                <w:bottom w:val="none" w:sz="0" w:space="0" w:color="auto"/>
                <w:right w:val="none" w:sz="0" w:space="0" w:color="auto"/>
              </w:divBdr>
              <w:divsChild>
                <w:div w:id="398595607">
                  <w:marLeft w:val="0"/>
                  <w:marRight w:val="0"/>
                  <w:marTop w:val="0"/>
                  <w:marBottom w:val="0"/>
                  <w:divBdr>
                    <w:top w:val="none" w:sz="0" w:space="0" w:color="auto"/>
                    <w:left w:val="none" w:sz="0" w:space="0" w:color="auto"/>
                    <w:bottom w:val="none" w:sz="0" w:space="0" w:color="auto"/>
                    <w:right w:val="none" w:sz="0" w:space="0" w:color="auto"/>
                  </w:divBdr>
                  <w:divsChild>
                    <w:div w:id="2013757136">
                      <w:marLeft w:val="0"/>
                      <w:marRight w:val="0"/>
                      <w:marTop w:val="0"/>
                      <w:marBottom w:val="0"/>
                      <w:divBdr>
                        <w:top w:val="none" w:sz="0" w:space="0" w:color="auto"/>
                        <w:left w:val="none" w:sz="0" w:space="0" w:color="auto"/>
                        <w:bottom w:val="none" w:sz="0" w:space="0" w:color="auto"/>
                        <w:right w:val="none" w:sz="0" w:space="0" w:color="auto"/>
                      </w:divBdr>
                      <w:divsChild>
                        <w:div w:id="1399087844">
                          <w:marLeft w:val="0"/>
                          <w:marRight w:val="0"/>
                          <w:marTop w:val="0"/>
                          <w:marBottom w:val="0"/>
                          <w:divBdr>
                            <w:top w:val="none" w:sz="0" w:space="0" w:color="auto"/>
                            <w:left w:val="none" w:sz="0" w:space="0" w:color="auto"/>
                            <w:bottom w:val="none" w:sz="0" w:space="0" w:color="auto"/>
                            <w:right w:val="none" w:sz="0" w:space="0" w:color="auto"/>
                          </w:divBdr>
                          <w:divsChild>
                            <w:div w:id="352658773">
                              <w:marLeft w:val="0"/>
                              <w:marRight w:val="0"/>
                              <w:marTop w:val="0"/>
                              <w:marBottom w:val="0"/>
                              <w:divBdr>
                                <w:top w:val="none" w:sz="0" w:space="0" w:color="auto"/>
                                <w:left w:val="none" w:sz="0" w:space="0" w:color="auto"/>
                                <w:bottom w:val="none" w:sz="0" w:space="0" w:color="auto"/>
                                <w:right w:val="none" w:sz="0" w:space="0" w:color="auto"/>
                              </w:divBdr>
                              <w:divsChild>
                                <w:div w:id="626011990">
                                  <w:marLeft w:val="0"/>
                                  <w:marRight w:val="0"/>
                                  <w:marTop w:val="0"/>
                                  <w:marBottom w:val="0"/>
                                  <w:divBdr>
                                    <w:top w:val="none" w:sz="0" w:space="0" w:color="auto"/>
                                    <w:left w:val="none" w:sz="0" w:space="0" w:color="auto"/>
                                    <w:bottom w:val="none" w:sz="0" w:space="0" w:color="auto"/>
                                    <w:right w:val="none" w:sz="0" w:space="0" w:color="auto"/>
                                  </w:divBdr>
                                  <w:divsChild>
                                    <w:div w:id="1090616983">
                                      <w:marLeft w:val="60"/>
                                      <w:marRight w:val="0"/>
                                      <w:marTop w:val="0"/>
                                      <w:marBottom w:val="0"/>
                                      <w:divBdr>
                                        <w:top w:val="none" w:sz="0" w:space="0" w:color="auto"/>
                                        <w:left w:val="none" w:sz="0" w:space="0" w:color="auto"/>
                                        <w:bottom w:val="none" w:sz="0" w:space="0" w:color="auto"/>
                                        <w:right w:val="none" w:sz="0" w:space="0" w:color="auto"/>
                                      </w:divBdr>
                                      <w:divsChild>
                                        <w:div w:id="1099787960">
                                          <w:marLeft w:val="0"/>
                                          <w:marRight w:val="0"/>
                                          <w:marTop w:val="0"/>
                                          <w:marBottom w:val="0"/>
                                          <w:divBdr>
                                            <w:top w:val="none" w:sz="0" w:space="0" w:color="auto"/>
                                            <w:left w:val="none" w:sz="0" w:space="0" w:color="auto"/>
                                            <w:bottom w:val="none" w:sz="0" w:space="0" w:color="auto"/>
                                            <w:right w:val="none" w:sz="0" w:space="0" w:color="auto"/>
                                          </w:divBdr>
                                          <w:divsChild>
                                            <w:div w:id="1206218995">
                                              <w:marLeft w:val="0"/>
                                              <w:marRight w:val="0"/>
                                              <w:marTop w:val="0"/>
                                              <w:marBottom w:val="120"/>
                                              <w:divBdr>
                                                <w:top w:val="single" w:sz="6" w:space="0" w:color="F5F5F5"/>
                                                <w:left w:val="single" w:sz="6" w:space="0" w:color="F5F5F5"/>
                                                <w:bottom w:val="single" w:sz="6" w:space="0" w:color="F5F5F5"/>
                                                <w:right w:val="single" w:sz="6" w:space="0" w:color="F5F5F5"/>
                                              </w:divBdr>
                                              <w:divsChild>
                                                <w:div w:id="605426458">
                                                  <w:marLeft w:val="0"/>
                                                  <w:marRight w:val="0"/>
                                                  <w:marTop w:val="0"/>
                                                  <w:marBottom w:val="0"/>
                                                  <w:divBdr>
                                                    <w:top w:val="none" w:sz="0" w:space="0" w:color="auto"/>
                                                    <w:left w:val="none" w:sz="0" w:space="0" w:color="auto"/>
                                                    <w:bottom w:val="none" w:sz="0" w:space="0" w:color="auto"/>
                                                    <w:right w:val="none" w:sz="0" w:space="0" w:color="auto"/>
                                                  </w:divBdr>
                                                  <w:divsChild>
                                                    <w:div w:id="73027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05474855">
      <w:bodyDiv w:val="1"/>
      <w:marLeft w:val="0"/>
      <w:marRight w:val="0"/>
      <w:marTop w:val="0"/>
      <w:marBottom w:val="0"/>
      <w:divBdr>
        <w:top w:val="none" w:sz="0" w:space="0" w:color="auto"/>
        <w:left w:val="none" w:sz="0" w:space="0" w:color="auto"/>
        <w:bottom w:val="none" w:sz="0" w:space="0" w:color="auto"/>
        <w:right w:val="none" w:sz="0" w:space="0" w:color="auto"/>
      </w:divBdr>
      <w:divsChild>
        <w:div w:id="1013848412">
          <w:marLeft w:val="0"/>
          <w:marRight w:val="0"/>
          <w:marTop w:val="0"/>
          <w:marBottom w:val="0"/>
          <w:divBdr>
            <w:top w:val="none" w:sz="0" w:space="0" w:color="auto"/>
            <w:left w:val="none" w:sz="0" w:space="0" w:color="auto"/>
            <w:bottom w:val="none" w:sz="0" w:space="0" w:color="auto"/>
            <w:right w:val="none" w:sz="0" w:space="0" w:color="auto"/>
          </w:divBdr>
          <w:divsChild>
            <w:div w:id="497767478">
              <w:marLeft w:val="0"/>
              <w:marRight w:val="0"/>
              <w:marTop w:val="0"/>
              <w:marBottom w:val="0"/>
              <w:divBdr>
                <w:top w:val="none" w:sz="0" w:space="0" w:color="auto"/>
                <w:left w:val="none" w:sz="0" w:space="0" w:color="auto"/>
                <w:bottom w:val="none" w:sz="0" w:space="0" w:color="auto"/>
                <w:right w:val="none" w:sz="0" w:space="0" w:color="auto"/>
              </w:divBdr>
              <w:divsChild>
                <w:div w:id="647171447">
                  <w:marLeft w:val="0"/>
                  <w:marRight w:val="0"/>
                  <w:marTop w:val="0"/>
                  <w:marBottom w:val="0"/>
                  <w:divBdr>
                    <w:top w:val="none" w:sz="0" w:space="0" w:color="auto"/>
                    <w:left w:val="none" w:sz="0" w:space="0" w:color="auto"/>
                    <w:bottom w:val="none" w:sz="0" w:space="0" w:color="auto"/>
                    <w:right w:val="none" w:sz="0" w:space="0" w:color="auto"/>
                  </w:divBdr>
                  <w:divsChild>
                    <w:div w:id="1369993285">
                      <w:marLeft w:val="0"/>
                      <w:marRight w:val="0"/>
                      <w:marTop w:val="0"/>
                      <w:marBottom w:val="0"/>
                      <w:divBdr>
                        <w:top w:val="none" w:sz="0" w:space="0" w:color="auto"/>
                        <w:left w:val="none" w:sz="0" w:space="0" w:color="auto"/>
                        <w:bottom w:val="none" w:sz="0" w:space="0" w:color="auto"/>
                        <w:right w:val="none" w:sz="0" w:space="0" w:color="auto"/>
                      </w:divBdr>
                      <w:divsChild>
                        <w:div w:id="1944611296">
                          <w:marLeft w:val="0"/>
                          <w:marRight w:val="0"/>
                          <w:marTop w:val="0"/>
                          <w:marBottom w:val="0"/>
                          <w:divBdr>
                            <w:top w:val="none" w:sz="0" w:space="0" w:color="auto"/>
                            <w:left w:val="none" w:sz="0" w:space="0" w:color="auto"/>
                            <w:bottom w:val="none" w:sz="0" w:space="0" w:color="auto"/>
                            <w:right w:val="none" w:sz="0" w:space="0" w:color="auto"/>
                          </w:divBdr>
                          <w:divsChild>
                            <w:div w:id="2052073955">
                              <w:marLeft w:val="0"/>
                              <w:marRight w:val="0"/>
                              <w:marTop w:val="0"/>
                              <w:marBottom w:val="0"/>
                              <w:divBdr>
                                <w:top w:val="none" w:sz="0" w:space="0" w:color="auto"/>
                                <w:left w:val="none" w:sz="0" w:space="0" w:color="auto"/>
                                <w:bottom w:val="none" w:sz="0" w:space="0" w:color="auto"/>
                                <w:right w:val="none" w:sz="0" w:space="0" w:color="auto"/>
                              </w:divBdr>
                              <w:divsChild>
                                <w:div w:id="305740150">
                                  <w:marLeft w:val="0"/>
                                  <w:marRight w:val="0"/>
                                  <w:marTop w:val="0"/>
                                  <w:marBottom w:val="0"/>
                                  <w:divBdr>
                                    <w:top w:val="none" w:sz="0" w:space="0" w:color="auto"/>
                                    <w:left w:val="none" w:sz="0" w:space="0" w:color="auto"/>
                                    <w:bottom w:val="none" w:sz="0" w:space="0" w:color="auto"/>
                                    <w:right w:val="none" w:sz="0" w:space="0" w:color="auto"/>
                                  </w:divBdr>
                                  <w:divsChild>
                                    <w:div w:id="1963917759">
                                      <w:marLeft w:val="54"/>
                                      <w:marRight w:val="0"/>
                                      <w:marTop w:val="0"/>
                                      <w:marBottom w:val="0"/>
                                      <w:divBdr>
                                        <w:top w:val="none" w:sz="0" w:space="0" w:color="auto"/>
                                        <w:left w:val="none" w:sz="0" w:space="0" w:color="auto"/>
                                        <w:bottom w:val="none" w:sz="0" w:space="0" w:color="auto"/>
                                        <w:right w:val="none" w:sz="0" w:space="0" w:color="auto"/>
                                      </w:divBdr>
                                      <w:divsChild>
                                        <w:div w:id="1293638325">
                                          <w:marLeft w:val="0"/>
                                          <w:marRight w:val="0"/>
                                          <w:marTop w:val="0"/>
                                          <w:marBottom w:val="0"/>
                                          <w:divBdr>
                                            <w:top w:val="none" w:sz="0" w:space="0" w:color="auto"/>
                                            <w:left w:val="none" w:sz="0" w:space="0" w:color="auto"/>
                                            <w:bottom w:val="none" w:sz="0" w:space="0" w:color="auto"/>
                                            <w:right w:val="none" w:sz="0" w:space="0" w:color="auto"/>
                                          </w:divBdr>
                                          <w:divsChild>
                                            <w:div w:id="597177613">
                                              <w:marLeft w:val="0"/>
                                              <w:marRight w:val="0"/>
                                              <w:marTop w:val="0"/>
                                              <w:marBottom w:val="109"/>
                                              <w:divBdr>
                                                <w:top w:val="single" w:sz="6" w:space="0" w:color="F5F5F5"/>
                                                <w:left w:val="single" w:sz="6" w:space="0" w:color="F5F5F5"/>
                                                <w:bottom w:val="single" w:sz="6" w:space="0" w:color="F5F5F5"/>
                                                <w:right w:val="single" w:sz="6" w:space="0" w:color="F5F5F5"/>
                                              </w:divBdr>
                                              <w:divsChild>
                                                <w:div w:id="1855802618">
                                                  <w:marLeft w:val="0"/>
                                                  <w:marRight w:val="0"/>
                                                  <w:marTop w:val="0"/>
                                                  <w:marBottom w:val="0"/>
                                                  <w:divBdr>
                                                    <w:top w:val="none" w:sz="0" w:space="0" w:color="auto"/>
                                                    <w:left w:val="none" w:sz="0" w:space="0" w:color="auto"/>
                                                    <w:bottom w:val="none" w:sz="0" w:space="0" w:color="auto"/>
                                                    <w:right w:val="none" w:sz="0" w:space="0" w:color="auto"/>
                                                  </w:divBdr>
                                                  <w:divsChild>
                                                    <w:div w:id="208896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28576178">
      <w:bodyDiv w:val="1"/>
      <w:marLeft w:val="0"/>
      <w:marRight w:val="0"/>
      <w:marTop w:val="0"/>
      <w:marBottom w:val="0"/>
      <w:divBdr>
        <w:top w:val="none" w:sz="0" w:space="0" w:color="auto"/>
        <w:left w:val="none" w:sz="0" w:space="0" w:color="auto"/>
        <w:bottom w:val="none" w:sz="0" w:space="0" w:color="auto"/>
        <w:right w:val="none" w:sz="0" w:space="0" w:color="auto"/>
      </w:divBdr>
      <w:divsChild>
        <w:div w:id="662050641">
          <w:marLeft w:val="0"/>
          <w:marRight w:val="0"/>
          <w:marTop w:val="0"/>
          <w:marBottom w:val="0"/>
          <w:divBdr>
            <w:top w:val="none" w:sz="0" w:space="0" w:color="auto"/>
            <w:left w:val="none" w:sz="0" w:space="0" w:color="auto"/>
            <w:bottom w:val="none" w:sz="0" w:space="0" w:color="auto"/>
            <w:right w:val="none" w:sz="0" w:space="0" w:color="auto"/>
          </w:divBdr>
          <w:divsChild>
            <w:div w:id="1248462839">
              <w:marLeft w:val="0"/>
              <w:marRight w:val="0"/>
              <w:marTop w:val="0"/>
              <w:marBottom w:val="0"/>
              <w:divBdr>
                <w:top w:val="none" w:sz="0" w:space="0" w:color="auto"/>
                <w:left w:val="none" w:sz="0" w:space="0" w:color="auto"/>
                <w:bottom w:val="none" w:sz="0" w:space="0" w:color="auto"/>
                <w:right w:val="none" w:sz="0" w:space="0" w:color="auto"/>
              </w:divBdr>
              <w:divsChild>
                <w:div w:id="1799445532">
                  <w:marLeft w:val="0"/>
                  <w:marRight w:val="0"/>
                  <w:marTop w:val="0"/>
                  <w:marBottom w:val="0"/>
                  <w:divBdr>
                    <w:top w:val="none" w:sz="0" w:space="0" w:color="auto"/>
                    <w:left w:val="none" w:sz="0" w:space="0" w:color="auto"/>
                    <w:bottom w:val="none" w:sz="0" w:space="0" w:color="auto"/>
                    <w:right w:val="none" w:sz="0" w:space="0" w:color="auto"/>
                  </w:divBdr>
                  <w:divsChild>
                    <w:div w:id="479857034">
                      <w:marLeft w:val="0"/>
                      <w:marRight w:val="0"/>
                      <w:marTop w:val="0"/>
                      <w:marBottom w:val="0"/>
                      <w:divBdr>
                        <w:top w:val="none" w:sz="0" w:space="0" w:color="auto"/>
                        <w:left w:val="none" w:sz="0" w:space="0" w:color="auto"/>
                        <w:bottom w:val="none" w:sz="0" w:space="0" w:color="auto"/>
                        <w:right w:val="none" w:sz="0" w:space="0" w:color="auto"/>
                      </w:divBdr>
                      <w:divsChild>
                        <w:div w:id="135756332">
                          <w:marLeft w:val="0"/>
                          <w:marRight w:val="0"/>
                          <w:marTop w:val="0"/>
                          <w:marBottom w:val="0"/>
                          <w:divBdr>
                            <w:top w:val="none" w:sz="0" w:space="0" w:color="auto"/>
                            <w:left w:val="none" w:sz="0" w:space="0" w:color="auto"/>
                            <w:bottom w:val="none" w:sz="0" w:space="0" w:color="auto"/>
                            <w:right w:val="none" w:sz="0" w:space="0" w:color="auto"/>
                          </w:divBdr>
                          <w:divsChild>
                            <w:div w:id="1378553233">
                              <w:marLeft w:val="0"/>
                              <w:marRight w:val="0"/>
                              <w:marTop w:val="0"/>
                              <w:marBottom w:val="0"/>
                              <w:divBdr>
                                <w:top w:val="none" w:sz="0" w:space="0" w:color="auto"/>
                                <w:left w:val="none" w:sz="0" w:space="0" w:color="auto"/>
                                <w:bottom w:val="none" w:sz="0" w:space="0" w:color="auto"/>
                                <w:right w:val="none" w:sz="0" w:space="0" w:color="auto"/>
                              </w:divBdr>
                              <w:divsChild>
                                <w:div w:id="778450563">
                                  <w:marLeft w:val="0"/>
                                  <w:marRight w:val="0"/>
                                  <w:marTop w:val="0"/>
                                  <w:marBottom w:val="0"/>
                                  <w:divBdr>
                                    <w:top w:val="none" w:sz="0" w:space="0" w:color="auto"/>
                                    <w:left w:val="none" w:sz="0" w:space="0" w:color="auto"/>
                                    <w:bottom w:val="none" w:sz="0" w:space="0" w:color="auto"/>
                                    <w:right w:val="none" w:sz="0" w:space="0" w:color="auto"/>
                                  </w:divBdr>
                                  <w:divsChild>
                                    <w:div w:id="1656763627">
                                      <w:marLeft w:val="54"/>
                                      <w:marRight w:val="0"/>
                                      <w:marTop w:val="0"/>
                                      <w:marBottom w:val="0"/>
                                      <w:divBdr>
                                        <w:top w:val="none" w:sz="0" w:space="0" w:color="auto"/>
                                        <w:left w:val="none" w:sz="0" w:space="0" w:color="auto"/>
                                        <w:bottom w:val="none" w:sz="0" w:space="0" w:color="auto"/>
                                        <w:right w:val="none" w:sz="0" w:space="0" w:color="auto"/>
                                      </w:divBdr>
                                      <w:divsChild>
                                        <w:div w:id="259336217">
                                          <w:marLeft w:val="0"/>
                                          <w:marRight w:val="0"/>
                                          <w:marTop w:val="0"/>
                                          <w:marBottom w:val="0"/>
                                          <w:divBdr>
                                            <w:top w:val="none" w:sz="0" w:space="0" w:color="auto"/>
                                            <w:left w:val="none" w:sz="0" w:space="0" w:color="auto"/>
                                            <w:bottom w:val="none" w:sz="0" w:space="0" w:color="auto"/>
                                            <w:right w:val="none" w:sz="0" w:space="0" w:color="auto"/>
                                          </w:divBdr>
                                          <w:divsChild>
                                            <w:div w:id="1870027182">
                                              <w:marLeft w:val="0"/>
                                              <w:marRight w:val="0"/>
                                              <w:marTop w:val="0"/>
                                              <w:marBottom w:val="109"/>
                                              <w:divBdr>
                                                <w:top w:val="single" w:sz="6" w:space="0" w:color="F5F5F5"/>
                                                <w:left w:val="single" w:sz="6" w:space="0" w:color="F5F5F5"/>
                                                <w:bottom w:val="single" w:sz="6" w:space="0" w:color="F5F5F5"/>
                                                <w:right w:val="single" w:sz="6" w:space="0" w:color="F5F5F5"/>
                                              </w:divBdr>
                                              <w:divsChild>
                                                <w:div w:id="1573471073">
                                                  <w:marLeft w:val="0"/>
                                                  <w:marRight w:val="0"/>
                                                  <w:marTop w:val="0"/>
                                                  <w:marBottom w:val="0"/>
                                                  <w:divBdr>
                                                    <w:top w:val="none" w:sz="0" w:space="0" w:color="auto"/>
                                                    <w:left w:val="none" w:sz="0" w:space="0" w:color="auto"/>
                                                    <w:bottom w:val="none" w:sz="0" w:space="0" w:color="auto"/>
                                                    <w:right w:val="none" w:sz="0" w:space="0" w:color="auto"/>
                                                  </w:divBdr>
                                                  <w:divsChild>
                                                    <w:div w:id="152197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5941B-B338-4B27-B85F-7B5B402C4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962</Words>
  <Characters>5102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Discussion on partial subframe for LAA</vt:lpstr>
    </vt:vector>
  </TitlesOfParts>
  <Company>ZTE</Company>
  <LinksUpToDate>false</LinksUpToDate>
  <CharactersWithSpaces>6052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partial subframe for LAA</dc:title>
  <dc:creator>ZTE</dc:creator>
  <cp:lastModifiedBy>Thorsten</cp:lastModifiedBy>
  <cp:revision>3</cp:revision>
  <cp:lastPrinted>2010-08-09T03:27:00Z</cp:lastPrinted>
  <dcterms:created xsi:type="dcterms:W3CDTF">2016-11-03T17:03:00Z</dcterms:created>
  <dcterms:modified xsi:type="dcterms:W3CDTF">2016-11-03T17:13:00Z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