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1D5" w:rsidRPr="006A0F34" w:rsidRDefault="00FA61D5" w:rsidP="00933E7B">
      <w:pPr>
        <w:tabs>
          <w:tab w:val="center" w:pos="4536"/>
          <w:tab w:val="right" w:pos="9072"/>
          <w:tab w:val="right" w:pos="9781"/>
        </w:tabs>
        <w:spacing w:after="0"/>
        <w:ind w:right="-58"/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933E7B">
        <w:rPr>
          <w:rFonts w:ascii="Arial" w:eastAsia="MS Gothic" w:hAnsi="Arial" w:cs="Arial"/>
          <w:b/>
          <w:bCs/>
          <w:sz w:val="24"/>
          <w:szCs w:val="24"/>
        </w:rPr>
        <w:t>3GPP TSG RAN WG1 Meeting #</w:t>
      </w:r>
      <w:r w:rsidR="008C0286" w:rsidRPr="00933E7B">
        <w:rPr>
          <w:rFonts w:ascii="Arial" w:eastAsia="MS Gothic" w:hAnsi="Arial" w:cs="Arial" w:hint="eastAsia"/>
          <w:b/>
          <w:bCs/>
          <w:sz w:val="24"/>
          <w:szCs w:val="24"/>
        </w:rPr>
        <w:t>8</w:t>
      </w:r>
      <w:r w:rsidR="00B5475C" w:rsidRPr="00933E7B">
        <w:rPr>
          <w:rFonts w:ascii="Arial" w:eastAsia="MS Gothic" w:hAnsi="Arial" w:cs="Arial" w:hint="eastAsia"/>
          <w:b/>
          <w:bCs/>
          <w:sz w:val="24"/>
          <w:szCs w:val="24"/>
        </w:rPr>
        <w:t>6bis</w:t>
      </w:r>
      <w:r w:rsidR="00933E7B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 xml:space="preserve">     </w:t>
      </w:r>
      <w:r w:rsidR="00933E7B" w:rsidRPr="00933E7B">
        <w:rPr>
          <w:rFonts w:ascii="Arial" w:eastAsia="MS Gothic" w:hAnsi="Arial" w:cs="Arial"/>
          <w:b/>
          <w:bCs/>
          <w:sz w:val="24"/>
          <w:szCs w:val="24"/>
        </w:rPr>
        <w:tab/>
      </w:r>
      <w:r w:rsidR="00933E7B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 xml:space="preserve">         </w:t>
      </w:r>
      <w:r w:rsidRPr="00933E7B">
        <w:rPr>
          <w:rFonts w:ascii="Arial" w:eastAsia="MS Gothic" w:hAnsi="Arial" w:cs="Arial"/>
          <w:b/>
          <w:bCs/>
          <w:sz w:val="24"/>
          <w:szCs w:val="24"/>
        </w:rPr>
        <w:t>R1-1</w:t>
      </w:r>
      <w:r w:rsidR="00DB1EC5" w:rsidRPr="00933E7B">
        <w:rPr>
          <w:rFonts w:ascii="Arial" w:eastAsia="MS Gothic" w:hAnsi="Arial" w:cs="Arial" w:hint="eastAsia"/>
          <w:b/>
          <w:bCs/>
          <w:sz w:val="24"/>
          <w:szCs w:val="24"/>
        </w:rPr>
        <w:t>6</w:t>
      </w:r>
      <w:r w:rsidR="00992149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0</w:t>
      </w:r>
      <w:r w:rsidR="006A0F34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9581</w:t>
      </w:r>
    </w:p>
    <w:p w:rsidR="00B5475C" w:rsidRPr="00933E7B" w:rsidRDefault="00B5475C" w:rsidP="00933E7B">
      <w:pPr>
        <w:tabs>
          <w:tab w:val="center" w:pos="4536"/>
          <w:tab w:val="right" w:pos="9072"/>
          <w:tab w:val="right" w:pos="9781"/>
        </w:tabs>
        <w:spacing w:after="0"/>
        <w:ind w:right="-58"/>
        <w:rPr>
          <w:rFonts w:ascii="Arial" w:eastAsia="MS Gothic" w:hAnsi="Arial" w:cs="Arial"/>
          <w:b/>
          <w:bCs/>
          <w:sz w:val="24"/>
          <w:szCs w:val="24"/>
        </w:rPr>
      </w:pPr>
      <w:r w:rsidRPr="00933E7B">
        <w:rPr>
          <w:rFonts w:ascii="Arial" w:eastAsia="MS Gothic" w:hAnsi="Arial" w:cs="Arial" w:hint="eastAsia"/>
          <w:b/>
          <w:bCs/>
          <w:sz w:val="24"/>
          <w:szCs w:val="24"/>
        </w:rPr>
        <w:t>Lisbon</w:t>
      </w:r>
      <w:r w:rsidRPr="00933E7B">
        <w:rPr>
          <w:rFonts w:ascii="Arial" w:eastAsia="MS Gothic" w:hAnsi="Arial" w:cs="Arial"/>
          <w:b/>
          <w:bCs/>
          <w:sz w:val="24"/>
          <w:szCs w:val="24"/>
        </w:rPr>
        <w:t xml:space="preserve">, </w:t>
      </w:r>
      <w:r w:rsidRPr="00933E7B">
        <w:rPr>
          <w:rFonts w:ascii="Arial" w:eastAsia="MS Gothic" w:hAnsi="Arial" w:cs="Arial" w:hint="eastAsia"/>
          <w:b/>
          <w:bCs/>
          <w:sz w:val="24"/>
          <w:szCs w:val="24"/>
        </w:rPr>
        <w:t>Portugal</w:t>
      </w:r>
      <w:r w:rsidRPr="00933E7B">
        <w:rPr>
          <w:rFonts w:ascii="Arial" w:eastAsia="MS Gothic" w:hAnsi="Arial" w:cs="Arial"/>
          <w:b/>
          <w:bCs/>
          <w:sz w:val="24"/>
          <w:szCs w:val="24"/>
        </w:rPr>
        <w:t xml:space="preserve"> </w:t>
      </w:r>
      <w:r w:rsidRPr="00933E7B">
        <w:rPr>
          <w:rFonts w:ascii="Arial" w:eastAsia="MS Gothic" w:hAnsi="Arial" w:cs="Arial" w:hint="eastAsia"/>
          <w:b/>
          <w:bCs/>
          <w:sz w:val="24"/>
          <w:szCs w:val="24"/>
        </w:rPr>
        <w:t xml:space="preserve">10th </w:t>
      </w:r>
      <w:r w:rsidRPr="00933E7B">
        <w:rPr>
          <w:rFonts w:ascii="Arial" w:eastAsia="MS Gothic" w:hAnsi="Arial" w:cs="Arial"/>
          <w:b/>
          <w:bCs/>
          <w:sz w:val="24"/>
          <w:szCs w:val="24"/>
        </w:rPr>
        <w:t xml:space="preserve">- </w:t>
      </w:r>
      <w:r w:rsidRPr="00933E7B">
        <w:rPr>
          <w:rFonts w:ascii="Arial" w:eastAsia="MS Gothic" w:hAnsi="Arial" w:cs="Arial" w:hint="eastAsia"/>
          <w:b/>
          <w:bCs/>
          <w:sz w:val="24"/>
          <w:szCs w:val="24"/>
        </w:rPr>
        <w:t>14</w:t>
      </w:r>
      <w:r w:rsidRPr="00933E7B">
        <w:rPr>
          <w:rFonts w:ascii="Arial" w:eastAsia="MS Gothic" w:hAnsi="Arial" w:cs="Arial"/>
          <w:b/>
          <w:bCs/>
          <w:sz w:val="24"/>
          <w:szCs w:val="24"/>
        </w:rPr>
        <w:t xml:space="preserve">th </w:t>
      </w:r>
      <w:r w:rsidRPr="00933E7B">
        <w:rPr>
          <w:rFonts w:ascii="Arial" w:eastAsia="MS Gothic" w:hAnsi="Arial" w:cs="Arial" w:hint="eastAsia"/>
          <w:b/>
          <w:bCs/>
          <w:sz w:val="24"/>
          <w:szCs w:val="24"/>
        </w:rPr>
        <w:t>October</w:t>
      </w:r>
      <w:r w:rsidRPr="00933E7B">
        <w:rPr>
          <w:rFonts w:ascii="Arial" w:eastAsia="MS Gothic" w:hAnsi="Arial" w:cs="Arial"/>
          <w:b/>
          <w:bCs/>
          <w:sz w:val="24"/>
          <w:szCs w:val="24"/>
        </w:rPr>
        <w:t xml:space="preserve"> 2016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before="240" w:after="0"/>
        <w:ind w:right="-28"/>
        <w:jc w:val="both"/>
        <w:rPr>
          <w:sz w:val="22"/>
          <w:szCs w:val="22"/>
          <w:lang w:val="en-US" w:eastAsia="zh-CN"/>
        </w:rPr>
      </w:pPr>
      <w:r w:rsidRPr="00C73D28">
        <w:rPr>
          <w:b/>
          <w:sz w:val="22"/>
          <w:szCs w:val="22"/>
          <w:lang w:val="en-US"/>
        </w:rPr>
        <w:t>Agenda Item:</w:t>
      </w:r>
      <w:r w:rsidRPr="00C73D28">
        <w:rPr>
          <w:sz w:val="22"/>
          <w:szCs w:val="22"/>
          <w:lang w:val="en-US"/>
        </w:rPr>
        <w:tab/>
      </w:r>
      <w:r w:rsidR="00C41569">
        <w:rPr>
          <w:rFonts w:hint="eastAsia"/>
          <w:sz w:val="22"/>
          <w:szCs w:val="22"/>
          <w:lang w:val="en-US" w:eastAsia="zh-CN"/>
        </w:rPr>
        <w:t>8.1.1.2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 xml:space="preserve">Source: </w:t>
      </w:r>
      <w:r w:rsidRPr="00C73D28">
        <w:rPr>
          <w:b/>
          <w:sz w:val="22"/>
          <w:szCs w:val="22"/>
        </w:rPr>
        <w:tab/>
      </w:r>
      <w:r w:rsidR="00C94971" w:rsidRPr="00C94971">
        <w:rPr>
          <w:rFonts w:hint="eastAsia"/>
          <w:sz w:val="22"/>
          <w:szCs w:val="22"/>
          <w:lang w:eastAsia="zh-CN"/>
        </w:rPr>
        <w:t>CATR</w:t>
      </w:r>
    </w:p>
    <w:p w:rsidR="00FA61D5" w:rsidRPr="00252518" w:rsidRDefault="00FA61D5" w:rsidP="00252518">
      <w:pPr>
        <w:tabs>
          <w:tab w:val="left" w:pos="1985"/>
        </w:tabs>
        <w:spacing w:after="0"/>
        <w:ind w:left="1988" w:right="-28" w:hanging="1980"/>
        <w:jc w:val="both"/>
        <w:rPr>
          <w:rFonts w:eastAsiaTheme="minorEastAsia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>Title:</w:t>
      </w:r>
      <w:r w:rsidRPr="00C73D28">
        <w:rPr>
          <w:sz w:val="22"/>
          <w:szCs w:val="22"/>
        </w:rPr>
        <w:t xml:space="preserve"> </w:t>
      </w:r>
      <w:r w:rsidRPr="00C73D28">
        <w:rPr>
          <w:sz w:val="22"/>
          <w:szCs w:val="22"/>
        </w:rPr>
        <w:tab/>
      </w:r>
      <w:r w:rsidR="00674E21">
        <w:rPr>
          <w:rFonts w:hint="eastAsia"/>
          <w:sz w:val="22"/>
          <w:szCs w:val="22"/>
          <w:lang w:eastAsia="zh-CN"/>
        </w:rPr>
        <w:t xml:space="preserve">Initial </w:t>
      </w:r>
      <w:r w:rsidR="00826F83">
        <w:rPr>
          <w:rFonts w:hint="eastAsia"/>
          <w:sz w:val="22"/>
          <w:szCs w:val="22"/>
          <w:lang w:eastAsia="zh-CN"/>
        </w:rPr>
        <w:t>system</w:t>
      </w:r>
      <w:r w:rsidR="00674E21">
        <w:rPr>
          <w:rFonts w:hint="eastAsia"/>
          <w:sz w:val="22"/>
          <w:szCs w:val="22"/>
          <w:lang w:eastAsia="zh-CN"/>
        </w:rPr>
        <w:t xml:space="preserve"> level simulation results of new multiple access scheme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sz w:val="22"/>
          <w:szCs w:val="22"/>
        </w:rPr>
      </w:pPr>
      <w:r w:rsidRPr="00C73D28">
        <w:rPr>
          <w:b/>
          <w:sz w:val="22"/>
          <w:szCs w:val="22"/>
        </w:rPr>
        <w:t>Document for:</w:t>
      </w:r>
      <w:r w:rsidRPr="00C73D28">
        <w:rPr>
          <w:sz w:val="22"/>
          <w:szCs w:val="22"/>
        </w:rPr>
        <w:tab/>
        <w:t>Discussion and Decision</w:t>
      </w:r>
    </w:p>
    <w:p w:rsidR="00FA61D5" w:rsidRPr="00C73D28" w:rsidRDefault="00FA61D5" w:rsidP="00FA61D5">
      <w:pPr>
        <w:pStyle w:val="1"/>
        <w:tabs>
          <w:tab w:val="left" w:pos="9781"/>
        </w:tabs>
        <w:ind w:right="-28"/>
        <w:jc w:val="both"/>
      </w:pPr>
      <w:r w:rsidRPr="00C73D28">
        <w:t>Introduction</w:t>
      </w:r>
    </w:p>
    <w:p w:rsidR="009B26FD" w:rsidRDefault="009B26FD" w:rsidP="00992149">
      <w:pPr>
        <w:spacing w:beforeLines="50" w:line="360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During </w:t>
      </w:r>
      <w:r w:rsidRPr="00E70444">
        <w:rPr>
          <w:rFonts w:hint="eastAsia"/>
          <w:lang w:eastAsia="zh-CN"/>
        </w:rPr>
        <w:t>RAN1#8</w:t>
      </w:r>
      <w:r>
        <w:rPr>
          <w:rFonts w:hint="eastAsia"/>
          <w:lang w:eastAsia="zh-CN"/>
        </w:rPr>
        <w:t>5 meeting</w:t>
      </w:r>
      <w:r w:rsidRPr="00E70444">
        <w:rPr>
          <w:rFonts w:hint="eastAsia"/>
          <w:lang w:eastAsia="zh-CN"/>
        </w:rPr>
        <w:t xml:space="preserve">, system-level evaluation assumptions were </w:t>
      </w:r>
      <w:r>
        <w:rPr>
          <w:rFonts w:hint="eastAsia"/>
          <w:lang w:eastAsia="zh-CN"/>
        </w:rPr>
        <w:t>agre</w:t>
      </w:r>
      <w:r w:rsidRPr="00E70444">
        <w:rPr>
          <w:rFonts w:hint="eastAsia"/>
          <w:lang w:eastAsia="zh-CN"/>
        </w:rPr>
        <w:t>ed for MA</w:t>
      </w:r>
      <w:r>
        <w:rPr>
          <w:rFonts w:hint="eastAsia"/>
          <w:lang w:eastAsia="zh-CN"/>
        </w:rPr>
        <w:t xml:space="preserve"> in </w:t>
      </w:r>
      <w:r w:rsidRPr="004F28C6">
        <w:rPr>
          <w:lang w:eastAsia="zh-CN"/>
        </w:rPr>
        <w:t>mMTC scenario – urban coverage for massive connection</w:t>
      </w:r>
      <w:r w:rsidR="00741327">
        <w:rPr>
          <w:rFonts w:hint="eastAsia"/>
          <w:lang w:eastAsia="zh-CN"/>
        </w:rPr>
        <w:t xml:space="preserve">. Last </w:t>
      </w:r>
      <w:r w:rsidR="00666049">
        <w:rPr>
          <w:rFonts w:hint="eastAsia"/>
          <w:lang w:eastAsia="zh-CN"/>
        </w:rPr>
        <w:t xml:space="preserve">meeting in </w:t>
      </w:r>
      <w:r w:rsidR="0037447A">
        <w:rPr>
          <w:rFonts w:hint="eastAsia"/>
          <w:lang w:eastAsia="zh-CN"/>
        </w:rPr>
        <w:t xml:space="preserve">RAN1#86, </w:t>
      </w:r>
      <w:r w:rsidR="00447C72">
        <w:rPr>
          <w:rFonts w:hint="eastAsia"/>
          <w:lang w:eastAsia="zh-CN"/>
        </w:rPr>
        <w:t>to</w:t>
      </w:r>
      <w:r w:rsidR="005410A1">
        <w:rPr>
          <w:rFonts w:hint="eastAsia"/>
          <w:lang w:eastAsia="zh-CN"/>
        </w:rPr>
        <w:t xml:space="preserve"> compare with UL waveform of CP-OFDM, </w:t>
      </w:r>
      <w:r w:rsidR="0084312E">
        <w:rPr>
          <w:rFonts w:hint="eastAsia"/>
          <w:lang w:eastAsia="zh-CN"/>
        </w:rPr>
        <w:t>system level</w:t>
      </w:r>
      <w:r w:rsidR="00A806B0">
        <w:rPr>
          <w:rFonts w:hint="eastAsia"/>
          <w:lang w:eastAsia="zh-CN"/>
        </w:rPr>
        <w:t xml:space="preserve"> baseline simuation assumption</w:t>
      </w:r>
      <w:r w:rsidR="009E3A84">
        <w:rPr>
          <w:rFonts w:hint="eastAsia"/>
          <w:lang w:eastAsia="zh-CN"/>
        </w:rPr>
        <w:t>s</w:t>
      </w:r>
      <w:r w:rsidR="00A806B0">
        <w:rPr>
          <w:rFonts w:hint="eastAsia"/>
          <w:lang w:eastAsia="zh-CN"/>
        </w:rPr>
        <w:t xml:space="preserve"> </w:t>
      </w:r>
      <w:r w:rsidR="009E3A84">
        <w:rPr>
          <w:rFonts w:hint="eastAsia"/>
          <w:lang w:eastAsia="zh-CN"/>
        </w:rPr>
        <w:t>are</w:t>
      </w:r>
      <w:r w:rsidR="00447C72">
        <w:rPr>
          <w:rFonts w:hint="eastAsia"/>
          <w:lang w:eastAsia="zh-CN"/>
        </w:rPr>
        <w:t xml:space="preserve"> agreed</w:t>
      </w:r>
      <w:r w:rsidR="009E3A84">
        <w:rPr>
          <w:rFonts w:hint="eastAsia"/>
          <w:lang w:eastAsia="zh-CN"/>
        </w:rPr>
        <w:t xml:space="preserve"> for purpose of calibration</w:t>
      </w:r>
      <w:r w:rsidR="00666049">
        <w:rPr>
          <w:rFonts w:hint="eastAsia"/>
          <w:lang w:eastAsia="zh-CN"/>
        </w:rPr>
        <w:t>[1]</w:t>
      </w:r>
      <w:r w:rsidR="00447C72">
        <w:rPr>
          <w:rFonts w:hint="eastAsia"/>
          <w:lang w:eastAsia="zh-CN"/>
        </w:rPr>
        <w:t xml:space="preserve">. </w:t>
      </w:r>
      <w:r w:rsidR="00447C72">
        <w:rPr>
          <w:lang w:eastAsia="zh-CN"/>
        </w:rPr>
        <w:t>I</w:t>
      </w:r>
      <w:r w:rsidR="00447C72">
        <w:rPr>
          <w:rFonts w:hint="eastAsia"/>
          <w:lang w:eastAsia="zh-CN"/>
        </w:rPr>
        <w:t xml:space="preserve">n this contribution, we first give our </w:t>
      </w:r>
      <w:r w:rsidR="0084312E">
        <w:rPr>
          <w:rFonts w:hint="eastAsia"/>
          <w:lang w:eastAsia="zh-CN"/>
        </w:rPr>
        <w:t>system level</w:t>
      </w:r>
      <w:r w:rsidR="00447C72">
        <w:rPr>
          <w:rFonts w:hint="eastAsia"/>
          <w:lang w:eastAsia="zh-CN"/>
        </w:rPr>
        <w:t xml:space="preserve"> baseline simulation result of CP-OFDM with UL grant free scheme, and then give </w:t>
      </w:r>
      <w:r w:rsidR="00C502D6">
        <w:rPr>
          <w:rFonts w:hint="eastAsia"/>
          <w:lang w:eastAsia="zh-CN"/>
        </w:rPr>
        <w:t xml:space="preserve">our initial system level simulation </w:t>
      </w:r>
      <w:r w:rsidR="0016479B">
        <w:rPr>
          <w:rFonts w:hint="eastAsia"/>
          <w:lang w:eastAsia="zh-CN"/>
        </w:rPr>
        <w:t>result</w:t>
      </w:r>
      <w:r w:rsidR="00D94863">
        <w:rPr>
          <w:rFonts w:hint="eastAsia"/>
          <w:lang w:eastAsia="zh-CN"/>
        </w:rPr>
        <w:t xml:space="preserve"> of </w:t>
      </w:r>
      <w:r w:rsidR="00B118CB">
        <w:rPr>
          <w:rFonts w:hint="eastAsia"/>
          <w:lang w:eastAsia="zh-CN"/>
        </w:rPr>
        <w:t xml:space="preserve">one example </w:t>
      </w:r>
      <w:r w:rsidR="0037447A">
        <w:rPr>
          <w:rFonts w:hint="eastAsia"/>
          <w:lang w:eastAsia="zh-CN"/>
        </w:rPr>
        <w:t xml:space="preserve">of </w:t>
      </w:r>
      <w:r w:rsidR="00D94863">
        <w:rPr>
          <w:rFonts w:hint="eastAsia"/>
          <w:lang w:eastAsia="zh-CN"/>
        </w:rPr>
        <w:t>non-orthogonal multiple access</w:t>
      </w:r>
      <w:r w:rsidR="00B118CB">
        <w:rPr>
          <w:rFonts w:hint="eastAsia"/>
          <w:lang w:eastAsia="zh-CN"/>
        </w:rPr>
        <w:t xml:space="preserve"> SCMA</w:t>
      </w:r>
      <w:r w:rsidR="00D94863">
        <w:rPr>
          <w:rFonts w:hint="eastAsia"/>
          <w:lang w:eastAsia="zh-CN"/>
        </w:rPr>
        <w:t>.</w:t>
      </w:r>
    </w:p>
    <w:p w:rsidR="00B118CB" w:rsidRDefault="0021639A" w:rsidP="00B118CB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>
        <w:rPr>
          <w:rFonts w:hint="eastAsia"/>
          <w:lang w:eastAsia="zh-CN"/>
        </w:rPr>
        <w:t>Discussion of PHY</w:t>
      </w:r>
      <w:r w:rsidR="005050E4">
        <w:rPr>
          <w:rFonts w:hint="eastAsia"/>
          <w:lang w:eastAsia="zh-CN"/>
        </w:rPr>
        <w:t xml:space="preserve"> link level to system level abstracting</w:t>
      </w:r>
    </w:p>
    <w:p w:rsidR="006678B7" w:rsidRDefault="00CE7231" w:rsidP="0008245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Link to System interface is important to get simple and accurate performance evaluation for both OFDM baseline and new non-orthogonal schemes</w:t>
      </w:r>
      <w:r w:rsidR="00666049">
        <w:rPr>
          <w:rFonts w:eastAsiaTheme="minorEastAsia" w:hint="eastAsia"/>
          <w:lang w:eastAsia="zh-CN"/>
        </w:rPr>
        <w:t>.</w:t>
      </w:r>
      <w:r w:rsidR="006678B7">
        <w:rPr>
          <w:rFonts w:eastAsiaTheme="minorEastAsia"/>
          <w:lang w:eastAsia="zh-CN"/>
        </w:rPr>
        <w:t>F</w:t>
      </w:r>
      <w:r w:rsidR="006678B7">
        <w:rPr>
          <w:rFonts w:eastAsiaTheme="minorEastAsia" w:hint="eastAsia"/>
          <w:lang w:eastAsia="zh-CN"/>
        </w:rPr>
        <w:t>or physical abstraction methodology of non-orthogonal MA schemes, agreement of RAN1#86 meeting is shown as following:</w:t>
      </w:r>
    </w:p>
    <w:p w:rsidR="006678B7" w:rsidRPr="00C06C9B" w:rsidRDefault="006678B7" w:rsidP="0008245E">
      <w:pPr>
        <w:numPr>
          <w:ilvl w:val="0"/>
          <w:numId w:val="17"/>
        </w:numPr>
        <w:spacing w:after="0" w:line="360" w:lineRule="auto"/>
        <w:rPr>
          <w:rFonts w:eastAsia="MS Mincho"/>
          <w:lang w:eastAsia="ja-JP"/>
        </w:rPr>
      </w:pPr>
      <w:r w:rsidRPr="00C06C9B">
        <w:rPr>
          <w:rFonts w:eastAsia="MS Mincho"/>
          <w:lang w:eastAsia="ja-JP"/>
        </w:rPr>
        <w:t>For calibration purpose ONLY:</w:t>
      </w:r>
    </w:p>
    <w:p w:rsidR="006678B7" w:rsidRPr="00C06C9B" w:rsidRDefault="006678B7" w:rsidP="0008245E">
      <w:pPr>
        <w:numPr>
          <w:ilvl w:val="1"/>
          <w:numId w:val="17"/>
        </w:numPr>
        <w:spacing w:after="0" w:line="360" w:lineRule="auto"/>
        <w:rPr>
          <w:rFonts w:eastAsia="MS Mincho"/>
          <w:lang w:eastAsia="ja-JP"/>
        </w:rPr>
      </w:pPr>
      <w:r w:rsidRPr="00C06C9B">
        <w:rPr>
          <w:rFonts w:eastAsia="MS Mincho"/>
          <w:lang w:eastAsia="ja-JP"/>
        </w:rPr>
        <w:t xml:space="preserve">For ML-type receiver, the PHY abstraction method discussed </w:t>
      </w:r>
      <w:hyperlink r:id="rId8" w:history="1">
        <w:r w:rsidRPr="008C6B4F">
          <w:t>R1-168076</w:t>
        </w:r>
      </w:hyperlink>
      <w:r w:rsidRPr="00C06C9B">
        <w:rPr>
          <w:rFonts w:eastAsia="MS Mincho"/>
          <w:lang w:eastAsia="ja-JP"/>
        </w:rPr>
        <w:t xml:space="preserve"> can be used at least for some MA schemes</w:t>
      </w:r>
    </w:p>
    <w:p w:rsidR="006678B7" w:rsidRPr="00C06C9B" w:rsidRDefault="006678B7" w:rsidP="0008245E">
      <w:pPr>
        <w:numPr>
          <w:ilvl w:val="2"/>
          <w:numId w:val="17"/>
        </w:numPr>
        <w:spacing w:after="0" w:line="360" w:lineRule="auto"/>
        <w:rPr>
          <w:rFonts w:eastAsia="MS Mincho"/>
          <w:lang w:eastAsia="ja-JP"/>
        </w:rPr>
      </w:pPr>
      <w:r w:rsidRPr="00C06C9B">
        <w:rPr>
          <w:rFonts w:eastAsia="MS Mincho"/>
          <w:lang w:eastAsia="ja-JP"/>
        </w:rPr>
        <w:t>If a different PHY abstraction method is used by a company, it has to be stated clearly and individually verified</w:t>
      </w:r>
    </w:p>
    <w:p w:rsidR="006678B7" w:rsidRPr="00C06C9B" w:rsidRDefault="006678B7" w:rsidP="0008245E">
      <w:pPr>
        <w:numPr>
          <w:ilvl w:val="1"/>
          <w:numId w:val="17"/>
        </w:numPr>
        <w:spacing w:after="0" w:line="360" w:lineRule="auto"/>
        <w:rPr>
          <w:rFonts w:eastAsia="MS Mincho"/>
          <w:lang w:eastAsia="ja-JP"/>
        </w:rPr>
      </w:pPr>
      <w:r w:rsidRPr="00C06C9B">
        <w:rPr>
          <w:rFonts w:eastAsia="MS Mincho"/>
          <w:lang w:eastAsia="ja-JP"/>
        </w:rPr>
        <w:t>Otherwise, the PHY abstraction method is up to each company</w:t>
      </w:r>
    </w:p>
    <w:p w:rsidR="006678B7" w:rsidRPr="00C06C9B" w:rsidRDefault="006678B7" w:rsidP="0008245E">
      <w:pPr>
        <w:numPr>
          <w:ilvl w:val="2"/>
          <w:numId w:val="17"/>
        </w:numPr>
        <w:spacing w:after="0" w:line="360" w:lineRule="auto"/>
        <w:rPr>
          <w:rFonts w:eastAsia="MS Mincho"/>
          <w:lang w:eastAsia="ja-JP"/>
        </w:rPr>
      </w:pPr>
      <w:r w:rsidRPr="00C06C9B">
        <w:rPr>
          <w:rFonts w:eastAsia="MS Mincho"/>
          <w:lang w:eastAsia="ja-JP"/>
        </w:rPr>
        <w:t>The PHY abstraction method is to be stated and individually verified by each company</w:t>
      </w:r>
    </w:p>
    <w:p w:rsidR="006678B7" w:rsidRPr="00C06C9B" w:rsidRDefault="006678B7" w:rsidP="0008245E">
      <w:pPr>
        <w:numPr>
          <w:ilvl w:val="0"/>
          <w:numId w:val="17"/>
        </w:numPr>
        <w:spacing w:after="0" w:line="360" w:lineRule="auto"/>
        <w:rPr>
          <w:rFonts w:eastAsia="MS Mincho"/>
          <w:lang w:eastAsia="ja-JP"/>
        </w:rPr>
      </w:pPr>
      <w:r w:rsidRPr="00C06C9B">
        <w:rPr>
          <w:rFonts w:eastAsia="MS Mincho"/>
          <w:lang w:eastAsia="ja-JP"/>
        </w:rPr>
        <w:t>For evaluation purpose, PHY abstraction method is up to each company</w:t>
      </w:r>
    </w:p>
    <w:p w:rsidR="006678B7" w:rsidRPr="00C06C9B" w:rsidRDefault="006678B7" w:rsidP="0008245E">
      <w:pPr>
        <w:numPr>
          <w:ilvl w:val="1"/>
          <w:numId w:val="17"/>
        </w:numPr>
        <w:spacing w:after="0" w:line="360" w:lineRule="auto"/>
        <w:rPr>
          <w:rFonts w:eastAsia="MS Mincho"/>
          <w:lang w:eastAsia="ja-JP"/>
        </w:rPr>
      </w:pPr>
      <w:r w:rsidRPr="00C06C9B">
        <w:rPr>
          <w:rFonts w:eastAsia="MS Mincho"/>
          <w:lang w:eastAsia="ja-JP"/>
        </w:rPr>
        <w:t>A same method is used for calibration and evaluation by a given company, unless a single method can be agreed in RAN1 during evaluation phase</w:t>
      </w:r>
    </w:p>
    <w:p w:rsidR="009B26FD" w:rsidRDefault="00F127E5" w:rsidP="0008245E">
      <w:pPr>
        <w:spacing w:line="360" w:lineRule="auto"/>
        <w:rPr>
          <w:lang w:eastAsia="zh-CN"/>
        </w:rPr>
      </w:pPr>
      <w:r>
        <w:rPr>
          <w:rFonts w:eastAsiaTheme="minorEastAsia" w:hint="eastAsia"/>
          <w:lang w:eastAsia="zh-CN"/>
        </w:rPr>
        <w:t>In</w:t>
      </w:r>
      <w:r>
        <w:rPr>
          <w:rFonts w:ascii="Times-Roman" w:eastAsiaTheme="minorEastAsia" w:hAnsi="Times-Roman" w:cs="Times-Roman" w:hint="eastAsia"/>
          <w:lang w:val="en-US" w:eastAsia="zh-CN"/>
        </w:rPr>
        <w:t xml:space="preserve"> our simulation results, for CP-OFDM, EESM link level to system level abtracting is used, and for non-orthgonal multiple access, the abstracting method in contribution[2] </w:t>
      </w:r>
      <w:r w:rsidRPr="003B50C5">
        <w:rPr>
          <w:rFonts w:ascii="Times-Roman" w:eastAsiaTheme="minorEastAsia" w:hAnsi="Times-Roman" w:cs="Times-Roman" w:hint="eastAsia"/>
          <w:lang w:val="en-US" w:eastAsia="zh-CN"/>
        </w:rPr>
        <w:t>i</w:t>
      </w:r>
      <w:r>
        <w:rPr>
          <w:rFonts w:eastAsiaTheme="minorEastAsia" w:hint="eastAsia"/>
          <w:lang w:eastAsia="zh-CN"/>
        </w:rPr>
        <w:t xml:space="preserve">s used. </w:t>
      </w:r>
      <w:r w:rsidR="007547C5">
        <w:rPr>
          <w:bCs/>
          <w:kern w:val="28"/>
          <w:lang w:eastAsia="zh-CN"/>
        </w:rPr>
        <w:t>F</w:t>
      </w:r>
      <w:r w:rsidR="007547C5">
        <w:rPr>
          <w:rFonts w:hint="eastAsia"/>
          <w:bCs/>
          <w:kern w:val="28"/>
          <w:lang w:eastAsia="zh-CN"/>
        </w:rPr>
        <w:t xml:space="preserve">or SCMA evaluation, we use signature matix with spreading length =4, </w:t>
      </w:r>
      <w:r w:rsidR="00581102">
        <w:rPr>
          <w:rFonts w:hint="eastAsia"/>
          <w:lang w:eastAsia="zh-CN"/>
        </w:rPr>
        <w:t>In the simulation, S</w:t>
      </w:r>
      <w:r w:rsidR="009B26FD">
        <w:rPr>
          <w:rFonts w:hint="eastAsia"/>
          <w:lang w:eastAsia="zh-CN"/>
        </w:rPr>
        <w:t xml:space="preserve">DMA pattern matrix </w:t>
      </w:r>
      <w:r w:rsidR="00AE0979" w:rsidRPr="00E80EE5">
        <w:rPr>
          <w:position w:val="-10"/>
        </w:rPr>
        <w:object w:dxaOrig="52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.85pt;height:17.1pt" o:ole="">
            <v:imagedata r:id="rId9" o:title=""/>
          </v:shape>
          <o:OLEObject Type="Embed" ProgID="Equation.DSMT4" ShapeID="_x0000_i1025" DrawAspect="Content" ObjectID="_1536756347" r:id="rId10"/>
        </w:object>
      </w:r>
      <w:r w:rsidR="009B26FD">
        <w:rPr>
          <w:rFonts w:hint="eastAsia"/>
          <w:lang w:eastAsia="zh-CN"/>
        </w:rPr>
        <w:t xml:space="preserve"> is used for the simulation, by which maximal 8 users can share one PRB groups with </w:t>
      </w:r>
      <w:r w:rsidR="00EC4112">
        <w:rPr>
          <w:rFonts w:hint="eastAsia"/>
          <w:lang w:eastAsia="zh-CN"/>
        </w:rPr>
        <w:t>6</w:t>
      </w:r>
      <w:r w:rsidR="009B26FD">
        <w:rPr>
          <w:rFonts w:hint="eastAsia"/>
          <w:lang w:eastAsia="zh-CN"/>
        </w:rPr>
        <w:t xml:space="preserve"> PRBs. </w:t>
      </w:r>
    </w:p>
    <w:p w:rsidR="002B2B00" w:rsidRDefault="002B2B00" w:rsidP="002B2B00">
      <w:pPr>
        <w:jc w:val="center"/>
        <w:rPr>
          <w:lang w:eastAsia="zh-CN"/>
        </w:rPr>
      </w:pPr>
      <w:r w:rsidRPr="008B27F7">
        <w:rPr>
          <w:position w:val="-56"/>
          <w:lang w:eastAsia="zh-CN"/>
        </w:rPr>
        <w:object w:dxaOrig="2540" w:dyaOrig="1219">
          <v:shape id="_x0000_i1026" type="#_x0000_t75" style="width:124.15pt;height:64.15pt" o:ole="">
            <v:imagedata r:id="rId11" o:title=""/>
          </v:shape>
          <o:OLEObject Type="Embed" ProgID="Equation.DSMT4" ShapeID="_x0000_i1026" DrawAspect="Content" ObjectID="_1536756348" r:id="rId12"/>
        </w:object>
      </w:r>
    </w:p>
    <w:p w:rsidR="00EC4112" w:rsidRDefault="00EC4112" w:rsidP="00EC4112">
      <w:pPr>
        <w:rPr>
          <w:lang w:eastAsia="zh-CN"/>
        </w:rPr>
      </w:pPr>
      <w:r>
        <w:rPr>
          <w:rFonts w:hint="eastAsia"/>
          <w:lang w:eastAsia="zh-CN"/>
        </w:rPr>
        <w:t xml:space="preserve">Optimal </w:t>
      </w:r>
      <w:r w:rsidR="00A33895" w:rsidRPr="00B96B84">
        <w:rPr>
          <w:position w:val="-10"/>
        </w:rPr>
        <w:object w:dxaOrig="240" w:dyaOrig="320">
          <v:shape id="_x0000_i1027" type="#_x0000_t75" style="width:12pt;height:16.15pt" o:ole="">
            <v:imagedata r:id="rId13" o:title=""/>
          </v:shape>
          <o:OLEObject Type="Embed" ProgID="Equation.DSMT4" ShapeID="_x0000_i1027" DrawAspect="Content" ObjectID="_1536756349" r:id="rId14"/>
        </w:object>
      </w:r>
      <w:r>
        <w:rPr>
          <w:rFonts w:hint="eastAsia"/>
          <w:lang w:eastAsia="zh-CN"/>
        </w:rPr>
        <w:t xml:space="preserve"> values for UE numbers from 1 to 8 are provided </w:t>
      </w:r>
      <w:r w:rsidR="00CF4854">
        <w:rPr>
          <w:rFonts w:hint="eastAsia"/>
          <w:lang w:eastAsia="zh-CN"/>
        </w:rPr>
        <w:t>in</w:t>
      </w:r>
      <w:r>
        <w:rPr>
          <w:rFonts w:hint="eastAsia"/>
          <w:lang w:eastAsia="zh-CN"/>
        </w:rPr>
        <w:t xml:space="preserve"> table </w:t>
      </w:r>
      <w:r w:rsidR="008A586E">
        <w:rPr>
          <w:rFonts w:hint="eastAsia"/>
          <w:lang w:eastAsia="zh-CN"/>
        </w:rPr>
        <w:t>1.</w:t>
      </w:r>
    </w:p>
    <w:p w:rsidR="0008245E" w:rsidRDefault="0008245E" w:rsidP="00EC4112">
      <w:pPr>
        <w:rPr>
          <w:lang w:eastAsia="zh-CN"/>
        </w:rPr>
      </w:pPr>
    </w:p>
    <w:p w:rsidR="0008245E" w:rsidRDefault="0008245E" w:rsidP="00EC4112">
      <w:pPr>
        <w:rPr>
          <w:lang w:eastAsia="zh-CN"/>
        </w:rPr>
      </w:pPr>
    </w:p>
    <w:p w:rsidR="0008245E" w:rsidRDefault="0008245E" w:rsidP="00EC4112">
      <w:pPr>
        <w:rPr>
          <w:lang w:eastAsia="zh-CN"/>
        </w:rPr>
      </w:pPr>
    </w:p>
    <w:p w:rsidR="0008245E" w:rsidRDefault="0008245E" w:rsidP="00EC4112">
      <w:pPr>
        <w:rPr>
          <w:lang w:eastAsia="zh-CN"/>
        </w:rPr>
      </w:pPr>
    </w:p>
    <w:p w:rsidR="00A33895" w:rsidRDefault="00A33895" w:rsidP="00A33895">
      <w:pPr>
        <w:jc w:val="center"/>
        <w:rPr>
          <w:lang w:eastAsia="zh-CN"/>
        </w:rPr>
      </w:pPr>
      <w:r>
        <w:rPr>
          <w:lang w:eastAsia="zh-CN"/>
        </w:rPr>
        <w:lastRenderedPageBreak/>
        <w:t>T</w:t>
      </w:r>
      <w:r>
        <w:rPr>
          <w:rFonts w:hint="eastAsia"/>
          <w:lang w:eastAsia="zh-CN"/>
        </w:rPr>
        <w:t>able</w:t>
      </w:r>
      <w:r w:rsidR="008A586E">
        <w:rPr>
          <w:rFonts w:hint="eastAsia"/>
          <w:lang w:eastAsia="zh-CN"/>
        </w:rPr>
        <w:t xml:space="preserve"> 1</w:t>
      </w:r>
      <w:r>
        <w:rPr>
          <w:rFonts w:hint="eastAsia"/>
          <w:lang w:eastAsia="zh-CN"/>
        </w:rPr>
        <w:t xml:space="preserve"> </w:t>
      </w:r>
      <w:r w:rsidRPr="00B96B84">
        <w:rPr>
          <w:position w:val="-10"/>
        </w:rPr>
        <w:object w:dxaOrig="240" w:dyaOrig="320">
          <v:shape id="_x0000_i1028" type="#_x0000_t75" style="width:12pt;height:16.15pt" o:ole="">
            <v:imagedata r:id="rId13" o:title=""/>
          </v:shape>
          <o:OLEObject Type="Embed" ProgID="Equation.DSMT4" ShapeID="_x0000_i1028" DrawAspect="Content" ObjectID="_1536756350" r:id="rId15"/>
        </w:object>
      </w:r>
      <w:r>
        <w:rPr>
          <w:rFonts w:hint="eastAsia"/>
          <w:lang w:eastAsia="zh-CN"/>
        </w:rPr>
        <w:t xml:space="preserve"> Parameters for different active UEs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958"/>
        <w:gridCol w:w="959"/>
        <w:gridCol w:w="959"/>
        <w:gridCol w:w="959"/>
        <w:gridCol w:w="959"/>
        <w:gridCol w:w="959"/>
        <w:gridCol w:w="959"/>
        <w:gridCol w:w="959"/>
        <w:gridCol w:w="959"/>
      </w:tblGrid>
      <w:tr w:rsidR="00A33895" w:rsidRPr="00A33895" w:rsidTr="00AF7F04">
        <w:trPr>
          <w:jc w:val="center"/>
        </w:trPr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3895" w:rsidRPr="00A33895" w:rsidRDefault="00A33895" w:rsidP="00A33895">
            <w:pPr>
              <w:spacing w:after="120" w:line="252" w:lineRule="auto"/>
              <w:jc w:val="center"/>
              <w:rPr>
                <w:b/>
                <w:bCs/>
                <w:sz w:val="22"/>
                <w:szCs w:val="22"/>
                <w:lang w:val="en-US" w:eastAsia="zh-CN"/>
              </w:rPr>
            </w:pPr>
            <w:r w:rsidRPr="00A33895">
              <w:rPr>
                <w:b/>
                <w:bCs/>
                <w:sz w:val="21"/>
                <w:szCs w:val="21"/>
                <w:lang w:val="en-US" w:eastAsia="zh-CN"/>
              </w:rPr>
              <w:t>UE number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895" w:rsidRPr="00A33895" w:rsidRDefault="00A33895" w:rsidP="00A33895">
            <w:pPr>
              <w:spacing w:after="120" w:line="252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A33895">
              <w:rPr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895" w:rsidRPr="00A33895" w:rsidRDefault="00A33895" w:rsidP="00A33895">
            <w:pPr>
              <w:spacing w:after="120" w:line="252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A33895">
              <w:rPr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895" w:rsidRPr="00A33895" w:rsidRDefault="00A33895" w:rsidP="00A33895">
            <w:pPr>
              <w:spacing w:after="120" w:line="252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A33895">
              <w:rPr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895" w:rsidRPr="00A33895" w:rsidRDefault="00A33895" w:rsidP="00A33895">
            <w:pPr>
              <w:spacing w:after="120" w:line="252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A33895">
              <w:rPr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895" w:rsidRPr="00A33895" w:rsidRDefault="00A33895" w:rsidP="00A33895">
            <w:pPr>
              <w:spacing w:after="120" w:line="252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A33895">
              <w:rPr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895" w:rsidRPr="00A33895" w:rsidRDefault="00A33895" w:rsidP="00A33895">
            <w:pPr>
              <w:spacing w:after="120" w:line="252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A33895">
              <w:rPr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895" w:rsidRPr="00A33895" w:rsidRDefault="00A33895" w:rsidP="00A33895">
            <w:pPr>
              <w:spacing w:after="120" w:line="252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A33895">
              <w:rPr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895" w:rsidRPr="00A33895" w:rsidRDefault="00A33895" w:rsidP="00A33895">
            <w:pPr>
              <w:spacing w:after="120" w:line="252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A33895">
              <w:rPr>
                <w:sz w:val="21"/>
                <w:szCs w:val="21"/>
                <w:lang w:val="en-US" w:eastAsia="zh-CN"/>
              </w:rPr>
              <w:t>8</w:t>
            </w:r>
          </w:p>
        </w:tc>
      </w:tr>
      <w:tr w:rsidR="00A33895" w:rsidRPr="00A33895" w:rsidTr="00AF7F04">
        <w:trPr>
          <w:jc w:val="center"/>
        </w:trPr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3895" w:rsidRPr="00A33895" w:rsidRDefault="0008245E" w:rsidP="00A33895">
            <w:pPr>
              <w:spacing w:after="120" w:line="252" w:lineRule="auto"/>
              <w:jc w:val="center"/>
              <w:rPr>
                <w:b/>
                <w:bCs/>
                <w:sz w:val="22"/>
                <w:szCs w:val="22"/>
                <w:lang w:val="en-US" w:eastAsia="zh-CN"/>
              </w:rPr>
            </w:pPr>
            <w:r w:rsidRPr="00B96B84">
              <w:rPr>
                <w:position w:val="-10"/>
              </w:rPr>
              <w:object w:dxaOrig="240" w:dyaOrig="320">
                <v:shape id="_x0000_i1029" type="#_x0000_t75" style="width:12pt;height:16.15pt" o:ole="">
                  <v:imagedata r:id="rId13" o:title=""/>
                </v:shape>
                <o:OLEObject Type="Embed" ProgID="Equation.DSMT4" ShapeID="_x0000_i1029" DrawAspect="Content" ObjectID="_1536756351" r:id="rId16"/>
              </w:object>
            </w:r>
            <w:r w:rsidR="00A33895" w:rsidRPr="00A33895">
              <w:rPr>
                <w:b/>
                <w:bCs/>
                <w:sz w:val="21"/>
                <w:szCs w:val="21"/>
                <w:lang w:val="en-US" w:eastAsia="zh-CN"/>
              </w:rPr>
              <w:t>values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895" w:rsidRPr="00A33895" w:rsidRDefault="00A33895" w:rsidP="00A33895">
            <w:pPr>
              <w:spacing w:after="120" w:line="252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A33895">
              <w:rPr>
                <w:sz w:val="21"/>
                <w:szCs w:val="21"/>
                <w:lang w:val="en-US" w:eastAsia="zh-CN"/>
              </w:rPr>
              <w:t>0.9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895" w:rsidRPr="00A33895" w:rsidRDefault="00A33895" w:rsidP="00A33895">
            <w:pPr>
              <w:spacing w:after="120" w:line="252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A33895">
              <w:rPr>
                <w:sz w:val="21"/>
                <w:szCs w:val="21"/>
                <w:lang w:val="en-US" w:eastAsia="zh-CN"/>
              </w:rPr>
              <w:t>0.9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895" w:rsidRPr="00A33895" w:rsidRDefault="00A33895" w:rsidP="00A33895">
            <w:pPr>
              <w:spacing w:after="120" w:line="252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A33895">
              <w:rPr>
                <w:sz w:val="21"/>
                <w:szCs w:val="21"/>
                <w:lang w:val="en-US" w:eastAsia="zh-CN"/>
              </w:rPr>
              <w:t>0.92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895" w:rsidRPr="00A33895" w:rsidRDefault="00A33895" w:rsidP="00A33895">
            <w:pPr>
              <w:spacing w:after="120" w:line="252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A33895">
              <w:rPr>
                <w:sz w:val="21"/>
                <w:szCs w:val="21"/>
                <w:lang w:val="en-US" w:eastAsia="zh-CN"/>
              </w:rPr>
              <w:t>0.90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895" w:rsidRPr="00A33895" w:rsidRDefault="00A33895" w:rsidP="00A33895">
            <w:pPr>
              <w:spacing w:after="120" w:line="252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A33895">
              <w:rPr>
                <w:sz w:val="21"/>
                <w:szCs w:val="21"/>
                <w:lang w:val="en-US" w:eastAsia="zh-CN"/>
              </w:rPr>
              <w:t>0.8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895" w:rsidRPr="00A33895" w:rsidRDefault="00A33895" w:rsidP="00A33895">
            <w:pPr>
              <w:spacing w:after="120" w:line="252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A33895">
              <w:rPr>
                <w:sz w:val="21"/>
                <w:szCs w:val="21"/>
                <w:lang w:val="en-US" w:eastAsia="zh-CN"/>
              </w:rPr>
              <w:t>0.8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895" w:rsidRPr="00A33895" w:rsidRDefault="00A33895" w:rsidP="00A33895">
            <w:pPr>
              <w:spacing w:after="120" w:line="252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A33895">
              <w:rPr>
                <w:sz w:val="21"/>
                <w:szCs w:val="21"/>
                <w:lang w:val="en-US" w:eastAsia="zh-CN"/>
              </w:rPr>
              <w:t>0.8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3895" w:rsidRPr="00A33895" w:rsidRDefault="00A33895" w:rsidP="00A33895">
            <w:pPr>
              <w:spacing w:after="120" w:line="252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A33895">
              <w:rPr>
                <w:sz w:val="21"/>
                <w:szCs w:val="21"/>
                <w:lang w:val="en-US" w:eastAsia="zh-CN"/>
              </w:rPr>
              <w:t>0.7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5</w:t>
            </w:r>
          </w:p>
        </w:tc>
      </w:tr>
    </w:tbl>
    <w:p w:rsidR="009B26FD" w:rsidRPr="008B73E6" w:rsidRDefault="009B26FD" w:rsidP="008B73E6">
      <w:pPr>
        <w:pStyle w:val="1"/>
        <w:tabs>
          <w:tab w:val="left" w:pos="9781"/>
        </w:tabs>
        <w:ind w:right="-28"/>
        <w:jc w:val="both"/>
      </w:pPr>
      <w:r w:rsidRPr="008B73E6">
        <w:t xml:space="preserve">Simulation results for </w:t>
      </w:r>
      <w:r w:rsidRPr="008B73E6">
        <w:rPr>
          <w:rFonts w:hint="eastAsia"/>
        </w:rPr>
        <w:t>UL mMTC</w:t>
      </w:r>
    </w:p>
    <w:p w:rsidR="009B26FD" w:rsidRDefault="00D06F20" w:rsidP="0008245E">
      <w:pPr>
        <w:spacing w:line="360" w:lineRule="auto"/>
        <w:rPr>
          <w:lang w:eastAsia="zh-CN"/>
        </w:rPr>
      </w:pPr>
      <w:r>
        <w:rPr>
          <w:rFonts w:hint="eastAsia"/>
          <w:lang w:eastAsia="zh-CN"/>
        </w:rPr>
        <w:t>In RAN1#86</w:t>
      </w:r>
      <w:r w:rsidR="009B26FD" w:rsidRPr="00E70444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further </w:t>
      </w:r>
      <w:r w:rsidR="009B26FD" w:rsidRPr="00E70444">
        <w:rPr>
          <w:rFonts w:hint="eastAsia"/>
          <w:lang w:eastAsia="zh-CN"/>
        </w:rPr>
        <w:t xml:space="preserve">system-level evaluation assumptions were </w:t>
      </w:r>
      <w:r w:rsidR="009B26FD">
        <w:rPr>
          <w:rFonts w:hint="eastAsia"/>
          <w:lang w:eastAsia="zh-CN"/>
        </w:rPr>
        <w:t>agre</w:t>
      </w:r>
      <w:r w:rsidR="009B26FD" w:rsidRPr="00E70444">
        <w:rPr>
          <w:rFonts w:hint="eastAsia"/>
          <w:lang w:eastAsia="zh-CN"/>
        </w:rPr>
        <w:t xml:space="preserve">ed for </w:t>
      </w:r>
      <w:r>
        <w:rPr>
          <w:rFonts w:hint="eastAsia"/>
          <w:lang w:eastAsia="zh-CN"/>
        </w:rPr>
        <w:t xml:space="preserve">OFDM baseline and </w:t>
      </w:r>
      <w:r w:rsidR="009B26FD" w:rsidRPr="00E70444">
        <w:rPr>
          <w:rFonts w:hint="eastAsia"/>
          <w:lang w:eastAsia="zh-CN"/>
        </w:rPr>
        <w:t>MA</w:t>
      </w:r>
      <w:r w:rsidR="009B26FD">
        <w:rPr>
          <w:rFonts w:hint="eastAsia"/>
          <w:lang w:eastAsia="zh-CN"/>
        </w:rPr>
        <w:t xml:space="preserve"> in </w:t>
      </w:r>
      <w:r w:rsidR="009B26FD" w:rsidRPr="004F28C6">
        <w:rPr>
          <w:lang w:eastAsia="zh-CN"/>
        </w:rPr>
        <w:t>mMTC scenario</w:t>
      </w:r>
      <w:r w:rsidR="009B26FD">
        <w:rPr>
          <w:rFonts w:hint="eastAsia"/>
          <w:lang w:eastAsia="zh-CN"/>
        </w:rPr>
        <w:t xml:space="preserve">. Table </w:t>
      </w:r>
      <w:r w:rsidR="008A586E">
        <w:rPr>
          <w:rFonts w:hint="eastAsia"/>
          <w:lang w:eastAsia="zh-CN"/>
        </w:rPr>
        <w:t>2</w:t>
      </w:r>
      <w:r w:rsidR="00231761">
        <w:rPr>
          <w:rFonts w:hint="eastAsia"/>
          <w:lang w:eastAsia="zh-CN"/>
        </w:rPr>
        <w:t xml:space="preserve"> </w:t>
      </w:r>
      <w:r w:rsidR="00A67B0B">
        <w:rPr>
          <w:rFonts w:hint="eastAsia"/>
          <w:lang w:eastAsia="zh-CN"/>
        </w:rPr>
        <w:t>gives the baseline assumptions for calibration</w:t>
      </w:r>
      <w:r w:rsidR="00005D2C">
        <w:rPr>
          <w:rFonts w:hint="eastAsia"/>
          <w:lang w:eastAsia="zh-CN"/>
        </w:rPr>
        <w:t xml:space="preserve">, and Table 3 gives system level </w:t>
      </w:r>
      <w:r w:rsidR="00005D2C">
        <w:rPr>
          <w:lang w:eastAsia="zh-CN"/>
        </w:rPr>
        <w:t>simulation</w:t>
      </w:r>
      <w:r w:rsidR="00005D2C">
        <w:rPr>
          <w:rFonts w:hint="eastAsia"/>
          <w:lang w:eastAsia="zh-CN"/>
        </w:rPr>
        <w:t xml:space="preserve"> parameters of non-orthgonal multiple access</w:t>
      </w:r>
      <w:r w:rsidR="00971EC4">
        <w:rPr>
          <w:rFonts w:hint="eastAsia"/>
          <w:lang w:eastAsia="zh-CN"/>
        </w:rPr>
        <w:t xml:space="preserve"> for mMTC usage scenarios</w:t>
      </w:r>
      <w:r w:rsidR="00A67B0B">
        <w:rPr>
          <w:rFonts w:hint="eastAsia"/>
          <w:lang w:eastAsia="zh-CN"/>
        </w:rPr>
        <w:t>.</w:t>
      </w:r>
      <w:r w:rsidR="0008245E" w:rsidRPr="0008245E">
        <w:rPr>
          <w:rFonts w:hint="eastAsia"/>
          <w:lang w:eastAsia="zh-CN"/>
        </w:rPr>
        <w:t xml:space="preserve"> </w:t>
      </w:r>
      <w:r w:rsidR="0008245E">
        <w:rPr>
          <w:rFonts w:hint="eastAsia"/>
          <w:lang w:eastAsia="zh-CN"/>
        </w:rPr>
        <w:t>In this part, the simulation results are shown.</w:t>
      </w:r>
    </w:p>
    <w:p w:rsidR="00231761" w:rsidRDefault="00231761" w:rsidP="00231761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2: </w:t>
      </w:r>
      <w:r w:rsidRPr="00231761">
        <w:rPr>
          <w:lang w:eastAsia="zh-CN"/>
        </w:rPr>
        <w:t>Baseline assumptions for calibration</w:t>
      </w:r>
    </w:p>
    <w:tbl>
      <w:tblPr>
        <w:tblW w:w="9152" w:type="dxa"/>
        <w:tblInd w:w="108" w:type="dxa"/>
        <w:tblLook w:val="04A0"/>
      </w:tblPr>
      <w:tblGrid>
        <w:gridCol w:w="2552"/>
        <w:gridCol w:w="6600"/>
      </w:tblGrid>
      <w:tr w:rsidR="00231761" w:rsidRPr="00231761" w:rsidTr="00231761">
        <w:trPr>
          <w:trHeight w:val="360"/>
        </w:trPr>
        <w:tc>
          <w:tcPr>
            <w:tcW w:w="255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:rsidR="00231761" w:rsidRPr="00231761" w:rsidRDefault="00231761" w:rsidP="00231761">
            <w:pPr>
              <w:spacing w:after="0"/>
              <w:ind w:firstLineChars="300" w:firstLine="602"/>
              <w:rPr>
                <w:rFonts w:ascii="Times" w:hAnsi="Times" w:cs="Times"/>
                <w:b/>
                <w:bCs/>
                <w:color w:val="000000"/>
                <w:lang w:val="en-US" w:eastAsia="zh-CN"/>
              </w:rPr>
            </w:pPr>
            <w:r w:rsidRPr="00231761">
              <w:rPr>
                <w:rFonts w:ascii="Times" w:hAnsi="Times" w:cs="Times"/>
                <w:b/>
                <w:bCs/>
                <w:color w:val="000000"/>
                <w:lang w:val="en-US" w:eastAsia="zh-CN"/>
              </w:rPr>
              <w:t>Attributes</w:t>
            </w:r>
          </w:p>
        </w:tc>
        <w:tc>
          <w:tcPr>
            <w:tcW w:w="6600" w:type="dxa"/>
            <w:tcBorders>
              <w:top w:val="single" w:sz="12" w:space="0" w:color="000000"/>
              <w:left w:val="nil"/>
              <w:bottom w:val="single" w:sz="4" w:space="0" w:color="000000"/>
              <w:right w:val="single" w:sz="12" w:space="0" w:color="000000"/>
            </w:tcBorders>
            <w:shd w:val="clear" w:color="000000" w:fill="C5D9F1"/>
            <w:hideMark/>
          </w:tcPr>
          <w:p w:rsidR="00231761" w:rsidRPr="00231761" w:rsidRDefault="00231761" w:rsidP="00231761">
            <w:pPr>
              <w:spacing w:after="0"/>
              <w:ind w:firstLineChars="300" w:firstLine="602"/>
              <w:rPr>
                <w:rFonts w:ascii="Times" w:hAnsi="Times" w:cs="Times"/>
                <w:b/>
                <w:bCs/>
                <w:color w:val="000000"/>
                <w:lang w:val="en-US" w:eastAsia="zh-CN"/>
              </w:rPr>
            </w:pPr>
            <w:r w:rsidRPr="00231761">
              <w:rPr>
                <w:rFonts w:ascii="Times" w:hAnsi="Times" w:cs="Times"/>
                <w:b/>
                <w:bCs/>
                <w:color w:val="000000"/>
                <w:lang w:val="en-US" w:eastAsia="zh-CN"/>
              </w:rPr>
              <w:t>Values or assumptions</w:t>
            </w:r>
          </w:p>
        </w:tc>
      </w:tr>
      <w:tr w:rsidR="00231761" w:rsidRPr="00231761" w:rsidTr="00231761">
        <w:trPr>
          <w:trHeight w:val="360"/>
        </w:trPr>
        <w:tc>
          <w:tcPr>
            <w:tcW w:w="2552" w:type="dxa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1761" w:rsidRPr="00231761" w:rsidRDefault="00231761" w:rsidP="00231761">
            <w:pPr>
              <w:spacing w:after="0"/>
              <w:jc w:val="center"/>
              <w:rPr>
                <w:color w:val="000000"/>
                <w:sz w:val="21"/>
                <w:szCs w:val="21"/>
                <w:lang w:val="en-US" w:eastAsia="zh-CN"/>
              </w:rPr>
            </w:pPr>
            <w:r w:rsidRPr="00231761">
              <w:rPr>
                <w:color w:val="000000"/>
                <w:sz w:val="21"/>
                <w:szCs w:val="21"/>
                <w:lang w:val="en-US" w:eastAsia="zh-CN"/>
              </w:rPr>
              <w:t>Waveform</w:t>
            </w:r>
          </w:p>
        </w:tc>
        <w:tc>
          <w:tcPr>
            <w:tcW w:w="6600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:rsidR="00231761" w:rsidRPr="00231761" w:rsidRDefault="00231761" w:rsidP="00231761">
            <w:pPr>
              <w:spacing w:after="0"/>
              <w:rPr>
                <w:sz w:val="21"/>
                <w:szCs w:val="21"/>
                <w:lang w:val="en-US" w:eastAsia="zh-CN"/>
              </w:rPr>
            </w:pPr>
            <w:r w:rsidRPr="00231761">
              <w:rPr>
                <w:sz w:val="21"/>
                <w:szCs w:val="21"/>
                <w:lang w:val="en-US" w:eastAsia="zh-CN"/>
              </w:rPr>
              <w:t xml:space="preserve">CP-OFDM as the UL waveform </w:t>
            </w:r>
          </w:p>
        </w:tc>
      </w:tr>
      <w:tr w:rsidR="00231761" w:rsidRPr="00231761" w:rsidTr="00231761">
        <w:trPr>
          <w:trHeight w:val="360"/>
        </w:trPr>
        <w:tc>
          <w:tcPr>
            <w:tcW w:w="2552" w:type="dxa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1761" w:rsidRPr="00231761" w:rsidRDefault="00231761" w:rsidP="00231761">
            <w:pPr>
              <w:spacing w:after="0"/>
              <w:rPr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:rsidR="00231761" w:rsidRPr="00231761" w:rsidRDefault="00231761" w:rsidP="00231761">
            <w:pPr>
              <w:spacing w:after="0"/>
              <w:rPr>
                <w:sz w:val="21"/>
                <w:szCs w:val="21"/>
                <w:lang w:val="en-US" w:eastAsia="zh-CN"/>
              </w:rPr>
            </w:pPr>
            <w:r w:rsidRPr="00231761">
              <w:rPr>
                <w:sz w:val="21"/>
                <w:szCs w:val="21"/>
                <w:lang w:val="en-US" w:eastAsia="zh-CN"/>
              </w:rPr>
              <w:t>•  UL DMRS overhead, 1 OFDM symbol out of 7 OFDM symbols</w:t>
            </w:r>
          </w:p>
        </w:tc>
      </w:tr>
      <w:tr w:rsidR="00231761" w:rsidRPr="00231761" w:rsidTr="00231761">
        <w:trPr>
          <w:trHeight w:val="360"/>
        </w:trPr>
        <w:tc>
          <w:tcPr>
            <w:tcW w:w="2552" w:type="dxa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1761" w:rsidRPr="00231761" w:rsidRDefault="00231761" w:rsidP="00231761">
            <w:pPr>
              <w:spacing w:after="0"/>
              <w:jc w:val="center"/>
              <w:rPr>
                <w:color w:val="000000"/>
                <w:sz w:val="21"/>
                <w:szCs w:val="21"/>
                <w:lang w:val="en-US" w:eastAsia="zh-CN"/>
              </w:rPr>
            </w:pPr>
            <w:r w:rsidRPr="00231761">
              <w:rPr>
                <w:color w:val="000000"/>
                <w:sz w:val="21"/>
                <w:szCs w:val="21"/>
                <w:lang w:val="en-US" w:eastAsia="zh-CN"/>
              </w:rPr>
              <w:t>Resource allocation</w:t>
            </w:r>
          </w:p>
        </w:tc>
        <w:tc>
          <w:tcPr>
            <w:tcW w:w="6600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:rsidR="00231761" w:rsidRPr="00231761" w:rsidRDefault="00231761" w:rsidP="00231761">
            <w:pPr>
              <w:spacing w:after="0"/>
              <w:rPr>
                <w:sz w:val="21"/>
                <w:szCs w:val="21"/>
                <w:lang w:val="en-US" w:eastAsia="zh-CN"/>
              </w:rPr>
            </w:pPr>
            <w:r w:rsidRPr="00231761">
              <w:rPr>
                <w:sz w:val="21"/>
                <w:szCs w:val="21"/>
                <w:lang w:val="en-US" w:eastAsia="zh-CN"/>
              </w:rPr>
              <w:t xml:space="preserve">A UE selects a MA physical resource randomly from a pool of orthogonal MA physical resources </w:t>
            </w:r>
          </w:p>
        </w:tc>
      </w:tr>
      <w:tr w:rsidR="00231761" w:rsidRPr="00231761" w:rsidTr="00231761">
        <w:trPr>
          <w:trHeight w:val="360"/>
        </w:trPr>
        <w:tc>
          <w:tcPr>
            <w:tcW w:w="2552" w:type="dxa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1761" w:rsidRPr="00231761" w:rsidRDefault="00231761" w:rsidP="00231761">
            <w:pPr>
              <w:spacing w:after="0"/>
              <w:rPr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6600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:rsidR="00231761" w:rsidRPr="00231761" w:rsidRDefault="00231761" w:rsidP="00231761">
            <w:pPr>
              <w:spacing w:after="0"/>
              <w:rPr>
                <w:sz w:val="21"/>
                <w:szCs w:val="21"/>
                <w:lang w:val="en-US" w:eastAsia="zh-CN"/>
              </w:rPr>
            </w:pPr>
            <w:r w:rsidRPr="00231761">
              <w:rPr>
                <w:sz w:val="21"/>
                <w:szCs w:val="21"/>
                <w:lang w:val="en-US" w:eastAsia="zh-CN"/>
              </w:rPr>
              <w:t xml:space="preserve">•  There is no partial overlapping between the MA physical resources selected by more than one UE </w:t>
            </w:r>
          </w:p>
        </w:tc>
      </w:tr>
      <w:tr w:rsidR="00231761" w:rsidRPr="00231761" w:rsidTr="00231761">
        <w:trPr>
          <w:trHeight w:val="360"/>
        </w:trPr>
        <w:tc>
          <w:tcPr>
            <w:tcW w:w="2552" w:type="dxa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1761" w:rsidRPr="00231761" w:rsidRDefault="00231761" w:rsidP="00231761">
            <w:pPr>
              <w:spacing w:after="0"/>
              <w:rPr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6600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:rsidR="00231761" w:rsidRPr="00231761" w:rsidRDefault="00231761" w:rsidP="00231761">
            <w:pPr>
              <w:spacing w:after="0"/>
              <w:rPr>
                <w:sz w:val="21"/>
                <w:szCs w:val="21"/>
                <w:lang w:val="en-US" w:eastAsia="zh-CN"/>
              </w:rPr>
            </w:pPr>
            <w:r w:rsidRPr="00231761">
              <w:rPr>
                <w:sz w:val="21"/>
                <w:szCs w:val="21"/>
                <w:lang w:val="en-US" w:eastAsia="zh-CN"/>
              </w:rPr>
              <w:t xml:space="preserve">•  All orthogonal MA physical resources are of same size </w:t>
            </w:r>
          </w:p>
        </w:tc>
      </w:tr>
      <w:tr w:rsidR="00231761" w:rsidRPr="00231761" w:rsidTr="00231761">
        <w:trPr>
          <w:trHeight w:val="360"/>
        </w:trPr>
        <w:tc>
          <w:tcPr>
            <w:tcW w:w="2552" w:type="dxa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1761" w:rsidRPr="00231761" w:rsidRDefault="00231761" w:rsidP="00231761">
            <w:pPr>
              <w:spacing w:after="0"/>
              <w:rPr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6600" w:type="dxa"/>
            <w:tcBorders>
              <w:top w:val="single" w:sz="4" w:space="0" w:color="000000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:rsidR="00231761" w:rsidRPr="00231761" w:rsidRDefault="00231761" w:rsidP="00231761">
            <w:pPr>
              <w:spacing w:after="0"/>
              <w:rPr>
                <w:sz w:val="21"/>
                <w:szCs w:val="21"/>
                <w:lang w:val="en-US" w:eastAsia="zh-CN"/>
              </w:rPr>
            </w:pPr>
            <w:r w:rsidRPr="00231761">
              <w:rPr>
                <w:sz w:val="21"/>
                <w:szCs w:val="21"/>
                <w:lang w:val="en-US" w:eastAsia="zh-CN"/>
              </w:rPr>
              <w:t>Total allocated bandwidth: 6RB, 4RB (optional) for calibration purpose only,  </w:t>
            </w:r>
          </w:p>
        </w:tc>
      </w:tr>
      <w:tr w:rsidR="00231761" w:rsidRPr="00231761" w:rsidTr="00231761">
        <w:trPr>
          <w:trHeight w:val="360"/>
        </w:trPr>
        <w:tc>
          <w:tcPr>
            <w:tcW w:w="2552" w:type="dxa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1761" w:rsidRPr="00231761" w:rsidRDefault="00231761" w:rsidP="00231761">
            <w:pPr>
              <w:spacing w:after="0"/>
              <w:rPr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6600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:rsidR="00231761" w:rsidRPr="00231761" w:rsidRDefault="00231761" w:rsidP="00231761">
            <w:pPr>
              <w:spacing w:after="0"/>
              <w:rPr>
                <w:sz w:val="21"/>
                <w:szCs w:val="21"/>
                <w:lang w:val="en-US" w:eastAsia="zh-CN"/>
              </w:rPr>
            </w:pPr>
            <w:r w:rsidRPr="00231761">
              <w:rPr>
                <w:sz w:val="21"/>
                <w:szCs w:val="21"/>
                <w:lang w:val="en-US" w:eastAsia="zh-CN"/>
              </w:rPr>
              <w:t xml:space="preserve"> •  Companies are encouraged to provide calibration results for both values, </w:t>
            </w:r>
          </w:p>
        </w:tc>
      </w:tr>
      <w:tr w:rsidR="00231761" w:rsidRPr="00231761" w:rsidTr="00231761">
        <w:trPr>
          <w:trHeight w:val="360"/>
        </w:trPr>
        <w:tc>
          <w:tcPr>
            <w:tcW w:w="2552" w:type="dxa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1761" w:rsidRPr="00231761" w:rsidRDefault="00231761" w:rsidP="00231761">
            <w:pPr>
              <w:spacing w:after="0"/>
              <w:rPr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:rsidR="00231761" w:rsidRPr="00231761" w:rsidRDefault="00231761" w:rsidP="00231761">
            <w:pPr>
              <w:spacing w:after="0"/>
              <w:rPr>
                <w:sz w:val="21"/>
                <w:szCs w:val="21"/>
                <w:lang w:val="en-US" w:eastAsia="zh-CN"/>
              </w:rPr>
            </w:pPr>
            <w:r w:rsidRPr="00231761">
              <w:rPr>
                <w:sz w:val="21"/>
                <w:szCs w:val="21"/>
                <w:lang w:val="en-US" w:eastAsia="zh-CN"/>
              </w:rPr>
              <w:t xml:space="preserve"> •  Either value can be used for later evaluation of the proposed MA scheme</w:t>
            </w:r>
          </w:p>
        </w:tc>
      </w:tr>
      <w:tr w:rsidR="00231761" w:rsidRPr="00231761" w:rsidTr="00231761">
        <w:trPr>
          <w:trHeight w:val="360"/>
        </w:trPr>
        <w:tc>
          <w:tcPr>
            <w:tcW w:w="2552" w:type="dxa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1761" w:rsidRPr="00231761" w:rsidRDefault="00231761" w:rsidP="00231761">
            <w:pPr>
              <w:spacing w:after="0"/>
              <w:rPr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:rsidR="00231761" w:rsidRPr="00231761" w:rsidRDefault="00231761" w:rsidP="00231761">
            <w:pPr>
              <w:spacing w:after="0"/>
              <w:rPr>
                <w:sz w:val="21"/>
                <w:szCs w:val="21"/>
                <w:lang w:val="en-US" w:eastAsia="zh-CN"/>
              </w:rPr>
            </w:pPr>
            <w:r w:rsidRPr="00231761">
              <w:rPr>
                <w:sz w:val="21"/>
                <w:szCs w:val="21"/>
                <w:lang w:val="en-US" w:eastAsia="zh-CN"/>
              </w:rPr>
              <w:t xml:space="preserve">Bandwidth per user per transmission: 1 RB </w:t>
            </w:r>
          </w:p>
        </w:tc>
      </w:tr>
      <w:tr w:rsidR="00231761" w:rsidRPr="00231761" w:rsidTr="00231761">
        <w:trPr>
          <w:trHeight w:val="360"/>
        </w:trPr>
        <w:tc>
          <w:tcPr>
            <w:tcW w:w="2552" w:type="dxa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1761" w:rsidRPr="00231761" w:rsidRDefault="00231761" w:rsidP="00231761">
            <w:pPr>
              <w:spacing w:after="0"/>
              <w:jc w:val="center"/>
              <w:rPr>
                <w:color w:val="000000"/>
                <w:sz w:val="21"/>
                <w:szCs w:val="21"/>
                <w:lang w:val="en-US" w:eastAsia="zh-CN"/>
              </w:rPr>
            </w:pPr>
            <w:r w:rsidRPr="00231761">
              <w:rPr>
                <w:color w:val="000000"/>
                <w:sz w:val="21"/>
                <w:szCs w:val="21"/>
                <w:lang w:val="en-US" w:eastAsia="zh-CN"/>
              </w:rPr>
              <w:t>Receiver</w:t>
            </w:r>
          </w:p>
        </w:tc>
        <w:tc>
          <w:tcPr>
            <w:tcW w:w="6600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:rsidR="00231761" w:rsidRPr="00231761" w:rsidRDefault="00231761" w:rsidP="00231761">
            <w:pPr>
              <w:spacing w:after="0"/>
              <w:rPr>
                <w:sz w:val="21"/>
                <w:szCs w:val="21"/>
                <w:lang w:val="en-US" w:eastAsia="zh-CN"/>
              </w:rPr>
            </w:pPr>
            <w:r w:rsidRPr="00231761">
              <w:rPr>
                <w:sz w:val="21"/>
                <w:szCs w:val="21"/>
                <w:lang w:val="en-US" w:eastAsia="zh-CN"/>
              </w:rPr>
              <w:t>MMSE-IRC, assuming ideal channel estimation for calibration purpose only</w:t>
            </w:r>
          </w:p>
        </w:tc>
      </w:tr>
      <w:tr w:rsidR="00231761" w:rsidRPr="00231761" w:rsidTr="00231761">
        <w:trPr>
          <w:trHeight w:val="360"/>
        </w:trPr>
        <w:tc>
          <w:tcPr>
            <w:tcW w:w="2552" w:type="dxa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1761" w:rsidRPr="00231761" w:rsidRDefault="00231761" w:rsidP="00231761">
            <w:pPr>
              <w:spacing w:after="0"/>
              <w:rPr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6600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:rsidR="00231761" w:rsidRPr="00231761" w:rsidRDefault="00231761" w:rsidP="00231761">
            <w:pPr>
              <w:spacing w:after="0"/>
              <w:rPr>
                <w:sz w:val="21"/>
                <w:szCs w:val="21"/>
                <w:lang w:val="en-US" w:eastAsia="zh-CN"/>
              </w:rPr>
            </w:pPr>
            <w:r w:rsidRPr="00231761">
              <w:rPr>
                <w:sz w:val="21"/>
                <w:szCs w:val="21"/>
                <w:lang w:val="en-US" w:eastAsia="zh-CN"/>
              </w:rPr>
              <w:t> •  2Rx</w:t>
            </w:r>
          </w:p>
        </w:tc>
      </w:tr>
      <w:tr w:rsidR="00231761" w:rsidRPr="00231761" w:rsidTr="00231761">
        <w:trPr>
          <w:trHeight w:val="360"/>
        </w:trPr>
        <w:tc>
          <w:tcPr>
            <w:tcW w:w="2552" w:type="dxa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1761" w:rsidRPr="00231761" w:rsidRDefault="00231761" w:rsidP="00231761">
            <w:pPr>
              <w:spacing w:after="0"/>
              <w:rPr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:rsidR="00231761" w:rsidRPr="00231761" w:rsidRDefault="00231761" w:rsidP="00231761">
            <w:pPr>
              <w:spacing w:after="0"/>
              <w:rPr>
                <w:sz w:val="21"/>
                <w:szCs w:val="21"/>
                <w:lang w:val="en-US" w:eastAsia="zh-CN"/>
              </w:rPr>
            </w:pPr>
            <w:r w:rsidRPr="00231761">
              <w:rPr>
                <w:sz w:val="21"/>
                <w:szCs w:val="21"/>
                <w:lang w:val="en-US" w:eastAsia="zh-CN"/>
              </w:rPr>
              <w:t xml:space="preserve"> •  No blind decoding assumed </w:t>
            </w:r>
          </w:p>
        </w:tc>
      </w:tr>
      <w:tr w:rsidR="00231761" w:rsidRPr="00231761" w:rsidTr="00231761">
        <w:trPr>
          <w:trHeight w:val="360"/>
        </w:trPr>
        <w:tc>
          <w:tcPr>
            <w:tcW w:w="2552" w:type="dxa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1761" w:rsidRPr="00231761" w:rsidRDefault="00231761" w:rsidP="00231761">
            <w:pPr>
              <w:spacing w:after="0"/>
              <w:jc w:val="center"/>
              <w:rPr>
                <w:color w:val="000000"/>
                <w:sz w:val="21"/>
                <w:szCs w:val="21"/>
                <w:lang w:val="en-US" w:eastAsia="zh-CN"/>
              </w:rPr>
            </w:pPr>
            <w:r w:rsidRPr="00231761">
              <w:rPr>
                <w:color w:val="000000"/>
                <w:sz w:val="21"/>
                <w:szCs w:val="21"/>
                <w:lang w:val="en-US" w:eastAsia="zh-CN"/>
              </w:rPr>
              <w:t>MCS</w:t>
            </w:r>
          </w:p>
        </w:tc>
        <w:tc>
          <w:tcPr>
            <w:tcW w:w="6600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:rsidR="00231761" w:rsidRPr="00231761" w:rsidRDefault="00231761" w:rsidP="00231761">
            <w:pPr>
              <w:spacing w:after="0"/>
              <w:rPr>
                <w:sz w:val="21"/>
                <w:szCs w:val="21"/>
                <w:lang w:val="en-US" w:eastAsia="zh-CN"/>
              </w:rPr>
            </w:pPr>
            <w:r w:rsidRPr="00231761">
              <w:rPr>
                <w:sz w:val="21"/>
                <w:szCs w:val="21"/>
                <w:lang w:val="en-US" w:eastAsia="zh-CN"/>
              </w:rPr>
              <w:t>Same for all UEs,</w:t>
            </w:r>
          </w:p>
        </w:tc>
      </w:tr>
      <w:tr w:rsidR="00231761" w:rsidRPr="00231761" w:rsidTr="00231761">
        <w:trPr>
          <w:trHeight w:val="360"/>
        </w:trPr>
        <w:tc>
          <w:tcPr>
            <w:tcW w:w="2552" w:type="dxa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1761" w:rsidRPr="00231761" w:rsidRDefault="00231761" w:rsidP="00231761">
            <w:pPr>
              <w:spacing w:after="0"/>
              <w:rPr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6600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:rsidR="00231761" w:rsidRPr="00231761" w:rsidRDefault="00231761" w:rsidP="00231761">
            <w:pPr>
              <w:spacing w:after="0"/>
              <w:rPr>
                <w:sz w:val="21"/>
                <w:szCs w:val="21"/>
                <w:lang w:val="en-US" w:eastAsia="zh-CN"/>
              </w:rPr>
            </w:pPr>
            <w:r w:rsidRPr="00231761">
              <w:rPr>
                <w:sz w:val="21"/>
                <w:szCs w:val="21"/>
                <w:lang w:val="en-US" w:eastAsia="zh-CN"/>
              </w:rPr>
              <w:t xml:space="preserve"> •  Derived by the bandwidth per user of 1 RB and TB size of 160 bits per transmission</w:t>
            </w:r>
          </w:p>
        </w:tc>
      </w:tr>
      <w:tr w:rsidR="00231761" w:rsidRPr="00231761" w:rsidTr="00231761">
        <w:trPr>
          <w:trHeight w:val="360"/>
        </w:trPr>
        <w:tc>
          <w:tcPr>
            <w:tcW w:w="2552" w:type="dxa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1761" w:rsidRPr="00231761" w:rsidRDefault="00231761" w:rsidP="00231761">
            <w:pPr>
              <w:spacing w:after="0"/>
              <w:rPr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:rsidR="00231761" w:rsidRPr="00231761" w:rsidRDefault="00231761" w:rsidP="00231761">
            <w:pPr>
              <w:spacing w:after="0"/>
              <w:rPr>
                <w:sz w:val="21"/>
                <w:szCs w:val="21"/>
                <w:lang w:val="en-US" w:eastAsia="zh-CN"/>
              </w:rPr>
            </w:pPr>
            <w:r w:rsidRPr="00231761">
              <w:rPr>
                <w:sz w:val="21"/>
                <w:szCs w:val="21"/>
                <w:lang w:val="en-US" w:eastAsia="zh-CN"/>
              </w:rPr>
              <w:t xml:space="preserve"> •  QPSK is assumed  </w:t>
            </w:r>
          </w:p>
        </w:tc>
      </w:tr>
      <w:tr w:rsidR="00231761" w:rsidRPr="00231761" w:rsidTr="00231761">
        <w:trPr>
          <w:trHeight w:val="360"/>
        </w:trPr>
        <w:tc>
          <w:tcPr>
            <w:tcW w:w="2552" w:type="dxa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1761" w:rsidRPr="00231761" w:rsidRDefault="00231761" w:rsidP="00231761">
            <w:pPr>
              <w:spacing w:after="0"/>
              <w:jc w:val="center"/>
              <w:rPr>
                <w:color w:val="000000"/>
                <w:sz w:val="21"/>
                <w:szCs w:val="21"/>
                <w:lang w:val="en-US" w:eastAsia="zh-CN"/>
              </w:rPr>
            </w:pPr>
            <w:r w:rsidRPr="00231761">
              <w:rPr>
                <w:color w:val="000000"/>
                <w:sz w:val="21"/>
                <w:szCs w:val="21"/>
                <w:lang w:val="en-US" w:eastAsia="zh-CN"/>
              </w:rPr>
              <w:t>Power control</w:t>
            </w:r>
          </w:p>
        </w:tc>
        <w:tc>
          <w:tcPr>
            <w:tcW w:w="6600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:rsidR="00231761" w:rsidRPr="00231761" w:rsidRDefault="00231761" w:rsidP="00231761">
            <w:pPr>
              <w:spacing w:after="0"/>
              <w:rPr>
                <w:sz w:val="21"/>
                <w:szCs w:val="21"/>
                <w:lang w:val="en-US" w:eastAsia="zh-CN"/>
              </w:rPr>
            </w:pPr>
            <w:r w:rsidRPr="00231761">
              <w:rPr>
                <w:sz w:val="21"/>
                <w:szCs w:val="21"/>
                <w:lang w:val="en-US" w:eastAsia="zh-CN"/>
              </w:rPr>
              <w:t xml:space="preserve">Open loop power control </w:t>
            </w:r>
          </w:p>
        </w:tc>
      </w:tr>
      <w:tr w:rsidR="00231761" w:rsidRPr="00231761" w:rsidTr="00231761">
        <w:trPr>
          <w:trHeight w:val="360"/>
        </w:trPr>
        <w:tc>
          <w:tcPr>
            <w:tcW w:w="2552" w:type="dxa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1761" w:rsidRPr="00231761" w:rsidRDefault="00231761" w:rsidP="00231761">
            <w:pPr>
              <w:spacing w:after="0"/>
              <w:rPr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:rsidR="00231761" w:rsidRPr="00231761" w:rsidRDefault="00231761" w:rsidP="00231761">
            <w:pPr>
              <w:spacing w:after="0"/>
              <w:rPr>
                <w:sz w:val="21"/>
                <w:szCs w:val="21"/>
                <w:lang w:val="en-US" w:eastAsia="zh-CN"/>
              </w:rPr>
            </w:pPr>
            <w:r w:rsidRPr="00231761">
              <w:rPr>
                <w:sz w:val="21"/>
                <w:szCs w:val="21"/>
                <w:lang w:val="en-US" w:eastAsia="zh-CN"/>
              </w:rPr>
              <w:t>•  Alpha=1, P0= -90 dBm</w:t>
            </w:r>
          </w:p>
        </w:tc>
      </w:tr>
      <w:tr w:rsidR="00231761" w:rsidRPr="00231761" w:rsidTr="00231761">
        <w:trPr>
          <w:trHeight w:val="360"/>
        </w:trPr>
        <w:tc>
          <w:tcPr>
            <w:tcW w:w="2552" w:type="dxa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1761" w:rsidRPr="00231761" w:rsidRDefault="00231761" w:rsidP="00231761">
            <w:pPr>
              <w:spacing w:after="0"/>
              <w:jc w:val="center"/>
              <w:rPr>
                <w:color w:val="000000"/>
                <w:sz w:val="21"/>
                <w:szCs w:val="21"/>
                <w:lang w:val="en-US" w:eastAsia="zh-CN"/>
              </w:rPr>
            </w:pPr>
            <w:r w:rsidRPr="00231761">
              <w:rPr>
                <w:color w:val="000000"/>
                <w:sz w:val="21"/>
                <w:szCs w:val="21"/>
                <w:lang w:val="en-US" w:eastAsia="zh-CN"/>
              </w:rPr>
              <w:t>Packet size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:rsidR="00231761" w:rsidRPr="00231761" w:rsidRDefault="00231761" w:rsidP="00231761">
            <w:pPr>
              <w:spacing w:after="0"/>
              <w:rPr>
                <w:sz w:val="21"/>
                <w:szCs w:val="21"/>
                <w:lang w:val="en-US" w:eastAsia="zh-CN"/>
              </w:rPr>
            </w:pPr>
            <w:r w:rsidRPr="00231761">
              <w:rPr>
                <w:sz w:val="21"/>
                <w:szCs w:val="21"/>
                <w:lang w:val="en-US" w:eastAsia="zh-CN"/>
              </w:rPr>
              <w:t>Fixed by 20 bytes</w:t>
            </w:r>
          </w:p>
        </w:tc>
      </w:tr>
      <w:tr w:rsidR="00231761" w:rsidRPr="00231761" w:rsidTr="00231761">
        <w:trPr>
          <w:trHeight w:val="360"/>
        </w:trPr>
        <w:tc>
          <w:tcPr>
            <w:tcW w:w="2552" w:type="dxa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1761" w:rsidRPr="00231761" w:rsidRDefault="00231761" w:rsidP="00231761">
            <w:pPr>
              <w:spacing w:after="0"/>
              <w:rPr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:rsidR="00231761" w:rsidRPr="00231761" w:rsidRDefault="00231761" w:rsidP="00231761">
            <w:pPr>
              <w:spacing w:after="0"/>
              <w:rPr>
                <w:sz w:val="21"/>
                <w:szCs w:val="21"/>
                <w:lang w:val="en-US" w:eastAsia="zh-CN"/>
              </w:rPr>
            </w:pPr>
            <w:r w:rsidRPr="00231761">
              <w:rPr>
                <w:sz w:val="21"/>
                <w:szCs w:val="21"/>
                <w:lang w:val="en-US" w:eastAsia="zh-CN"/>
              </w:rPr>
              <w:t xml:space="preserve"> •  TB size with CRC included</w:t>
            </w:r>
          </w:p>
        </w:tc>
      </w:tr>
      <w:tr w:rsidR="00231761" w:rsidRPr="00231761" w:rsidTr="00231761">
        <w:trPr>
          <w:trHeight w:val="360"/>
        </w:trPr>
        <w:tc>
          <w:tcPr>
            <w:tcW w:w="2552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1761" w:rsidRPr="00231761" w:rsidRDefault="00231761" w:rsidP="00231761">
            <w:pPr>
              <w:spacing w:after="0"/>
              <w:jc w:val="center"/>
              <w:rPr>
                <w:color w:val="000000"/>
                <w:sz w:val="21"/>
                <w:szCs w:val="21"/>
                <w:lang w:val="en-US" w:eastAsia="zh-CN"/>
              </w:rPr>
            </w:pPr>
            <w:r w:rsidRPr="00231761">
              <w:rPr>
                <w:color w:val="000000"/>
                <w:sz w:val="21"/>
                <w:szCs w:val="21"/>
                <w:lang w:val="en-US" w:eastAsia="zh-CN"/>
              </w:rPr>
              <w:t>HARQ retransmission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:rsidR="00231761" w:rsidRPr="00231761" w:rsidRDefault="00231761" w:rsidP="00231761">
            <w:pPr>
              <w:spacing w:after="0"/>
              <w:rPr>
                <w:sz w:val="21"/>
                <w:szCs w:val="21"/>
                <w:lang w:val="en-US" w:eastAsia="zh-CN"/>
              </w:rPr>
            </w:pPr>
            <w:r w:rsidRPr="00231761">
              <w:rPr>
                <w:sz w:val="21"/>
                <w:szCs w:val="21"/>
                <w:lang w:val="en-US" w:eastAsia="zh-CN"/>
              </w:rPr>
              <w:t xml:space="preserve">No. of transmission is 1 (i.e., no repetition or retransmission) </w:t>
            </w:r>
          </w:p>
        </w:tc>
      </w:tr>
      <w:tr w:rsidR="00231761" w:rsidRPr="00231761" w:rsidTr="00231761">
        <w:trPr>
          <w:trHeight w:val="360"/>
        </w:trPr>
        <w:tc>
          <w:tcPr>
            <w:tcW w:w="2552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1761" w:rsidRPr="00231761" w:rsidRDefault="00231761" w:rsidP="00231761">
            <w:pPr>
              <w:spacing w:after="0"/>
              <w:jc w:val="center"/>
              <w:rPr>
                <w:color w:val="000000"/>
                <w:sz w:val="21"/>
                <w:szCs w:val="21"/>
                <w:lang w:val="en-US" w:eastAsia="zh-CN"/>
              </w:rPr>
            </w:pPr>
            <w:r w:rsidRPr="00231761">
              <w:rPr>
                <w:color w:val="000000"/>
                <w:sz w:val="21"/>
                <w:szCs w:val="21"/>
                <w:lang w:val="en-US" w:eastAsia="zh-CN"/>
              </w:rPr>
              <w:t>Traffic model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:rsidR="00231761" w:rsidRPr="00231761" w:rsidRDefault="00231761" w:rsidP="00231761">
            <w:pPr>
              <w:spacing w:after="0"/>
              <w:rPr>
                <w:sz w:val="21"/>
                <w:szCs w:val="21"/>
                <w:lang w:val="en-US" w:eastAsia="zh-CN"/>
              </w:rPr>
            </w:pPr>
            <w:r w:rsidRPr="00231761">
              <w:rPr>
                <w:sz w:val="21"/>
                <w:szCs w:val="21"/>
                <w:lang w:val="en-US" w:eastAsia="zh-CN"/>
              </w:rPr>
              <w:t>FTP 3 with fixed TB size</w:t>
            </w:r>
          </w:p>
        </w:tc>
      </w:tr>
      <w:tr w:rsidR="00231761" w:rsidRPr="00231761" w:rsidTr="00231761">
        <w:trPr>
          <w:trHeight w:val="360"/>
        </w:trPr>
        <w:tc>
          <w:tcPr>
            <w:tcW w:w="2552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1761" w:rsidRPr="00231761" w:rsidRDefault="00231761" w:rsidP="00231761">
            <w:pPr>
              <w:spacing w:after="0"/>
              <w:jc w:val="center"/>
              <w:rPr>
                <w:color w:val="000000"/>
                <w:sz w:val="21"/>
                <w:szCs w:val="21"/>
                <w:lang w:val="en-US" w:eastAsia="zh-CN"/>
              </w:rPr>
            </w:pPr>
            <w:r w:rsidRPr="00231761">
              <w:rPr>
                <w:color w:val="000000"/>
                <w:sz w:val="21"/>
                <w:szCs w:val="21"/>
                <w:lang w:val="en-US" w:eastAsia="zh-CN"/>
              </w:rPr>
              <w:t>Average no. of users per sector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:rsidR="00231761" w:rsidRPr="00231761" w:rsidRDefault="00231761" w:rsidP="00231761">
            <w:pPr>
              <w:spacing w:after="0"/>
              <w:rPr>
                <w:sz w:val="21"/>
                <w:szCs w:val="21"/>
                <w:lang w:val="en-US" w:eastAsia="zh-CN"/>
              </w:rPr>
            </w:pPr>
            <w:r w:rsidRPr="00231761">
              <w:rPr>
                <w:sz w:val="21"/>
                <w:szCs w:val="21"/>
                <w:lang w:val="en-US" w:eastAsia="zh-CN"/>
              </w:rPr>
              <w:t xml:space="preserve">20 assuming 3 sectors/cell, total 57 sectors </w:t>
            </w:r>
          </w:p>
        </w:tc>
      </w:tr>
      <w:tr w:rsidR="00231761" w:rsidRPr="00231761" w:rsidTr="00231761">
        <w:trPr>
          <w:trHeight w:val="360"/>
        </w:trPr>
        <w:tc>
          <w:tcPr>
            <w:tcW w:w="2552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1761" w:rsidRPr="00231761" w:rsidRDefault="00231761" w:rsidP="00231761">
            <w:pPr>
              <w:spacing w:after="0"/>
              <w:jc w:val="center"/>
              <w:rPr>
                <w:rFonts w:ascii="Times" w:hAnsi="Times" w:cs="Times"/>
                <w:color w:val="000000"/>
                <w:sz w:val="21"/>
                <w:szCs w:val="21"/>
                <w:lang w:val="en-US" w:eastAsia="zh-CN"/>
              </w:rPr>
            </w:pPr>
            <w:r w:rsidRPr="00231761">
              <w:rPr>
                <w:rFonts w:ascii="Times" w:hAnsi="Times" w:cs="Times"/>
                <w:color w:val="000000"/>
                <w:sz w:val="21"/>
                <w:szCs w:val="21"/>
                <w:lang w:val="en-US" w:eastAsia="zh-CN"/>
              </w:rPr>
              <w:t>Channel code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:rsidR="00231761" w:rsidRPr="00231761" w:rsidRDefault="00231761" w:rsidP="00231761">
            <w:pPr>
              <w:spacing w:after="0"/>
              <w:rPr>
                <w:sz w:val="21"/>
                <w:szCs w:val="21"/>
                <w:lang w:val="en-US" w:eastAsia="zh-CN"/>
              </w:rPr>
            </w:pPr>
            <w:r w:rsidRPr="00231761">
              <w:rPr>
                <w:sz w:val="21"/>
                <w:szCs w:val="21"/>
                <w:lang w:val="en-US" w:eastAsia="zh-CN"/>
              </w:rPr>
              <w:t>LTE Turbo</w:t>
            </w:r>
          </w:p>
        </w:tc>
      </w:tr>
      <w:tr w:rsidR="00231761" w:rsidRPr="00231761" w:rsidTr="00231761">
        <w:trPr>
          <w:trHeight w:val="615"/>
        </w:trPr>
        <w:tc>
          <w:tcPr>
            <w:tcW w:w="9152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31761" w:rsidRPr="00231761" w:rsidRDefault="00231761" w:rsidP="00231761">
            <w:pPr>
              <w:spacing w:after="0"/>
              <w:rPr>
                <w:color w:val="212121"/>
                <w:sz w:val="21"/>
                <w:szCs w:val="21"/>
                <w:lang w:val="en-US" w:eastAsia="zh-CN"/>
              </w:rPr>
            </w:pPr>
            <w:r w:rsidRPr="00231761">
              <w:rPr>
                <w:color w:val="212121"/>
                <w:sz w:val="21"/>
                <w:szCs w:val="21"/>
                <w:lang w:val="en-US" w:eastAsia="zh-CN"/>
              </w:rPr>
              <w:t xml:space="preserve">Note: The above assumptions only apply to the calibration purpose, </w:t>
            </w:r>
            <w:r w:rsidRPr="00231761">
              <w:rPr>
                <w:color w:val="212121"/>
                <w:sz w:val="21"/>
                <w:szCs w:val="21"/>
                <w:lang w:val="en-US" w:eastAsia="zh-CN"/>
              </w:rPr>
              <w:br/>
              <w:t>i.e. other assumptions can be used for evaluation of proposed non-orthogonal multiple access scheme(s)</w:t>
            </w:r>
            <w:r w:rsidRPr="00231761">
              <w:rPr>
                <w:color w:val="000000"/>
                <w:sz w:val="21"/>
                <w:szCs w:val="21"/>
                <w:lang w:val="en-US" w:eastAsia="zh-CN"/>
              </w:rPr>
              <w:t>​</w:t>
            </w:r>
          </w:p>
        </w:tc>
      </w:tr>
    </w:tbl>
    <w:p w:rsidR="0008245E" w:rsidRDefault="0008245E" w:rsidP="009B26FD">
      <w:pPr>
        <w:jc w:val="center"/>
        <w:rPr>
          <w:lang w:eastAsia="zh-CN"/>
        </w:rPr>
      </w:pPr>
    </w:p>
    <w:p w:rsidR="009B26FD" w:rsidRPr="00C11508" w:rsidRDefault="009B26FD" w:rsidP="009B26FD">
      <w:pPr>
        <w:jc w:val="center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Table </w:t>
      </w:r>
      <w:r w:rsidR="00231761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 System level </w:t>
      </w:r>
      <w:r>
        <w:rPr>
          <w:lang w:eastAsia="zh-CN"/>
        </w:rPr>
        <w:t>simulation</w:t>
      </w:r>
      <w:r>
        <w:rPr>
          <w:rFonts w:hint="eastAsia"/>
          <w:lang w:eastAsia="zh-CN"/>
        </w:rPr>
        <w:t xml:space="preserve"> parameters</w:t>
      </w:r>
      <w:r w:rsidR="00005D2C">
        <w:rPr>
          <w:rFonts w:hint="eastAsia"/>
          <w:lang w:eastAsia="zh-CN"/>
        </w:rPr>
        <w:t xml:space="preserve"> of non-orthgonal multiple access</w:t>
      </w:r>
    </w:p>
    <w:tbl>
      <w:tblPr>
        <w:tblW w:w="8930" w:type="dxa"/>
        <w:tblInd w:w="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686"/>
        <w:gridCol w:w="5244"/>
      </w:tblGrid>
      <w:tr w:rsidR="009B26FD" w:rsidRPr="00C11508" w:rsidTr="0008245E">
        <w:trPr>
          <w:trHeight w:val="193"/>
        </w:trPr>
        <w:tc>
          <w:tcPr>
            <w:tcW w:w="3686" w:type="dxa"/>
            <w:shd w:val="clear" w:color="auto" w:fill="A6A6A6"/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:rsidR="009B26FD" w:rsidRPr="00C11508" w:rsidRDefault="009B26FD" w:rsidP="00F04B16">
            <w:pPr>
              <w:jc w:val="both"/>
              <w:rPr>
                <w:lang w:eastAsia="zh-CN"/>
              </w:rPr>
            </w:pPr>
            <w:r w:rsidRPr="00C11508">
              <w:rPr>
                <w:lang w:eastAsia="zh-CN"/>
              </w:rPr>
              <w:t xml:space="preserve">Attributes </w:t>
            </w:r>
          </w:p>
        </w:tc>
        <w:tc>
          <w:tcPr>
            <w:tcW w:w="5244" w:type="dxa"/>
            <w:shd w:val="clear" w:color="auto" w:fill="A6A6A6"/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:rsidR="009B26FD" w:rsidRPr="00C11508" w:rsidRDefault="009B26FD" w:rsidP="00F04B16">
            <w:pPr>
              <w:jc w:val="both"/>
              <w:rPr>
                <w:lang w:eastAsia="zh-CN"/>
              </w:rPr>
            </w:pPr>
            <w:r w:rsidRPr="00C11508">
              <w:rPr>
                <w:lang w:eastAsia="zh-CN"/>
              </w:rPr>
              <w:t xml:space="preserve">Values or assumptions </w:t>
            </w:r>
          </w:p>
        </w:tc>
      </w:tr>
      <w:tr w:rsidR="009B26FD" w:rsidRPr="00C11508" w:rsidTr="0008245E">
        <w:trPr>
          <w:trHeight w:val="385"/>
        </w:trPr>
        <w:tc>
          <w:tcPr>
            <w:tcW w:w="3686" w:type="dxa"/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:rsidR="009B26FD" w:rsidRPr="00C11508" w:rsidRDefault="009B26FD" w:rsidP="00F04B16">
            <w:pPr>
              <w:jc w:val="both"/>
              <w:rPr>
                <w:lang w:eastAsia="zh-CN"/>
              </w:rPr>
            </w:pPr>
            <w:r w:rsidRPr="00C11508">
              <w:rPr>
                <w:lang w:eastAsia="zh-CN"/>
              </w:rPr>
              <w:t xml:space="preserve">Layout </w:t>
            </w:r>
          </w:p>
        </w:tc>
        <w:tc>
          <w:tcPr>
            <w:tcW w:w="5244" w:type="dxa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9B26FD" w:rsidRPr="00C11508" w:rsidRDefault="009B26FD" w:rsidP="0008245E">
            <w:pPr>
              <w:rPr>
                <w:lang w:eastAsia="zh-CN"/>
              </w:rPr>
            </w:pPr>
            <w:r w:rsidRPr="00C11508">
              <w:rPr>
                <w:lang w:eastAsia="zh-CN"/>
              </w:rPr>
              <w:t xml:space="preserve">Single layer </w:t>
            </w:r>
            <w:r w:rsidRPr="00C11508">
              <w:rPr>
                <w:rFonts w:hint="eastAsia"/>
                <w:lang w:eastAsia="zh-CN"/>
              </w:rPr>
              <w:t>--</w:t>
            </w:r>
            <w:r w:rsidRPr="00C11508">
              <w:rPr>
                <w:lang w:eastAsia="zh-CN"/>
              </w:rPr>
              <w:t xml:space="preserve">Macro layer: Hex. Grid </w:t>
            </w:r>
          </w:p>
        </w:tc>
      </w:tr>
      <w:tr w:rsidR="009B26FD" w:rsidRPr="00C11508" w:rsidTr="0008245E">
        <w:trPr>
          <w:trHeight w:val="193"/>
        </w:trPr>
        <w:tc>
          <w:tcPr>
            <w:tcW w:w="3686" w:type="dxa"/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:rsidR="009B26FD" w:rsidRPr="00C11508" w:rsidRDefault="009B26FD" w:rsidP="00F04B16">
            <w:pPr>
              <w:jc w:val="both"/>
              <w:rPr>
                <w:lang w:eastAsia="zh-CN"/>
              </w:rPr>
            </w:pPr>
            <w:r w:rsidRPr="00C11508">
              <w:rPr>
                <w:lang w:eastAsia="zh-CN"/>
              </w:rPr>
              <w:t xml:space="preserve">Inter-BS distance </w:t>
            </w:r>
          </w:p>
        </w:tc>
        <w:tc>
          <w:tcPr>
            <w:tcW w:w="5244" w:type="dxa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9B26FD" w:rsidRPr="00C11508" w:rsidRDefault="009B26FD" w:rsidP="00F04B16">
            <w:pPr>
              <w:jc w:val="both"/>
              <w:rPr>
                <w:lang w:eastAsia="zh-CN"/>
              </w:rPr>
            </w:pPr>
            <w:r w:rsidRPr="00C11508">
              <w:rPr>
                <w:lang w:eastAsia="zh-CN"/>
              </w:rPr>
              <w:t xml:space="preserve">1732m </w:t>
            </w:r>
          </w:p>
        </w:tc>
      </w:tr>
      <w:tr w:rsidR="009B26FD" w:rsidRPr="00C11508" w:rsidTr="0008245E">
        <w:trPr>
          <w:trHeight w:val="193"/>
        </w:trPr>
        <w:tc>
          <w:tcPr>
            <w:tcW w:w="3686" w:type="dxa"/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:rsidR="009B26FD" w:rsidRPr="00C11508" w:rsidRDefault="009B26FD" w:rsidP="00F04B16">
            <w:pPr>
              <w:jc w:val="both"/>
              <w:rPr>
                <w:lang w:eastAsia="zh-CN"/>
              </w:rPr>
            </w:pPr>
            <w:r w:rsidRPr="00C11508">
              <w:rPr>
                <w:lang w:eastAsia="zh-CN"/>
              </w:rPr>
              <w:t xml:space="preserve">Carrier frequency </w:t>
            </w:r>
          </w:p>
        </w:tc>
        <w:tc>
          <w:tcPr>
            <w:tcW w:w="5244" w:type="dxa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9B26FD" w:rsidRPr="00C11508" w:rsidRDefault="009B26FD" w:rsidP="00F04B16">
            <w:pPr>
              <w:jc w:val="both"/>
              <w:rPr>
                <w:lang w:eastAsia="zh-CN"/>
              </w:rPr>
            </w:pPr>
            <w:r w:rsidRPr="00C11508">
              <w:rPr>
                <w:lang w:eastAsia="zh-CN"/>
              </w:rPr>
              <w:t xml:space="preserve">700MHz </w:t>
            </w:r>
          </w:p>
        </w:tc>
      </w:tr>
      <w:tr w:rsidR="009B26FD" w:rsidRPr="00C11508" w:rsidTr="0008245E">
        <w:trPr>
          <w:trHeight w:val="234"/>
        </w:trPr>
        <w:tc>
          <w:tcPr>
            <w:tcW w:w="3686" w:type="dxa"/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:rsidR="009B26FD" w:rsidRPr="00C11508" w:rsidRDefault="009B26FD" w:rsidP="00F04B16">
            <w:pPr>
              <w:jc w:val="both"/>
              <w:rPr>
                <w:lang w:eastAsia="zh-CN"/>
              </w:rPr>
            </w:pPr>
            <w:r w:rsidRPr="00C11508">
              <w:rPr>
                <w:lang w:eastAsia="zh-CN"/>
              </w:rPr>
              <w:t xml:space="preserve">Simulation bandwidth </w:t>
            </w:r>
          </w:p>
        </w:tc>
        <w:tc>
          <w:tcPr>
            <w:tcW w:w="5244" w:type="dxa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9B26FD" w:rsidRPr="00C11508" w:rsidRDefault="009B26FD" w:rsidP="00F04B1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 PRB</w:t>
            </w:r>
          </w:p>
        </w:tc>
      </w:tr>
      <w:tr w:rsidR="009B26FD" w:rsidRPr="00C11508" w:rsidTr="0008245E">
        <w:trPr>
          <w:trHeight w:val="385"/>
        </w:trPr>
        <w:tc>
          <w:tcPr>
            <w:tcW w:w="3686" w:type="dxa"/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:rsidR="009B26FD" w:rsidRPr="00C11508" w:rsidRDefault="009B26FD" w:rsidP="00F04B16">
            <w:pPr>
              <w:jc w:val="both"/>
              <w:rPr>
                <w:lang w:eastAsia="zh-CN"/>
              </w:rPr>
            </w:pPr>
            <w:r w:rsidRPr="00C11508">
              <w:rPr>
                <w:lang w:eastAsia="zh-CN"/>
              </w:rPr>
              <w:t xml:space="preserve">Channel model </w:t>
            </w:r>
          </w:p>
        </w:tc>
        <w:tc>
          <w:tcPr>
            <w:tcW w:w="5244" w:type="dxa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9B26FD" w:rsidRPr="00C11508" w:rsidRDefault="009B26FD" w:rsidP="00F04B16">
            <w:pPr>
              <w:jc w:val="both"/>
              <w:rPr>
                <w:lang w:eastAsia="zh-CN"/>
              </w:rPr>
            </w:pPr>
            <w:r w:rsidRPr="00C11508">
              <w:rPr>
                <w:lang w:eastAsia="zh-CN"/>
              </w:rPr>
              <w:t xml:space="preserve">3D UMa </w:t>
            </w:r>
          </w:p>
        </w:tc>
      </w:tr>
      <w:tr w:rsidR="009B26FD" w:rsidRPr="00C11508" w:rsidTr="0008245E">
        <w:trPr>
          <w:trHeight w:val="207"/>
        </w:trPr>
        <w:tc>
          <w:tcPr>
            <w:tcW w:w="3686" w:type="dxa"/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:rsidR="009B26FD" w:rsidRPr="00C11508" w:rsidRDefault="009B26FD" w:rsidP="00F04B16">
            <w:pPr>
              <w:jc w:val="both"/>
              <w:rPr>
                <w:lang w:eastAsia="zh-CN"/>
              </w:rPr>
            </w:pPr>
            <w:r w:rsidRPr="00C11508">
              <w:rPr>
                <w:lang w:eastAsia="zh-CN"/>
              </w:rPr>
              <w:t xml:space="preserve">Tx power </w:t>
            </w:r>
          </w:p>
        </w:tc>
        <w:tc>
          <w:tcPr>
            <w:tcW w:w="5244" w:type="dxa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9B26FD" w:rsidRPr="00C11508" w:rsidRDefault="009B26FD" w:rsidP="00F04B16">
            <w:pPr>
              <w:jc w:val="both"/>
              <w:rPr>
                <w:lang w:eastAsia="zh-CN"/>
              </w:rPr>
            </w:pPr>
            <w:r w:rsidRPr="00C11508">
              <w:rPr>
                <w:lang w:eastAsia="zh-CN"/>
              </w:rPr>
              <w:t>UE: Max 23dBm</w:t>
            </w:r>
          </w:p>
        </w:tc>
      </w:tr>
      <w:tr w:rsidR="009B26FD" w:rsidRPr="00C11508" w:rsidTr="0008245E">
        <w:trPr>
          <w:trHeight w:val="193"/>
        </w:trPr>
        <w:tc>
          <w:tcPr>
            <w:tcW w:w="3686" w:type="dxa"/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:rsidR="009B26FD" w:rsidRPr="00C11508" w:rsidRDefault="009B26FD" w:rsidP="00F04B16">
            <w:pPr>
              <w:jc w:val="both"/>
              <w:rPr>
                <w:lang w:eastAsia="zh-CN"/>
              </w:rPr>
            </w:pPr>
            <w:r w:rsidRPr="00C11508">
              <w:rPr>
                <w:lang w:eastAsia="zh-CN"/>
              </w:rPr>
              <w:t xml:space="preserve">BS antenna configuration </w:t>
            </w:r>
          </w:p>
        </w:tc>
        <w:tc>
          <w:tcPr>
            <w:tcW w:w="5244" w:type="dxa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9B26FD" w:rsidRPr="00C11508" w:rsidRDefault="009B26FD" w:rsidP="00F04B16">
            <w:pPr>
              <w:jc w:val="both"/>
              <w:rPr>
                <w:lang w:eastAsia="zh-CN"/>
              </w:rPr>
            </w:pPr>
            <w:r w:rsidRPr="00C11508">
              <w:rPr>
                <w:lang w:eastAsia="zh-CN"/>
              </w:rPr>
              <w:t xml:space="preserve">Rx: 2 </w:t>
            </w:r>
          </w:p>
        </w:tc>
      </w:tr>
      <w:tr w:rsidR="009B26FD" w:rsidRPr="00C11508" w:rsidTr="0008245E">
        <w:trPr>
          <w:trHeight w:val="193"/>
        </w:trPr>
        <w:tc>
          <w:tcPr>
            <w:tcW w:w="3686" w:type="dxa"/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:rsidR="009B26FD" w:rsidRPr="00C11508" w:rsidRDefault="009B26FD" w:rsidP="00F04B16">
            <w:pPr>
              <w:jc w:val="both"/>
              <w:rPr>
                <w:lang w:eastAsia="zh-CN"/>
              </w:rPr>
            </w:pPr>
            <w:r w:rsidRPr="00C11508">
              <w:rPr>
                <w:lang w:eastAsia="zh-CN"/>
              </w:rPr>
              <w:t xml:space="preserve">BS antenna pattern </w:t>
            </w:r>
          </w:p>
        </w:tc>
        <w:tc>
          <w:tcPr>
            <w:tcW w:w="5244" w:type="dxa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9B26FD" w:rsidRPr="00C11508" w:rsidRDefault="009B26FD" w:rsidP="00F04B16">
            <w:pPr>
              <w:jc w:val="both"/>
              <w:rPr>
                <w:lang w:eastAsia="zh-CN"/>
              </w:rPr>
            </w:pPr>
            <w:r w:rsidRPr="00C11508">
              <w:rPr>
                <w:lang w:eastAsia="zh-CN"/>
              </w:rPr>
              <w:t xml:space="preserve">Follow the modeling of TR36.873 </w:t>
            </w:r>
          </w:p>
        </w:tc>
      </w:tr>
      <w:tr w:rsidR="009B26FD" w:rsidRPr="00C11508" w:rsidTr="0008245E">
        <w:trPr>
          <w:trHeight w:val="193"/>
        </w:trPr>
        <w:tc>
          <w:tcPr>
            <w:tcW w:w="3686" w:type="dxa"/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:rsidR="009B26FD" w:rsidRPr="00C11508" w:rsidRDefault="009B26FD" w:rsidP="00F04B16">
            <w:pPr>
              <w:jc w:val="both"/>
              <w:rPr>
                <w:lang w:eastAsia="zh-CN"/>
              </w:rPr>
            </w:pPr>
            <w:r w:rsidRPr="00C11508">
              <w:rPr>
                <w:lang w:eastAsia="zh-CN"/>
              </w:rPr>
              <w:t xml:space="preserve">BS antenna height </w:t>
            </w:r>
          </w:p>
        </w:tc>
        <w:tc>
          <w:tcPr>
            <w:tcW w:w="5244" w:type="dxa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9B26FD" w:rsidRPr="00C11508" w:rsidRDefault="009B26FD" w:rsidP="00F04B16">
            <w:pPr>
              <w:jc w:val="both"/>
              <w:rPr>
                <w:lang w:eastAsia="zh-CN"/>
              </w:rPr>
            </w:pPr>
            <w:r w:rsidRPr="00C11508">
              <w:rPr>
                <w:lang w:eastAsia="zh-CN"/>
              </w:rPr>
              <w:t>25m</w:t>
            </w:r>
          </w:p>
        </w:tc>
      </w:tr>
      <w:tr w:rsidR="009B26FD" w:rsidRPr="00C11508" w:rsidTr="0008245E">
        <w:trPr>
          <w:trHeight w:val="193"/>
        </w:trPr>
        <w:tc>
          <w:tcPr>
            <w:tcW w:w="3686" w:type="dxa"/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:rsidR="009B26FD" w:rsidRPr="00C11508" w:rsidRDefault="009B26FD" w:rsidP="00F04B16">
            <w:pPr>
              <w:jc w:val="both"/>
              <w:rPr>
                <w:lang w:eastAsia="zh-CN"/>
              </w:rPr>
            </w:pPr>
            <w:r w:rsidRPr="00C11508">
              <w:rPr>
                <w:lang w:eastAsia="zh-CN"/>
              </w:rPr>
              <w:t xml:space="preserve">BS antenna tilt </w:t>
            </w:r>
          </w:p>
        </w:tc>
        <w:tc>
          <w:tcPr>
            <w:tcW w:w="5244" w:type="dxa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9B26FD" w:rsidRPr="00C11508" w:rsidRDefault="009B26FD" w:rsidP="00F04B16">
            <w:pPr>
              <w:jc w:val="both"/>
              <w:rPr>
                <w:lang w:eastAsia="zh-CN"/>
              </w:rPr>
            </w:pPr>
            <w:r w:rsidRPr="005E32FF">
              <w:rPr>
                <w:sz w:val="18"/>
                <w:szCs w:val="18"/>
                <w:lang w:eastAsia="zh-CN"/>
              </w:rPr>
              <w:t>10</w:t>
            </w:r>
            <w:r>
              <w:rPr>
                <w:rFonts w:hint="eastAsia"/>
                <w:sz w:val="18"/>
                <w:szCs w:val="18"/>
                <w:lang w:eastAsia="zh-CN"/>
              </w:rPr>
              <w:t>0</w:t>
            </w:r>
          </w:p>
        </w:tc>
      </w:tr>
      <w:tr w:rsidR="009B26FD" w:rsidRPr="00C11508" w:rsidTr="0008245E">
        <w:trPr>
          <w:trHeight w:val="150"/>
        </w:trPr>
        <w:tc>
          <w:tcPr>
            <w:tcW w:w="3686" w:type="dxa"/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:rsidR="009B26FD" w:rsidRPr="00C11508" w:rsidRDefault="009B26FD" w:rsidP="00F04B16">
            <w:pPr>
              <w:jc w:val="both"/>
              <w:rPr>
                <w:lang w:eastAsia="zh-CN"/>
              </w:rPr>
            </w:pPr>
            <w:r w:rsidRPr="00C11508">
              <w:rPr>
                <w:lang w:eastAsia="zh-CN"/>
              </w:rPr>
              <w:t xml:space="preserve">BS antenna element gain + connector loss </w:t>
            </w:r>
          </w:p>
        </w:tc>
        <w:tc>
          <w:tcPr>
            <w:tcW w:w="5244" w:type="dxa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9B26FD" w:rsidRPr="00C11508" w:rsidRDefault="009B26FD" w:rsidP="00F04B16">
            <w:pPr>
              <w:jc w:val="both"/>
              <w:rPr>
                <w:lang w:eastAsia="zh-CN"/>
              </w:rPr>
            </w:pPr>
            <w:r w:rsidRPr="00C11508">
              <w:rPr>
                <w:lang w:eastAsia="zh-CN"/>
              </w:rPr>
              <w:t xml:space="preserve">8 dBi, including 3dB cable loss </w:t>
            </w:r>
          </w:p>
        </w:tc>
      </w:tr>
      <w:tr w:rsidR="009B26FD" w:rsidRPr="00C11508" w:rsidTr="0008245E">
        <w:trPr>
          <w:trHeight w:val="193"/>
        </w:trPr>
        <w:tc>
          <w:tcPr>
            <w:tcW w:w="3686" w:type="dxa"/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:rsidR="009B26FD" w:rsidRPr="00C11508" w:rsidRDefault="009B26FD" w:rsidP="00F04B16">
            <w:pPr>
              <w:jc w:val="both"/>
              <w:rPr>
                <w:lang w:eastAsia="zh-CN"/>
              </w:rPr>
            </w:pPr>
            <w:r w:rsidRPr="00C11508">
              <w:rPr>
                <w:lang w:eastAsia="zh-CN"/>
              </w:rPr>
              <w:t xml:space="preserve">BS receiver noise figure </w:t>
            </w:r>
          </w:p>
        </w:tc>
        <w:tc>
          <w:tcPr>
            <w:tcW w:w="5244" w:type="dxa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9B26FD" w:rsidRPr="00C11508" w:rsidRDefault="009B26FD" w:rsidP="00F04B16">
            <w:pPr>
              <w:jc w:val="both"/>
              <w:rPr>
                <w:lang w:eastAsia="zh-CN"/>
              </w:rPr>
            </w:pPr>
            <w:r w:rsidRPr="00C11508">
              <w:rPr>
                <w:lang w:eastAsia="zh-CN"/>
              </w:rPr>
              <w:t xml:space="preserve">5 dB </w:t>
            </w:r>
          </w:p>
        </w:tc>
      </w:tr>
      <w:tr w:rsidR="009B26FD" w:rsidRPr="00C11508" w:rsidTr="0008245E">
        <w:trPr>
          <w:trHeight w:val="193"/>
        </w:trPr>
        <w:tc>
          <w:tcPr>
            <w:tcW w:w="3686" w:type="dxa"/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:rsidR="009B26FD" w:rsidRPr="00C11508" w:rsidRDefault="009B26FD" w:rsidP="00F04B16">
            <w:pPr>
              <w:jc w:val="both"/>
              <w:rPr>
                <w:lang w:eastAsia="zh-CN"/>
              </w:rPr>
            </w:pPr>
            <w:r w:rsidRPr="00C11508">
              <w:rPr>
                <w:lang w:eastAsia="zh-CN"/>
              </w:rPr>
              <w:t xml:space="preserve">UE antenna elements </w:t>
            </w:r>
          </w:p>
        </w:tc>
        <w:tc>
          <w:tcPr>
            <w:tcW w:w="5244" w:type="dxa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9B26FD" w:rsidRPr="00C11508" w:rsidRDefault="009B26FD" w:rsidP="00F04B16">
            <w:pPr>
              <w:jc w:val="both"/>
              <w:rPr>
                <w:lang w:eastAsia="zh-CN"/>
              </w:rPr>
            </w:pPr>
            <w:r w:rsidRPr="00C11508">
              <w:rPr>
                <w:lang w:eastAsia="zh-CN"/>
              </w:rPr>
              <w:t>1Tx</w:t>
            </w:r>
          </w:p>
        </w:tc>
      </w:tr>
      <w:tr w:rsidR="009B26FD" w:rsidRPr="00C11508" w:rsidTr="0008245E">
        <w:trPr>
          <w:trHeight w:val="193"/>
        </w:trPr>
        <w:tc>
          <w:tcPr>
            <w:tcW w:w="3686" w:type="dxa"/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:rsidR="009B26FD" w:rsidRPr="00C11508" w:rsidRDefault="009B26FD" w:rsidP="00F04B16">
            <w:pPr>
              <w:jc w:val="both"/>
              <w:rPr>
                <w:lang w:eastAsia="zh-CN"/>
              </w:rPr>
            </w:pPr>
            <w:r w:rsidRPr="00C11508">
              <w:rPr>
                <w:lang w:eastAsia="zh-CN"/>
              </w:rPr>
              <w:t xml:space="preserve">UE antenna height </w:t>
            </w:r>
          </w:p>
        </w:tc>
        <w:tc>
          <w:tcPr>
            <w:tcW w:w="5244" w:type="dxa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9B26FD" w:rsidRPr="00C11508" w:rsidRDefault="009B26FD" w:rsidP="00F04B16">
            <w:pPr>
              <w:jc w:val="both"/>
              <w:rPr>
                <w:lang w:eastAsia="zh-CN"/>
              </w:rPr>
            </w:pPr>
            <w:r w:rsidRPr="00C11508">
              <w:rPr>
                <w:lang w:eastAsia="zh-CN"/>
              </w:rPr>
              <w:t xml:space="preserve">1.5m </w:t>
            </w:r>
          </w:p>
        </w:tc>
      </w:tr>
      <w:tr w:rsidR="009B26FD" w:rsidRPr="00C11508" w:rsidTr="0008245E">
        <w:trPr>
          <w:trHeight w:val="193"/>
        </w:trPr>
        <w:tc>
          <w:tcPr>
            <w:tcW w:w="3686" w:type="dxa"/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:rsidR="009B26FD" w:rsidRPr="00C11508" w:rsidRDefault="009B26FD" w:rsidP="00F04B16">
            <w:pPr>
              <w:jc w:val="both"/>
              <w:rPr>
                <w:lang w:eastAsia="zh-CN"/>
              </w:rPr>
            </w:pPr>
            <w:r w:rsidRPr="00C11508">
              <w:rPr>
                <w:lang w:eastAsia="zh-CN"/>
              </w:rPr>
              <w:t xml:space="preserve">UE antenna gain </w:t>
            </w:r>
          </w:p>
        </w:tc>
        <w:tc>
          <w:tcPr>
            <w:tcW w:w="5244" w:type="dxa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9B26FD" w:rsidRPr="00C11508" w:rsidRDefault="009B26FD" w:rsidP="00F04B16">
            <w:pPr>
              <w:jc w:val="both"/>
              <w:rPr>
                <w:lang w:eastAsia="zh-CN"/>
              </w:rPr>
            </w:pPr>
            <w:r w:rsidRPr="00C11508">
              <w:rPr>
                <w:lang w:eastAsia="zh-CN"/>
              </w:rPr>
              <w:t xml:space="preserve">-4dBi </w:t>
            </w:r>
          </w:p>
        </w:tc>
      </w:tr>
      <w:tr w:rsidR="009B26FD" w:rsidRPr="00C11508" w:rsidTr="0008245E">
        <w:trPr>
          <w:trHeight w:val="87"/>
        </w:trPr>
        <w:tc>
          <w:tcPr>
            <w:tcW w:w="3686" w:type="dxa"/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:rsidR="009B26FD" w:rsidRPr="00C11508" w:rsidRDefault="009B26FD" w:rsidP="00F04B16">
            <w:pPr>
              <w:jc w:val="both"/>
              <w:rPr>
                <w:lang w:eastAsia="zh-CN"/>
              </w:rPr>
            </w:pPr>
            <w:r w:rsidRPr="00C11508">
              <w:rPr>
                <w:lang w:eastAsia="zh-CN"/>
              </w:rPr>
              <w:t xml:space="preserve">Traffic model </w:t>
            </w:r>
          </w:p>
        </w:tc>
        <w:tc>
          <w:tcPr>
            <w:tcW w:w="5244" w:type="dxa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9B26FD" w:rsidRPr="00C11508" w:rsidRDefault="009B26FD" w:rsidP="00F04B16">
            <w:pPr>
              <w:jc w:val="both"/>
              <w:rPr>
                <w:lang w:eastAsia="zh-CN"/>
              </w:rPr>
            </w:pPr>
            <w:r w:rsidRPr="00C11508">
              <w:rPr>
                <w:lang w:eastAsia="zh-CN"/>
              </w:rPr>
              <w:t xml:space="preserve">Non-full buffer small packet. </w:t>
            </w: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acket size=20 bytes</w:t>
            </w:r>
          </w:p>
        </w:tc>
      </w:tr>
      <w:tr w:rsidR="009B26FD" w:rsidRPr="00C11508" w:rsidTr="0008245E">
        <w:trPr>
          <w:trHeight w:val="578"/>
        </w:trPr>
        <w:tc>
          <w:tcPr>
            <w:tcW w:w="3686" w:type="dxa"/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:rsidR="009B26FD" w:rsidRPr="00C11508" w:rsidRDefault="009B26FD" w:rsidP="00F04B16">
            <w:pPr>
              <w:jc w:val="both"/>
              <w:rPr>
                <w:lang w:eastAsia="zh-CN"/>
              </w:rPr>
            </w:pPr>
            <w:r w:rsidRPr="00C11508">
              <w:rPr>
                <w:lang w:eastAsia="zh-CN"/>
              </w:rPr>
              <w:t xml:space="preserve">UE distribution </w:t>
            </w:r>
          </w:p>
        </w:tc>
        <w:tc>
          <w:tcPr>
            <w:tcW w:w="5244" w:type="dxa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9B26FD" w:rsidRPr="00C11508" w:rsidRDefault="009B26FD" w:rsidP="00F04B16">
            <w:pPr>
              <w:rPr>
                <w:lang w:eastAsia="zh-CN"/>
              </w:rPr>
            </w:pPr>
            <w:r w:rsidRPr="00C11508">
              <w:rPr>
                <w:lang w:eastAsia="zh-CN"/>
              </w:rPr>
              <w:t>20% of users are outdoors (3km/h)</w:t>
            </w:r>
          </w:p>
          <w:p w:rsidR="009B26FD" w:rsidRPr="00C11508" w:rsidRDefault="009B26FD" w:rsidP="00F04B16">
            <w:pPr>
              <w:rPr>
                <w:lang w:eastAsia="zh-CN"/>
              </w:rPr>
            </w:pPr>
            <w:r w:rsidRPr="00C11508">
              <w:rPr>
                <w:lang w:eastAsia="zh-CN"/>
              </w:rPr>
              <w:t xml:space="preserve">80% of users are indoor (3km/h) </w:t>
            </w:r>
          </w:p>
          <w:p w:rsidR="009B26FD" w:rsidRPr="00C11508" w:rsidRDefault="009B26FD" w:rsidP="00F04B16">
            <w:pPr>
              <w:jc w:val="both"/>
              <w:rPr>
                <w:lang w:eastAsia="zh-CN"/>
              </w:rPr>
            </w:pPr>
            <w:r w:rsidRPr="00C11508">
              <w:rPr>
                <w:lang w:eastAsia="zh-CN"/>
              </w:rPr>
              <w:t>Users dropped uniformly in entire cell</w:t>
            </w:r>
          </w:p>
        </w:tc>
      </w:tr>
      <w:tr w:rsidR="009B26FD" w:rsidRPr="00C11508" w:rsidTr="0008245E">
        <w:trPr>
          <w:trHeight w:val="193"/>
        </w:trPr>
        <w:tc>
          <w:tcPr>
            <w:tcW w:w="3686" w:type="dxa"/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:rsidR="009B26FD" w:rsidRPr="00C11508" w:rsidRDefault="009B26FD" w:rsidP="00F04B16">
            <w:pPr>
              <w:jc w:val="both"/>
              <w:rPr>
                <w:lang w:eastAsia="zh-CN"/>
              </w:rPr>
            </w:pPr>
            <w:r w:rsidRPr="00C11508">
              <w:rPr>
                <w:lang w:eastAsia="zh-CN"/>
              </w:rPr>
              <w:t xml:space="preserve">BS receiver </w:t>
            </w:r>
          </w:p>
        </w:tc>
        <w:tc>
          <w:tcPr>
            <w:tcW w:w="5244" w:type="dxa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9B26FD" w:rsidRDefault="009B26FD" w:rsidP="00F04B1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Turbo-MPA for PDMA, </w:t>
            </w:r>
          </w:p>
          <w:p w:rsidR="009B26FD" w:rsidRPr="00C11508" w:rsidRDefault="009B26FD" w:rsidP="00F04B1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 user MMSE receiver for OFDMA</w:t>
            </w:r>
          </w:p>
        </w:tc>
      </w:tr>
      <w:tr w:rsidR="009B26FD" w:rsidRPr="00C11508" w:rsidTr="0008245E">
        <w:trPr>
          <w:trHeight w:val="193"/>
        </w:trPr>
        <w:tc>
          <w:tcPr>
            <w:tcW w:w="3686" w:type="dxa"/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:rsidR="009B26FD" w:rsidRPr="00C11508" w:rsidRDefault="009B26FD" w:rsidP="00F04B16">
            <w:pPr>
              <w:jc w:val="both"/>
              <w:rPr>
                <w:lang w:eastAsia="zh-CN"/>
              </w:rPr>
            </w:pPr>
            <w:r w:rsidRPr="00C11508">
              <w:rPr>
                <w:lang w:eastAsia="zh-CN"/>
              </w:rPr>
              <w:t xml:space="preserve">UL power control </w:t>
            </w:r>
          </w:p>
        </w:tc>
        <w:tc>
          <w:tcPr>
            <w:tcW w:w="5244" w:type="dxa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9B26FD" w:rsidRPr="00C11508" w:rsidRDefault="009B26FD" w:rsidP="00F04B1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Open loop power control with </w:t>
            </w:r>
            <w:r w:rsidRPr="006C57C2">
              <w:rPr>
                <w:lang w:eastAsia="zh-CN"/>
              </w:rPr>
              <w:t>Po=-95dBm</w:t>
            </w:r>
            <w:r>
              <w:rPr>
                <w:rFonts w:hint="eastAsia"/>
                <w:lang w:eastAsia="zh-CN"/>
              </w:rPr>
              <w:t xml:space="preserve"> and</w:t>
            </w:r>
            <w:r w:rsidRPr="006C57C2">
              <w:rPr>
                <w:lang w:eastAsia="zh-CN"/>
              </w:rPr>
              <w:t xml:space="preserve"> alpha = 1</w:t>
            </w:r>
          </w:p>
        </w:tc>
      </w:tr>
      <w:tr w:rsidR="009B26FD" w:rsidRPr="00C11508" w:rsidTr="0008245E">
        <w:trPr>
          <w:trHeight w:val="193"/>
        </w:trPr>
        <w:tc>
          <w:tcPr>
            <w:tcW w:w="3686" w:type="dxa"/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:rsidR="009B26FD" w:rsidRPr="00C11508" w:rsidRDefault="009B26FD" w:rsidP="00F04B16">
            <w:pPr>
              <w:jc w:val="both"/>
              <w:rPr>
                <w:lang w:eastAsia="zh-CN"/>
              </w:rPr>
            </w:pPr>
            <w:r w:rsidRPr="00C11508">
              <w:rPr>
                <w:lang w:eastAsia="zh-CN"/>
              </w:rPr>
              <w:t>Channel estimation</w:t>
            </w:r>
          </w:p>
        </w:tc>
        <w:tc>
          <w:tcPr>
            <w:tcW w:w="5244" w:type="dxa"/>
            <w:tcMar>
              <w:top w:w="15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E72C51" w:rsidRDefault="009B26FD" w:rsidP="00E72C51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deal</w:t>
            </w:r>
            <w:r w:rsidR="00E72C51">
              <w:rPr>
                <w:rFonts w:hint="eastAsia"/>
                <w:lang w:eastAsia="zh-CN"/>
              </w:rPr>
              <w:t xml:space="preserve"> for OFDM </w:t>
            </w:r>
          </w:p>
          <w:p w:rsidR="009B26FD" w:rsidRPr="00C11508" w:rsidRDefault="00A33895" w:rsidP="00E72C51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deal</w:t>
            </w:r>
            <w:r w:rsidR="00E72C51">
              <w:rPr>
                <w:rFonts w:hint="eastAsia"/>
                <w:lang w:eastAsia="zh-CN"/>
              </w:rPr>
              <w:t xml:space="preserve"> for SCMA</w:t>
            </w:r>
          </w:p>
        </w:tc>
      </w:tr>
    </w:tbl>
    <w:p w:rsidR="0008245E" w:rsidRDefault="00B91FF1" w:rsidP="0008245E">
      <w:pPr>
        <w:spacing w:line="360" w:lineRule="auto"/>
        <w:rPr>
          <w:lang w:eastAsia="zh-CN"/>
        </w:rPr>
      </w:pPr>
      <w:r>
        <w:rPr>
          <w:rFonts w:hint="eastAsia"/>
          <w:lang w:eastAsia="zh-CN"/>
        </w:rPr>
        <w:t>The users in the evaluation are assumed to adopt the grant-free transmission scheme, and</w:t>
      </w:r>
      <w:r w:rsidR="0008245E">
        <w:rPr>
          <w:rFonts w:hint="eastAsia"/>
          <w:lang w:eastAsia="zh-CN"/>
        </w:rPr>
        <w:t xml:space="preserve"> may cause</w:t>
      </w:r>
      <w:r>
        <w:rPr>
          <w:rFonts w:hint="eastAsia"/>
          <w:lang w:eastAsia="zh-CN"/>
        </w:rPr>
        <w:t xml:space="preserve"> </w:t>
      </w:r>
      <w:r w:rsidR="0008245E">
        <w:rPr>
          <w:rFonts w:hint="eastAsia"/>
          <w:lang w:eastAsia="zh-CN"/>
        </w:rPr>
        <w:t>collision</w:t>
      </w:r>
      <w:r>
        <w:rPr>
          <w:rFonts w:hint="eastAsia"/>
          <w:lang w:eastAsia="zh-CN"/>
        </w:rPr>
        <w:t xml:space="preserve"> when they occupy the same RE groups and pattern. For OFDMA, the signal of collided us</w:t>
      </w:r>
      <w:r w:rsidR="0008245E">
        <w:rPr>
          <w:rFonts w:hint="eastAsia"/>
          <w:lang w:eastAsia="zh-CN"/>
        </w:rPr>
        <w:t>ers is modelled as interference, while f</w:t>
      </w:r>
      <w:r>
        <w:rPr>
          <w:rFonts w:hint="eastAsia"/>
          <w:lang w:eastAsia="zh-CN"/>
        </w:rPr>
        <w:t>or SCMA, t</w:t>
      </w:r>
      <w:r w:rsidRPr="005E32FF">
        <w:rPr>
          <w:lang w:eastAsia="zh-CN"/>
        </w:rPr>
        <w:t xml:space="preserve">he base station tries to detect those collided users by Turbo-MPA algorithm. </w:t>
      </w:r>
    </w:p>
    <w:p w:rsidR="00005D2C" w:rsidRDefault="00005D2C" w:rsidP="0008245E">
      <w:pPr>
        <w:spacing w:line="360" w:lineRule="auto"/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he calibration for OFDM UL grant free system level evaluation results</w:t>
      </w:r>
      <w:r w:rsidR="00B91FF1">
        <w:rPr>
          <w:rFonts w:hint="eastAsia"/>
          <w:lang w:val="en-US" w:eastAsia="zh-CN"/>
        </w:rPr>
        <w:t xml:space="preserve"> is</w:t>
      </w:r>
      <w:r>
        <w:rPr>
          <w:rFonts w:hint="eastAsia"/>
          <w:lang w:val="en-US" w:eastAsia="zh-CN"/>
        </w:rPr>
        <w:t xml:space="preserve"> shown in figure 1, </w:t>
      </w:r>
      <w:r w:rsidR="00B91FF1">
        <w:rPr>
          <w:rFonts w:hint="eastAsia"/>
          <w:lang w:val="en-US" w:eastAsia="zh-CN"/>
        </w:rPr>
        <w:t xml:space="preserve">and </w:t>
      </w:r>
      <w:r w:rsidR="0008245E">
        <w:rPr>
          <w:rFonts w:hint="eastAsia"/>
          <w:lang w:val="en-US" w:eastAsia="zh-CN"/>
        </w:rPr>
        <w:t>the system evaluation result</w:t>
      </w:r>
      <w:r w:rsidR="00B91FF1">
        <w:rPr>
          <w:rFonts w:hint="eastAsia"/>
          <w:lang w:val="en-US" w:eastAsia="zh-CN"/>
        </w:rPr>
        <w:t xml:space="preserve"> of non-orthogonal multiple access of </w:t>
      </w:r>
      <w:r w:rsidR="0008245E">
        <w:rPr>
          <w:rFonts w:hint="eastAsia"/>
          <w:lang w:val="en-US" w:eastAsia="zh-CN"/>
        </w:rPr>
        <w:t xml:space="preserve"> </w:t>
      </w:r>
      <w:r w:rsidR="00B91FF1">
        <w:rPr>
          <w:rFonts w:hint="eastAsia"/>
          <w:lang w:val="en-US" w:eastAsia="zh-CN"/>
        </w:rPr>
        <w:t>SCMA is shown in figure 2.</w:t>
      </w:r>
    </w:p>
    <w:p w:rsidR="00005D2C" w:rsidRDefault="00005D2C" w:rsidP="00005D2C">
      <w:pPr>
        <w:rPr>
          <w:lang w:val="en-US"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6120765" cy="2660735"/>
            <wp:effectExtent l="0" t="0" r="0" b="0"/>
            <wp:docPr id="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660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D2C" w:rsidRPr="00231761" w:rsidRDefault="00005D2C" w:rsidP="00005D2C">
      <w:pPr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 xml:space="preserve">Figure 1 system level evaluation results of OFDM based on UL grant free </w:t>
      </w:r>
    </w:p>
    <w:p w:rsidR="009B26FD" w:rsidRDefault="00257CE4" w:rsidP="009B26FD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>
            <wp:extent cx="6120765" cy="266073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660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26FD" w:rsidRDefault="009B26FD" w:rsidP="009B26FD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</w:t>
      </w:r>
      <w:r w:rsidR="0020718E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. System level simulation results comparing </w:t>
      </w: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OFDMA</w:t>
      </w:r>
    </w:p>
    <w:p w:rsidR="009B26FD" w:rsidRPr="008916C6" w:rsidRDefault="00A10064" w:rsidP="009B26FD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rom </w:t>
      </w:r>
      <w:r w:rsidR="009B26FD" w:rsidRPr="001B0704">
        <w:rPr>
          <w:lang w:eastAsia="zh-CN"/>
        </w:rPr>
        <w:t>the</w:t>
      </w:r>
      <w:r w:rsidR="009B26FD" w:rsidRPr="001B070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evaluation </w:t>
      </w:r>
      <w:r w:rsidR="009B26FD" w:rsidRPr="001B0704">
        <w:rPr>
          <w:rFonts w:hint="eastAsia"/>
          <w:lang w:eastAsia="zh-CN"/>
        </w:rPr>
        <w:t xml:space="preserve">results, </w:t>
      </w:r>
      <w:r w:rsidR="00B91FF1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 xml:space="preserve">non-orthogonal multiple access scheme SCMA provides much more </w:t>
      </w:r>
      <w:r w:rsidR="009B26FD">
        <w:rPr>
          <w:rFonts w:hint="eastAsia"/>
          <w:lang w:eastAsia="zh-CN"/>
        </w:rPr>
        <w:t xml:space="preserve">packet arrival rate compared with OFDMA. </w:t>
      </w:r>
    </w:p>
    <w:p w:rsidR="009B26FD" w:rsidRPr="008B73E6" w:rsidRDefault="009B26FD" w:rsidP="008B73E6">
      <w:pPr>
        <w:pStyle w:val="1"/>
        <w:tabs>
          <w:tab w:val="left" w:pos="9781"/>
        </w:tabs>
        <w:ind w:right="-28"/>
        <w:jc w:val="both"/>
      </w:pPr>
      <w:r w:rsidRPr="008B73E6">
        <w:t>Conclusion</w:t>
      </w:r>
    </w:p>
    <w:p w:rsidR="009B26FD" w:rsidRDefault="009B26FD" w:rsidP="00992149">
      <w:pPr>
        <w:spacing w:beforeLines="50"/>
        <w:jc w:val="both"/>
        <w:rPr>
          <w:lang w:eastAsia="zh-CN"/>
        </w:rPr>
      </w:pPr>
      <w:r w:rsidRPr="00E70444">
        <w:rPr>
          <w:rFonts w:hint="eastAsia"/>
          <w:lang w:eastAsia="zh-CN"/>
        </w:rPr>
        <w:t xml:space="preserve">In this contribution, we </w:t>
      </w:r>
      <w:r w:rsidR="00017338">
        <w:rPr>
          <w:rFonts w:hint="eastAsia"/>
          <w:lang w:eastAsia="zh-CN"/>
        </w:rPr>
        <w:t>provide the simulation results of both new multiple access scheme of SCMA and CP-OFDM scheme in UL mMTC scenario, f</w:t>
      </w:r>
      <w:r>
        <w:rPr>
          <w:rFonts w:ascii="Times-Roman" w:eastAsiaTheme="minorEastAsia" w:hAnsi="Times-Roman" w:cs="Times-Roman" w:hint="eastAsia"/>
          <w:lang w:val="en-US" w:eastAsia="zh-CN"/>
        </w:rPr>
        <w:t xml:space="preserve">rom </w:t>
      </w:r>
      <w:r w:rsidR="0016479B">
        <w:rPr>
          <w:rFonts w:ascii="Times-Roman" w:eastAsiaTheme="minorEastAsia" w:hAnsi="Times-Roman" w:cs="Times-Roman" w:hint="eastAsia"/>
          <w:lang w:val="en-US" w:eastAsia="zh-CN"/>
        </w:rPr>
        <w:t xml:space="preserve">the </w:t>
      </w:r>
      <w:r>
        <w:rPr>
          <w:rFonts w:ascii="Times-Roman" w:eastAsiaTheme="minorEastAsia" w:hAnsi="Times-Roman" w:cs="Times-Roman" w:hint="eastAsia"/>
          <w:lang w:val="en-US" w:eastAsia="zh-CN"/>
        </w:rPr>
        <w:t xml:space="preserve">simulation results, it is observed that </w:t>
      </w:r>
      <w:r w:rsidR="00CD20F3">
        <w:rPr>
          <w:rFonts w:ascii="Times-Roman" w:eastAsiaTheme="minorEastAsia" w:hAnsi="Times-Roman" w:cs="Times-Roman" w:hint="eastAsia"/>
          <w:lang w:val="en-US" w:eastAsia="zh-CN"/>
        </w:rPr>
        <w:t xml:space="preserve">non-orthgonal multiple access scheme of </w:t>
      </w:r>
      <w:r w:rsidR="007F590E">
        <w:rPr>
          <w:rFonts w:ascii="Times-Roman" w:eastAsiaTheme="minorEastAsia" w:hAnsi="Times-Roman" w:cs="Times-Roman" w:hint="eastAsia"/>
          <w:lang w:val="en-US" w:eastAsia="zh-CN"/>
        </w:rPr>
        <w:t xml:space="preserve"> </w:t>
      </w:r>
      <w:r w:rsidR="00A33895">
        <w:rPr>
          <w:rFonts w:ascii="Times-Roman" w:eastAsiaTheme="minorEastAsia" w:hAnsi="Times-Roman" w:cs="Times-Roman" w:hint="eastAsia"/>
          <w:lang w:val="en-US" w:eastAsia="zh-CN"/>
        </w:rPr>
        <w:t>SCMA</w:t>
      </w:r>
      <w:r>
        <w:rPr>
          <w:rFonts w:ascii="Times-Roman" w:eastAsiaTheme="minorEastAsia" w:hAnsi="Times-Roman" w:cs="Times-Roman" w:hint="eastAsia"/>
          <w:lang w:val="en-US" w:eastAsia="zh-CN"/>
        </w:rPr>
        <w:t xml:space="preserve"> can support more connections than OFDMA under the scenario of mMTC.</w:t>
      </w:r>
    </w:p>
    <w:p w:rsidR="009B26FD" w:rsidRPr="008B73E6" w:rsidRDefault="009B26FD" w:rsidP="008B73E6">
      <w:pPr>
        <w:pStyle w:val="1"/>
        <w:tabs>
          <w:tab w:val="left" w:pos="9781"/>
        </w:tabs>
        <w:ind w:right="-28"/>
        <w:jc w:val="both"/>
      </w:pPr>
      <w:r w:rsidRPr="008B73E6">
        <w:t>References</w:t>
      </w:r>
    </w:p>
    <w:p w:rsidR="009B26FD" w:rsidRDefault="009B26FD" w:rsidP="00992149">
      <w:pPr>
        <w:widowControl w:val="0"/>
        <w:numPr>
          <w:ilvl w:val="0"/>
          <w:numId w:val="7"/>
        </w:numPr>
        <w:spacing w:beforeLines="50" w:after="0"/>
        <w:jc w:val="both"/>
        <w:rPr>
          <w:lang w:val="en-US" w:eastAsia="ja-JP"/>
        </w:rPr>
      </w:pPr>
      <w:r>
        <w:rPr>
          <w:rFonts w:eastAsiaTheme="minorEastAsia" w:hint="eastAsia"/>
          <w:lang w:val="en-US" w:eastAsia="zh-CN"/>
        </w:rPr>
        <w:t>R</w:t>
      </w:r>
      <w:r>
        <w:rPr>
          <w:rFonts w:eastAsiaTheme="minorEastAsia"/>
          <w:lang w:val="en-US" w:eastAsia="zh-CN"/>
        </w:rPr>
        <w:t>AN1 #8</w:t>
      </w:r>
      <w:r w:rsidR="00961582">
        <w:rPr>
          <w:rFonts w:eastAsiaTheme="minorEastAsia" w:hint="eastAsia"/>
          <w:lang w:val="en-US" w:eastAsia="zh-CN"/>
        </w:rPr>
        <w:t>6</w:t>
      </w:r>
      <w:r>
        <w:rPr>
          <w:rFonts w:eastAsiaTheme="minorEastAsia"/>
          <w:lang w:val="en-US" w:eastAsia="zh-CN"/>
        </w:rPr>
        <w:t>meeting c</w:t>
      </w:r>
      <w:r>
        <w:rPr>
          <w:rFonts w:eastAsiaTheme="minorEastAsia" w:hint="eastAsia"/>
          <w:lang w:val="en-US" w:eastAsia="zh-CN"/>
        </w:rPr>
        <w:t>hairman notes</w:t>
      </w:r>
      <w:r>
        <w:rPr>
          <w:rFonts w:hint="eastAsia"/>
          <w:lang w:val="en-US" w:eastAsia="zh-CN"/>
        </w:rPr>
        <w:t>.</w:t>
      </w:r>
    </w:p>
    <w:p w:rsidR="008A586E" w:rsidRPr="008A586E" w:rsidRDefault="00434804" w:rsidP="00992149">
      <w:pPr>
        <w:widowControl w:val="0"/>
        <w:numPr>
          <w:ilvl w:val="0"/>
          <w:numId w:val="7"/>
        </w:numPr>
        <w:spacing w:beforeLines="50" w:after="0"/>
        <w:jc w:val="both"/>
        <w:rPr>
          <w:lang w:val="en-US" w:eastAsia="zh-CN"/>
        </w:rPr>
      </w:pPr>
      <w:hyperlink r:id="rId19" w:history="1">
        <w:r w:rsidR="00961582" w:rsidRPr="008A586E">
          <w:rPr>
            <w:lang w:val="en-US" w:eastAsia="zh-CN"/>
          </w:rPr>
          <w:t>R1-168076</w:t>
        </w:r>
      </w:hyperlink>
      <w:r w:rsidR="00961582" w:rsidRPr="008A586E">
        <w:rPr>
          <w:lang w:val="en-US" w:eastAsia="zh-CN"/>
        </w:rPr>
        <w:tab/>
        <w:t>Way forward on physical layer abstraction for UL non-linear receiver</w:t>
      </w:r>
      <w:r w:rsidR="00961582" w:rsidRPr="008A586E">
        <w:rPr>
          <w:lang w:val="en-US" w:eastAsia="zh-CN"/>
        </w:rPr>
        <w:tab/>
        <w:t>Huawei</w:t>
      </w:r>
      <w:r w:rsidR="00961582" w:rsidRPr="008A586E">
        <w:rPr>
          <w:rFonts w:hint="eastAsia"/>
          <w:lang w:val="en-US" w:eastAsia="zh-CN"/>
        </w:rPr>
        <w:t>, HiSilicon, CMCC, Samsung, CATT</w:t>
      </w:r>
    </w:p>
    <w:p w:rsidR="00704BDA" w:rsidRPr="009B26FD" w:rsidRDefault="00704BDA" w:rsidP="006D458B">
      <w:pPr>
        <w:spacing w:after="0"/>
        <w:rPr>
          <w:rFonts w:ascii="Calibri" w:hAnsi="Calibri" w:cs="宋体"/>
          <w:color w:val="1F497D"/>
          <w:sz w:val="21"/>
          <w:szCs w:val="21"/>
          <w:lang w:val="en-US" w:eastAsia="zh-CN"/>
        </w:rPr>
      </w:pPr>
    </w:p>
    <w:p w:rsidR="00243943" w:rsidRPr="006D458B" w:rsidRDefault="00243943" w:rsidP="00A8291A">
      <w:pPr>
        <w:jc w:val="center"/>
        <w:rPr>
          <w:lang w:val="en-US" w:eastAsia="zh-CN"/>
        </w:rPr>
      </w:pPr>
    </w:p>
    <w:sectPr w:rsidR="00243943" w:rsidRPr="006D458B" w:rsidSect="00933E7B">
      <w:footnotePr>
        <w:numRestart w:val="eachSect"/>
      </w:footnotePr>
      <w:pgSz w:w="11907" w:h="16840" w:code="9"/>
      <w:pgMar w:top="851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15DF" w:rsidRDefault="00DD15DF" w:rsidP="00B50DC2">
      <w:pPr>
        <w:spacing w:after="0"/>
      </w:pPr>
      <w:r>
        <w:separator/>
      </w:r>
    </w:p>
  </w:endnote>
  <w:endnote w:type="continuationSeparator" w:id="0">
    <w:p w:rsidR="00DD15DF" w:rsidRDefault="00DD15DF" w:rsidP="00B50D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15DF" w:rsidRDefault="00DD15DF" w:rsidP="00B50DC2">
      <w:pPr>
        <w:spacing w:after="0"/>
      </w:pPr>
      <w:r>
        <w:separator/>
      </w:r>
    </w:p>
  </w:footnote>
  <w:footnote w:type="continuationSeparator" w:id="0">
    <w:p w:rsidR="00DD15DF" w:rsidRDefault="00DD15DF" w:rsidP="00B50DC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5407E88"/>
    <w:multiLevelType w:val="hybridMultilevel"/>
    <w:tmpl w:val="E09C5D2E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98A7883"/>
    <w:multiLevelType w:val="hybridMultilevel"/>
    <w:tmpl w:val="FFACF2E4"/>
    <w:lvl w:ilvl="0" w:tplc="B8DA0DD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D3E2DA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40BB2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5CF44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02116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7C8244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05CD65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2360E0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1A54A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>
    <w:nsid w:val="20EC3B19"/>
    <w:multiLevelType w:val="hybridMultilevel"/>
    <w:tmpl w:val="F54CF06A"/>
    <w:lvl w:ilvl="0" w:tplc="92E2898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8669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EA87A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840B8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EAD32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BEFDB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E43F9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104AC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369F2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4B8F779A"/>
    <w:multiLevelType w:val="hybridMultilevel"/>
    <w:tmpl w:val="3298614C"/>
    <w:lvl w:ilvl="0" w:tplc="2B9456A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FA0EA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6609B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82C5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56C2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EA5D2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AC95A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2AE9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E492B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E053C40"/>
    <w:multiLevelType w:val="hybridMultilevel"/>
    <w:tmpl w:val="8CBCADB2"/>
    <w:lvl w:ilvl="0" w:tplc="8D707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38EA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5459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54857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587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087A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B801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8A3E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C407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F977338"/>
    <w:multiLevelType w:val="hybridMultilevel"/>
    <w:tmpl w:val="5B54F834"/>
    <w:lvl w:ilvl="0" w:tplc="EBF0E01A">
      <w:start w:val="1"/>
      <w:numFmt w:val="bullet"/>
      <w:lvlText w:val="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D8A25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7D491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4CA06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C624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6A12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8B289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AE91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9CDE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2C71936"/>
    <w:multiLevelType w:val="multilevel"/>
    <w:tmpl w:val="756E5E5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7AE449D0"/>
    <w:multiLevelType w:val="hybridMultilevel"/>
    <w:tmpl w:val="CD548890"/>
    <w:lvl w:ilvl="0" w:tplc="2360703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6"/>
  </w:num>
  <w:num w:numId="3">
    <w:abstractNumId w:val="1"/>
  </w:num>
  <w:num w:numId="4">
    <w:abstractNumId w:val="2"/>
  </w:num>
  <w:num w:numId="5">
    <w:abstractNumId w:val="11"/>
  </w:num>
  <w:num w:numId="6">
    <w:abstractNumId w:val="0"/>
  </w:num>
  <w:num w:numId="7">
    <w:abstractNumId w:val="4"/>
  </w:num>
  <w:num w:numId="8">
    <w:abstractNumId w:val="5"/>
  </w:num>
  <w:num w:numId="9">
    <w:abstractNumId w:val="3"/>
  </w:num>
  <w:num w:numId="10">
    <w:abstractNumId w:val="7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8"/>
  </w:num>
  <w:num w:numId="18">
    <w:abstractNumId w:val="9"/>
  </w:num>
  <w:num w:numId="19">
    <w:abstractNumId w:val="1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619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0DC2"/>
    <w:rsid w:val="00005D2C"/>
    <w:rsid w:val="000105E0"/>
    <w:rsid w:val="00010F1A"/>
    <w:rsid w:val="00017338"/>
    <w:rsid w:val="00017D6F"/>
    <w:rsid w:val="0002416C"/>
    <w:rsid w:val="00027D4E"/>
    <w:rsid w:val="0004243F"/>
    <w:rsid w:val="000446AE"/>
    <w:rsid w:val="000477B1"/>
    <w:rsid w:val="000479FD"/>
    <w:rsid w:val="000510E6"/>
    <w:rsid w:val="000655F9"/>
    <w:rsid w:val="0007182A"/>
    <w:rsid w:val="00072A6D"/>
    <w:rsid w:val="00073DF1"/>
    <w:rsid w:val="0008245E"/>
    <w:rsid w:val="00083B6C"/>
    <w:rsid w:val="00085155"/>
    <w:rsid w:val="0008561A"/>
    <w:rsid w:val="00086B6D"/>
    <w:rsid w:val="00091395"/>
    <w:rsid w:val="00091D39"/>
    <w:rsid w:val="0009388F"/>
    <w:rsid w:val="00096CC2"/>
    <w:rsid w:val="000A08A4"/>
    <w:rsid w:val="000A0989"/>
    <w:rsid w:val="000A3110"/>
    <w:rsid w:val="000A46EF"/>
    <w:rsid w:val="000A679B"/>
    <w:rsid w:val="000A7983"/>
    <w:rsid w:val="000A7EA9"/>
    <w:rsid w:val="000B04DF"/>
    <w:rsid w:val="000B0E6F"/>
    <w:rsid w:val="000B4C97"/>
    <w:rsid w:val="000B4EF1"/>
    <w:rsid w:val="000C02A3"/>
    <w:rsid w:val="000C595A"/>
    <w:rsid w:val="000E0D5F"/>
    <w:rsid w:val="000E2A3F"/>
    <w:rsid w:val="000E2DCF"/>
    <w:rsid w:val="000E58DA"/>
    <w:rsid w:val="000E59D1"/>
    <w:rsid w:val="000E5A74"/>
    <w:rsid w:val="000E5B9B"/>
    <w:rsid w:val="000E5F34"/>
    <w:rsid w:val="000F2C4E"/>
    <w:rsid w:val="000F338A"/>
    <w:rsid w:val="000F4E99"/>
    <w:rsid w:val="000F68B8"/>
    <w:rsid w:val="000F7FA3"/>
    <w:rsid w:val="00101113"/>
    <w:rsid w:val="001048BB"/>
    <w:rsid w:val="00105926"/>
    <w:rsid w:val="001059A9"/>
    <w:rsid w:val="001133B7"/>
    <w:rsid w:val="001133CE"/>
    <w:rsid w:val="00115D00"/>
    <w:rsid w:val="00115E9F"/>
    <w:rsid w:val="00116C15"/>
    <w:rsid w:val="001175DD"/>
    <w:rsid w:val="00126431"/>
    <w:rsid w:val="00126609"/>
    <w:rsid w:val="001301E2"/>
    <w:rsid w:val="00130DD0"/>
    <w:rsid w:val="00131C09"/>
    <w:rsid w:val="00136FA6"/>
    <w:rsid w:val="00140224"/>
    <w:rsid w:val="00142896"/>
    <w:rsid w:val="001453B1"/>
    <w:rsid w:val="001459CF"/>
    <w:rsid w:val="001507D8"/>
    <w:rsid w:val="00153474"/>
    <w:rsid w:val="001537DD"/>
    <w:rsid w:val="001630B9"/>
    <w:rsid w:val="0016479B"/>
    <w:rsid w:val="00164EC9"/>
    <w:rsid w:val="00170B1F"/>
    <w:rsid w:val="00170EDC"/>
    <w:rsid w:val="001731E2"/>
    <w:rsid w:val="00175594"/>
    <w:rsid w:val="00176A5F"/>
    <w:rsid w:val="00181C2C"/>
    <w:rsid w:val="001828A6"/>
    <w:rsid w:val="001836B0"/>
    <w:rsid w:val="00190B92"/>
    <w:rsid w:val="00194448"/>
    <w:rsid w:val="0019789C"/>
    <w:rsid w:val="00197942"/>
    <w:rsid w:val="001A172E"/>
    <w:rsid w:val="001A55D4"/>
    <w:rsid w:val="001B0189"/>
    <w:rsid w:val="001B117F"/>
    <w:rsid w:val="001B24AF"/>
    <w:rsid w:val="001B24EC"/>
    <w:rsid w:val="001B2AB4"/>
    <w:rsid w:val="001B5771"/>
    <w:rsid w:val="001B6258"/>
    <w:rsid w:val="001C4588"/>
    <w:rsid w:val="001C6EAB"/>
    <w:rsid w:val="001C7896"/>
    <w:rsid w:val="001D17B1"/>
    <w:rsid w:val="001D7DCD"/>
    <w:rsid w:val="001E0A77"/>
    <w:rsid w:val="001E11A6"/>
    <w:rsid w:val="001E1575"/>
    <w:rsid w:val="001E3231"/>
    <w:rsid w:val="001E4077"/>
    <w:rsid w:val="001E4FED"/>
    <w:rsid w:val="001E7EDD"/>
    <w:rsid w:val="001F01F1"/>
    <w:rsid w:val="001F02BF"/>
    <w:rsid w:val="001F06A6"/>
    <w:rsid w:val="001F1467"/>
    <w:rsid w:val="001F192F"/>
    <w:rsid w:val="001F1E5F"/>
    <w:rsid w:val="001F1EE9"/>
    <w:rsid w:val="001F28E4"/>
    <w:rsid w:val="001F56FD"/>
    <w:rsid w:val="001F7A27"/>
    <w:rsid w:val="00201C4D"/>
    <w:rsid w:val="002056B8"/>
    <w:rsid w:val="0020718E"/>
    <w:rsid w:val="00210144"/>
    <w:rsid w:val="00212328"/>
    <w:rsid w:val="0021639A"/>
    <w:rsid w:val="00224BA3"/>
    <w:rsid w:val="00227350"/>
    <w:rsid w:val="002313AB"/>
    <w:rsid w:val="00231761"/>
    <w:rsid w:val="0023246A"/>
    <w:rsid w:val="00233B90"/>
    <w:rsid w:val="00233EBD"/>
    <w:rsid w:val="00234190"/>
    <w:rsid w:val="00234B2A"/>
    <w:rsid w:val="00241B1C"/>
    <w:rsid w:val="00243943"/>
    <w:rsid w:val="00243967"/>
    <w:rsid w:val="00244C7C"/>
    <w:rsid w:val="002460DA"/>
    <w:rsid w:val="00252518"/>
    <w:rsid w:val="002562E2"/>
    <w:rsid w:val="00257CE4"/>
    <w:rsid w:val="0026077E"/>
    <w:rsid w:val="00262051"/>
    <w:rsid w:val="00262791"/>
    <w:rsid w:val="00262BDA"/>
    <w:rsid w:val="00262D5A"/>
    <w:rsid w:val="00263B24"/>
    <w:rsid w:val="002640D2"/>
    <w:rsid w:val="00265DA1"/>
    <w:rsid w:val="00266873"/>
    <w:rsid w:val="002672E9"/>
    <w:rsid w:val="0026774D"/>
    <w:rsid w:val="0027524F"/>
    <w:rsid w:val="00283F52"/>
    <w:rsid w:val="00284D20"/>
    <w:rsid w:val="00292083"/>
    <w:rsid w:val="00293D71"/>
    <w:rsid w:val="00293F80"/>
    <w:rsid w:val="002951B0"/>
    <w:rsid w:val="002A02A1"/>
    <w:rsid w:val="002A4CEE"/>
    <w:rsid w:val="002A5A39"/>
    <w:rsid w:val="002A649C"/>
    <w:rsid w:val="002B1662"/>
    <w:rsid w:val="002B2B00"/>
    <w:rsid w:val="002B5BEA"/>
    <w:rsid w:val="002C2D00"/>
    <w:rsid w:val="002C3018"/>
    <w:rsid w:val="002C413F"/>
    <w:rsid w:val="002C7506"/>
    <w:rsid w:val="002D0415"/>
    <w:rsid w:val="002D04F7"/>
    <w:rsid w:val="002D075E"/>
    <w:rsid w:val="002D4998"/>
    <w:rsid w:val="002F251D"/>
    <w:rsid w:val="002F69F9"/>
    <w:rsid w:val="002F709D"/>
    <w:rsid w:val="00300E09"/>
    <w:rsid w:val="003037C6"/>
    <w:rsid w:val="00312883"/>
    <w:rsid w:val="003160A6"/>
    <w:rsid w:val="0032029E"/>
    <w:rsid w:val="0032075E"/>
    <w:rsid w:val="00322EF7"/>
    <w:rsid w:val="00327566"/>
    <w:rsid w:val="003318DB"/>
    <w:rsid w:val="00333A8C"/>
    <w:rsid w:val="0033469C"/>
    <w:rsid w:val="003355A2"/>
    <w:rsid w:val="00335C27"/>
    <w:rsid w:val="00342B03"/>
    <w:rsid w:val="00342CE8"/>
    <w:rsid w:val="00344BB0"/>
    <w:rsid w:val="00351BDA"/>
    <w:rsid w:val="00352201"/>
    <w:rsid w:val="00354FDE"/>
    <w:rsid w:val="003630C1"/>
    <w:rsid w:val="00363A0B"/>
    <w:rsid w:val="003653EF"/>
    <w:rsid w:val="00365735"/>
    <w:rsid w:val="003664A6"/>
    <w:rsid w:val="00366B5D"/>
    <w:rsid w:val="00372F6C"/>
    <w:rsid w:val="003731EE"/>
    <w:rsid w:val="0037447A"/>
    <w:rsid w:val="0037497D"/>
    <w:rsid w:val="0038517D"/>
    <w:rsid w:val="003851E7"/>
    <w:rsid w:val="00385D33"/>
    <w:rsid w:val="00387F15"/>
    <w:rsid w:val="003937FC"/>
    <w:rsid w:val="00394F2D"/>
    <w:rsid w:val="003A033E"/>
    <w:rsid w:val="003A1A67"/>
    <w:rsid w:val="003A1F9A"/>
    <w:rsid w:val="003A7CE2"/>
    <w:rsid w:val="003B18B1"/>
    <w:rsid w:val="003B24C6"/>
    <w:rsid w:val="003B4AFE"/>
    <w:rsid w:val="003B50C5"/>
    <w:rsid w:val="003B72DC"/>
    <w:rsid w:val="003B7F2C"/>
    <w:rsid w:val="003C0DE6"/>
    <w:rsid w:val="003C5201"/>
    <w:rsid w:val="003D0365"/>
    <w:rsid w:val="003D30DF"/>
    <w:rsid w:val="003E38FB"/>
    <w:rsid w:val="003F3D10"/>
    <w:rsid w:val="003F7DA7"/>
    <w:rsid w:val="003F7FBE"/>
    <w:rsid w:val="00401F29"/>
    <w:rsid w:val="004060D0"/>
    <w:rsid w:val="00406BE3"/>
    <w:rsid w:val="00416DE6"/>
    <w:rsid w:val="0041708A"/>
    <w:rsid w:val="00423C19"/>
    <w:rsid w:val="00424627"/>
    <w:rsid w:val="00424667"/>
    <w:rsid w:val="00433797"/>
    <w:rsid w:val="00434804"/>
    <w:rsid w:val="00440597"/>
    <w:rsid w:val="00440AEE"/>
    <w:rsid w:val="00444D1E"/>
    <w:rsid w:val="00447C72"/>
    <w:rsid w:val="00450D1E"/>
    <w:rsid w:val="00450E55"/>
    <w:rsid w:val="004514D3"/>
    <w:rsid w:val="004546FE"/>
    <w:rsid w:val="00454E82"/>
    <w:rsid w:val="00456A5C"/>
    <w:rsid w:val="00466C16"/>
    <w:rsid w:val="00466D28"/>
    <w:rsid w:val="00470E57"/>
    <w:rsid w:val="004721F4"/>
    <w:rsid w:val="00476E34"/>
    <w:rsid w:val="00490644"/>
    <w:rsid w:val="004906E8"/>
    <w:rsid w:val="00493FD4"/>
    <w:rsid w:val="004A460F"/>
    <w:rsid w:val="004A6351"/>
    <w:rsid w:val="004A73F1"/>
    <w:rsid w:val="004A7AEB"/>
    <w:rsid w:val="004B0C97"/>
    <w:rsid w:val="004B1F57"/>
    <w:rsid w:val="004B302B"/>
    <w:rsid w:val="004C4E22"/>
    <w:rsid w:val="004C7409"/>
    <w:rsid w:val="004D32E8"/>
    <w:rsid w:val="004D3811"/>
    <w:rsid w:val="004D4761"/>
    <w:rsid w:val="004E070F"/>
    <w:rsid w:val="004E1845"/>
    <w:rsid w:val="004E29A4"/>
    <w:rsid w:val="004E2F77"/>
    <w:rsid w:val="004E4199"/>
    <w:rsid w:val="004E42E6"/>
    <w:rsid w:val="004E5208"/>
    <w:rsid w:val="004E681C"/>
    <w:rsid w:val="00500AA7"/>
    <w:rsid w:val="00501BF0"/>
    <w:rsid w:val="00502C7C"/>
    <w:rsid w:val="005050E4"/>
    <w:rsid w:val="00505657"/>
    <w:rsid w:val="00507D5F"/>
    <w:rsid w:val="00510CDA"/>
    <w:rsid w:val="00513A4C"/>
    <w:rsid w:val="005155C7"/>
    <w:rsid w:val="00517F25"/>
    <w:rsid w:val="00520AD9"/>
    <w:rsid w:val="00522336"/>
    <w:rsid w:val="0053015B"/>
    <w:rsid w:val="00530E1F"/>
    <w:rsid w:val="005330DB"/>
    <w:rsid w:val="00535D9D"/>
    <w:rsid w:val="005372FD"/>
    <w:rsid w:val="00537CA4"/>
    <w:rsid w:val="005410A1"/>
    <w:rsid w:val="0054194E"/>
    <w:rsid w:val="00545AD4"/>
    <w:rsid w:val="005543F3"/>
    <w:rsid w:val="00555372"/>
    <w:rsid w:val="00555F8B"/>
    <w:rsid w:val="0055644B"/>
    <w:rsid w:val="00562CEC"/>
    <w:rsid w:val="00562D10"/>
    <w:rsid w:val="005635D8"/>
    <w:rsid w:val="005646FE"/>
    <w:rsid w:val="005652F6"/>
    <w:rsid w:val="00565454"/>
    <w:rsid w:val="00570705"/>
    <w:rsid w:val="00571E55"/>
    <w:rsid w:val="00572788"/>
    <w:rsid w:val="005748EC"/>
    <w:rsid w:val="005760E4"/>
    <w:rsid w:val="005770B2"/>
    <w:rsid w:val="00581102"/>
    <w:rsid w:val="00583510"/>
    <w:rsid w:val="00584FF1"/>
    <w:rsid w:val="00593A02"/>
    <w:rsid w:val="00595D22"/>
    <w:rsid w:val="00596162"/>
    <w:rsid w:val="00596D09"/>
    <w:rsid w:val="005A3246"/>
    <w:rsid w:val="005A4CCD"/>
    <w:rsid w:val="005A74C5"/>
    <w:rsid w:val="005B1E01"/>
    <w:rsid w:val="005C1616"/>
    <w:rsid w:val="005C4C9E"/>
    <w:rsid w:val="005C5018"/>
    <w:rsid w:val="005C66E9"/>
    <w:rsid w:val="005C6A06"/>
    <w:rsid w:val="005C7A3B"/>
    <w:rsid w:val="005D4214"/>
    <w:rsid w:val="005D497B"/>
    <w:rsid w:val="005D4CF6"/>
    <w:rsid w:val="005E05C4"/>
    <w:rsid w:val="005F0A20"/>
    <w:rsid w:val="005F3D27"/>
    <w:rsid w:val="00600092"/>
    <w:rsid w:val="006028C8"/>
    <w:rsid w:val="00602969"/>
    <w:rsid w:val="0060726F"/>
    <w:rsid w:val="00613770"/>
    <w:rsid w:val="006167DF"/>
    <w:rsid w:val="00617108"/>
    <w:rsid w:val="00617A9E"/>
    <w:rsid w:val="0062389C"/>
    <w:rsid w:val="00624576"/>
    <w:rsid w:val="00627F3E"/>
    <w:rsid w:val="006357A0"/>
    <w:rsid w:val="0063595B"/>
    <w:rsid w:val="00637D79"/>
    <w:rsid w:val="00640D7A"/>
    <w:rsid w:val="00650C75"/>
    <w:rsid w:val="00655150"/>
    <w:rsid w:val="00656846"/>
    <w:rsid w:val="00663517"/>
    <w:rsid w:val="006637A4"/>
    <w:rsid w:val="00664C92"/>
    <w:rsid w:val="00664E34"/>
    <w:rsid w:val="006656B3"/>
    <w:rsid w:val="006657E1"/>
    <w:rsid w:val="00666049"/>
    <w:rsid w:val="006678B7"/>
    <w:rsid w:val="00671BCE"/>
    <w:rsid w:val="00671FA8"/>
    <w:rsid w:val="0067235E"/>
    <w:rsid w:val="00674E21"/>
    <w:rsid w:val="006776B3"/>
    <w:rsid w:val="00677D1A"/>
    <w:rsid w:val="0068124A"/>
    <w:rsid w:val="006821C7"/>
    <w:rsid w:val="00682732"/>
    <w:rsid w:val="0068354A"/>
    <w:rsid w:val="00684B57"/>
    <w:rsid w:val="00685E5B"/>
    <w:rsid w:val="0068720A"/>
    <w:rsid w:val="006879B5"/>
    <w:rsid w:val="00692C66"/>
    <w:rsid w:val="006933DE"/>
    <w:rsid w:val="006934C8"/>
    <w:rsid w:val="00694DF8"/>
    <w:rsid w:val="006A0F34"/>
    <w:rsid w:val="006A61C9"/>
    <w:rsid w:val="006B3172"/>
    <w:rsid w:val="006B4154"/>
    <w:rsid w:val="006B4CA2"/>
    <w:rsid w:val="006C0E98"/>
    <w:rsid w:val="006D1E9F"/>
    <w:rsid w:val="006D458B"/>
    <w:rsid w:val="006D5756"/>
    <w:rsid w:val="006E2F7B"/>
    <w:rsid w:val="006E5512"/>
    <w:rsid w:val="006F0306"/>
    <w:rsid w:val="006F15AD"/>
    <w:rsid w:val="006F4813"/>
    <w:rsid w:val="006F4F5A"/>
    <w:rsid w:val="00702107"/>
    <w:rsid w:val="00704BDA"/>
    <w:rsid w:val="0070675E"/>
    <w:rsid w:val="00710A8C"/>
    <w:rsid w:val="00714502"/>
    <w:rsid w:val="00721344"/>
    <w:rsid w:val="00721644"/>
    <w:rsid w:val="007248AE"/>
    <w:rsid w:val="00731B5E"/>
    <w:rsid w:val="00735C20"/>
    <w:rsid w:val="00741327"/>
    <w:rsid w:val="00745EDC"/>
    <w:rsid w:val="0074684E"/>
    <w:rsid w:val="007516AC"/>
    <w:rsid w:val="00753092"/>
    <w:rsid w:val="00753F14"/>
    <w:rsid w:val="007547C5"/>
    <w:rsid w:val="00756B20"/>
    <w:rsid w:val="00757B51"/>
    <w:rsid w:val="00760554"/>
    <w:rsid w:val="00760882"/>
    <w:rsid w:val="007624DB"/>
    <w:rsid w:val="00763227"/>
    <w:rsid w:val="007669D5"/>
    <w:rsid w:val="00766C4E"/>
    <w:rsid w:val="00767A43"/>
    <w:rsid w:val="00775CA4"/>
    <w:rsid w:val="00777363"/>
    <w:rsid w:val="0077740C"/>
    <w:rsid w:val="00782300"/>
    <w:rsid w:val="00785ECB"/>
    <w:rsid w:val="007874A7"/>
    <w:rsid w:val="00794A36"/>
    <w:rsid w:val="007A104A"/>
    <w:rsid w:val="007A70B4"/>
    <w:rsid w:val="007B32E1"/>
    <w:rsid w:val="007B646B"/>
    <w:rsid w:val="007C3045"/>
    <w:rsid w:val="007C6495"/>
    <w:rsid w:val="007D377A"/>
    <w:rsid w:val="007D4EAB"/>
    <w:rsid w:val="007E0BEC"/>
    <w:rsid w:val="007E426B"/>
    <w:rsid w:val="007E7DC7"/>
    <w:rsid w:val="007F1325"/>
    <w:rsid w:val="007F1883"/>
    <w:rsid w:val="007F265E"/>
    <w:rsid w:val="007F4EBA"/>
    <w:rsid w:val="007F55F4"/>
    <w:rsid w:val="007F590E"/>
    <w:rsid w:val="007F6626"/>
    <w:rsid w:val="007F6896"/>
    <w:rsid w:val="008100F5"/>
    <w:rsid w:val="00810A50"/>
    <w:rsid w:val="00814BCB"/>
    <w:rsid w:val="00820E68"/>
    <w:rsid w:val="00823BA0"/>
    <w:rsid w:val="00826F83"/>
    <w:rsid w:val="0082717C"/>
    <w:rsid w:val="00830FE1"/>
    <w:rsid w:val="008339DB"/>
    <w:rsid w:val="00834814"/>
    <w:rsid w:val="00837C6A"/>
    <w:rsid w:val="0084312E"/>
    <w:rsid w:val="00845BED"/>
    <w:rsid w:val="008505C7"/>
    <w:rsid w:val="00851F9A"/>
    <w:rsid w:val="00863B87"/>
    <w:rsid w:val="00865E3A"/>
    <w:rsid w:val="00867FC8"/>
    <w:rsid w:val="00871748"/>
    <w:rsid w:val="00873F40"/>
    <w:rsid w:val="0087701D"/>
    <w:rsid w:val="008773B4"/>
    <w:rsid w:val="0089081A"/>
    <w:rsid w:val="0089283F"/>
    <w:rsid w:val="00893464"/>
    <w:rsid w:val="00893AE7"/>
    <w:rsid w:val="00897333"/>
    <w:rsid w:val="008A124C"/>
    <w:rsid w:val="008A3D85"/>
    <w:rsid w:val="008A4947"/>
    <w:rsid w:val="008A586E"/>
    <w:rsid w:val="008B048C"/>
    <w:rsid w:val="008B368A"/>
    <w:rsid w:val="008B670E"/>
    <w:rsid w:val="008B721F"/>
    <w:rsid w:val="008B73E6"/>
    <w:rsid w:val="008B766D"/>
    <w:rsid w:val="008B77C6"/>
    <w:rsid w:val="008C0286"/>
    <w:rsid w:val="008C44B2"/>
    <w:rsid w:val="008C53D2"/>
    <w:rsid w:val="008C6B4F"/>
    <w:rsid w:val="008C705C"/>
    <w:rsid w:val="008C7B36"/>
    <w:rsid w:val="008D089A"/>
    <w:rsid w:val="008D10FD"/>
    <w:rsid w:val="008D165B"/>
    <w:rsid w:val="008D2901"/>
    <w:rsid w:val="008D69C8"/>
    <w:rsid w:val="008E53CF"/>
    <w:rsid w:val="00900D19"/>
    <w:rsid w:val="009012B8"/>
    <w:rsid w:val="00905DD5"/>
    <w:rsid w:val="0091635B"/>
    <w:rsid w:val="00922C8A"/>
    <w:rsid w:val="009255B2"/>
    <w:rsid w:val="00926820"/>
    <w:rsid w:val="00932CCD"/>
    <w:rsid w:val="009336FA"/>
    <w:rsid w:val="00933E7B"/>
    <w:rsid w:val="00937476"/>
    <w:rsid w:val="00937CC5"/>
    <w:rsid w:val="00947CFE"/>
    <w:rsid w:val="00950ADC"/>
    <w:rsid w:val="00951A2F"/>
    <w:rsid w:val="00953462"/>
    <w:rsid w:val="00955A7C"/>
    <w:rsid w:val="0095745F"/>
    <w:rsid w:val="00961582"/>
    <w:rsid w:val="0096185E"/>
    <w:rsid w:val="009638BF"/>
    <w:rsid w:val="009663A6"/>
    <w:rsid w:val="00971EC4"/>
    <w:rsid w:val="00974E13"/>
    <w:rsid w:val="0097626B"/>
    <w:rsid w:val="009769AD"/>
    <w:rsid w:val="00980643"/>
    <w:rsid w:val="009819F2"/>
    <w:rsid w:val="00985AA8"/>
    <w:rsid w:val="00991EB6"/>
    <w:rsid w:val="00992149"/>
    <w:rsid w:val="00994C1F"/>
    <w:rsid w:val="00996A0E"/>
    <w:rsid w:val="00997F23"/>
    <w:rsid w:val="009A119C"/>
    <w:rsid w:val="009A220E"/>
    <w:rsid w:val="009A43A4"/>
    <w:rsid w:val="009B0F5F"/>
    <w:rsid w:val="009B26FD"/>
    <w:rsid w:val="009D16BC"/>
    <w:rsid w:val="009D296A"/>
    <w:rsid w:val="009D7DF5"/>
    <w:rsid w:val="009E06AE"/>
    <w:rsid w:val="009E25FF"/>
    <w:rsid w:val="009E3A84"/>
    <w:rsid w:val="009E6B97"/>
    <w:rsid w:val="009F1C3A"/>
    <w:rsid w:val="00A00DD7"/>
    <w:rsid w:val="00A01EEE"/>
    <w:rsid w:val="00A05A71"/>
    <w:rsid w:val="00A07FC5"/>
    <w:rsid w:val="00A10064"/>
    <w:rsid w:val="00A11F7E"/>
    <w:rsid w:val="00A13F15"/>
    <w:rsid w:val="00A145EF"/>
    <w:rsid w:val="00A15614"/>
    <w:rsid w:val="00A16C24"/>
    <w:rsid w:val="00A16CDC"/>
    <w:rsid w:val="00A17AB5"/>
    <w:rsid w:val="00A20893"/>
    <w:rsid w:val="00A2357D"/>
    <w:rsid w:val="00A243B0"/>
    <w:rsid w:val="00A25508"/>
    <w:rsid w:val="00A256AF"/>
    <w:rsid w:val="00A25E10"/>
    <w:rsid w:val="00A27E15"/>
    <w:rsid w:val="00A33895"/>
    <w:rsid w:val="00A35018"/>
    <w:rsid w:val="00A5121F"/>
    <w:rsid w:val="00A5654C"/>
    <w:rsid w:val="00A57B02"/>
    <w:rsid w:val="00A6000D"/>
    <w:rsid w:val="00A6103E"/>
    <w:rsid w:val="00A616A2"/>
    <w:rsid w:val="00A67B0B"/>
    <w:rsid w:val="00A72496"/>
    <w:rsid w:val="00A74B4B"/>
    <w:rsid w:val="00A75035"/>
    <w:rsid w:val="00A756F2"/>
    <w:rsid w:val="00A77A63"/>
    <w:rsid w:val="00A806B0"/>
    <w:rsid w:val="00A8291A"/>
    <w:rsid w:val="00A837CF"/>
    <w:rsid w:val="00A83E51"/>
    <w:rsid w:val="00A847E0"/>
    <w:rsid w:val="00A8506F"/>
    <w:rsid w:val="00A90B6E"/>
    <w:rsid w:val="00AA0B21"/>
    <w:rsid w:val="00AA24C3"/>
    <w:rsid w:val="00AA4B20"/>
    <w:rsid w:val="00AA4D13"/>
    <w:rsid w:val="00AA6E98"/>
    <w:rsid w:val="00AB0295"/>
    <w:rsid w:val="00AB3957"/>
    <w:rsid w:val="00AB4FF5"/>
    <w:rsid w:val="00AC1509"/>
    <w:rsid w:val="00AC1935"/>
    <w:rsid w:val="00AC7EC0"/>
    <w:rsid w:val="00AD12CB"/>
    <w:rsid w:val="00AD2948"/>
    <w:rsid w:val="00AD3C36"/>
    <w:rsid w:val="00AD3D1C"/>
    <w:rsid w:val="00AD45E2"/>
    <w:rsid w:val="00AD64FB"/>
    <w:rsid w:val="00AD7A1A"/>
    <w:rsid w:val="00AE0979"/>
    <w:rsid w:val="00AE0EA1"/>
    <w:rsid w:val="00AE2F80"/>
    <w:rsid w:val="00AE4793"/>
    <w:rsid w:val="00AF0A95"/>
    <w:rsid w:val="00AF222C"/>
    <w:rsid w:val="00AF7F04"/>
    <w:rsid w:val="00B001E9"/>
    <w:rsid w:val="00B0057A"/>
    <w:rsid w:val="00B032EA"/>
    <w:rsid w:val="00B03F50"/>
    <w:rsid w:val="00B10A0E"/>
    <w:rsid w:val="00B118CB"/>
    <w:rsid w:val="00B17352"/>
    <w:rsid w:val="00B20258"/>
    <w:rsid w:val="00B21018"/>
    <w:rsid w:val="00B2115F"/>
    <w:rsid w:val="00B212CF"/>
    <w:rsid w:val="00B2398D"/>
    <w:rsid w:val="00B2468E"/>
    <w:rsid w:val="00B264DC"/>
    <w:rsid w:val="00B352D1"/>
    <w:rsid w:val="00B415BD"/>
    <w:rsid w:val="00B41922"/>
    <w:rsid w:val="00B434E1"/>
    <w:rsid w:val="00B460A6"/>
    <w:rsid w:val="00B50DC2"/>
    <w:rsid w:val="00B516D1"/>
    <w:rsid w:val="00B5376B"/>
    <w:rsid w:val="00B53F35"/>
    <w:rsid w:val="00B5475C"/>
    <w:rsid w:val="00B56BAA"/>
    <w:rsid w:val="00B56C18"/>
    <w:rsid w:val="00B617D2"/>
    <w:rsid w:val="00B67DF6"/>
    <w:rsid w:val="00B70B5B"/>
    <w:rsid w:val="00B71557"/>
    <w:rsid w:val="00B80329"/>
    <w:rsid w:val="00B84708"/>
    <w:rsid w:val="00B8501F"/>
    <w:rsid w:val="00B8564E"/>
    <w:rsid w:val="00B919E9"/>
    <w:rsid w:val="00B91F4F"/>
    <w:rsid w:val="00B91FF1"/>
    <w:rsid w:val="00B96B4E"/>
    <w:rsid w:val="00B96FED"/>
    <w:rsid w:val="00B9765E"/>
    <w:rsid w:val="00BA11F5"/>
    <w:rsid w:val="00BA4BCF"/>
    <w:rsid w:val="00BA4FEA"/>
    <w:rsid w:val="00BA633A"/>
    <w:rsid w:val="00BB2054"/>
    <w:rsid w:val="00BB4BF4"/>
    <w:rsid w:val="00BC07E2"/>
    <w:rsid w:val="00BC1C23"/>
    <w:rsid w:val="00BC54A7"/>
    <w:rsid w:val="00BD060E"/>
    <w:rsid w:val="00BD598E"/>
    <w:rsid w:val="00BD5C74"/>
    <w:rsid w:val="00BD61A7"/>
    <w:rsid w:val="00BD763C"/>
    <w:rsid w:val="00BD7C00"/>
    <w:rsid w:val="00BE097D"/>
    <w:rsid w:val="00BE7245"/>
    <w:rsid w:val="00BF0356"/>
    <w:rsid w:val="00BF0FC9"/>
    <w:rsid w:val="00BF509F"/>
    <w:rsid w:val="00BF6183"/>
    <w:rsid w:val="00C02D22"/>
    <w:rsid w:val="00C03187"/>
    <w:rsid w:val="00C03634"/>
    <w:rsid w:val="00C10A8C"/>
    <w:rsid w:val="00C11AED"/>
    <w:rsid w:val="00C13780"/>
    <w:rsid w:val="00C13E8A"/>
    <w:rsid w:val="00C15415"/>
    <w:rsid w:val="00C22F72"/>
    <w:rsid w:val="00C255CF"/>
    <w:rsid w:val="00C3168C"/>
    <w:rsid w:val="00C350BA"/>
    <w:rsid w:val="00C37290"/>
    <w:rsid w:val="00C40990"/>
    <w:rsid w:val="00C41569"/>
    <w:rsid w:val="00C41666"/>
    <w:rsid w:val="00C439FD"/>
    <w:rsid w:val="00C453FA"/>
    <w:rsid w:val="00C465D1"/>
    <w:rsid w:val="00C500B2"/>
    <w:rsid w:val="00C502D6"/>
    <w:rsid w:val="00C51BC7"/>
    <w:rsid w:val="00C54B98"/>
    <w:rsid w:val="00C55924"/>
    <w:rsid w:val="00C64335"/>
    <w:rsid w:val="00C663C0"/>
    <w:rsid w:val="00C66776"/>
    <w:rsid w:val="00C7017A"/>
    <w:rsid w:val="00C7178B"/>
    <w:rsid w:val="00C74706"/>
    <w:rsid w:val="00C83E2C"/>
    <w:rsid w:val="00C8552E"/>
    <w:rsid w:val="00C91EA6"/>
    <w:rsid w:val="00C94971"/>
    <w:rsid w:val="00C97219"/>
    <w:rsid w:val="00CA48C9"/>
    <w:rsid w:val="00CA50C4"/>
    <w:rsid w:val="00CA6090"/>
    <w:rsid w:val="00CB0D2C"/>
    <w:rsid w:val="00CB1031"/>
    <w:rsid w:val="00CB2DF4"/>
    <w:rsid w:val="00CB4A32"/>
    <w:rsid w:val="00CB5A1D"/>
    <w:rsid w:val="00CB5D74"/>
    <w:rsid w:val="00CB77C1"/>
    <w:rsid w:val="00CC459F"/>
    <w:rsid w:val="00CC51B3"/>
    <w:rsid w:val="00CC5836"/>
    <w:rsid w:val="00CC691A"/>
    <w:rsid w:val="00CD20F3"/>
    <w:rsid w:val="00CD4777"/>
    <w:rsid w:val="00CD5B7A"/>
    <w:rsid w:val="00CE27B3"/>
    <w:rsid w:val="00CE70EC"/>
    <w:rsid w:val="00CE7231"/>
    <w:rsid w:val="00CF4854"/>
    <w:rsid w:val="00D02775"/>
    <w:rsid w:val="00D03ADF"/>
    <w:rsid w:val="00D05293"/>
    <w:rsid w:val="00D06F20"/>
    <w:rsid w:val="00D07376"/>
    <w:rsid w:val="00D07B12"/>
    <w:rsid w:val="00D07C0E"/>
    <w:rsid w:val="00D1105B"/>
    <w:rsid w:val="00D1297F"/>
    <w:rsid w:val="00D133E9"/>
    <w:rsid w:val="00D15417"/>
    <w:rsid w:val="00D1671F"/>
    <w:rsid w:val="00D16A5F"/>
    <w:rsid w:val="00D20B21"/>
    <w:rsid w:val="00D26AD3"/>
    <w:rsid w:val="00D3158A"/>
    <w:rsid w:val="00D334F2"/>
    <w:rsid w:val="00D363C0"/>
    <w:rsid w:val="00D41519"/>
    <w:rsid w:val="00D45DAC"/>
    <w:rsid w:val="00D50DFC"/>
    <w:rsid w:val="00D560B8"/>
    <w:rsid w:val="00D56267"/>
    <w:rsid w:val="00D62145"/>
    <w:rsid w:val="00D621E9"/>
    <w:rsid w:val="00D63CE0"/>
    <w:rsid w:val="00D662A4"/>
    <w:rsid w:val="00D676A3"/>
    <w:rsid w:val="00D70A29"/>
    <w:rsid w:val="00D73526"/>
    <w:rsid w:val="00D744C9"/>
    <w:rsid w:val="00D75237"/>
    <w:rsid w:val="00D80BF2"/>
    <w:rsid w:val="00D84790"/>
    <w:rsid w:val="00D9402D"/>
    <w:rsid w:val="00D94863"/>
    <w:rsid w:val="00D94A67"/>
    <w:rsid w:val="00DA00E8"/>
    <w:rsid w:val="00DA5194"/>
    <w:rsid w:val="00DA6B22"/>
    <w:rsid w:val="00DB1EC5"/>
    <w:rsid w:val="00DB213B"/>
    <w:rsid w:val="00DB4B26"/>
    <w:rsid w:val="00DB64A8"/>
    <w:rsid w:val="00DB6A1D"/>
    <w:rsid w:val="00DB6F89"/>
    <w:rsid w:val="00DB7619"/>
    <w:rsid w:val="00DC1588"/>
    <w:rsid w:val="00DC3F3A"/>
    <w:rsid w:val="00DC5A15"/>
    <w:rsid w:val="00DC73D3"/>
    <w:rsid w:val="00DD04C8"/>
    <w:rsid w:val="00DD15DF"/>
    <w:rsid w:val="00DD1C8A"/>
    <w:rsid w:val="00DD1FB1"/>
    <w:rsid w:val="00DD42B0"/>
    <w:rsid w:val="00DD609D"/>
    <w:rsid w:val="00DD6E0C"/>
    <w:rsid w:val="00DE0573"/>
    <w:rsid w:val="00DE3740"/>
    <w:rsid w:val="00DE53BC"/>
    <w:rsid w:val="00DE7240"/>
    <w:rsid w:val="00DE727F"/>
    <w:rsid w:val="00DF15CF"/>
    <w:rsid w:val="00DF287C"/>
    <w:rsid w:val="00DF6B54"/>
    <w:rsid w:val="00DF753F"/>
    <w:rsid w:val="00E10DC6"/>
    <w:rsid w:val="00E11291"/>
    <w:rsid w:val="00E13D6B"/>
    <w:rsid w:val="00E140C2"/>
    <w:rsid w:val="00E16163"/>
    <w:rsid w:val="00E169E6"/>
    <w:rsid w:val="00E254F3"/>
    <w:rsid w:val="00E26603"/>
    <w:rsid w:val="00E26E21"/>
    <w:rsid w:val="00E30304"/>
    <w:rsid w:val="00E3409C"/>
    <w:rsid w:val="00E3473B"/>
    <w:rsid w:val="00E42EE0"/>
    <w:rsid w:val="00E433B6"/>
    <w:rsid w:val="00E45007"/>
    <w:rsid w:val="00E50491"/>
    <w:rsid w:val="00E51AD5"/>
    <w:rsid w:val="00E55319"/>
    <w:rsid w:val="00E55B37"/>
    <w:rsid w:val="00E6289B"/>
    <w:rsid w:val="00E64C71"/>
    <w:rsid w:val="00E711BC"/>
    <w:rsid w:val="00E72995"/>
    <w:rsid w:val="00E72C51"/>
    <w:rsid w:val="00E74F4B"/>
    <w:rsid w:val="00E800BF"/>
    <w:rsid w:val="00E8213E"/>
    <w:rsid w:val="00E934B5"/>
    <w:rsid w:val="00E93F1D"/>
    <w:rsid w:val="00E94478"/>
    <w:rsid w:val="00E94DF6"/>
    <w:rsid w:val="00E95057"/>
    <w:rsid w:val="00E977CB"/>
    <w:rsid w:val="00EA10CE"/>
    <w:rsid w:val="00EA2A35"/>
    <w:rsid w:val="00EA710A"/>
    <w:rsid w:val="00EB2B24"/>
    <w:rsid w:val="00EB3701"/>
    <w:rsid w:val="00EB4413"/>
    <w:rsid w:val="00EB5F94"/>
    <w:rsid w:val="00EC1CB2"/>
    <w:rsid w:val="00EC2F91"/>
    <w:rsid w:val="00EC4112"/>
    <w:rsid w:val="00EC5F8E"/>
    <w:rsid w:val="00ED38FE"/>
    <w:rsid w:val="00ED3ECE"/>
    <w:rsid w:val="00ED44B6"/>
    <w:rsid w:val="00ED5925"/>
    <w:rsid w:val="00ED642E"/>
    <w:rsid w:val="00EE02EB"/>
    <w:rsid w:val="00EE5EC0"/>
    <w:rsid w:val="00EE65DC"/>
    <w:rsid w:val="00EF172D"/>
    <w:rsid w:val="00EF21DC"/>
    <w:rsid w:val="00EF2809"/>
    <w:rsid w:val="00EF3582"/>
    <w:rsid w:val="00EF3A7C"/>
    <w:rsid w:val="00EF4966"/>
    <w:rsid w:val="00F04B16"/>
    <w:rsid w:val="00F059BE"/>
    <w:rsid w:val="00F127E5"/>
    <w:rsid w:val="00F12D7C"/>
    <w:rsid w:val="00F166F2"/>
    <w:rsid w:val="00F21213"/>
    <w:rsid w:val="00F24CE2"/>
    <w:rsid w:val="00F25F52"/>
    <w:rsid w:val="00F34A65"/>
    <w:rsid w:val="00F378F7"/>
    <w:rsid w:val="00F37976"/>
    <w:rsid w:val="00F37DDC"/>
    <w:rsid w:val="00F42132"/>
    <w:rsid w:val="00F43F36"/>
    <w:rsid w:val="00F4698E"/>
    <w:rsid w:val="00F478B6"/>
    <w:rsid w:val="00F51D03"/>
    <w:rsid w:val="00F548FD"/>
    <w:rsid w:val="00F54AA3"/>
    <w:rsid w:val="00F55563"/>
    <w:rsid w:val="00F6069E"/>
    <w:rsid w:val="00F71468"/>
    <w:rsid w:val="00F72867"/>
    <w:rsid w:val="00F73325"/>
    <w:rsid w:val="00F73368"/>
    <w:rsid w:val="00F74200"/>
    <w:rsid w:val="00F8304A"/>
    <w:rsid w:val="00F83284"/>
    <w:rsid w:val="00F843CC"/>
    <w:rsid w:val="00F84790"/>
    <w:rsid w:val="00F865C0"/>
    <w:rsid w:val="00F866D2"/>
    <w:rsid w:val="00F900CF"/>
    <w:rsid w:val="00F9313B"/>
    <w:rsid w:val="00F957E0"/>
    <w:rsid w:val="00FA300A"/>
    <w:rsid w:val="00FA61D5"/>
    <w:rsid w:val="00FB0D2D"/>
    <w:rsid w:val="00FB2D57"/>
    <w:rsid w:val="00FB464F"/>
    <w:rsid w:val="00FB5DF6"/>
    <w:rsid w:val="00FB6631"/>
    <w:rsid w:val="00FB6B32"/>
    <w:rsid w:val="00FD747B"/>
    <w:rsid w:val="00FE09BE"/>
    <w:rsid w:val="00FE1C79"/>
    <w:rsid w:val="00FE5D27"/>
    <w:rsid w:val="00FF3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6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A61D5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,Alt+1"/>
    <w:next w:val="a0"/>
    <w:link w:val="1Char"/>
    <w:qFormat/>
    <w:rsid w:val="00FA61D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0"/>
    <w:link w:val="2Char"/>
    <w:qFormat/>
    <w:rsid w:val="00FA61D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0"/>
    <w:link w:val="3Char"/>
    <w:qFormat/>
    <w:rsid w:val="00FA61D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0"/>
    <w:link w:val="4Char"/>
    <w:qFormat/>
    <w:rsid w:val="00FA61D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rsid w:val="00FA61D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0"/>
    <w:next w:val="a0"/>
    <w:link w:val="6Char"/>
    <w:qFormat/>
    <w:rsid w:val="00FA61D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0"/>
    <w:next w:val="a0"/>
    <w:link w:val="7Char"/>
    <w:qFormat/>
    <w:rsid w:val="00FA61D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0"/>
    <w:link w:val="8Char"/>
    <w:qFormat/>
    <w:rsid w:val="00FA61D5"/>
    <w:pPr>
      <w:numPr>
        <w:ilvl w:val="7"/>
      </w:numPr>
      <w:outlineLvl w:val="7"/>
    </w:pPr>
  </w:style>
  <w:style w:type="paragraph" w:styleId="9">
    <w:name w:val="heading 9"/>
    <w:basedOn w:val="8"/>
    <w:next w:val="a0"/>
    <w:link w:val="9Char"/>
    <w:qFormat/>
    <w:rsid w:val="00FA61D5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B50D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1"/>
    <w:link w:val="a4"/>
    <w:rsid w:val="00B50DC2"/>
    <w:rPr>
      <w:sz w:val="18"/>
      <w:szCs w:val="18"/>
    </w:rPr>
  </w:style>
  <w:style w:type="paragraph" w:styleId="a5">
    <w:name w:val="footer"/>
    <w:basedOn w:val="a0"/>
    <w:link w:val="Char0"/>
    <w:uiPriority w:val="99"/>
    <w:semiHidden/>
    <w:unhideWhenUsed/>
    <w:rsid w:val="00B50DC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rsid w:val="00B50DC2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app heading 1 Char,l1 Char,h11 Char,h12 Char,h13 Char,h14 Char,h15 Char,h16 Char,Heading 1_a Char,heading 1 Char,h17 Char,h111 Char,h121 Char,h131 Char"/>
    <w:basedOn w:val="a1"/>
    <w:link w:val="1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1"/>
    <w:link w:val="2"/>
    <w:rsid w:val="00FA61D5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1"/>
    <w:link w:val="3"/>
    <w:rsid w:val="00FA61D5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1"/>
    <w:link w:val="4"/>
    <w:rsid w:val="00FA61D5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1"/>
    <w:link w:val="5"/>
    <w:rsid w:val="00FA61D5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1"/>
    <w:link w:val="6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1"/>
    <w:link w:val="7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1"/>
    <w:link w:val="8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1"/>
    <w:link w:val="9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6">
    <w:name w:val="footnote text"/>
    <w:basedOn w:val="a0"/>
    <w:link w:val="Char1"/>
    <w:semiHidden/>
    <w:rsid w:val="00FA61D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1"/>
    <w:link w:val="a6"/>
    <w:semiHidden/>
    <w:rsid w:val="00FA61D5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styleId="a7">
    <w:name w:val="List Paragraph"/>
    <w:basedOn w:val="a0"/>
    <w:link w:val="Char2"/>
    <w:uiPriority w:val="34"/>
    <w:qFormat/>
    <w:rsid w:val="00FA61D5"/>
    <w:pPr>
      <w:ind w:firstLineChars="200" w:firstLine="420"/>
    </w:pPr>
  </w:style>
  <w:style w:type="paragraph" w:styleId="a8">
    <w:name w:val="Balloon Text"/>
    <w:basedOn w:val="a0"/>
    <w:link w:val="Char3"/>
    <w:uiPriority w:val="99"/>
    <w:semiHidden/>
    <w:unhideWhenUsed/>
    <w:rsid w:val="00E93F1D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1"/>
    <w:link w:val="a8"/>
    <w:uiPriority w:val="99"/>
    <w:semiHidden/>
    <w:rsid w:val="00E93F1D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9">
    <w:name w:val="Document Map"/>
    <w:basedOn w:val="a0"/>
    <w:link w:val="Char4"/>
    <w:uiPriority w:val="99"/>
    <w:semiHidden/>
    <w:unhideWhenUsed/>
    <w:rsid w:val="0063595B"/>
    <w:rPr>
      <w:rFonts w:ascii="宋体"/>
      <w:sz w:val="18"/>
      <w:szCs w:val="18"/>
    </w:rPr>
  </w:style>
  <w:style w:type="character" w:customStyle="1" w:styleId="Char4">
    <w:name w:val="文档结构图 Char"/>
    <w:basedOn w:val="a1"/>
    <w:link w:val="a9"/>
    <w:uiPriority w:val="99"/>
    <w:semiHidden/>
    <w:rsid w:val="0063595B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styleId="aa">
    <w:name w:val="Hyperlink"/>
    <w:uiPriority w:val="99"/>
    <w:rsid w:val="005E05C4"/>
    <w:rPr>
      <w:color w:val="0000FF"/>
      <w:u w:val="single"/>
    </w:rPr>
  </w:style>
  <w:style w:type="character" w:customStyle="1" w:styleId="Char5">
    <w:name w:val="正文文本 Char"/>
    <w:aliases w:val="bt Char"/>
    <w:basedOn w:val="a1"/>
    <w:link w:val="ab"/>
    <w:rsid w:val="00BF0FC9"/>
    <w:rPr>
      <w:rFonts w:eastAsia="MS Mincho"/>
      <w:lang w:eastAsia="en-US"/>
    </w:rPr>
  </w:style>
  <w:style w:type="paragraph" w:styleId="ab">
    <w:name w:val="Body Text"/>
    <w:aliases w:val="bt"/>
    <w:basedOn w:val="a0"/>
    <w:link w:val="Char5"/>
    <w:rsid w:val="00BF0FC9"/>
    <w:pPr>
      <w:spacing w:after="120"/>
      <w:jc w:val="both"/>
    </w:pPr>
    <w:rPr>
      <w:rFonts w:asciiTheme="minorHAnsi" w:eastAsia="MS Mincho" w:hAnsiTheme="minorHAnsi" w:cstheme="minorBidi"/>
      <w:kern w:val="2"/>
      <w:sz w:val="21"/>
      <w:szCs w:val="22"/>
      <w:lang w:val="en-US"/>
    </w:rPr>
  </w:style>
  <w:style w:type="character" w:customStyle="1" w:styleId="Char10">
    <w:name w:val="正文文本 Char1"/>
    <w:basedOn w:val="a1"/>
    <w:link w:val="ab"/>
    <w:uiPriority w:val="99"/>
    <w:semiHidden/>
    <w:rsid w:val="00BF0FC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LGTdoc">
    <w:name w:val="LGTdoc_본문"/>
    <w:basedOn w:val="a0"/>
    <w:rsid w:val="00513A4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ac">
    <w:name w:val="caption"/>
    <w:aliases w:val="cap"/>
    <w:basedOn w:val="a0"/>
    <w:next w:val="a0"/>
    <w:link w:val="Char6"/>
    <w:qFormat/>
    <w:rsid w:val="00F51D03"/>
    <w:pPr>
      <w:spacing w:after="0"/>
    </w:pPr>
    <w:rPr>
      <w:rFonts w:eastAsia="Times New Roman"/>
      <w:b/>
      <w:bCs/>
      <w:lang w:val="en-US"/>
    </w:rPr>
  </w:style>
  <w:style w:type="paragraph" w:styleId="ad">
    <w:name w:val="Normal (Web)"/>
    <w:basedOn w:val="a0"/>
    <w:uiPriority w:val="99"/>
    <w:rsid w:val="001F1E5F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3GPPNormalText">
    <w:name w:val="3GPP Normal Text"/>
    <w:basedOn w:val="ab"/>
    <w:link w:val="3GPPNormalTextChar"/>
    <w:qFormat/>
    <w:rsid w:val="00444D1E"/>
    <w:pPr>
      <w:ind w:left="1440" w:hanging="1440"/>
    </w:pPr>
    <w:rPr>
      <w:rFonts w:ascii="Times New Roman" w:hAnsi="Times New Roman" w:cs="Times New Roman"/>
      <w:kern w:val="0"/>
      <w:sz w:val="22"/>
      <w:szCs w:val="24"/>
    </w:rPr>
  </w:style>
  <w:style w:type="character" w:customStyle="1" w:styleId="3GPPNormalTextChar">
    <w:name w:val="3GPP Normal Text Char"/>
    <w:link w:val="3GPPNormalText"/>
    <w:rsid w:val="00444D1E"/>
    <w:rPr>
      <w:rFonts w:ascii="Times New Roman" w:eastAsia="MS Mincho" w:hAnsi="Times New Roman" w:cs="Times New Roman"/>
      <w:kern w:val="0"/>
      <w:sz w:val="22"/>
      <w:szCs w:val="24"/>
    </w:rPr>
  </w:style>
  <w:style w:type="table" w:styleId="ae">
    <w:name w:val="Table Grid"/>
    <w:basedOn w:val="a2"/>
    <w:uiPriority w:val="59"/>
    <w:rsid w:val="002620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0"/>
    <w:rsid w:val="00766C4E"/>
    <w:pPr>
      <w:widowControl w:val="0"/>
      <w:autoSpaceDE w:val="0"/>
      <w:autoSpaceDN w:val="0"/>
      <w:spacing w:after="0" w:line="252" w:lineRule="auto"/>
      <w:ind w:firstLine="202"/>
      <w:jc w:val="both"/>
    </w:pPr>
    <w:rPr>
      <w:rFonts w:eastAsia="Batang"/>
      <w:lang w:val="en-US"/>
    </w:rPr>
  </w:style>
  <w:style w:type="paragraph" w:styleId="af">
    <w:name w:val="No Spacing"/>
    <w:uiPriority w:val="1"/>
    <w:qFormat/>
    <w:rsid w:val="007F6896"/>
    <w:rPr>
      <w:rFonts w:ascii="Calibri" w:eastAsia="宋体" w:hAnsi="Calibri" w:cs="Times New Roman"/>
      <w:kern w:val="0"/>
      <w:sz w:val="22"/>
    </w:rPr>
  </w:style>
  <w:style w:type="paragraph" w:customStyle="1" w:styleId="TAH">
    <w:name w:val="TAH"/>
    <w:basedOn w:val="a0"/>
    <w:rsid w:val="00537CA4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en-GB"/>
    </w:rPr>
  </w:style>
  <w:style w:type="character" w:customStyle="1" w:styleId="Char6">
    <w:name w:val="题注 Char"/>
    <w:aliases w:val="cap Char"/>
    <w:basedOn w:val="a1"/>
    <w:link w:val="ac"/>
    <w:rsid w:val="005372FD"/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References">
    <w:name w:val="References"/>
    <w:basedOn w:val="a0"/>
    <w:next w:val="a0"/>
    <w:rsid w:val="00595D22"/>
    <w:pPr>
      <w:numPr>
        <w:numId w:val="2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customStyle="1" w:styleId="Doc-titleJK">
    <w:name w:val="Doc-title_JK"/>
    <w:basedOn w:val="a0"/>
    <w:next w:val="a0"/>
    <w:link w:val="Doc-titleJKChar"/>
    <w:rsid w:val="00C465D1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character" w:customStyle="1" w:styleId="Doc-titleJKChar">
    <w:name w:val="Doc-title_JK Char"/>
    <w:basedOn w:val="a1"/>
    <w:link w:val="Doc-titleJK"/>
    <w:rsid w:val="00C465D1"/>
    <w:rPr>
      <w:rFonts w:ascii="Times New Roman" w:eastAsia="MS Mincho" w:hAnsi="Times New Roman" w:cs="Times New Roman"/>
      <w:color w:val="0000FF"/>
      <w:kern w:val="0"/>
      <w:sz w:val="20"/>
      <w:szCs w:val="24"/>
      <w:lang w:val="en-GB" w:eastAsia="en-GB"/>
    </w:rPr>
  </w:style>
  <w:style w:type="paragraph" w:customStyle="1" w:styleId="B1">
    <w:name w:val="B1"/>
    <w:basedOn w:val="af0"/>
    <w:link w:val="B1Char"/>
    <w:rsid w:val="005C4C9E"/>
    <w:pPr>
      <w:ind w:left="568" w:firstLineChars="0" w:hanging="284"/>
      <w:contextualSpacing w:val="0"/>
    </w:pPr>
    <w:rPr>
      <w:rFonts w:eastAsiaTheme="minorEastAsia"/>
    </w:rPr>
  </w:style>
  <w:style w:type="paragraph" w:customStyle="1" w:styleId="B2">
    <w:name w:val="B2"/>
    <w:basedOn w:val="20"/>
    <w:link w:val="B2Char"/>
    <w:rsid w:val="005C4C9E"/>
    <w:pPr>
      <w:ind w:leftChars="0" w:left="851" w:firstLineChars="0" w:hanging="284"/>
      <w:contextualSpacing w:val="0"/>
    </w:pPr>
    <w:rPr>
      <w:rFonts w:eastAsiaTheme="minorEastAsia"/>
    </w:rPr>
  </w:style>
  <w:style w:type="paragraph" w:customStyle="1" w:styleId="B3">
    <w:name w:val="B3"/>
    <w:basedOn w:val="30"/>
    <w:rsid w:val="005C4C9E"/>
    <w:pPr>
      <w:ind w:leftChars="0" w:left="1135" w:firstLineChars="0" w:hanging="284"/>
      <w:contextualSpacing w:val="0"/>
    </w:pPr>
    <w:rPr>
      <w:rFonts w:eastAsiaTheme="minorEastAsia"/>
    </w:rPr>
  </w:style>
  <w:style w:type="character" w:customStyle="1" w:styleId="B2Char">
    <w:name w:val="B2 Char"/>
    <w:link w:val="B2"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0">
    <w:name w:val="List"/>
    <w:basedOn w:val="a0"/>
    <w:uiPriority w:val="99"/>
    <w:semiHidden/>
    <w:unhideWhenUsed/>
    <w:rsid w:val="005C4C9E"/>
    <w:pPr>
      <w:ind w:left="200" w:hangingChars="200" w:hanging="200"/>
      <w:contextualSpacing/>
    </w:pPr>
  </w:style>
  <w:style w:type="paragraph" w:styleId="20">
    <w:name w:val="List 2"/>
    <w:basedOn w:val="a0"/>
    <w:uiPriority w:val="99"/>
    <w:semiHidden/>
    <w:unhideWhenUsed/>
    <w:rsid w:val="005C4C9E"/>
    <w:pPr>
      <w:ind w:leftChars="200" w:left="100" w:hangingChars="200" w:hanging="200"/>
      <w:contextualSpacing/>
    </w:pPr>
  </w:style>
  <w:style w:type="paragraph" w:styleId="30">
    <w:name w:val="List 3"/>
    <w:basedOn w:val="a0"/>
    <w:uiPriority w:val="99"/>
    <w:semiHidden/>
    <w:unhideWhenUsed/>
    <w:rsid w:val="005C4C9E"/>
    <w:pPr>
      <w:ind w:leftChars="400" w:left="100" w:hangingChars="200" w:hanging="200"/>
      <w:contextualSpacing/>
    </w:pPr>
  </w:style>
  <w:style w:type="character" w:customStyle="1" w:styleId="Char2">
    <w:name w:val="列出段落 Char"/>
    <w:link w:val="a7"/>
    <w:uiPriority w:val="34"/>
    <w:rsid w:val="00AA6E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">
    <w:name w:val="List Bullet"/>
    <w:basedOn w:val="a0"/>
    <w:autoRedefine/>
    <w:rsid w:val="009B26FD"/>
    <w:pPr>
      <w:numPr>
        <w:numId w:val="6"/>
      </w:numPr>
      <w:spacing w:after="0"/>
    </w:pPr>
    <w:rPr>
      <w:rFonts w:eastAsia="MS Gothic"/>
      <w:sz w:val="24"/>
      <w:szCs w:val="24"/>
    </w:rPr>
  </w:style>
  <w:style w:type="paragraph" w:customStyle="1" w:styleId="af1">
    <w:name w:val="样式 正文"/>
    <w:basedOn w:val="a0"/>
    <w:link w:val="Char7"/>
    <w:rsid w:val="009B26FD"/>
    <w:pPr>
      <w:widowControl w:val="0"/>
      <w:spacing w:after="0"/>
      <w:ind w:firstLineChars="200" w:firstLine="420"/>
      <w:jc w:val="both"/>
    </w:pPr>
    <w:rPr>
      <w:rFonts w:cs="宋体"/>
      <w:kern w:val="2"/>
      <w:sz w:val="21"/>
      <w:lang w:val="en-US" w:eastAsia="zh-CN"/>
    </w:rPr>
  </w:style>
  <w:style w:type="character" w:customStyle="1" w:styleId="Char7">
    <w:name w:val="样式 正文 Char"/>
    <w:basedOn w:val="a1"/>
    <w:link w:val="af1"/>
    <w:rsid w:val="009B26FD"/>
    <w:rPr>
      <w:rFonts w:ascii="Times New Roman" w:eastAsia="宋体" w:hAnsi="Times New Roman" w:cs="宋体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1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2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417326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3088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2574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94051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88046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9598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3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60453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5636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296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Users\0174044\AppData\Local\Temp\R1-168076.zip" TargetMode="External"/><Relationship Id="rId13" Type="http://schemas.openxmlformats.org/officeDocument/2006/relationships/image" Target="media/image3.wmf"/><Relationship Id="rId18" Type="http://schemas.openxmlformats.org/officeDocument/2006/relationships/image" Target="media/image5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oleObject" Target="embeddings/oleObject1.bin"/><Relationship Id="rId19" Type="http://schemas.openxmlformats.org/officeDocument/2006/relationships/hyperlink" Target="file:///E:\Users\0174044\AppData\Local\Temp\R1-168076.zi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98CD1D-4333-43FB-8ECA-11CFAE04D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1003</Words>
  <Characters>5723</Characters>
  <Application>Microsoft Office Word</Application>
  <DocSecurity>0</DocSecurity>
  <Lines>47</Lines>
  <Paragraphs>13</Paragraphs>
  <ScaleCrop>false</ScaleCrop>
  <Company/>
  <LinksUpToDate>false</LinksUpToDate>
  <CharactersWithSpaces>6713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焦慧颖</cp:lastModifiedBy>
  <cp:revision>2</cp:revision>
  <dcterms:created xsi:type="dcterms:W3CDTF">2016-09-30T07:55:00Z</dcterms:created>
  <dcterms:modified xsi:type="dcterms:W3CDTF">2016-09-30T07:55:00Z</dcterms:modified>
</cp:coreProperties>
</file>