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21187" w:rsidRDefault="00544A5B"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421187">
        <w:rPr>
          <w:b/>
          <w:kern w:val="2"/>
          <w:lang w:eastAsia="zh-CN"/>
        </w:rPr>
        <w:t xml:space="preserve">3GPP </w:t>
      </w:r>
      <w:r w:rsidR="009C0564" w:rsidRPr="00421187">
        <w:rPr>
          <w:b/>
          <w:kern w:val="2"/>
          <w:lang w:eastAsia="zh-CN"/>
        </w:rPr>
        <w:t xml:space="preserve">TSG RAN </w:t>
      </w:r>
      <w:r w:rsidR="001A2C89" w:rsidRPr="00421187">
        <w:rPr>
          <w:b/>
          <w:kern w:val="2"/>
          <w:lang w:eastAsia="zh-CN"/>
        </w:rPr>
        <w:t>WG</w:t>
      </w:r>
      <w:r w:rsidR="00FF2E73" w:rsidRPr="00421187">
        <w:rPr>
          <w:b/>
          <w:kern w:val="2"/>
          <w:lang w:eastAsia="zh-CN"/>
        </w:rPr>
        <w:t>1</w:t>
      </w:r>
      <w:r w:rsidR="00A34D62" w:rsidRPr="00421187">
        <w:rPr>
          <w:b/>
          <w:kern w:val="2"/>
          <w:lang w:eastAsia="zh-CN"/>
        </w:rPr>
        <w:t xml:space="preserve"> </w:t>
      </w:r>
      <w:r w:rsidR="00CF195E" w:rsidRPr="00421187">
        <w:rPr>
          <w:b/>
          <w:kern w:val="2"/>
          <w:lang w:eastAsia="zh-CN"/>
        </w:rPr>
        <w:t>M</w:t>
      </w:r>
      <w:r w:rsidR="00972929" w:rsidRPr="00421187">
        <w:rPr>
          <w:b/>
          <w:kern w:val="2"/>
          <w:lang w:eastAsia="zh-CN"/>
        </w:rPr>
        <w:t>eeting</w:t>
      </w:r>
      <w:r w:rsidR="001F7121" w:rsidRPr="00421187">
        <w:rPr>
          <w:b/>
          <w:kern w:val="2"/>
          <w:lang w:eastAsia="zh-CN"/>
        </w:rPr>
        <w:t xml:space="preserve"> #</w:t>
      </w:r>
      <w:r w:rsidR="000958E5" w:rsidRPr="00421187">
        <w:rPr>
          <w:b/>
          <w:kern w:val="2"/>
          <w:lang w:eastAsia="zh-CN"/>
        </w:rPr>
        <w:t>8</w:t>
      </w:r>
      <w:r w:rsidR="000958E5" w:rsidRPr="00421187">
        <w:rPr>
          <w:rFonts w:hint="eastAsia"/>
          <w:b/>
          <w:kern w:val="2"/>
          <w:lang w:eastAsia="zh-CN"/>
        </w:rPr>
        <w:t>6</w:t>
      </w:r>
      <w:r w:rsidR="00164C90">
        <w:rPr>
          <w:rFonts w:hint="eastAsia"/>
          <w:b/>
          <w:kern w:val="2"/>
          <w:lang w:eastAsia="zh-CN"/>
        </w:rPr>
        <w:t>bis</w:t>
      </w:r>
      <w:r w:rsidR="00972929" w:rsidRPr="00421187">
        <w:rPr>
          <w:b/>
          <w:kern w:val="2"/>
          <w:lang w:eastAsia="zh-CN"/>
        </w:rPr>
        <w:tab/>
      </w:r>
      <w:r w:rsidR="00685FD4" w:rsidRPr="00421187">
        <w:rPr>
          <w:b/>
          <w:kern w:val="2"/>
          <w:lang w:eastAsia="zh-CN"/>
        </w:rPr>
        <w:t>R</w:t>
      </w:r>
      <w:r w:rsidR="00FF2E73" w:rsidRPr="00421187">
        <w:rPr>
          <w:b/>
          <w:kern w:val="2"/>
          <w:lang w:eastAsia="zh-CN"/>
        </w:rPr>
        <w:t>1</w:t>
      </w:r>
      <w:r w:rsidR="009C0564" w:rsidRPr="00421187">
        <w:rPr>
          <w:b/>
          <w:kern w:val="2"/>
          <w:lang w:eastAsia="zh-CN"/>
        </w:rPr>
        <w:t>-</w:t>
      </w:r>
      <w:r w:rsidR="00EB0BE0" w:rsidRPr="00421187">
        <w:rPr>
          <w:b/>
          <w:kern w:val="2"/>
          <w:lang w:eastAsia="zh-CN"/>
        </w:rPr>
        <w:t>16</w:t>
      </w:r>
      <w:r w:rsidR="00EB0BE0">
        <w:rPr>
          <w:b/>
          <w:kern w:val="2"/>
          <w:lang w:eastAsia="zh-CN"/>
        </w:rPr>
        <w:t>08861</w:t>
      </w:r>
    </w:p>
    <w:p w:rsidR="009C0564" w:rsidRPr="00421187" w:rsidRDefault="0006749D" w:rsidP="00CF195E">
      <w:pPr>
        <w:jc w:val="left"/>
        <w:rPr>
          <w:b/>
          <w:kern w:val="2"/>
          <w:lang w:eastAsia="zh-CN"/>
        </w:rPr>
      </w:pPr>
      <w:r>
        <w:rPr>
          <w:rFonts w:hint="eastAsia"/>
          <w:b/>
          <w:kern w:val="2"/>
          <w:lang w:eastAsia="zh-CN"/>
        </w:rPr>
        <w:t>Lisbon</w:t>
      </w:r>
      <w:r w:rsidR="003A5707" w:rsidRPr="00421187">
        <w:rPr>
          <w:b/>
          <w:kern w:val="2"/>
          <w:lang w:eastAsia="zh-CN"/>
        </w:rPr>
        <w:t xml:space="preserve">, </w:t>
      </w:r>
      <w:r>
        <w:rPr>
          <w:rFonts w:hint="eastAsia"/>
          <w:b/>
          <w:kern w:val="2"/>
          <w:lang w:eastAsia="zh-CN"/>
        </w:rPr>
        <w:t>Portugal</w:t>
      </w:r>
      <w:r w:rsidR="003A5707" w:rsidRPr="00421187">
        <w:rPr>
          <w:b/>
          <w:kern w:val="2"/>
          <w:lang w:eastAsia="zh-CN"/>
        </w:rPr>
        <w:t xml:space="preserve">, </w:t>
      </w:r>
      <w:r>
        <w:rPr>
          <w:rFonts w:hint="eastAsia"/>
          <w:b/>
          <w:kern w:val="2"/>
          <w:lang w:eastAsia="zh-CN"/>
        </w:rPr>
        <w:t>October</w:t>
      </w:r>
      <w:r w:rsidRPr="00421187">
        <w:rPr>
          <w:b/>
          <w:kern w:val="2"/>
          <w:lang w:eastAsia="zh-CN"/>
        </w:rPr>
        <w:t xml:space="preserve"> </w:t>
      </w:r>
      <w:r w:rsidR="00AA752F">
        <w:rPr>
          <w:rFonts w:hint="eastAsia"/>
          <w:b/>
          <w:kern w:val="2"/>
          <w:lang w:eastAsia="zh-CN"/>
        </w:rPr>
        <w:t>10</w:t>
      </w:r>
      <w:r w:rsidR="00AA752F" w:rsidRPr="00421187">
        <w:rPr>
          <w:b/>
          <w:kern w:val="2"/>
          <w:lang w:eastAsia="zh-CN"/>
        </w:rPr>
        <w:t xml:space="preserve"> </w:t>
      </w:r>
      <w:r w:rsidR="003A5707" w:rsidRPr="00421187">
        <w:rPr>
          <w:b/>
          <w:kern w:val="2"/>
          <w:lang w:eastAsia="zh-CN"/>
        </w:rPr>
        <w:t xml:space="preserve">- </w:t>
      </w:r>
      <w:r w:rsidR="00AA752F">
        <w:rPr>
          <w:rFonts w:hint="eastAsia"/>
          <w:b/>
          <w:kern w:val="2"/>
          <w:lang w:eastAsia="zh-CN"/>
        </w:rPr>
        <w:t>14</w:t>
      </w:r>
      <w:r w:rsidR="003A5707" w:rsidRPr="00421187">
        <w:rPr>
          <w:b/>
          <w:kern w:val="2"/>
          <w:lang w:eastAsia="zh-CN"/>
        </w:rPr>
        <w:t>, 2016</w:t>
      </w:r>
    </w:p>
    <w:p w:rsidR="009C0564" w:rsidRPr="00421187" w:rsidRDefault="009C0564" w:rsidP="00CF195E">
      <w:pPr>
        <w:pBdr>
          <w:top w:val="single" w:sz="4" w:space="1" w:color="auto"/>
        </w:pBdr>
        <w:spacing w:after="0"/>
        <w:jc w:val="left"/>
        <w:rPr>
          <w:b/>
          <w:kern w:val="2"/>
          <w:sz w:val="16"/>
          <w:szCs w:val="16"/>
          <w:lang w:eastAsia="zh-CN"/>
        </w:rPr>
      </w:pPr>
    </w:p>
    <w:p w:rsidR="009C0564" w:rsidRPr="00421187" w:rsidRDefault="003A5707" w:rsidP="00CF195E">
      <w:pPr>
        <w:spacing w:after="60"/>
        <w:ind w:left="1555" w:hanging="1555"/>
        <w:jc w:val="left"/>
        <w:rPr>
          <w:b/>
          <w:kern w:val="2"/>
          <w:lang w:eastAsia="zh-CN"/>
        </w:rPr>
      </w:pPr>
      <w:r w:rsidRPr="00421187">
        <w:rPr>
          <w:b/>
          <w:kern w:val="2"/>
          <w:lang w:eastAsia="zh-CN"/>
        </w:rPr>
        <w:t>Agenda Item:</w:t>
      </w:r>
      <w:r w:rsidRPr="00421187">
        <w:rPr>
          <w:b/>
          <w:kern w:val="2"/>
          <w:lang w:eastAsia="zh-CN"/>
        </w:rPr>
        <w:tab/>
      </w:r>
      <w:r w:rsidR="007B4F4B">
        <w:rPr>
          <w:rFonts w:hint="eastAsia"/>
          <w:b/>
          <w:kern w:val="2"/>
          <w:lang w:eastAsia="zh-CN"/>
        </w:rPr>
        <w:t>8</w:t>
      </w:r>
      <w:r w:rsidR="007B4F4B" w:rsidRPr="00CF195E">
        <w:rPr>
          <w:b/>
          <w:kern w:val="2"/>
          <w:lang w:eastAsia="zh-CN"/>
        </w:rPr>
        <w:t>.</w:t>
      </w:r>
      <w:r w:rsidR="007B4F4B">
        <w:rPr>
          <w:rFonts w:hint="eastAsia"/>
          <w:b/>
          <w:kern w:val="2"/>
          <w:lang w:eastAsia="zh-CN"/>
        </w:rPr>
        <w:t>1.</w:t>
      </w:r>
      <w:r w:rsidR="00DD78F5">
        <w:rPr>
          <w:rFonts w:hint="eastAsia"/>
          <w:b/>
          <w:kern w:val="2"/>
          <w:lang w:eastAsia="zh-CN"/>
        </w:rPr>
        <w:t>1</w:t>
      </w:r>
      <w:r w:rsidR="007B4F4B">
        <w:rPr>
          <w:rFonts w:hint="eastAsia"/>
          <w:b/>
          <w:kern w:val="2"/>
          <w:lang w:eastAsia="zh-CN"/>
        </w:rPr>
        <w:t>.2</w:t>
      </w:r>
    </w:p>
    <w:p w:rsidR="00BC1C3C" w:rsidRPr="00421187" w:rsidRDefault="003A5707" w:rsidP="00CF195E">
      <w:pPr>
        <w:spacing w:after="60"/>
        <w:ind w:left="1555" w:hanging="1555"/>
        <w:jc w:val="left"/>
        <w:rPr>
          <w:b/>
          <w:kern w:val="2"/>
          <w:lang w:eastAsia="zh-CN"/>
        </w:rPr>
      </w:pPr>
      <w:r w:rsidRPr="00421187">
        <w:rPr>
          <w:b/>
          <w:kern w:val="2"/>
          <w:lang w:eastAsia="zh-CN"/>
        </w:rPr>
        <w:t>Source:</w:t>
      </w:r>
      <w:r w:rsidRPr="00421187">
        <w:rPr>
          <w:b/>
          <w:kern w:val="2"/>
          <w:lang w:eastAsia="zh-CN"/>
        </w:rPr>
        <w:tab/>
        <w:t>Huawei, HiSilicon</w:t>
      </w:r>
    </w:p>
    <w:p w:rsidR="0026538C" w:rsidRPr="00421187" w:rsidRDefault="003A5707" w:rsidP="00CF195E">
      <w:pPr>
        <w:spacing w:after="60"/>
        <w:ind w:left="1555" w:hanging="1555"/>
        <w:jc w:val="left"/>
        <w:rPr>
          <w:b/>
          <w:kern w:val="2"/>
          <w:lang w:eastAsia="zh-CN"/>
        </w:rPr>
      </w:pPr>
      <w:r w:rsidRPr="00421187">
        <w:rPr>
          <w:b/>
          <w:kern w:val="2"/>
          <w:lang w:eastAsia="zh-CN"/>
        </w:rPr>
        <w:t>Title:</w:t>
      </w:r>
      <w:r w:rsidRPr="00421187">
        <w:rPr>
          <w:b/>
          <w:kern w:val="2"/>
          <w:lang w:eastAsia="zh-CN"/>
        </w:rPr>
        <w:tab/>
      </w:r>
      <w:r w:rsidR="007B4F4B">
        <w:rPr>
          <w:b/>
          <w:kern w:val="2"/>
          <w:lang w:eastAsia="zh-CN"/>
        </w:rPr>
        <w:t xml:space="preserve">Resource </w:t>
      </w:r>
      <w:r w:rsidR="00AE4BBA">
        <w:rPr>
          <w:b/>
          <w:kern w:val="2"/>
          <w:lang w:eastAsia="zh-CN"/>
        </w:rPr>
        <w:t>a</w:t>
      </w:r>
      <w:r w:rsidR="007B4F4B">
        <w:rPr>
          <w:b/>
          <w:kern w:val="2"/>
          <w:lang w:eastAsia="zh-CN"/>
        </w:rPr>
        <w:t xml:space="preserve">llocation and </w:t>
      </w:r>
      <w:r w:rsidR="00AE4BBA">
        <w:rPr>
          <w:b/>
          <w:kern w:val="2"/>
          <w:lang w:eastAsia="zh-CN"/>
        </w:rPr>
        <w:t>m</w:t>
      </w:r>
      <w:r w:rsidR="007B4F4B">
        <w:rPr>
          <w:b/>
          <w:kern w:val="2"/>
          <w:lang w:eastAsia="zh-CN"/>
        </w:rPr>
        <w:t xml:space="preserve">anagement for </w:t>
      </w:r>
      <w:r w:rsidR="00AE4BBA">
        <w:rPr>
          <w:b/>
          <w:kern w:val="2"/>
          <w:lang w:eastAsia="zh-CN"/>
        </w:rPr>
        <w:t>g</w:t>
      </w:r>
      <w:r w:rsidR="007B4F4B">
        <w:rPr>
          <w:b/>
          <w:kern w:val="2"/>
          <w:lang w:eastAsia="zh-CN"/>
        </w:rPr>
        <w:t>rant-</w:t>
      </w:r>
      <w:r w:rsidR="00AE4BBA">
        <w:rPr>
          <w:b/>
          <w:kern w:val="2"/>
          <w:lang w:eastAsia="zh-CN"/>
        </w:rPr>
        <w:t>f</w:t>
      </w:r>
      <w:r w:rsidR="007B4F4B">
        <w:rPr>
          <w:b/>
          <w:kern w:val="2"/>
          <w:lang w:eastAsia="zh-CN"/>
        </w:rPr>
        <w:t>ree UL</w:t>
      </w:r>
      <w:r w:rsidRPr="00421187">
        <w:rPr>
          <w:b/>
          <w:kern w:val="2"/>
          <w:lang w:eastAsia="zh-CN"/>
        </w:rPr>
        <w:t xml:space="preserve"> </w:t>
      </w:r>
    </w:p>
    <w:p w:rsidR="009C0564" w:rsidRDefault="003A5707" w:rsidP="00CF195E">
      <w:pPr>
        <w:spacing w:after="60"/>
        <w:ind w:left="1555" w:hanging="1555"/>
        <w:jc w:val="left"/>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664A64" w:rsidRDefault="00664A64">
      <w:pPr>
        <w:pStyle w:val="Heading1"/>
        <w:numPr>
          <w:ilvl w:val="0"/>
          <w:numId w:val="0"/>
        </w:numPr>
        <w:ind w:left="432" w:hanging="432"/>
      </w:pPr>
      <w:bookmarkStart w:id="0" w:name="_Ref124589705"/>
      <w:bookmarkStart w:id="1" w:name="_Ref129681862"/>
    </w:p>
    <w:p w:rsidR="009C0564" w:rsidRPr="00421187" w:rsidRDefault="003A5707">
      <w:pPr>
        <w:pStyle w:val="Heading1"/>
      </w:pPr>
      <w:r w:rsidRPr="00421187">
        <w:t>Introduction</w:t>
      </w:r>
      <w:bookmarkEnd w:id="0"/>
      <w:bookmarkEnd w:id="1"/>
    </w:p>
    <w:p w:rsidR="00B23AF4" w:rsidRDefault="00C915C6" w:rsidP="005743DE">
      <w:pPr>
        <w:rPr>
          <w:lang w:eastAsia="zh-CN"/>
        </w:rPr>
      </w:pPr>
      <w:r>
        <w:rPr>
          <w:rFonts w:hint="eastAsia"/>
          <w:lang w:eastAsia="zh-CN"/>
        </w:rPr>
        <w:t xml:space="preserve">For </w:t>
      </w:r>
      <w:r w:rsidR="007B4F4B">
        <w:rPr>
          <w:lang w:eastAsia="zh-CN"/>
        </w:rPr>
        <w:t>NR uplink multiple access</w:t>
      </w:r>
      <w:r>
        <w:rPr>
          <w:rFonts w:hint="eastAsia"/>
          <w:lang w:eastAsia="zh-CN"/>
        </w:rPr>
        <w:t xml:space="preserve">, </w:t>
      </w:r>
      <w:r w:rsidR="008A117C">
        <w:rPr>
          <w:rFonts w:hint="eastAsia"/>
          <w:lang w:eastAsia="zh-CN"/>
        </w:rPr>
        <w:t>it</w:t>
      </w:r>
      <w:r>
        <w:rPr>
          <w:rFonts w:hint="eastAsia"/>
          <w:lang w:eastAsia="zh-CN"/>
        </w:rPr>
        <w:t xml:space="preserve"> w</w:t>
      </w:r>
      <w:r w:rsidR="008A117C">
        <w:rPr>
          <w:rFonts w:hint="eastAsia"/>
          <w:lang w:eastAsia="zh-CN"/>
        </w:rPr>
        <w:t>as</w:t>
      </w:r>
      <w:r>
        <w:rPr>
          <w:rFonts w:hint="eastAsia"/>
          <w:lang w:eastAsia="zh-CN"/>
        </w:rPr>
        <w:t xml:space="preserve"> agreed in</w:t>
      </w:r>
      <w:r w:rsidR="009F0AB2" w:rsidRPr="008C3B43">
        <w:rPr>
          <w:rFonts w:hint="eastAsia"/>
          <w:lang w:eastAsia="zh-CN"/>
        </w:rPr>
        <w:t xml:space="preserve"> the RAN1#86 meeting</w:t>
      </w:r>
      <w:r w:rsidR="008A117C" w:rsidRPr="008C3B43">
        <w:rPr>
          <w:rFonts w:hint="eastAsia"/>
          <w:lang w:eastAsia="zh-CN"/>
        </w:rPr>
        <w:t xml:space="preserve"> that</w:t>
      </w:r>
      <w:r w:rsidR="009F0AB2" w:rsidRPr="008C3B43">
        <w:rPr>
          <w:rFonts w:hint="eastAsia"/>
          <w:lang w:eastAsia="zh-CN"/>
        </w:rPr>
        <w:t>,</w:t>
      </w:r>
      <w:r w:rsidR="005D4578" w:rsidRPr="00421187">
        <w:rPr>
          <w:rFonts w:eastAsia="MS Mincho"/>
          <w:lang w:eastAsia="ja-JP"/>
        </w:rPr>
        <w:t xml:space="preserve"> </w:t>
      </w:r>
    </w:p>
    <w:p w:rsidR="007B4F4B" w:rsidRDefault="007B4F4B" w:rsidP="007B4F4B">
      <w:pPr>
        <w:numPr>
          <w:ilvl w:val="0"/>
          <w:numId w:val="12"/>
        </w:numPr>
        <w:autoSpaceDE/>
        <w:autoSpaceDN/>
        <w:adjustRightInd/>
        <w:snapToGrid/>
        <w:spacing w:after="0"/>
        <w:jc w:val="left"/>
        <w:rPr>
          <w:rFonts w:eastAsia="MS Mincho"/>
          <w:i/>
          <w:szCs w:val="20"/>
          <w:lang w:eastAsia="ja-JP"/>
        </w:rPr>
      </w:pPr>
      <w:r w:rsidRPr="007B4F4B">
        <w:rPr>
          <w:rFonts w:eastAsia="MS Mincho"/>
          <w:i/>
          <w:szCs w:val="20"/>
          <w:lang w:eastAsia="ja-JP"/>
        </w:rPr>
        <w:t>NR should target to support UL “autonomous/grant-free/contention based” at least for mMTC</w:t>
      </w:r>
    </w:p>
    <w:p w:rsidR="00152507" w:rsidRPr="00152507" w:rsidRDefault="00152507" w:rsidP="00152507">
      <w:pPr>
        <w:rPr>
          <w:rFonts w:eastAsia="MS Mincho"/>
          <w:szCs w:val="20"/>
          <w:lang w:eastAsia="ja-JP"/>
        </w:rPr>
      </w:pPr>
      <w:r w:rsidRPr="00152507">
        <w:rPr>
          <w:rFonts w:eastAsia="MS Mincho"/>
          <w:szCs w:val="20"/>
          <w:lang w:eastAsia="ja-JP"/>
        </w:rPr>
        <w:t>For UE resource configuration</w:t>
      </w:r>
      <w:r>
        <w:rPr>
          <w:rFonts w:eastAsia="MS Mincho"/>
          <w:szCs w:val="20"/>
          <w:lang w:eastAsia="ja-JP"/>
        </w:rPr>
        <w:t xml:space="preserve"> in autonomous / grant-free / contention-based UL transmission, it was agreed that,</w:t>
      </w:r>
    </w:p>
    <w:p w:rsidR="007B4F4B" w:rsidRPr="007B4F4B" w:rsidRDefault="007B4F4B" w:rsidP="007B4F4B">
      <w:pPr>
        <w:numPr>
          <w:ilvl w:val="0"/>
          <w:numId w:val="12"/>
        </w:numPr>
        <w:autoSpaceDE/>
        <w:autoSpaceDN/>
        <w:adjustRightInd/>
        <w:snapToGrid/>
        <w:spacing w:after="0"/>
        <w:jc w:val="left"/>
        <w:rPr>
          <w:rFonts w:eastAsia="MS Mincho"/>
          <w:i/>
          <w:szCs w:val="20"/>
          <w:lang w:eastAsia="ja-JP"/>
        </w:rPr>
      </w:pPr>
      <w:r w:rsidRPr="007B4F4B">
        <w:rPr>
          <w:rFonts w:eastAsia="MS Mincho"/>
          <w:i/>
          <w:szCs w:val="20"/>
          <w:lang w:eastAsia="ja-JP"/>
        </w:rPr>
        <w:t>At least the following options for “autonomous/grant-free/contention based” UL transmission should be studied</w:t>
      </w:r>
    </w:p>
    <w:p w:rsidR="007B4F4B" w:rsidRPr="007B4F4B" w:rsidRDefault="007B4F4B" w:rsidP="007B4F4B">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Opt. 1: a UE performs random resource selection</w:t>
      </w:r>
    </w:p>
    <w:p w:rsidR="007B4F4B" w:rsidRPr="007B4F4B" w:rsidRDefault="007B4F4B" w:rsidP="007B4F4B">
      <w:pPr>
        <w:numPr>
          <w:ilvl w:val="2"/>
          <w:numId w:val="12"/>
        </w:numPr>
        <w:autoSpaceDE/>
        <w:autoSpaceDN/>
        <w:adjustRightInd/>
        <w:snapToGrid/>
        <w:spacing w:after="0"/>
        <w:jc w:val="left"/>
        <w:rPr>
          <w:rFonts w:eastAsia="MS Mincho"/>
          <w:i/>
          <w:szCs w:val="20"/>
          <w:lang w:eastAsia="ja-JP"/>
        </w:rPr>
      </w:pPr>
      <w:r w:rsidRPr="007B4F4B">
        <w:rPr>
          <w:rFonts w:eastAsia="MS Mincho"/>
          <w:i/>
          <w:szCs w:val="20"/>
          <w:lang w:eastAsia="ja-JP"/>
        </w:rPr>
        <w:t>Details FFS</w:t>
      </w:r>
    </w:p>
    <w:p w:rsidR="007B4F4B" w:rsidRPr="007B4F4B" w:rsidRDefault="007B4F4B" w:rsidP="007B4F4B">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Opt. 2: a UE’s resource is pre-configured by eNB or pre-determined</w:t>
      </w:r>
    </w:p>
    <w:p w:rsidR="007B4F4B" w:rsidRPr="007B4F4B" w:rsidRDefault="007B4F4B" w:rsidP="007B4F4B">
      <w:pPr>
        <w:numPr>
          <w:ilvl w:val="2"/>
          <w:numId w:val="12"/>
        </w:numPr>
        <w:autoSpaceDE/>
        <w:autoSpaceDN/>
        <w:adjustRightInd/>
        <w:snapToGrid/>
        <w:spacing w:after="0"/>
        <w:jc w:val="left"/>
        <w:rPr>
          <w:rFonts w:eastAsia="MS Mincho"/>
          <w:i/>
          <w:szCs w:val="20"/>
          <w:lang w:eastAsia="ja-JP"/>
        </w:rPr>
      </w:pPr>
      <w:r w:rsidRPr="007B4F4B">
        <w:rPr>
          <w:rFonts w:eastAsia="MS Mincho"/>
          <w:i/>
          <w:szCs w:val="20"/>
          <w:lang w:eastAsia="ja-JP"/>
        </w:rPr>
        <w:t>Details FFS</w:t>
      </w:r>
    </w:p>
    <w:p w:rsidR="007B4F4B" w:rsidRDefault="007B4F4B" w:rsidP="007B4F4B">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Other options are not precluded</w:t>
      </w:r>
    </w:p>
    <w:p w:rsidR="00152507" w:rsidRPr="00152507" w:rsidRDefault="00152507" w:rsidP="00152507">
      <w:pPr>
        <w:rPr>
          <w:rFonts w:eastAsia="MS Mincho"/>
          <w:szCs w:val="20"/>
          <w:lang w:eastAsia="ja-JP"/>
        </w:rPr>
      </w:pPr>
      <w:r w:rsidRPr="00152507">
        <w:rPr>
          <w:rFonts w:eastAsia="MS Mincho"/>
          <w:szCs w:val="20"/>
          <w:lang w:eastAsia="ja-JP"/>
        </w:rPr>
        <w:t>F</w:t>
      </w:r>
      <w:r>
        <w:rPr>
          <w:rFonts w:eastAsia="MS Mincho"/>
          <w:szCs w:val="20"/>
          <w:lang w:eastAsia="ja-JP"/>
        </w:rPr>
        <w:t>urthermore</w:t>
      </w:r>
      <w:r w:rsidRPr="00152507">
        <w:rPr>
          <w:rFonts w:eastAsia="MS Mincho"/>
          <w:szCs w:val="20"/>
          <w:lang w:eastAsia="ja-JP"/>
        </w:rPr>
        <w:t>, it was agreed that,</w:t>
      </w:r>
    </w:p>
    <w:p w:rsidR="007B4F4B" w:rsidRPr="007B4F4B" w:rsidRDefault="007B4F4B" w:rsidP="007B4F4B">
      <w:pPr>
        <w:numPr>
          <w:ilvl w:val="0"/>
          <w:numId w:val="12"/>
        </w:numPr>
        <w:autoSpaceDE/>
        <w:autoSpaceDN/>
        <w:adjustRightInd/>
        <w:snapToGrid/>
        <w:spacing w:after="0"/>
        <w:jc w:val="left"/>
        <w:rPr>
          <w:rFonts w:eastAsia="MS Mincho"/>
          <w:i/>
          <w:szCs w:val="20"/>
          <w:lang w:eastAsia="ja-JP"/>
        </w:rPr>
      </w:pPr>
      <w:bookmarkStart w:id="2" w:name="OLE_LINK4"/>
      <w:bookmarkStart w:id="3" w:name="OLE_LINK5"/>
      <w:r w:rsidRPr="007B4F4B">
        <w:rPr>
          <w:rFonts w:eastAsia="MS Mincho"/>
          <w:i/>
          <w:szCs w:val="20"/>
          <w:lang w:eastAsia="ja-JP"/>
        </w:rPr>
        <w:t xml:space="preserve">Continue </w:t>
      </w:r>
      <w:bookmarkEnd w:id="2"/>
      <w:bookmarkEnd w:id="3"/>
      <w:r w:rsidRPr="007B4F4B">
        <w:rPr>
          <w:rFonts w:eastAsia="MS Mincho"/>
          <w:i/>
          <w:szCs w:val="20"/>
          <w:lang w:eastAsia="ja-JP"/>
        </w:rPr>
        <w:t xml:space="preserve">study at least the following: </w:t>
      </w:r>
    </w:p>
    <w:p w:rsidR="007B4F4B" w:rsidRPr="007B4F4B" w:rsidRDefault="007B4F4B" w:rsidP="007B4F4B">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Handling of  potential collisions of MA signatures</w:t>
      </w:r>
    </w:p>
    <w:p w:rsidR="007B4F4B" w:rsidRPr="007B4F4B" w:rsidRDefault="007B4F4B" w:rsidP="007B4F4B">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Retransmission/repetition and potential combining, e.g. HARQ</w:t>
      </w:r>
    </w:p>
    <w:p w:rsidR="007B4F4B" w:rsidRPr="007B4F4B" w:rsidRDefault="007B4F4B" w:rsidP="007B4F4B">
      <w:pPr>
        <w:numPr>
          <w:ilvl w:val="1"/>
          <w:numId w:val="12"/>
        </w:numPr>
        <w:autoSpaceDE/>
        <w:autoSpaceDN/>
        <w:adjustRightInd/>
        <w:snapToGrid/>
        <w:spacing w:after="0"/>
        <w:jc w:val="left"/>
        <w:rPr>
          <w:rFonts w:eastAsia="MS Mincho"/>
          <w:i/>
          <w:szCs w:val="20"/>
          <w:lang w:eastAsia="ja-JP"/>
        </w:rPr>
      </w:pPr>
      <w:bookmarkStart w:id="4" w:name="OLE_LINK3"/>
      <w:r w:rsidRPr="007B4F4B">
        <w:rPr>
          <w:rFonts w:eastAsia="MS Mincho"/>
          <w:i/>
          <w:szCs w:val="20"/>
          <w:lang w:eastAsia="ja-JP"/>
        </w:rPr>
        <w:t>Potential link adaptation, e.g. MCS/signature re-assigning</w:t>
      </w:r>
      <w:bookmarkEnd w:id="4"/>
    </w:p>
    <w:p w:rsidR="007B4F4B" w:rsidRPr="007B4F4B" w:rsidRDefault="007B4F4B" w:rsidP="007B4F4B">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Relationship between grant-free and grant-based transmissions and associated UE behavior</w:t>
      </w:r>
    </w:p>
    <w:p w:rsidR="007B4F4B" w:rsidRPr="007B4F4B" w:rsidRDefault="007B4F4B" w:rsidP="007B4F4B">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Advanced receiver capabilities including complexity analysis</w:t>
      </w:r>
    </w:p>
    <w:p w:rsidR="007B4F4B" w:rsidRPr="00152507" w:rsidRDefault="00152507" w:rsidP="00152507">
      <w:pPr>
        <w:rPr>
          <w:rFonts w:eastAsia="MS Mincho"/>
          <w:szCs w:val="20"/>
          <w:lang w:eastAsia="ja-JP"/>
        </w:rPr>
      </w:pPr>
      <w:r w:rsidRPr="00152507">
        <w:rPr>
          <w:rFonts w:eastAsia="MS Mincho"/>
          <w:szCs w:val="20"/>
          <w:lang w:eastAsia="ja-JP"/>
        </w:rPr>
        <w:t>and</w:t>
      </w:r>
    </w:p>
    <w:p w:rsidR="007B4F4B" w:rsidRPr="007B4F4B" w:rsidRDefault="007B4F4B" w:rsidP="007B4F4B">
      <w:pPr>
        <w:numPr>
          <w:ilvl w:val="0"/>
          <w:numId w:val="12"/>
        </w:numPr>
        <w:autoSpaceDE/>
        <w:autoSpaceDN/>
        <w:adjustRightInd/>
        <w:snapToGrid/>
        <w:spacing w:after="0"/>
        <w:jc w:val="left"/>
        <w:rPr>
          <w:rFonts w:eastAsia="MS Mincho"/>
          <w:b/>
          <w:i/>
          <w:szCs w:val="20"/>
          <w:lang w:eastAsia="ja-JP"/>
        </w:rPr>
      </w:pPr>
      <w:r w:rsidRPr="007B4F4B">
        <w:rPr>
          <w:rFonts w:eastAsia="MS Mincho"/>
          <w:i/>
          <w:szCs w:val="20"/>
          <w:lang w:eastAsia="ja-JP"/>
        </w:rPr>
        <w:t>A MA physical resource for “grant-free” UL transmission is comprised of a time-frequency block</w:t>
      </w:r>
    </w:p>
    <w:p w:rsidR="007B4F4B" w:rsidRPr="007B4F4B" w:rsidRDefault="007B4F4B" w:rsidP="007B4F4B">
      <w:pPr>
        <w:numPr>
          <w:ilvl w:val="1"/>
          <w:numId w:val="12"/>
        </w:numPr>
        <w:autoSpaceDE/>
        <w:autoSpaceDN/>
        <w:adjustRightInd/>
        <w:snapToGrid/>
        <w:spacing w:after="0"/>
        <w:jc w:val="left"/>
        <w:rPr>
          <w:rFonts w:eastAsia="MS Mincho"/>
          <w:b/>
          <w:i/>
          <w:szCs w:val="20"/>
          <w:lang w:eastAsia="ja-JP"/>
        </w:rPr>
      </w:pPr>
      <w:r w:rsidRPr="007B4F4B">
        <w:rPr>
          <w:rFonts w:eastAsia="MS Mincho"/>
          <w:i/>
          <w:szCs w:val="20"/>
          <w:lang w:eastAsia="ja-JP"/>
        </w:rPr>
        <w:t>Note: spatial dimension is not considered as a physical resource in this context</w:t>
      </w:r>
    </w:p>
    <w:p w:rsidR="007B4F4B" w:rsidRPr="007B4F4B" w:rsidRDefault="007B4F4B" w:rsidP="007B4F4B">
      <w:pPr>
        <w:numPr>
          <w:ilvl w:val="0"/>
          <w:numId w:val="12"/>
        </w:numPr>
        <w:autoSpaceDE/>
        <w:autoSpaceDN/>
        <w:adjustRightInd/>
        <w:snapToGrid/>
        <w:spacing w:after="0"/>
        <w:jc w:val="left"/>
        <w:rPr>
          <w:rFonts w:eastAsia="MS Mincho"/>
          <w:i/>
          <w:szCs w:val="20"/>
          <w:lang w:eastAsia="ja-JP"/>
        </w:rPr>
      </w:pPr>
      <w:r w:rsidRPr="007B4F4B">
        <w:rPr>
          <w:rFonts w:eastAsia="MS Mincho"/>
          <w:i/>
          <w:szCs w:val="20"/>
          <w:lang w:eastAsia="ja-JP"/>
        </w:rPr>
        <w:t>A MA resource is comprised of a MA physical resource and a MA signature, where a MA signature includes at least one of the following:</w:t>
      </w:r>
    </w:p>
    <w:p w:rsidR="007B4F4B" w:rsidRPr="007B4F4B" w:rsidRDefault="007B4F4B" w:rsidP="007B4F4B">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Codebook/Codeword</w:t>
      </w:r>
    </w:p>
    <w:p w:rsidR="007B4F4B" w:rsidRPr="007B4F4B" w:rsidRDefault="007B4F4B" w:rsidP="007B4F4B">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Sequence</w:t>
      </w:r>
    </w:p>
    <w:p w:rsidR="007B4F4B" w:rsidRPr="007B4F4B" w:rsidRDefault="007B4F4B" w:rsidP="007B4F4B">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Interleaver and/or mapping pattern</w:t>
      </w:r>
    </w:p>
    <w:p w:rsidR="007B4F4B" w:rsidRPr="007B4F4B" w:rsidRDefault="007B4F4B" w:rsidP="007B4F4B">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Demodulation reference signal</w:t>
      </w:r>
    </w:p>
    <w:p w:rsidR="007B4F4B" w:rsidRPr="007B4F4B" w:rsidRDefault="007B4F4B" w:rsidP="007B4F4B">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Preamble</w:t>
      </w:r>
    </w:p>
    <w:p w:rsidR="007B4F4B" w:rsidRPr="007B4F4B" w:rsidRDefault="007B4F4B" w:rsidP="007B4F4B">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Spatial-dimension</w:t>
      </w:r>
    </w:p>
    <w:p w:rsidR="007B4F4B" w:rsidRPr="007B4F4B" w:rsidRDefault="007B4F4B" w:rsidP="007B4F4B">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Power-dimension</w:t>
      </w:r>
    </w:p>
    <w:p w:rsidR="007B4F4B" w:rsidRPr="007B4F4B" w:rsidRDefault="007B4F4B" w:rsidP="007B4F4B">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Others are not precluded</w:t>
      </w:r>
    </w:p>
    <w:p w:rsidR="007B4F4B" w:rsidRPr="007B4F4B" w:rsidRDefault="007B4F4B" w:rsidP="007B4F4B">
      <w:pPr>
        <w:numPr>
          <w:ilvl w:val="0"/>
          <w:numId w:val="12"/>
        </w:numPr>
        <w:autoSpaceDE/>
        <w:autoSpaceDN/>
        <w:adjustRightInd/>
        <w:snapToGrid/>
        <w:spacing w:after="0"/>
        <w:jc w:val="left"/>
        <w:rPr>
          <w:rFonts w:eastAsia="MS Mincho"/>
          <w:i/>
          <w:szCs w:val="20"/>
          <w:lang w:eastAsia="ja-JP"/>
        </w:rPr>
      </w:pPr>
      <w:r w:rsidRPr="007B4F4B">
        <w:rPr>
          <w:rFonts w:eastAsia="MS Mincho"/>
          <w:i/>
          <w:szCs w:val="20"/>
          <w:lang w:eastAsia="ja-JP"/>
        </w:rPr>
        <w:t xml:space="preserve">Details on MA physical resource and MA signature resource FFS </w:t>
      </w:r>
    </w:p>
    <w:p w:rsidR="007B4F4B" w:rsidRPr="007B4F4B" w:rsidRDefault="007B4F4B" w:rsidP="007B4F4B">
      <w:pPr>
        <w:autoSpaceDE/>
        <w:autoSpaceDN/>
        <w:adjustRightInd/>
        <w:snapToGrid/>
        <w:spacing w:after="0"/>
        <w:ind w:left="720"/>
        <w:jc w:val="left"/>
        <w:rPr>
          <w:rFonts w:eastAsia="MS Mincho"/>
          <w:i/>
          <w:szCs w:val="20"/>
          <w:lang w:eastAsia="ja-JP"/>
        </w:rPr>
      </w:pPr>
    </w:p>
    <w:p w:rsidR="00A87CF8" w:rsidRPr="00421187" w:rsidRDefault="003A5707" w:rsidP="00A87CF8">
      <w:pPr>
        <w:rPr>
          <w:lang w:eastAsia="zh-CN"/>
        </w:rPr>
      </w:pPr>
      <w:r w:rsidRPr="00421187">
        <w:rPr>
          <w:lang w:eastAsia="zh-CN"/>
        </w:rPr>
        <w:t xml:space="preserve">In this contribution, we </w:t>
      </w:r>
      <w:r w:rsidR="00EF0935">
        <w:rPr>
          <w:rFonts w:hint="eastAsia"/>
          <w:lang w:eastAsia="zh-CN"/>
        </w:rPr>
        <w:t>discuss</w:t>
      </w:r>
      <w:r w:rsidR="00CC3E2F">
        <w:rPr>
          <w:rFonts w:hint="eastAsia"/>
          <w:lang w:eastAsia="zh-CN"/>
        </w:rPr>
        <w:t xml:space="preserve"> </w:t>
      </w:r>
      <w:r w:rsidR="00152507">
        <w:rPr>
          <w:lang w:eastAsia="zh-CN"/>
        </w:rPr>
        <w:t xml:space="preserve">some details of resource allocation and management for intra- and inter-cell interference coordination </w:t>
      </w:r>
      <w:r w:rsidR="00726B99">
        <w:rPr>
          <w:lang w:eastAsia="zh-CN"/>
        </w:rPr>
        <w:t>/</w:t>
      </w:r>
      <w:r w:rsidR="00152507">
        <w:rPr>
          <w:lang w:eastAsia="zh-CN"/>
        </w:rPr>
        <w:t xml:space="preserve"> mitigation.</w:t>
      </w:r>
    </w:p>
    <w:p w:rsidR="001836AD" w:rsidRPr="00152507" w:rsidRDefault="001836AD" w:rsidP="00A87CF8">
      <w:pPr>
        <w:rPr>
          <w:kern w:val="2"/>
          <w:lang w:eastAsia="zh-CN"/>
        </w:rPr>
      </w:pPr>
    </w:p>
    <w:p w:rsidR="00B8617A" w:rsidRPr="00BA64A2" w:rsidRDefault="00A26543" w:rsidP="008F4946">
      <w:pPr>
        <w:pStyle w:val="Heading1"/>
      </w:pPr>
      <w:bookmarkStart w:id="5" w:name="_Ref129681832"/>
      <w:r>
        <w:rPr>
          <w:lang w:eastAsia="zh-CN"/>
        </w:rPr>
        <w:lastRenderedPageBreak/>
        <w:t>Discussions</w:t>
      </w:r>
    </w:p>
    <w:p w:rsidR="007B1FB0" w:rsidRDefault="003068CD" w:rsidP="0047471A">
      <w:pPr>
        <w:rPr>
          <w:lang w:eastAsia="zh-CN"/>
        </w:rPr>
      </w:pPr>
      <w:r>
        <w:rPr>
          <w:lang w:eastAsia="zh-CN"/>
        </w:rPr>
        <w:t>In the grant-free</w:t>
      </w:r>
      <w:r w:rsidR="006F006C">
        <w:rPr>
          <w:lang w:eastAsia="zh-CN"/>
        </w:rPr>
        <w:t xml:space="preserve"> UL</w:t>
      </w:r>
      <w:r>
        <w:rPr>
          <w:lang w:eastAsia="zh-CN"/>
        </w:rPr>
        <w:t xml:space="preserve"> transmission, the network will need to pre-define certain services and </w:t>
      </w:r>
      <w:r w:rsidR="000F0C04">
        <w:rPr>
          <w:lang w:eastAsia="zh-CN"/>
        </w:rPr>
        <w:t xml:space="preserve">MA </w:t>
      </w:r>
      <w:r>
        <w:rPr>
          <w:lang w:eastAsia="zh-CN"/>
        </w:rPr>
        <w:t>resources and pre-allocate certain mapping relationship known to the UEs by</w:t>
      </w:r>
      <w:r w:rsidR="00140A44">
        <w:rPr>
          <w:lang w:eastAsia="zh-CN"/>
        </w:rPr>
        <w:t xml:space="preserve"> </w:t>
      </w:r>
      <w:r w:rsidR="00125AE6">
        <w:rPr>
          <w:lang w:eastAsia="zh-CN"/>
        </w:rPr>
        <w:t>broad</w:t>
      </w:r>
      <w:r>
        <w:rPr>
          <w:lang w:eastAsia="zh-CN"/>
        </w:rPr>
        <w:t>casting</w:t>
      </w:r>
      <w:r w:rsidR="00625FA1">
        <w:rPr>
          <w:lang w:eastAsia="zh-CN"/>
        </w:rPr>
        <w:t>,</w:t>
      </w:r>
      <w:r>
        <w:rPr>
          <w:lang w:eastAsia="zh-CN"/>
        </w:rPr>
        <w:t xml:space="preserve"> dedicated channel signaling</w:t>
      </w:r>
      <w:r w:rsidR="00625FA1">
        <w:rPr>
          <w:lang w:eastAsia="zh-CN"/>
        </w:rPr>
        <w:t xml:space="preserve">, </w:t>
      </w:r>
      <w:r w:rsidR="0093377F">
        <w:rPr>
          <w:lang w:eastAsia="zh-CN"/>
        </w:rPr>
        <w:t xml:space="preserve">or </w:t>
      </w:r>
      <w:r w:rsidR="00625FA1">
        <w:rPr>
          <w:lang w:eastAsia="zh-CN"/>
        </w:rPr>
        <w:t>implicitly mapping</w:t>
      </w:r>
      <w:r>
        <w:rPr>
          <w:lang w:eastAsia="zh-CN"/>
        </w:rPr>
        <w:t xml:space="preserve">.  </w:t>
      </w:r>
    </w:p>
    <w:p w:rsidR="009133E4" w:rsidRDefault="009133E4" w:rsidP="009133E4">
      <w:pPr>
        <w:rPr>
          <w:lang w:eastAsia="zh-CN"/>
        </w:rPr>
      </w:pPr>
      <w:r>
        <w:rPr>
          <w:lang w:eastAsia="zh-CN"/>
        </w:rPr>
        <w:t xml:space="preserve">The resource allocation scheme in grant-free transmissions is to allocate MA resources to different UEs (or mapping UEs to MA resources). Such resource allocation may happen in  </w:t>
      </w:r>
      <w:r w:rsidR="00AE2A98">
        <w:rPr>
          <w:lang w:eastAsia="zh-CN"/>
        </w:rPr>
        <w:t xml:space="preserve">the </w:t>
      </w:r>
      <w:r>
        <w:rPr>
          <w:lang w:eastAsia="zh-CN"/>
        </w:rPr>
        <w:t>occasions</w:t>
      </w:r>
      <w:r w:rsidR="00AE2A98">
        <w:rPr>
          <w:lang w:eastAsia="zh-CN"/>
        </w:rPr>
        <w:t>, including</w:t>
      </w:r>
      <w:r>
        <w:rPr>
          <w:lang w:eastAsia="zh-CN"/>
        </w:rPr>
        <w:t xml:space="preserve"> </w:t>
      </w:r>
    </w:p>
    <w:p w:rsidR="009133E4" w:rsidRDefault="009133E4" w:rsidP="009133E4">
      <w:pPr>
        <w:rPr>
          <w:lang w:eastAsia="zh-CN"/>
        </w:rPr>
      </w:pPr>
      <w:r>
        <w:rPr>
          <w:lang w:eastAsia="zh-CN"/>
        </w:rPr>
        <w:t>•</w:t>
      </w:r>
      <w:r>
        <w:rPr>
          <w:lang w:eastAsia="zh-CN"/>
        </w:rPr>
        <w:tab/>
        <w:t xml:space="preserve">during a UE’s initial network entry, or </w:t>
      </w:r>
    </w:p>
    <w:p w:rsidR="009133E4" w:rsidRDefault="009133E4" w:rsidP="009133E4">
      <w:pPr>
        <w:rPr>
          <w:lang w:eastAsia="zh-CN"/>
        </w:rPr>
      </w:pPr>
      <w:r>
        <w:rPr>
          <w:lang w:eastAsia="zh-CN"/>
        </w:rPr>
        <w:t>•</w:t>
      </w:r>
      <w:r>
        <w:rPr>
          <w:lang w:eastAsia="zh-CN"/>
        </w:rPr>
        <w:tab/>
      </w:r>
      <w:r w:rsidR="00AE2A98">
        <w:rPr>
          <w:lang w:eastAsia="zh-CN"/>
        </w:rPr>
        <w:t xml:space="preserve">once </w:t>
      </w:r>
      <w:r>
        <w:rPr>
          <w:lang w:eastAsia="zh-CN"/>
        </w:rPr>
        <w:t xml:space="preserve"> a UE</w:t>
      </w:r>
      <w:r w:rsidR="003C6890">
        <w:rPr>
          <w:lang w:eastAsia="zh-CN"/>
        </w:rPr>
        <w:t xml:space="preserve"> </w:t>
      </w:r>
      <w:r w:rsidR="00AE2A98">
        <w:rPr>
          <w:lang w:eastAsia="zh-CN"/>
        </w:rPr>
        <w:t>to take</w:t>
      </w:r>
      <w:r>
        <w:rPr>
          <w:lang w:eastAsia="zh-CN"/>
        </w:rPr>
        <w:t xml:space="preserve"> grant-free services, or</w:t>
      </w:r>
    </w:p>
    <w:p w:rsidR="009133E4" w:rsidRDefault="009133E4" w:rsidP="009133E4">
      <w:pPr>
        <w:rPr>
          <w:lang w:eastAsia="zh-CN"/>
        </w:rPr>
      </w:pPr>
      <w:r>
        <w:rPr>
          <w:lang w:eastAsia="zh-CN"/>
        </w:rPr>
        <w:t>•</w:t>
      </w:r>
      <w:r>
        <w:rPr>
          <w:lang w:eastAsia="zh-CN"/>
        </w:rPr>
        <w:tab/>
        <w:t>re-allocation during the grant-free transmission procedures for load balancing.</w:t>
      </w:r>
    </w:p>
    <w:p w:rsidR="00862F89" w:rsidRDefault="009133E4" w:rsidP="0047471A">
      <w:pPr>
        <w:rPr>
          <w:lang w:eastAsia="zh-CN"/>
        </w:rPr>
      </w:pPr>
      <w:r>
        <w:rPr>
          <w:lang w:eastAsia="zh-CN"/>
        </w:rPr>
        <w:t>W</w:t>
      </w:r>
      <w:r w:rsidR="00DB0474">
        <w:rPr>
          <w:lang w:eastAsia="zh-CN"/>
        </w:rPr>
        <w:t>hen the number of users</w:t>
      </w:r>
      <w:r>
        <w:rPr>
          <w:lang w:eastAsia="zh-CN"/>
        </w:rPr>
        <w:t xml:space="preserve"> for grant-free service</w:t>
      </w:r>
      <w:r w:rsidR="00DB0474">
        <w:rPr>
          <w:lang w:eastAsia="zh-CN"/>
        </w:rPr>
        <w:t>s</w:t>
      </w:r>
      <w:r>
        <w:rPr>
          <w:lang w:eastAsia="zh-CN"/>
        </w:rPr>
        <w:t xml:space="preserve"> is large, it is possible to allocate the same MA resource to a group of users and different MA resources can serve different group</w:t>
      </w:r>
      <w:r w:rsidR="00D8395F">
        <w:rPr>
          <w:lang w:eastAsia="zh-CN"/>
        </w:rPr>
        <w:t>s</w:t>
      </w:r>
      <w:r>
        <w:rPr>
          <w:lang w:eastAsia="zh-CN"/>
        </w:rPr>
        <w:t xml:space="preserve"> of users to reduce the user detection space or complexity, where a group of users may share the same MA resource, but will transmit independently, driven by their own traffic dynamics. Moreover, multiple MA resources can be allocated to one user to enhance throughput or reliability [3], which is shown in Figure 1.</w:t>
      </w:r>
    </w:p>
    <w:p w:rsidR="00073417" w:rsidRDefault="00ED4977" w:rsidP="00073417">
      <w:pPr>
        <w:jc w:val="center"/>
        <w:rPr>
          <w:lang w:eastAsia="zh-CN"/>
        </w:rPr>
      </w:pPr>
      <w:r>
        <w:rPr>
          <w:noProof/>
          <w:lang w:eastAsia="zh-CN"/>
        </w:rPr>
        <w:drawing>
          <wp:inline distT="0" distB="0" distL="0" distR="0">
            <wp:extent cx="2304415" cy="1754505"/>
            <wp:effectExtent l="0" t="0" r="63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 cstate="print"/>
                    <a:srcRect/>
                    <a:stretch>
                      <a:fillRect/>
                    </a:stretch>
                  </pic:blipFill>
                  <pic:spPr bwMode="auto">
                    <a:xfrm>
                      <a:off x="0" y="0"/>
                      <a:ext cx="2304415" cy="1754505"/>
                    </a:xfrm>
                    <a:prstGeom prst="rect">
                      <a:avLst/>
                    </a:prstGeom>
                    <a:noFill/>
                    <a:ln w="9525">
                      <a:noFill/>
                      <a:miter lim="800000"/>
                      <a:headEnd/>
                      <a:tailEnd/>
                    </a:ln>
                  </pic:spPr>
                </pic:pic>
              </a:graphicData>
            </a:graphic>
          </wp:inline>
        </w:drawing>
      </w:r>
    </w:p>
    <w:p w:rsidR="00073417" w:rsidRDefault="00625FA1" w:rsidP="00073417">
      <w:pPr>
        <w:jc w:val="center"/>
        <w:rPr>
          <w:lang w:eastAsia="zh-CN"/>
        </w:rPr>
      </w:pPr>
      <w:r>
        <w:rPr>
          <w:lang w:eastAsia="zh-CN"/>
        </w:rPr>
        <w:t>Fig</w:t>
      </w:r>
      <w:r w:rsidR="0095756A">
        <w:rPr>
          <w:lang w:eastAsia="zh-CN"/>
        </w:rPr>
        <w:t>ure</w:t>
      </w:r>
      <w:r w:rsidR="00140A44">
        <w:rPr>
          <w:lang w:eastAsia="zh-CN"/>
        </w:rPr>
        <w:t xml:space="preserve"> </w:t>
      </w:r>
      <w:r>
        <w:rPr>
          <w:lang w:eastAsia="zh-CN"/>
        </w:rPr>
        <w:t>1. UE groups mapping to MA resources</w:t>
      </w:r>
    </w:p>
    <w:p w:rsidR="00862F89" w:rsidRDefault="00862F89" w:rsidP="0047471A">
      <w:pPr>
        <w:rPr>
          <w:lang w:eastAsia="zh-CN"/>
        </w:rPr>
      </w:pPr>
    </w:p>
    <w:p w:rsidR="00073417" w:rsidRDefault="003068CD" w:rsidP="00073417">
      <w:r>
        <w:rPr>
          <w:lang w:eastAsia="zh-CN"/>
        </w:rPr>
        <w:t>To serve different applications and user case</w:t>
      </w:r>
      <w:r w:rsidR="00125AE6">
        <w:rPr>
          <w:lang w:eastAsia="zh-CN"/>
        </w:rPr>
        <w:t xml:space="preserve">s, such as mMTC, </w:t>
      </w:r>
      <w:r>
        <w:rPr>
          <w:lang w:eastAsia="zh-CN"/>
        </w:rPr>
        <w:t>URLLC</w:t>
      </w:r>
      <w:r w:rsidR="00125AE6">
        <w:rPr>
          <w:lang w:eastAsia="zh-CN"/>
        </w:rPr>
        <w:t xml:space="preserve">, </w:t>
      </w:r>
      <w:r w:rsidR="006F006C">
        <w:rPr>
          <w:lang w:eastAsia="zh-CN"/>
        </w:rPr>
        <w:t xml:space="preserve">and </w:t>
      </w:r>
      <w:r w:rsidR="00125AE6">
        <w:rPr>
          <w:lang w:eastAsia="zh-CN"/>
        </w:rPr>
        <w:t>eMBB</w:t>
      </w:r>
      <w:r>
        <w:rPr>
          <w:lang w:eastAsia="zh-CN"/>
        </w:rPr>
        <w:t xml:space="preserve">, </w:t>
      </w:r>
      <w:r w:rsidR="001301F9">
        <w:rPr>
          <w:lang w:eastAsia="zh-CN"/>
        </w:rPr>
        <w:t xml:space="preserve">the </w:t>
      </w:r>
      <w:r w:rsidR="00125AE6">
        <w:rPr>
          <w:lang w:eastAsia="zh-CN"/>
        </w:rPr>
        <w:t>basestation</w:t>
      </w:r>
      <w:r w:rsidR="00F546A2">
        <w:rPr>
          <w:lang w:eastAsia="zh-CN"/>
        </w:rPr>
        <w:t xml:space="preserve"> </w:t>
      </w:r>
      <w:r>
        <w:rPr>
          <w:lang w:eastAsia="zh-CN"/>
        </w:rPr>
        <w:t>may need</w:t>
      </w:r>
      <w:r w:rsidR="00B80F45">
        <w:rPr>
          <w:lang w:eastAsia="zh-CN"/>
        </w:rPr>
        <w:t xml:space="preserve"> </w:t>
      </w:r>
      <w:r>
        <w:rPr>
          <w:lang w:eastAsia="zh-CN"/>
        </w:rPr>
        <w:t xml:space="preserve">to categorize </w:t>
      </w:r>
      <w:r w:rsidR="00266266">
        <w:rPr>
          <w:rFonts w:hint="eastAsia"/>
          <w:lang w:eastAsia="zh-CN"/>
        </w:rPr>
        <w:t xml:space="preserve">users </w:t>
      </w:r>
      <w:r w:rsidR="00AF76FE" w:rsidRPr="00AF76FE">
        <w:rPr>
          <w:lang w:eastAsia="zh-CN"/>
        </w:rPr>
        <w:t>/ services</w:t>
      </w:r>
      <w:r w:rsidR="00266266">
        <w:rPr>
          <w:lang w:eastAsia="zh-CN"/>
        </w:rPr>
        <w:t xml:space="preserve"> </w:t>
      </w:r>
      <w:r>
        <w:rPr>
          <w:lang w:eastAsia="zh-CN"/>
        </w:rPr>
        <w:t>into different</w:t>
      </w:r>
      <w:r w:rsidR="00266266">
        <w:rPr>
          <w:lang w:eastAsia="zh-CN"/>
        </w:rPr>
        <w:t xml:space="preserve"> transmission units (TUs)</w:t>
      </w:r>
      <w:r w:rsidR="006F006C">
        <w:rPr>
          <w:lang w:eastAsia="zh-CN"/>
        </w:rPr>
        <w:t>, including</w:t>
      </w:r>
      <w:r>
        <w:rPr>
          <w:lang w:eastAsia="zh-CN"/>
        </w:rPr>
        <w:t xml:space="preserve"> </w:t>
      </w:r>
      <w:r w:rsidR="00A14DFC">
        <w:rPr>
          <w:lang w:eastAsia="zh-CN"/>
        </w:rPr>
        <w:t>contention-</w:t>
      </w:r>
      <w:r w:rsidR="006F006C">
        <w:rPr>
          <w:lang w:eastAsia="zh-CN"/>
        </w:rPr>
        <w:t>free</w:t>
      </w:r>
      <w:r w:rsidR="00A14DFC">
        <w:rPr>
          <w:lang w:eastAsia="zh-CN"/>
        </w:rPr>
        <w:t xml:space="preserve"> transmission unit (C</w:t>
      </w:r>
      <w:r w:rsidR="006F006C">
        <w:rPr>
          <w:lang w:eastAsia="zh-CN"/>
        </w:rPr>
        <w:t>F</w:t>
      </w:r>
      <w:r w:rsidR="00A14DFC">
        <w:rPr>
          <w:lang w:eastAsia="zh-CN"/>
        </w:rPr>
        <w:t>TU) and contention-</w:t>
      </w:r>
      <w:r w:rsidR="006F006C">
        <w:rPr>
          <w:lang w:eastAsia="zh-CN"/>
        </w:rPr>
        <w:t>based</w:t>
      </w:r>
      <w:r w:rsidR="00A14DFC">
        <w:rPr>
          <w:lang w:eastAsia="zh-CN"/>
        </w:rPr>
        <w:t xml:space="preserve"> transmission unit (C</w:t>
      </w:r>
      <w:r w:rsidR="006F006C">
        <w:rPr>
          <w:lang w:eastAsia="zh-CN"/>
        </w:rPr>
        <w:t>B</w:t>
      </w:r>
      <w:r w:rsidR="00A14DFC">
        <w:rPr>
          <w:lang w:eastAsia="zh-CN"/>
        </w:rPr>
        <w:t xml:space="preserve">TU), i.e. </w:t>
      </w:r>
      <w:r w:rsidR="00F546A2">
        <w:rPr>
          <w:lang w:eastAsia="zh-CN"/>
        </w:rPr>
        <w:t xml:space="preserve"> </w:t>
      </w:r>
      <w:bookmarkStart w:id="6" w:name="OLE_LINK2"/>
      <w:r w:rsidR="00A4355F">
        <w:rPr>
          <w:lang w:eastAsia="zh-CN"/>
        </w:rPr>
        <w:t xml:space="preserve">a </w:t>
      </w:r>
      <w:r w:rsidR="00F546A2">
        <w:rPr>
          <w:lang w:eastAsia="zh-CN"/>
        </w:rPr>
        <w:t>pool of TU</w:t>
      </w:r>
      <w:r w:rsidR="00347FF8">
        <w:rPr>
          <w:lang w:eastAsia="zh-CN"/>
        </w:rPr>
        <w:t>s</w:t>
      </w:r>
      <w:r w:rsidR="00F546A2">
        <w:rPr>
          <w:lang w:eastAsia="zh-CN"/>
        </w:rPr>
        <w:t xml:space="preserve"> </w:t>
      </w:r>
      <w:r w:rsidR="005A7FBC">
        <w:rPr>
          <w:lang w:eastAsia="zh-CN"/>
        </w:rPr>
        <w:t>to be served by</w:t>
      </w:r>
      <w:r w:rsidR="00F546A2">
        <w:rPr>
          <w:lang w:eastAsia="zh-CN"/>
        </w:rPr>
        <w:t xml:space="preserve"> grant-free</w:t>
      </w:r>
      <w:r w:rsidR="005A7FBC">
        <w:rPr>
          <w:lang w:eastAsia="zh-CN"/>
        </w:rPr>
        <w:t xml:space="preserve"> UL</w:t>
      </w:r>
      <w:bookmarkEnd w:id="6"/>
      <w:r w:rsidR="005A7FBC">
        <w:rPr>
          <w:lang w:eastAsia="zh-CN"/>
        </w:rPr>
        <w:t>.</w:t>
      </w:r>
      <w:r w:rsidR="00D00AD2">
        <w:rPr>
          <w:lang w:eastAsia="zh-CN"/>
        </w:rPr>
        <w:t xml:space="preserve"> </w:t>
      </w:r>
      <w:r w:rsidR="005A7FBC">
        <w:rPr>
          <w:lang w:eastAsia="zh-CN"/>
        </w:rPr>
        <w:t>Such a</w:t>
      </w:r>
      <w:r w:rsidR="00A14DFC">
        <w:rPr>
          <w:lang w:eastAsia="zh-CN"/>
        </w:rPr>
        <w:t xml:space="preserve"> categorization rule is known to both network and UEs</w:t>
      </w:r>
      <w:r w:rsidR="006F006C">
        <w:rPr>
          <w:lang w:eastAsia="zh-CN"/>
        </w:rPr>
        <w:t>, and</w:t>
      </w:r>
      <w:r w:rsidR="00A14DFC">
        <w:rPr>
          <w:lang w:eastAsia="zh-CN"/>
        </w:rPr>
        <w:t xml:space="preserve"> can be adjusted</w:t>
      </w:r>
      <w:r w:rsidR="006A5A50">
        <w:rPr>
          <w:lang w:eastAsia="zh-CN"/>
        </w:rPr>
        <w:t xml:space="preserve"> periodically</w:t>
      </w:r>
      <w:r w:rsidR="00125AE6">
        <w:rPr>
          <w:lang w:eastAsia="zh-CN"/>
        </w:rPr>
        <w:t xml:space="preserve"> </w:t>
      </w:r>
      <w:r w:rsidR="006A5A50">
        <w:rPr>
          <w:lang w:eastAsia="zh-CN"/>
        </w:rPr>
        <w:t>or</w:t>
      </w:r>
      <w:r w:rsidR="00A14DFC">
        <w:rPr>
          <w:lang w:eastAsia="zh-CN"/>
        </w:rPr>
        <w:t xml:space="preserve"> on demand, </w:t>
      </w:r>
      <w:r w:rsidR="00F546A2">
        <w:rPr>
          <w:lang w:eastAsia="zh-CN"/>
        </w:rPr>
        <w:t xml:space="preserve"> depending on</w:t>
      </w:r>
      <w:r w:rsidR="00A14DFC">
        <w:rPr>
          <w:lang w:eastAsia="zh-CN"/>
        </w:rPr>
        <w:t>,  e.g. service quality and</w:t>
      </w:r>
      <w:r w:rsidR="00347FF8">
        <w:rPr>
          <w:lang w:eastAsia="zh-CN"/>
        </w:rPr>
        <w:t xml:space="preserve"> system loading</w:t>
      </w:r>
      <w:r w:rsidR="00A14DFC">
        <w:rPr>
          <w:lang w:eastAsia="zh-CN"/>
        </w:rPr>
        <w:t>, etc</w:t>
      </w:r>
      <w:r w:rsidR="00F546A2">
        <w:rPr>
          <w:lang w:eastAsia="zh-CN"/>
        </w:rPr>
        <w:t xml:space="preserve">. </w:t>
      </w:r>
      <w:r w:rsidR="005A7FBC">
        <w:rPr>
          <w:lang w:eastAsia="zh-CN"/>
        </w:rPr>
        <w:t>Each</w:t>
      </w:r>
      <w:r w:rsidR="00A14DFC">
        <w:rPr>
          <w:lang w:eastAsia="zh-CN"/>
        </w:rPr>
        <w:t xml:space="preserve"> </w:t>
      </w:r>
      <w:r w:rsidR="00F546A2">
        <w:rPr>
          <w:lang w:eastAsia="zh-CN"/>
        </w:rPr>
        <w:t xml:space="preserve">TU </w:t>
      </w:r>
      <w:r w:rsidR="005A7FBC">
        <w:rPr>
          <w:lang w:eastAsia="zh-CN"/>
        </w:rPr>
        <w:t>will be</w:t>
      </w:r>
      <w:r w:rsidR="00F546A2">
        <w:rPr>
          <w:lang w:eastAsia="zh-CN"/>
        </w:rPr>
        <w:t xml:space="preserve"> mapped to </w:t>
      </w:r>
      <w:r w:rsidR="00A3200A">
        <w:rPr>
          <w:lang w:eastAsia="zh-CN"/>
        </w:rPr>
        <w:t xml:space="preserve">MA </w:t>
      </w:r>
      <w:r w:rsidR="00F546A2">
        <w:rPr>
          <w:lang w:eastAsia="zh-CN"/>
        </w:rPr>
        <w:t>resources, including possibly time, frequency, signature, power, and reference signals</w:t>
      </w:r>
      <w:r w:rsidR="00347FF8">
        <w:rPr>
          <w:lang w:eastAsia="zh-CN"/>
        </w:rPr>
        <w:t>, etc</w:t>
      </w:r>
      <w:r w:rsidR="005A7FBC">
        <w:rPr>
          <w:lang w:eastAsia="zh-CN"/>
        </w:rPr>
        <w:t>, for UL grant-free transmissions.</w:t>
      </w:r>
      <w:r w:rsidR="00F546A2">
        <w:rPr>
          <w:lang w:eastAsia="zh-CN"/>
        </w:rPr>
        <w:t xml:space="preserve"> A schematic diagram is shown </w:t>
      </w:r>
      <w:r w:rsidR="006F006C">
        <w:rPr>
          <w:lang w:eastAsia="zh-CN"/>
        </w:rPr>
        <w:t>in Fig</w:t>
      </w:r>
      <w:r w:rsidR="0095756A">
        <w:rPr>
          <w:lang w:eastAsia="zh-CN"/>
        </w:rPr>
        <w:t>ure</w:t>
      </w:r>
      <w:r w:rsidR="006F006C">
        <w:rPr>
          <w:lang w:eastAsia="zh-CN"/>
        </w:rPr>
        <w:t xml:space="preserve"> </w:t>
      </w:r>
      <w:r w:rsidR="0095756A">
        <w:rPr>
          <w:lang w:eastAsia="zh-CN"/>
        </w:rPr>
        <w:t>2</w:t>
      </w:r>
      <w:r w:rsidR="006F006C">
        <w:rPr>
          <w:lang w:eastAsia="zh-CN"/>
        </w:rPr>
        <w:t xml:space="preserve"> </w:t>
      </w:r>
      <w:r w:rsidR="00F546A2">
        <w:rPr>
          <w:lang w:eastAsia="zh-CN"/>
        </w:rPr>
        <w:t>for illustrative purpose</w:t>
      </w:r>
      <w:r w:rsidR="005A7FBC">
        <w:rPr>
          <w:lang w:eastAsia="zh-CN"/>
        </w:rPr>
        <w:t xml:space="preserve">, where a resource unit (RU) is defined by </w:t>
      </w:r>
      <w:r w:rsidR="0049124B">
        <w:rPr>
          <w:rFonts w:hint="eastAsia"/>
          <w:lang w:eastAsia="zh-CN"/>
        </w:rPr>
        <w:t>a group of MA</w:t>
      </w:r>
      <w:r w:rsidR="005A7FBC">
        <w:t xml:space="preserve"> physical resources.</w:t>
      </w:r>
    </w:p>
    <w:p w:rsidR="00F546A2" w:rsidRDefault="003C6890" w:rsidP="00A5074D">
      <w:pPr>
        <w:pStyle w:val="a0"/>
        <w:snapToGrid w:val="0"/>
        <w:spacing w:after="240"/>
        <w:jc w:val="center"/>
      </w:pPr>
      <w:r>
        <w:object w:dxaOrig="9250" w:dyaOrig="5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7pt;height:126.25pt" o:ole="">
            <v:imagedata r:id="rId9" o:title=""/>
          </v:shape>
          <o:OLEObject Type="Embed" ProgID="Visio.Drawing.11" ShapeID="_x0000_i1025" DrawAspect="Content" ObjectID="_1536745637" r:id="rId10"/>
        </w:object>
      </w:r>
    </w:p>
    <w:p w:rsidR="00CC3FCB" w:rsidRDefault="00CC3FCB" w:rsidP="00CC3FCB">
      <w:pPr>
        <w:pStyle w:val="Caption"/>
      </w:pPr>
      <w:r w:rsidRPr="008956DE">
        <w:t xml:space="preserve">Figure </w:t>
      </w:r>
      <w:r w:rsidR="0095756A">
        <w:rPr>
          <w:rStyle w:val="CaptionChar"/>
          <w:b/>
        </w:rPr>
        <w:t>2</w:t>
      </w:r>
      <w:r w:rsidRPr="008956DE">
        <w:t xml:space="preserve"> </w:t>
      </w:r>
      <w:r>
        <w:t>Illustration of users / services grouping into TUs and mapping to RUs</w:t>
      </w:r>
    </w:p>
    <w:p w:rsidR="00664A64" w:rsidRDefault="00664A64"/>
    <w:p w:rsidR="00F546A2" w:rsidRPr="00733189" w:rsidRDefault="00726B99" w:rsidP="00347FF8">
      <w:pPr>
        <w:pStyle w:val="Heading2"/>
        <w:tabs>
          <w:tab w:val="clear" w:pos="5396"/>
          <w:tab w:val="num" w:pos="0"/>
        </w:tabs>
        <w:ind w:left="0" w:firstLine="0"/>
        <w:jc w:val="left"/>
        <w:rPr>
          <w:lang w:eastAsia="zh-CN"/>
        </w:rPr>
      </w:pPr>
      <w:r>
        <w:rPr>
          <w:lang w:eastAsia="zh-CN"/>
        </w:rPr>
        <w:lastRenderedPageBreak/>
        <w:t>Resource</w:t>
      </w:r>
      <w:r w:rsidR="00F546A2">
        <w:rPr>
          <w:lang w:eastAsia="zh-CN"/>
        </w:rPr>
        <w:t xml:space="preserve"> Mapping</w:t>
      </w:r>
    </w:p>
    <w:p w:rsidR="00CF453B" w:rsidRDefault="007C422A">
      <w:pPr>
        <w:spacing w:before="240"/>
      </w:pPr>
      <w:bookmarkStart w:id="7" w:name="OLE_LINK10"/>
      <w:bookmarkStart w:id="8" w:name="OLE_LINK11"/>
      <w:r>
        <w:t xml:space="preserve">RU(s) will be pre-defined/pre-allocated and </w:t>
      </w:r>
      <w:r w:rsidR="009351AB">
        <w:t xml:space="preserve">each RU </w:t>
      </w:r>
      <w:r w:rsidR="00F546A2">
        <w:t xml:space="preserve">can be of the same size as resource block (RB) </w:t>
      </w:r>
      <w:r w:rsidR="009351AB">
        <w:t xml:space="preserve">or </w:t>
      </w:r>
      <w:r w:rsidR="00C03F2E">
        <w:rPr>
          <w:rFonts w:hint="eastAsia"/>
          <w:lang w:eastAsia="zh-CN"/>
        </w:rPr>
        <w:t>different</w:t>
      </w:r>
      <w:r>
        <w:t xml:space="preserve"> </w:t>
      </w:r>
      <w:r w:rsidR="00F546A2">
        <w:t>in time and/or frequency domain</w:t>
      </w:r>
      <w:r>
        <w:t xml:space="preserve"> </w:t>
      </w:r>
      <w:bookmarkEnd w:id="7"/>
      <w:bookmarkEnd w:id="8"/>
      <w:r>
        <w:t xml:space="preserve">to </w:t>
      </w:r>
      <w:r w:rsidR="00706C08">
        <w:t>carry</w:t>
      </w:r>
      <w:r>
        <w:t xml:space="preserve"> different services, for </w:t>
      </w:r>
      <w:r w:rsidR="00F546A2">
        <w:t>example, in some mMTC application</w:t>
      </w:r>
      <w:r w:rsidR="00726B99">
        <w:t>s</w:t>
      </w:r>
      <w:r w:rsidR="00F546A2">
        <w:t xml:space="preserve"> where extended coverage is required, RU could span longer in time domain, while narrower in frequency domain, e.g. Fig</w:t>
      </w:r>
      <w:r w:rsidR="0095756A">
        <w:t>ure</w:t>
      </w:r>
      <w:r w:rsidR="0095756A">
        <w:rPr>
          <w:rStyle w:val="CaptionChar"/>
          <w:lang w:val="en-US"/>
        </w:rPr>
        <w:t xml:space="preserve"> </w:t>
      </w:r>
      <w:r w:rsidR="0095756A">
        <w:rPr>
          <w:rStyle w:val="CaptionChar"/>
        </w:rPr>
        <w:t>3</w:t>
      </w:r>
      <w:r w:rsidR="00CC3FCB">
        <w:rPr>
          <w:rStyle w:val="CaptionChar"/>
        </w:rPr>
        <w:t>(a)</w:t>
      </w:r>
      <w:r w:rsidR="00F546A2">
        <w:t>. As another example, in URLLC applications, RU could span very short in time domain, while wider in frequency domain to reduce latency, e.g. Fig</w:t>
      </w:r>
      <w:r w:rsidR="0095756A">
        <w:t>ure</w:t>
      </w:r>
      <w:r w:rsidR="00F546A2" w:rsidRPr="00212151">
        <w:rPr>
          <w:rStyle w:val="CaptionChar"/>
        </w:rPr>
        <w:t xml:space="preserve"> </w:t>
      </w:r>
      <w:r w:rsidR="0095756A">
        <w:rPr>
          <w:rStyle w:val="CaptionChar"/>
        </w:rPr>
        <w:t>3</w:t>
      </w:r>
      <w:r w:rsidR="00CC3FCB">
        <w:rPr>
          <w:rStyle w:val="CaptionChar"/>
        </w:rPr>
        <w:t>(b)</w:t>
      </w:r>
      <w:r w:rsidR="00F546A2">
        <w:t>. In some other scenarios, mapping of TU to physical RU could also be spread in time-frequency plane to achieve diversity, e.g. Fig</w:t>
      </w:r>
      <w:r w:rsidR="0095756A">
        <w:t>ure</w:t>
      </w:r>
      <w:r w:rsidR="00F546A2" w:rsidRPr="00212151">
        <w:rPr>
          <w:rStyle w:val="CaptionChar"/>
        </w:rPr>
        <w:t xml:space="preserve"> </w:t>
      </w:r>
      <w:r w:rsidR="0095756A">
        <w:rPr>
          <w:rStyle w:val="CaptionChar"/>
        </w:rPr>
        <w:t>3</w:t>
      </w:r>
      <w:r w:rsidR="00A728C4">
        <w:rPr>
          <w:rStyle w:val="CaptionChar"/>
        </w:rPr>
        <w:t>(c)</w:t>
      </w:r>
      <w:r w:rsidR="00F546A2">
        <w:t>.</w:t>
      </w:r>
    </w:p>
    <w:p w:rsidR="00CF453B" w:rsidRDefault="007C422A">
      <w:pPr>
        <w:spacing w:before="240"/>
      </w:pPr>
      <w:r>
        <w:t xml:space="preserve">A </w:t>
      </w:r>
      <w:r w:rsidR="00F546A2">
        <w:t xml:space="preserve">TU </w:t>
      </w:r>
      <w:r>
        <w:t>can be map</w:t>
      </w:r>
      <w:r w:rsidR="009351AB">
        <w:t>ped</w:t>
      </w:r>
      <w:r>
        <w:t xml:space="preserve"> to </w:t>
      </w:r>
      <w:r w:rsidR="00F546A2">
        <w:t xml:space="preserve"> RU </w:t>
      </w:r>
      <w:r w:rsidR="009351AB">
        <w:t xml:space="preserve">with </w:t>
      </w:r>
      <w:r w:rsidR="00F546A2">
        <w:t>either localized or distributed</w:t>
      </w:r>
      <w:r w:rsidR="00706C08">
        <w:t xml:space="preserve"> physical resources</w:t>
      </w:r>
      <w:r w:rsidR="00F546A2">
        <w:t>. For example, Fig</w:t>
      </w:r>
      <w:r w:rsidR="0095756A">
        <w:t>ure</w:t>
      </w:r>
      <w:r w:rsidR="00F546A2" w:rsidRPr="00212151">
        <w:rPr>
          <w:rStyle w:val="CaptionChar"/>
        </w:rPr>
        <w:t xml:space="preserve"> </w:t>
      </w:r>
      <w:r w:rsidR="0095756A">
        <w:rPr>
          <w:rStyle w:val="CaptionChar"/>
        </w:rPr>
        <w:t>3</w:t>
      </w:r>
      <w:r w:rsidR="00A728C4">
        <w:rPr>
          <w:rStyle w:val="CaptionChar"/>
        </w:rPr>
        <w:t>(</w:t>
      </w:r>
      <w:r w:rsidR="00706C08">
        <w:rPr>
          <w:rStyle w:val="CaptionChar"/>
        </w:rPr>
        <w:t>a</w:t>
      </w:r>
      <w:r w:rsidR="00A728C4">
        <w:rPr>
          <w:rStyle w:val="CaptionChar"/>
        </w:rPr>
        <w:t>)</w:t>
      </w:r>
      <w:r w:rsidR="00F546A2">
        <w:rPr>
          <w:rStyle w:val="CaptionChar"/>
        </w:rPr>
        <w:t xml:space="preserve"> </w:t>
      </w:r>
      <w:r w:rsidR="00F546A2">
        <w:t xml:space="preserve">shows a possible </w:t>
      </w:r>
      <w:r w:rsidR="00706C08">
        <w:t xml:space="preserve">time </w:t>
      </w:r>
      <w:r w:rsidR="00F546A2">
        <w:t>domain mapping of TU to RU, Fig</w:t>
      </w:r>
      <w:r w:rsidR="0095756A">
        <w:t xml:space="preserve">ure </w:t>
      </w:r>
      <w:r w:rsidR="0095756A">
        <w:rPr>
          <w:rStyle w:val="CaptionChar"/>
        </w:rPr>
        <w:t>3</w:t>
      </w:r>
      <w:r w:rsidR="00A728C4">
        <w:rPr>
          <w:rStyle w:val="CaptionChar"/>
        </w:rPr>
        <w:t>(</w:t>
      </w:r>
      <w:r w:rsidR="00706C08">
        <w:rPr>
          <w:rStyle w:val="CaptionChar"/>
        </w:rPr>
        <w:t>b</w:t>
      </w:r>
      <w:r w:rsidR="00A728C4">
        <w:rPr>
          <w:rStyle w:val="CaptionChar"/>
        </w:rPr>
        <w:t xml:space="preserve">) </w:t>
      </w:r>
      <w:r w:rsidR="00F546A2">
        <w:t xml:space="preserve">for </w:t>
      </w:r>
      <w:r w:rsidR="00706C08">
        <w:t xml:space="preserve">frequency domain </w:t>
      </w:r>
      <w:r w:rsidR="00F546A2">
        <w:t>mapping</w:t>
      </w:r>
      <w:r w:rsidR="00706C08">
        <w:t>,</w:t>
      </w:r>
      <w:r w:rsidR="00F546A2">
        <w:t xml:space="preserve"> and Fig</w:t>
      </w:r>
      <w:r w:rsidR="0095756A">
        <w:t xml:space="preserve">ure </w:t>
      </w:r>
      <w:r w:rsidR="0095756A">
        <w:rPr>
          <w:rStyle w:val="CaptionChar"/>
        </w:rPr>
        <w:t>3</w:t>
      </w:r>
      <w:r w:rsidR="00A728C4">
        <w:rPr>
          <w:rStyle w:val="CaptionChar"/>
        </w:rPr>
        <w:t>(c)</w:t>
      </w:r>
      <w:r w:rsidR="00A728C4">
        <w:t xml:space="preserve"> </w:t>
      </w:r>
      <w:r w:rsidR="00F546A2">
        <w:t>for time-frequency mapping.</w:t>
      </w:r>
      <w:r w:rsidR="00CA6090">
        <w:t xml:space="preserve"> </w:t>
      </w:r>
      <w:r w:rsidR="00F546A2">
        <w:t>Different TU</w:t>
      </w:r>
      <w:r w:rsidR="00726B99">
        <w:t>s</w:t>
      </w:r>
      <w:r w:rsidR="00F546A2">
        <w:t xml:space="preserve"> could be multiplexed</w:t>
      </w:r>
      <w:r w:rsidR="009351AB">
        <w:t xml:space="preserve"> for transmissions</w:t>
      </w:r>
      <w:r w:rsidR="00F546A2">
        <w:t xml:space="preserve"> in TDM, FDM or hybrid TDM+FDM fashion.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3402"/>
        <w:gridCol w:w="2904"/>
      </w:tblGrid>
      <w:tr w:rsidR="00855007" w:rsidTr="001D6A38">
        <w:trPr>
          <w:jc w:val="center"/>
        </w:trPr>
        <w:tc>
          <w:tcPr>
            <w:tcW w:w="3227" w:type="dxa"/>
            <w:vAlign w:val="bottom"/>
          </w:tcPr>
          <w:p w:rsidR="00664A64" w:rsidRDefault="00862F89">
            <w:pPr>
              <w:spacing w:before="240"/>
              <w:jc w:val="center"/>
            </w:pPr>
            <w:r>
              <w:object w:dxaOrig="4594" w:dyaOrig="2334">
                <v:shape id="_x0000_i1026" type="#_x0000_t75" style="width:129.6pt;height:66.7pt" o:ole="">
                  <v:imagedata r:id="rId11" o:title=""/>
                </v:shape>
                <o:OLEObject Type="Embed" ProgID="Visio.Drawing.11" ShapeID="_x0000_i1026" DrawAspect="Content" ObjectID="_1536745638" r:id="rId12"/>
              </w:object>
            </w:r>
          </w:p>
        </w:tc>
        <w:tc>
          <w:tcPr>
            <w:tcW w:w="3402" w:type="dxa"/>
            <w:vAlign w:val="bottom"/>
          </w:tcPr>
          <w:p w:rsidR="00664A64" w:rsidRDefault="00862F89">
            <w:pPr>
              <w:spacing w:before="240"/>
              <w:jc w:val="right"/>
              <w:rPr>
                <w:b/>
                <w:bCs/>
              </w:rPr>
            </w:pPr>
            <w:r>
              <w:object w:dxaOrig="4233" w:dyaOrig="5501">
                <v:shape id="_x0000_i1027" type="#_x0000_t75" style="width:118.1pt;height:152.15pt" o:ole="">
                  <v:imagedata r:id="rId13" o:title=""/>
                </v:shape>
                <o:OLEObject Type="Embed" ProgID="Visio.Drawing.11" ShapeID="_x0000_i1027" DrawAspect="Content" ObjectID="_1536745639" r:id="rId14"/>
              </w:object>
            </w:r>
          </w:p>
        </w:tc>
        <w:tc>
          <w:tcPr>
            <w:tcW w:w="2904" w:type="dxa"/>
            <w:vAlign w:val="bottom"/>
          </w:tcPr>
          <w:p w:rsidR="00664A64" w:rsidRDefault="00862F89">
            <w:pPr>
              <w:spacing w:before="240"/>
              <w:jc w:val="center"/>
              <w:rPr>
                <w:b/>
                <w:bCs/>
              </w:rPr>
            </w:pPr>
            <w:r>
              <w:object w:dxaOrig="2893" w:dyaOrig="4367">
                <v:shape id="_x0000_i1028" type="#_x0000_t75" style="width:93.6pt;height:138.7pt" o:ole="">
                  <v:imagedata r:id="rId15" o:title=""/>
                </v:shape>
                <o:OLEObject Type="Embed" ProgID="Visio.Drawing.11" ShapeID="_x0000_i1028" DrawAspect="Content" ObjectID="_1536745640" r:id="rId16"/>
              </w:object>
            </w:r>
          </w:p>
        </w:tc>
      </w:tr>
      <w:tr w:rsidR="00855007" w:rsidTr="001D6A38">
        <w:trPr>
          <w:trHeight w:val="325"/>
          <w:jc w:val="center"/>
        </w:trPr>
        <w:tc>
          <w:tcPr>
            <w:tcW w:w="3227" w:type="dxa"/>
          </w:tcPr>
          <w:p w:rsidR="00855007" w:rsidRDefault="00855007" w:rsidP="006F006C">
            <w:pPr>
              <w:spacing w:before="240"/>
              <w:jc w:val="center"/>
            </w:pPr>
            <w:r>
              <w:t>(a)</w:t>
            </w:r>
          </w:p>
        </w:tc>
        <w:tc>
          <w:tcPr>
            <w:tcW w:w="3402" w:type="dxa"/>
          </w:tcPr>
          <w:p w:rsidR="00855007" w:rsidRDefault="00855007" w:rsidP="006F006C">
            <w:pPr>
              <w:spacing w:before="240"/>
              <w:jc w:val="center"/>
            </w:pPr>
            <w:r>
              <w:t>(b)</w:t>
            </w:r>
          </w:p>
        </w:tc>
        <w:tc>
          <w:tcPr>
            <w:tcW w:w="2904" w:type="dxa"/>
          </w:tcPr>
          <w:p w:rsidR="00855007" w:rsidRDefault="00855007" w:rsidP="006F006C">
            <w:pPr>
              <w:spacing w:before="240"/>
              <w:jc w:val="center"/>
            </w:pPr>
            <w:r>
              <w:t>(c)</w:t>
            </w:r>
          </w:p>
        </w:tc>
      </w:tr>
    </w:tbl>
    <w:p w:rsidR="00F546A2" w:rsidRDefault="00F546A2" w:rsidP="00855007">
      <w:pPr>
        <w:pStyle w:val="Caption"/>
      </w:pPr>
      <w:r w:rsidRPr="008956DE">
        <w:t xml:space="preserve">Figure </w:t>
      </w:r>
      <w:r w:rsidR="0095756A">
        <w:t>3</w:t>
      </w:r>
      <w:r w:rsidR="002101FF" w:rsidRPr="008956DE">
        <w:t xml:space="preserve"> </w:t>
      </w:r>
      <w:r>
        <w:t>Illustration of TU mapping to time-frequency resource</w:t>
      </w:r>
      <w:r w:rsidR="00CC3FCB">
        <w:t xml:space="preserve"> for different use cases: (a) coverage enhancement, (b) low </w:t>
      </w:r>
      <w:r w:rsidR="000566BD">
        <w:rPr>
          <w:rFonts w:hint="eastAsia"/>
        </w:rPr>
        <w:t>latency</w:t>
      </w:r>
      <w:r w:rsidR="00CC3FCB">
        <w:t>, and (c)</w:t>
      </w:r>
      <w:r>
        <w:t xml:space="preserve"> diversity.</w:t>
      </w:r>
    </w:p>
    <w:p w:rsidR="00CF453B" w:rsidRDefault="00F546A2">
      <w:pPr>
        <w:spacing w:before="240"/>
        <w:rPr>
          <w:lang w:eastAsia="zh-CN"/>
        </w:rPr>
      </w:pPr>
      <w:r>
        <w:t xml:space="preserve">System can remap TU to RU </w:t>
      </w:r>
      <w:r w:rsidR="00414E86">
        <w:t xml:space="preserve">periodically or </w:t>
      </w:r>
      <w:r w:rsidR="009351AB">
        <w:t xml:space="preserve">on demand, for example, </w:t>
      </w:r>
      <w:r>
        <w:t>triggered by event like overloading, to achieve diversity, interference management, or loading balance. Note frequency hopping can be viewed as a special case of remapping</w:t>
      </w:r>
      <w:r w:rsidR="00706C08">
        <w:t xml:space="preserve">. </w:t>
      </w:r>
    </w:p>
    <w:p w:rsidR="00CF453B" w:rsidRDefault="00200A79">
      <w:pPr>
        <w:spacing w:before="240"/>
        <w:rPr>
          <w:lang w:eastAsia="zh-CN"/>
        </w:rPr>
      </w:pPr>
      <w:r>
        <w:rPr>
          <w:lang w:eastAsia="zh-CN"/>
        </w:rPr>
        <w:t>O</w:t>
      </w:r>
      <w:r>
        <w:rPr>
          <w:rFonts w:hint="eastAsia"/>
          <w:lang w:eastAsia="zh-CN"/>
        </w:rPr>
        <w:t xml:space="preserve">n top of the basic RU definition, when non-orthogonal MA is </w:t>
      </w:r>
      <w:r w:rsidR="00FF7BFE">
        <w:rPr>
          <w:rFonts w:hint="eastAsia"/>
          <w:lang w:eastAsia="zh-CN"/>
        </w:rPr>
        <w:t xml:space="preserve">applied in combination with </w:t>
      </w:r>
      <w:r>
        <w:rPr>
          <w:rFonts w:hint="eastAsia"/>
          <w:lang w:eastAsia="zh-CN"/>
        </w:rPr>
        <w:t>grant-free transmission,</w:t>
      </w:r>
      <w:r w:rsidR="000566BD">
        <w:rPr>
          <w:rFonts w:hint="eastAsia"/>
          <w:lang w:eastAsia="zh-CN"/>
        </w:rPr>
        <w:t xml:space="preserve"> MA </w:t>
      </w:r>
      <w:r w:rsidR="000566BD">
        <w:rPr>
          <w:lang w:eastAsia="zh-CN"/>
        </w:rPr>
        <w:t>signatures</w:t>
      </w:r>
      <w:r w:rsidR="000566BD">
        <w:rPr>
          <w:rFonts w:hint="eastAsia"/>
          <w:lang w:eastAsia="zh-CN"/>
        </w:rPr>
        <w:t xml:space="preserve"> are further mapped onto</w:t>
      </w:r>
      <w:r w:rsidR="0003453B">
        <w:rPr>
          <w:lang w:eastAsia="zh-CN"/>
        </w:rPr>
        <w:t xml:space="preserve"> or associated with</w:t>
      </w:r>
      <w:r w:rsidR="000566BD">
        <w:rPr>
          <w:rFonts w:hint="eastAsia"/>
          <w:lang w:eastAsia="zh-CN"/>
        </w:rPr>
        <w:t xml:space="preserve"> </w:t>
      </w:r>
      <w:r>
        <w:rPr>
          <w:rFonts w:hint="eastAsia"/>
          <w:lang w:eastAsia="zh-CN"/>
        </w:rPr>
        <w:t>each RU</w:t>
      </w:r>
      <w:r w:rsidR="0003453B">
        <w:rPr>
          <w:lang w:eastAsia="zh-CN"/>
        </w:rPr>
        <w:t xml:space="preserve"> to be used for grant-free transmissions</w:t>
      </w:r>
      <w:r>
        <w:rPr>
          <w:rFonts w:hint="eastAsia"/>
          <w:lang w:eastAsia="zh-CN"/>
        </w:rPr>
        <w:t xml:space="preserve">. Note that </w:t>
      </w:r>
      <w:r w:rsidR="00FF7BFE">
        <w:rPr>
          <w:rFonts w:hint="eastAsia"/>
          <w:lang w:eastAsia="zh-CN"/>
        </w:rPr>
        <w:t>MA signatures may include a set of codebooks/sequences, as well as a set of preambles/RSs. The mapping between codebook/sequence and preambles/RSs is further elaborated in [</w:t>
      </w:r>
      <w:r w:rsidR="001F1C0D">
        <w:rPr>
          <w:lang w:eastAsia="zh-CN"/>
        </w:rPr>
        <w:t>2</w:t>
      </w:r>
      <w:r w:rsidR="00FF7BFE">
        <w:rPr>
          <w:rFonts w:hint="eastAsia"/>
          <w:lang w:eastAsia="zh-CN"/>
        </w:rPr>
        <w:t xml:space="preserve">]. </w:t>
      </w:r>
      <w:r w:rsidR="00A77285">
        <w:rPr>
          <w:lang w:eastAsia="zh-CN"/>
        </w:rPr>
        <w:t>For each user transmission, the UE will require</w:t>
      </w:r>
      <w:r w:rsidR="00A77285">
        <w:rPr>
          <w:rFonts w:asciiTheme="minorHAnsi" w:hAnsiTheme="minorHAnsi" w:cstheme="minorBidi"/>
          <w:color w:val="1F497D" w:themeColor="dark2"/>
        </w:rPr>
        <w:t xml:space="preserve"> </w:t>
      </w:r>
      <w:r w:rsidR="00A77285" w:rsidRPr="00782144">
        <w:rPr>
          <w:lang w:eastAsia="zh-CN"/>
        </w:rPr>
        <w:t>at least one MA physical resource (one RU) and one/more MA signatures.</w:t>
      </w:r>
    </w:p>
    <w:p w:rsidR="00CA6090" w:rsidRDefault="00CA6090" w:rsidP="00B62E27">
      <w:pPr>
        <w:rPr>
          <w:b/>
          <w:i/>
          <w:kern w:val="2"/>
          <w:lang w:eastAsia="zh-CN"/>
        </w:rPr>
      </w:pPr>
      <w:bookmarkStart w:id="9" w:name="OLE_LINK6"/>
      <w:bookmarkStart w:id="10" w:name="OLE_LINK7"/>
      <w:r w:rsidRPr="00421187">
        <w:rPr>
          <w:b/>
          <w:i/>
          <w:kern w:val="2"/>
          <w:lang w:eastAsia="zh-CN"/>
        </w:rPr>
        <w:t>Proposal 1:</w:t>
      </w:r>
      <w:r w:rsidR="00A4713F">
        <w:rPr>
          <w:b/>
          <w:i/>
          <w:kern w:val="2"/>
          <w:lang w:eastAsia="zh-CN"/>
        </w:rPr>
        <w:t xml:space="preserve"> </w:t>
      </w:r>
      <w:r w:rsidR="003D56E0" w:rsidRPr="003D56E0">
        <w:rPr>
          <w:i/>
          <w:kern w:val="2"/>
          <w:lang w:eastAsia="zh-CN"/>
        </w:rPr>
        <w:t>MA resource allocation</w:t>
      </w:r>
      <w:r w:rsidR="0003453B">
        <w:rPr>
          <w:i/>
          <w:kern w:val="2"/>
          <w:lang w:eastAsia="zh-CN"/>
        </w:rPr>
        <w:t xml:space="preserve"> schemes to serve different applications </w:t>
      </w:r>
      <w:r w:rsidR="003D56E0" w:rsidRPr="003D56E0">
        <w:rPr>
          <w:i/>
          <w:kern w:val="2"/>
          <w:lang w:eastAsia="zh-CN"/>
        </w:rPr>
        <w:t>should be studied</w:t>
      </w:r>
      <w:bookmarkEnd w:id="9"/>
      <w:bookmarkEnd w:id="10"/>
      <w:r w:rsidR="003D56E0" w:rsidRPr="003D56E0">
        <w:rPr>
          <w:i/>
          <w:kern w:val="2"/>
          <w:lang w:eastAsia="zh-CN"/>
        </w:rPr>
        <w:t>.</w:t>
      </w:r>
    </w:p>
    <w:p w:rsidR="00B23DD3" w:rsidRPr="00E26F91" w:rsidRDefault="00B23DD3" w:rsidP="00B62E27">
      <w:pPr>
        <w:rPr>
          <w:b/>
          <w:i/>
          <w:kern w:val="2"/>
          <w:lang w:eastAsia="zh-CN"/>
        </w:rPr>
      </w:pPr>
    </w:p>
    <w:p w:rsidR="00664A64" w:rsidRDefault="00B50C7C">
      <w:pPr>
        <w:pStyle w:val="Heading2"/>
        <w:tabs>
          <w:tab w:val="clear" w:pos="5396"/>
          <w:tab w:val="num" w:pos="0"/>
        </w:tabs>
        <w:ind w:left="0" w:firstLine="0"/>
        <w:jc w:val="left"/>
      </w:pPr>
      <w:r>
        <w:t xml:space="preserve">Resource allocation adaptation </w:t>
      </w:r>
    </w:p>
    <w:p w:rsidR="00606BBD" w:rsidRDefault="00B50C7C" w:rsidP="00CA6090">
      <w:pPr>
        <w:spacing w:before="240"/>
      </w:pPr>
      <w:r>
        <w:t>Usually grant-free</w:t>
      </w:r>
      <w:r w:rsidR="0084518A">
        <w:t xml:space="preserve"> UL</w:t>
      </w:r>
      <w:r>
        <w:t xml:space="preserve"> transmission need initially pre-allocate MA resources for grant-free </w:t>
      </w:r>
      <w:r w:rsidR="0084518A">
        <w:t>services</w:t>
      </w:r>
      <w:r>
        <w:t>. For cases where UE channel conditions c</w:t>
      </w:r>
      <w:r w:rsidR="0084518A">
        <w:t>hange</w:t>
      </w:r>
      <w:r>
        <w:t>,</w:t>
      </w:r>
      <w:r w:rsidR="00135EE8">
        <w:t xml:space="preserve"> depending on service categories and / or user capabilities, for example, user data rate requirement may be high,</w:t>
      </w:r>
      <w:r w:rsidR="00606BBD">
        <w:t xml:space="preserve"> MA resource allocation</w:t>
      </w:r>
      <w:r w:rsidR="00044971">
        <w:t>, e.g. user / service grouping into TU and TU to RU mapping</w:t>
      </w:r>
      <w:r w:rsidR="00606BBD">
        <w:t xml:space="preserve"> can be adjusted</w:t>
      </w:r>
      <w:r w:rsidR="0084518A">
        <w:t xml:space="preserve"> periodically or</w:t>
      </w:r>
      <w:r w:rsidR="00606BBD">
        <w:t xml:space="preserve"> on demand</w:t>
      </w:r>
      <w:r w:rsidR="007723B8">
        <w:t>.</w:t>
      </w:r>
      <w:r w:rsidR="00982DE0">
        <w:t xml:space="preserve"> </w:t>
      </w:r>
      <w:r w:rsidR="00B604D0">
        <w:t xml:space="preserve">For grant-free transmissions, we are able to perform the resource allocation adaptation, i.e., adjusting the MA resources to enhance system performance. </w:t>
      </w:r>
      <w:r w:rsidR="000844AF">
        <w:t xml:space="preserve">Another scheme to enhance spectrum efficiency is the link adaptation, where a (fixed and the </w:t>
      </w:r>
      <w:r w:rsidR="000844AF">
        <w:lastRenderedPageBreak/>
        <w:t xml:space="preserve">most robust) MCS initially used by a user in the grant-free transmissions can be updated, based on, for example, the long-term measurements at eNB and other scenarios such as UE mobility status changes.        These </w:t>
      </w:r>
      <w:r w:rsidR="00B604D0">
        <w:t>adaptation</w:t>
      </w:r>
      <w:r w:rsidR="000844AF">
        <w:t>s</w:t>
      </w:r>
      <w:r w:rsidR="00B604D0">
        <w:t xml:space="preserve"> </w:t>
      </w:r>
      <w:r w:rsidR="000844AF">
        <w:t>are</w:t>
      </w:r>
      <w:r w:rsidR="00B604D0">
        <w:t xml:space="preserve"> usually slow in order to reduce signaling overhead in the grant-free UL transmission. </w:t>
      </w:r>
      <w:r w:rsidR="000844AF">
        <w:t xml:space="preserve"> To save the signaling overhead,</w:t>
      </w:r>
      <w:r w:rsidR="00B604D0">
        <w:t xml:space="preserve"> group-based resource allocation adjustment can be employed. </w:t>
      </w:r>
    </w:p>
    <w:p w:rsidR="000844AF" w:rsidRDefault="0084518A" w:rsidP="00B604D0">
      <w:pPr>
        <w:spacing w:before="240"/>
      </w:pPr>
      <w:r>
        <w:t>Resource allocation</w:t>
      </w:r>
      <w:r w:rsidR="007723B8">
        <w:t xml:space="preserve"> adaptation </w:t>
      </w:r>
      <w:r w:rsidR="00B341EC">
        <w:t>for grant-free</w:t>
      </w:r>
      <w:r>
        <w:t xml:space="preserve"> UL transmission</w:t>
      </w:r>
      <w:r w:rsidR="00B341EC">
        <w:t xml:space="preserve"> </w:t>
      </w:r>
      <w:r w:rsidR="007723B8">
        <w:t xml:space="preserve">should </w:t>
      </w:r>
      <w:r w:rsidR="00120D5F">
        <w:t xml:space="preserve">be based on </w:t>
      </w:r>
      <w:r w:rsidR="00B341EC">
        <w:t>certain measurements; for example,</w:t>
      </w:r>
      <w:r w:rsidR="007723B8">
        <w:t xml:space="preserve"> </w:t>
      </w:r>
      <w:r w:rsidR="00B341EC">
        <w:t xml:space="preserve">basestation can take advantages of </w:t>
      </w:r>
      <w:r w:rsidR="007723B8">
        <w:t>sounding reference signals</w:t>
      </w:r>
      <w:r w:rsidR="00B341EC">
        <w:t xml:space="preserve"> when UE is in connected </w:t>
      </w:r>
      <w:r w:rsidR="00FB4514">
        <w:t xml:space="preserve">mode </w:t>
      </w:r>
      <w:r w:rsidR="00B341EC">
        <w:t>and</w:t>
      </w:r>
      <w:r w:rsidR="007723B8">
        <w:t xml:space="preserve"> tracking signal</w:t>
      </w:r>
      <w:r w:rsidR="00B341EC">
        <w:t xml:space="preserve">s when UE in </w:t>
      </w:r>
      <w:r w:rsidR="00FB4514">
        <w:t xml:space="preserve">energy conserving mode </w:t>
      </w:r>
      <w:r w:rsidR="00B341EC">
        <w:t xml:space="preserve">to measure and </w:t>
      </w:r>
      <w:r w:rsidR="00F546A2">
        <w:t xml:space="preserve">estimate channel quality of users, and allocate users to favorable RUs to </w:t>
      </w:r>
      <w:r>
        <w:t>optimize efficiency of</w:t>
      </w:r>
      <w:r w:rsidR="00B341EC">
        <w:t xml:space="preserve"> grant-free</w:t>
      </w:r>
      <w:r>
        <w:t xml:space="preserve"> UL</w:t>
      </w:r>
      <w:r w:rsidR="00B341EC">
        <w:t xml:space="preserve"> transmission.</w:t>
      </w:r>
    </w:p>
    <w:p w:rsidR="00207107" w:rsidRDefault="00207107" w:rsidP="00207107">
      <w:pPr>
        <w:rPr>
          <w:b/>
          <w:i/>
          <w:kern w:val="2"/>
          <w:lang w:eastAsia="zh-CN"/>
        </w:rPr>
      </w:pPr>
      <w:bookmarkStart w:id="11" w:name="OLE_LINK8"/>
      <w:bookmarkStart w:id="12" w:name="OLE_LINK9"/>
      <w:r w:rsidRPr="00421187">
        <w:rPr>
          <w:b/>
          <w:i/>
          <w:kern w:val="2"/>
          <w:lang w:eastAsia="zh-CN"/>
        </w:rPr>
        <w:t xml:space="preserve">Proposal </w:t>
      </w:r>
      <w:r>
        <w:rPr>
          <w:b/>
          <w:i/>
          <w:kern w:val="2"/>
          <w:lang w:eastAsia="zh-CN"/>
        </w:rPr>
        <w:t>2</w:t>
      </w:r>
      <w:r w:rsidRPr="00421187">
        <w:rPr>
          <w:b/>
          <w:i/>
          <w:kern w:val="2"/>
          <w:lang w:eastAsia="zh-CN"/>
        </w:rPr>
        <w:t xml:space="preserve">: </w:t>
      </w:r>
      <w:r w:rsidR="00AF76FE" w:rsidRPr="00AF76FE">
        <w:rPr>
          <w:i/>
          <w:kern w:val="2"/>
          <w:lang w:eastAsia="zh-CN"/>
        </w:rPr>
        <w:t>Slow</w:t>
      </w:r>
      <w:r w:rsidR="00E26F91">
        <w:rPr>
          <w:rFonts w:hint="eastAsia"/>
          <w:b/>
          <w:i/>
          <w:kern w:val="2"/>
          <w:lang w:eastAsia="zh-CN"/>
        </w:rPr>
        <w:t xml:space="preserve"> </w:t>
      </w:r>
      <w:r w:rsidR="00E26F91">
        <w:rPr>
          <w:rFonts w:hint="eastAsia"/>
          <w:i/>
          <w:lang w:eastAsia="zh-CN"/>
        </w:rPr>
        <w:t>r</w:t>
      </w:r>
      <w:r w:rsidR="00E26F91" w:rsidRPr="003D56E0">
        <w:rPr>
          <w:i/>
        </w:rPr>
        <w:t xml:space="preserve">esource </w:t>
      </w:r>
      <w:r w:rsidR="003D56E0" w:rsidRPr="003D56E0">
        <w:rPr>
          <w:i/>
        </w:rPr>
        <w:t>allocation adaptation</w:t>
      </w:r>
      <w:r w:rsidR="000844AF">
        <w:rPr>
          <w:i/>
        </w:rPr>
        <w:t xml:space="preserve"> schemes</w:t>
      </w:r>
      <w:r w:rsidR="003D56E0" w:rsidRPr="003D56E0">
        <w:rPr>
          <w:i/>
        </w:rPr>
        <w:t xml:space="preserve"> </w:t>
      </w:r>
      <w:r w:rsidR="003D56E0" w:rsidRPr="003D56E0">
        <w:rPr>
          <w:i/>
          <w:kern w:val="2"/>
          <w:lang w:eastAsia="zh-CN"/>
        </w:rPr>
        <w:t>should be</w:t>
      </w:r>
      <w:r w:rsidR="000844AF">
        <w:rPr>
          <w:i/>
          <w:kern w:val="2"/>
          <w:lang w:eastAsia="zh-CN"/>
        </w:rPr>
        <w:t xml:space="preserve"> studied</w:t>
      </w:r>
      <w:r w:rsidR="003D56E0" w:rsidRPr="003D56E0">
        <w:rPr>
          <w:i/>
          <w:kern w:val="2"/>
          <w:lang w:eastAsia="zh-CN"/>
        </w:rPr>
        <w:t xml:space="preserve"> to enhance </w:t>
      </w:r>
      <w:r w:rsidR="00EE03B3">
        <w:rPr>
          <w:rFonts w:hint="eastAsia"/>
          <w:i/>
          <w:kern w:val="2"/>
          <w:lang w:eastAsia="zh-CN"/>
        </w:rPr>
        <w:t xml:space="preserve">UL </w:t>
      </w:r>
      <w:r w:rsidR="003D56E0" w:rsidRPr="003D56E0">
        <w:rPr>
          <w:i/>
          <w:kern w:val="2"/>
          <w:lang w:eastAsia="zh-CN"/>
        </w:rPr>
        <w:t>grant-free performance</w:t>
      </w:r>
      <w:r>
        <w:rPr>
          <w:b/>
          <w:i/>
          <w:kern w:val="2"/>
          <w:lang w:eastAsia="zh-CN"/>
        </w:rPr>
        <w:t>.</w:t>
      </w:r>
    </w:p>
    <w:bookmarkEnd w:id="11"/>
    <w:bookmarkEnd w:id="12"/>
    <w:p w:rsidR="00E01B29" w:rsidRPr="00EE03B3" w:rsidRDefault="00E01B29" w:rsidP="000B09C0">
      <w:pPr>
        <w:rPr>
          <w:kern w:val="2"/>
          <w:lang w:eastAsia="zh-CN"/>
        </w:rPr>
      </w:pPr>
    </w:p>
    <w:p w:rsidR="000B09C0" w:rsidRPr="00421187" w:rsidRDefault="000B09C0" w:rsidP="000B09C0">
      <w:pPr>
        <w:pStyle w:val="Heading2"/>
        <w:tabs>
          <w:tab w:val="clear" w:pos="5396"/>
          <w:tab w:val="num" w:pos="0"/>
        </w:tabs>
        <w:ind w:left="0" w:firstLine="0"/>
        <w:jc w:val="left"/>
        <w:rPr>
          <w:lang w:eastAsia="zh-CN"/>
        </w:rPr>
      </w:pPr>
      <w:r>
        <w:rPr>
          <w:lang w:eastAsia="zh-CN"/>
        </w:rPr>
        <w:t>Load Balancing</w:t>
      </w:r>
      <w:r w:rsidR="00DD46A7">
        <w:rPr>
          <w:rFonts w:hint="eastAsia"/>
          <w:lang w:eastAsia="zh-CN"/>
        </w:rPr>
        <w:t xml:space="preserve"> and Inter-cell </w:t>
      </w:r>
      <w:r w:rsidR="00DD46A7">
        <w:rPr>
          <w:lang w:eastAsia="zh-CN"/>
        </w:rPr>
        <w:t>interference</w:t>
      </w:r>
      <w:r w:rsidR="00DD46A7">
        <w:rPr>
          <w:rFonts w:hint="eastAsia"/>
          <w:lang w:eastAsia="zh-CN"/>
        </w:rPr>
        <w:t xml:space="preserve"> Coordination/Mitigation</w:t>
      </w:r>
    </w:p>
    <w:p w:rsidR="00CF453B" w:rsidRDefault="007049D1">
      <w:pPr>
        <w:spacing w:before="240"/>
      </w:pPr>
      <w:r>
        <w:t xml:space="preserve">Due to </w:t>
      </w:r>
      <w:r w:rsidR="00CE2F75">
        <w:t xml:space="preserve">the </w:t>
      </w:r>
      <w:r>
        <w:t xml:space="preserve">nature of grant-free </w:t>
      </w:r>
      <w:r w:rsidR="0025797E">
        <w:t xml:space="preserve">UL </w:t>
      </w:r>
      <w:r>
        <w:t>trans</w:t>
      </w:r>
      <w:r w:rsidR="00F4323C">
        <w:t xml:space="preserve">mission, </w:t>
      </w:r>
      <w:r w:rsidR="009E2F83">
        <w:t>and depending on service categories and/or user capabilities, there are cases where basestation may not have control on channel quality</w:t>
      </w:r>
      <w:r w:rsidR="00F4323C">
        <w:t>.</w:t>
      </w:r>
      <w:r>
        <w:t xml:space="preserve"> </w:t>
      </w:r>
      <w:r w:rsidR="009E2F83">
        <w:t>In such cases</w:t>
      </w:r>
      <w:r w:rsidR="00F4323C">
        <w:t>, b</w:t>
      </w:r>
      <w:r w:rsidR="00F546A2">
        <w:t>asestation</w:t>
      </w:r>
      <w:r w:rsidR="00F4323C">
        <w:t xml:space="preserve"> can</w:t>
      </w:r>
      <w:r w:rsidR="00F546A2">
        <w:t xml:space="preserve"> measure its cell statistics, e.g. Interference over Thermal (IoT) over RU, collision based on ACK/NACK, etc., </w:t>
      </w:r>
      <w:r w:rsidR="00CE2F75">
        <w:t xml:space="preserve">and </w:t>
      </w:r>
      <w:r w:rsidR="00F546A2">
        <w:t>determines if the RU is over</w:t>
      </w:r>
      <w:r w:rsidR="00A47CD8">
        <w:t xml:space="preserve">ly </w:t>
      </w:r>
      <w:r w:rsidR="00F546A2">
        <w:t>loaded. In case of</w:t>
      </w:r>
      <w:r w:rsidR="00A678B4">
        <w:t xml:space="preserve"> overly loaded</w:t>
      </w:r>
      <w:r w:rsidR="00A47CD8">
        <w:t xml:space="preserve"> RU</w:t>
      </w:r>
      <w:r w:rsidR="00F546A2">
        <w:t>,</w:t>
      </w:r>
      <w:r w:rsidR="00023DBC">
        <w:t xml:space="preserve"> </w:t>
      </w:r>
      <w:r w:rsidR="00F546A2">
        <w:t xml:space="preserve">it </w:t>
      </w:r>
      <w:r w:rsidR="00F4323C">
        <w:t>can</w:t>
      </w:r>
      <w:r w:rsidR="00F546A2">
        <w:t xml:space="preserve"> remap user</w:t>
      </w:r>
      <w:r w:rsidR="00A47CD8">
        <w:t xml:space="preserve"> / service</w:t>
      </w:r>
      <w:r w:rsidR="00F546A2">
        <w:t xml:space="preserve"> </w:t>
      </w:r>
      <w:r w:rsidR="00F4323C">
        <w:t>to</w:t>
      </w:r>
      <w:r w:rsidR="00F546A2">
        <w:t xml:space="preserve"> TU </w:t>
      </w:r>
      <w:r w:rsidR="00F4323C">
        <w:t>and</w:t>
      </w:r>
      <w:r w:rsidR="00F546A2">
        <w:t xml:space="preserve"> RU.</w:t>
      </w:r>
      <w:r w:rsidR="006A7B85">
        <w:t xml:space="preserve"> </w:t>
      </w:r>
      <w:r w:rsidR="00023DBC">
        <w:t>Such a</w:t>
      </w:r>
      <w:r w:rsidR="00CB5D0B">
        <w:t xml:space="preserve"> load balancing </w:t>
      </w:r>
      <w:r w:rsidR="00023DBC">
        <w:t xml:space="preserve">mechanism may include </w:t>
      </w:r>
      <w:r w:rsidR="00CB5D0B">
        <w:t>among TUs within on</w:t>
      </w:r>
      <w:r w:rsidR="001301F9">
        <w:t>e</w:t>
      </w:r>
      <w:r w:rsidR="00CB5D0B">
        <w:t xml:space="preserve"> cell</w:t>
      </w:r>
      <w:r w:rsidR="00023DBC">
        <w:t xml:space="preserve"> and</w:t>
      </w:r>
      <w:r w:rsidR="00CB5D0B">
        <w:t xml:space="preserve"> </w:t>
      </w:r>
      <w:r w:rsidR="00023DBC">
        <w:t xml:space="preserve">cross different cells. </w:t>
      </w:r>
    </w:p>
    <w:p w:rsidR="006A7B85" w:rsidRDefault="006A7B85" w:rsidP="006A7B85">
      <w:pPr>
        <w:rPr>
          <w:b/>
          <w:i/>
          <w:kern w:val="2"/>
          <w:lang w:eastAsia="zh-CN"/>
        </w:rPr>
      </w:pPr>
      <w:r w:rsidRPr="00421187">
        <w:rPr>
          <w:b/>
          <w:i/>
          <w:kern w:val="2"/>
          <w:lang w:eastAsia="zh-CN"/>
        </w:rPr>
        <w:t xml:space="preserve">Proposal </w:t>
      </w:r>
      <w:r w:rsidR="005A1160">
        <w:rPr>
          <w:b/>
          <w:i/>
          <w:kern w:val="2"/>
          <w:lang w:eastAsia="zh-CN"/>
        </w:rPr>
        <w:t>3</w:t>
      </w:r>
      <w:r w:rsidRPr="00421187">
        <w:rPr>
          <w:b/>
          <w:i/>
          <w:kern w:val="2"/>
          <w:lang w:eastAsia="zh-CN"/>
        </w:rPr>
        <w:t xml:space="preserve">: </w:t>
      </w:r>
      <w:r w:rsidR="003D56E0" w:rsidRPr="003D56E0">
        <w:rPr>
          <w:i/>
          <w:kern w:val="2"/>
          <w:lang w:eastAsia="zh-CN"/>
        </w:rPr>
        <w:t xml:space="preserve">Load balancing </w:t>
      </w:r>
      <w:r w:rsidR="00023DBC">
        <w:rPr>
          <w:i/>
          <w:kern w:val="2"/>
          <w:lang w:eastAsia="zh-CN"/>
        </w:rPr>
        <w:t>m</w:t>
      </w:r>
      <w:r w:rsidR="003D56E0" w:rsidRPr="003D56E0">
        <w:rPr>
          <w:i/>
          <w:kern w:val="2"/>
          <w:lang w:eastAsia="zh-CN"/>
        </w:rPr>
        <w:t>echanisms should be studied in the grant-free transmissions.</w:t>
      </w:r>
    </w:p>
    <w:p w:rsidR="00F546A2" w:rsidRDefault="00F4323C" w:rsidP="00F546A2">
      <w:r>
        <w:t>Similar as in LTE, inter-cell interference coordination (ICIC) mechanisms can be extended for load balancing</w:t>
      </w:r>
      <w:r w:rsidR="00CE2F75">
        <w:t xml:space="preserve"> in grant-free</w:t>
      </w:r>
      <w:r w:rsidR="00A47CD8">
        <w:t xml:space="preserve"> UL</w:t>
      </w:r>
      <w:r w:rsidR="00CE2F75">
        <w:t xml:space="preserve"> transmissions</w:t>
      </w:r>
      <w:r>
        <w:t>. For example, b</w:t>
      </w:r>
      <w:r w:rsidR="00F546A2">
        <w:t>asestation</w:t>
      </w:r>
      <w:r>
        <w:t xml:space="preserve"> can</w:t>
      </w:r>
      <w:r w:rsidR="00F546A2">
        <w:t xml:space="preserve"> measures other cell statistics, e.g. Interference over Thermal (IoT) of RU, and/or cell statistics of collision</w:t>
      </w:r>
      <w:r>
        <w:t xml:space="preserve"> etc.</w:t>
      </w:r>
      <w:r w:rsidR="00F546A2">
        <w:t xml:space="preserve"> </w:t>
      </w:r>
      <w:r w:rsidR="00CE2F75">
        <w:t xml:space="preserve">and </w:t>
      </w:r>
      <w:r w:rsidR="00F546A2">
        <w:t xml:space="preserve">determine if the RU </w:t>
      </w:r>
      <w:r w:rsidR="00A47CD8">
        <w:t>is</w:t>
      </w:r>
      <w:r w:rsidR="00CE2F75">
        <w:t xml:space="preserve"> severe</w:t>
      </w:r>
      <w:r w:rsidR="00A47CD8">
        <w:t>ly</w:t>
      </w:r>
      <w:r w:rsidR="00CE2F75">
        <w:t xml:space="preserve"> </w:t>
      </w:r>
      <w:r w:rsidR="00A47CD8">
        <w:t>interfered</w:t>
      </w:r>
      <w:r w:rsidR="00F546A2">
        <w:t>. In case of</w:t>
      </w:r>
      <w:r w:rsidR="00CE2F75">
        <w:t xml:space="preserve"> the high interference</w:t>
      </w:r>
      <w:r w:rsidR="00F546A2">
        <w:t xml:space="preserve">, it </w:t>
      </w:r>
      <w:r>
        <w:t>can</w:t>
      </w:r>
      <w:r w:rsidR="00F546A2">
        <w:t xml:space="preserve"> signal to aggressor cell</w:t>
      </w:r>
      <w:r w:rsidR="005A1160">
        <w:t xml:space="preserve"> overloading information</w:t>
      </w:r>
      <w:r w:rsidR="00F546A2">
        <w:t xml:space="preserve"> </w:t>
      </w:r>
      <w:r w:rsidR="000E0C7C">
        <w:t>via</w:t>
      </w:r>
      <w:r w:rsidR="001301F9">
        <w:t xml:space="preserve"> backhaul signaling</w:t>
      </w:r>
      <w:r w:rsidR="00A47CD8">
        <w:t xml:space="preserve"> </w:t>
      </w:r>
      <w:r w:rsidR="00F546A2">
        <w:t xml:space="preserve">to request for </w:t>
      </w:r>
      <w:r w:rsidR="005A1160">
        <w:t>the</w:t>
      </w:r>
      <w:r w:rsidR="00F546A2">
        <w:t xml:space="preserve"> loading </w:t>
      </w:r>
      <w:r w:rsidR="005A1160">
        <w:t xml:space="preserve">reduction </w:t>
      </w:r>
      <w:r w:rsidR="00F546A2">
        <w:t>on impacted RU</w:t>
      </w:r>
      <w:r w:rsidR="00CB5D0B">
        <w:t>. On the other hand, b</w:t>
      </w:r>
      <w:r w:rsidR="00F546A2">
        <w:t xml:space="preserve">asestation can also inform other cell possible </w:t>
      </w:r>
      <w:r w:rsidR="00CB5D0B">
        <w:t xml:space="preserve">heavy </w:t>
      </w:r>
      <w:r w:rsidR="00F546A2">
        <w:t>loading in some RUs</w:t>
      </w:r>
      <w:r w:rsidR="005A1160">
        <w:t>,</w:t>
      </w:r>
      <w:r w:rsidR="00F546A2">
        <w:t xml:space="preserve"> so that neighboring cells can adjust their </w:t>
      </w:r>
      <w:r w:rsidR="001301F9">
        <w:t>grant-free resource allocation</w:t>
      </w:r>
      <w:r w:rsidR="00A47CD8">
        <w:t xml:space="preserve"> /</w:t>
      </w:r>
      <w:r w:rsidR="001301F9">
        <w:t xml:space="preserve"> </w:t>
      </w:r>
      <w:r w:rsidR="00F546A2">
        <w:t>mapping accordingly.</w:t>
      </w:r>
    </w:p>
    <w:p w:rsidR="006A7B85" w:rsidRDefault="006A7B85" w:rsidP="006A7B85">
      <w:r>
        <w:t>If basestations exchange configurations of TU</w:t>
      </w:r>
      <w:r w:rsidR="005401F9">
        <w:t>,</w:t>
      </w:r>
      <w:r>
        <w:t xml:space="preserve"> RU</w:t>
      </w:r>
      <w:r w:rsidR="005401F9">
        <w:t xml:space="preserve"> and others, </w:t>
      </w:r>
      <w:r>
        <w:t xml:space="preserve">including </w:t>
      </w:r>
      <w:r w:rsidR="00A47CD8">
        <w:t xml:space="preserve">MA </w:t>
      </w:r>
      <w:r>
        <w:t xml:space="preserve">signatures </w:t>
      </w:r>
      <w:r w:rsidR="00773BEA">
        <w:rPr>
          <w:rFonts w:hint="eastAsia"/>
          <w:lang w:eastAsia="zh-CN"/>
        </w:rPr>
        <w:t>like</w:t>
      </w:r>
      <w:r w:rsidR="00773BEA">
        <w:t xml:space="preserve"> </w:t>
      </w:r>
      <w:r>
        <w:t xml:space="preserve">pilot sequences, etc., it is possible for basestation to </w:t>
      </w:r>
      <w:r w:rsidR="005401F9">
        <w:t>perform</w:t>
      </w:r>
      <w:r>
        <w:t xml:space="preserve"> advanced </w:t>
      </w:r>
      <w:r w:rsidR="005401F9">
        <w:t>reception,</w:t>
      </w:r>
      <w:r>
        <w:t xml:space="preserve"> such as joint detection or interference cancellation to mitigate inter-cell interference.</w:t>
      </w:r>
    </w:p>
    <w:p w:rsidR="000B09C0" w:rsidRDefault="000B09C0" w:rsidP="000B09C0">
      <w:pPr>
        <w:rPr>
          <w:b/>
          <w:i/>
          <w:kern w:val="2"/>
          <w:lang w:eastAsia="zh-CN"/>
        </w:rPr>
      </w:pPr>
      <w:r w:rsidRPr="00421187">
        <w:rPr>
          <w:b/>
          <w:i/>
          <w:kern w:val="2"/>
          <w:lang w:eastAsia="zh-CN"/>
        </w:rPr>
        <w:t xml:space="preserve">Proposal </w:t>
      </w:r>
      <w:r w:rsidR="00E01B29">
        <w:rPr>
          <w:b/>
          <w:i/>
          <w:kern w:val="2"/>
          <w:lang w:eastAsia="zh-CN"/>
        </w:rPr>
        <w:t>4</w:t>
      </w:r>
      <w:r w:rsidRPr="00421187">
        <w:rPr>
          <w:b/>
          <w:i/>
          <w:kern w:val="2"/>
          <w:lang w:eastAsia="zh-CN"/>
        </w:rPr>
        <w:t xml:space="preserve">: </w:t>
      </w:r>
      <w:r w:rsidR="003D56E0" w:rsidRPr="003D56E0">
        <w:rPr>
          <w:i/>
          <w:kern w:val="2"/>
          <w:lang w:eastAsia="zh-CN"/>
        </w:rPr>
        <w:t>Inter-cell interference coordination and mitigation should be studied in the grant-free MA resource allocations.</w:t>
      </w:r>
      <w:bookmarkStart w:id="13" w:name="_GoBack"/>
      <w:bookmarkEnd w:id="13"/>
    </w:p>
    <w:p w:rsidR="000B09C0" w:rsidRPr="005401F9" w:rsidRDefault="000B09C0" w:rsidP="00984DA5">
      <w:pPr>
        <w:spacing w:before="120"/>
        <w:rPr>
          <w:b/>
          <w:i/>
          <w:kern w:val="2"/>
          <w:lang w:eastAsia="zh-CN"/>
        </w:rPr>
      </w:pPr>
    </w:p>
    <w:p w:rsidR="001120B0" w:rsidRPr="00421187" w:rsidRDefault="003A5707" w:rsidP="001120B0">
      <w:pPr>
        <w:pStyle w:val="Heading1"/>
        <w:rPr>
          <w:lang w:eastAsia="zh-CN"/>
        </w:rPr>
      </w:pPr>
      <w:r w:rsidRPr="00421187">
        <w:rPr>
          <w:lang w:eastAsia="zh-CN"/>
        </w:rPr>
        <w:t>Conclusion</w:t>
      </w:r>
    </w:p>
    <w:p w:rsidR="001120B0" w:rsidRPr="00421187" w:rsidRDefault="003A5707" w:rsidP="001120B0">
      <w:pPr>
        <w:rPr>
          <w:kern w:val="2"/>
          <w:lang w:val="en-GB" w:eastAsia="zh-CN"/>
        </w:rPr>
      </w:pPr>
      <w:r w:rsidRPr="00421187">
        <w:rPr>
          <w:kern w:val="2"/>
          <w:lang w:val="en-GB" w:eastAsia="zh-CN"/>
        </w:rPr>
        <w:t>In this contribution,</w:t>
      </w:r>
      <w:r w:rsidR="00726785">
        <w:rPr>
          <w:rFonts w:hint="eastAsia"/>
          <w:kern w:val="2"/>
          <w:lang w:val="en-GB" w:eastAsia="zh-CN"/>
        </w:rPr>
        <w:t xml:space="preserve"> </w:t>
      </w:r>
      <w:r w:rsidR="006A7B85">
        <w:rPr>
          <w:kern w:val="2"/>
          <w:lang w:val="en-GB" w:eastAsia="zh-CN"/>
        </w:rPr>
        <w:t>resource allocation and management for NR grant-free UL transmission are discussed</w:t>
      </w:r>
      <w:r w:rsidR="00344FDA">
        <w:rPr>
          <w:kern w:val="2"/>
          <w:lang w:val="en-GB" w:eastAsia="zh-CN"/>
        </w:rPr>
        <w:t>, with the following proposals.</w:t>
      </w:r>
    </w:p>
    <w:p w:rsidR="005401F9" w:rsidRPr="001D660D" w:rsidRDefault="003D56E0" w:rsidP="005401F9">
      <w:pPr>
        <w:rPr>
          <w:i/>
          <w:kern w:val="2"/>
          <w:lang w:eastAsia="zh-CN"/>
        </w:rPr>
      </w:pPr>
      <w:bookmarkStart w:id="14" w:name="_Ref124589665"/>
      <w:bookmarkStart w:id="15" w:name="_Ref71620620"/>
      <w:bookmarkStart w:id="16" w:name="_Ref124671424"/>
      <w:r w:rsidRPr="003D56E0">
        <w:rPr>
          <w:b/>
          <w:i/>
          <w:kern w:val="2"/>
          <w:lang w:eastAsia="zh-CN"/>
        </w:rPr>
        <w:t>Proposal 1:</w:t>
      </w:r>
      <w:r w:rsidRPr="003D56E0">
        <w:rPr>
          <w:i/>
          <w:kern w:val="2"/>
          <w:lang w:eastAsia="zh-CN"/>
        </w:rPr>
        <w:t xml:space="preserve"> MA resource allocation to support diversified use cases of grant-free UL transmission should be studied.</w:t>
      </w:r>
    </w:p>
    <w:p w:rsidR="005401F9" w:rsidRPr="001D660D" w:rsidRDefault="003D56E0" w:rsidP="005401F9">
      <w:pPr>
        <w:rPr>
          <w:i/>
          <w:kern w:val="2"/>
          <w:lang w:eastAsia="zh-CN"/>
        </w:rPr>
      </w:pPr>
      <w:r w:rsidRPr="003D56E0">
        <w:rPr>
          <w:b/>
          <w:i/>
          <w:kern w:val="2"/>
          <w:lang w:eastAsia="zh-CN"/>
        </w:rPr>
        <w:t>Proposal 2:</w:t>
      </w:r>
      <w:r w:rsidRPr="003D56E0">
        <w:rPr>
          <w:i/>
          <w:kern w:val="2"/>
          <w:lang w:eastAsia="zh-CN"/>
        </w:rPr>
        <w:t xml:space="preserve"> </w:t>
      </w:r>
      <w:r w:rsidR="002229BB" w:rsidRPr="00AF76FE">
        <w:rPr>
          <w:i/>
          <w:kern w:val="2"/>
          <w:lang w:eastAsia="zh-CN"/>
        </w:rPr>
        <w:t>Slow</w:t>
      </w:r>
      <w:r w:rsidR="002229BB">
        <w:rPr>
          <w:rFonts w:hint="eastAsia"/>
          <w:b/>
          <w:i/>
          <w:kern w:val="2"/>
          <w:lang w:eastAsia="zh-CN"/>
        </w:rPr>
        <w:t xml:space="preserve"> </w:t>
      </w:r>
      <w:r w:rsidR="002229BB">
        <w:rPr>
          <w:rFonts w:hint="eastAsia"/>
          <w:i/>
          <w:lang w:eastAsia="zh-CN"/>
        </w:rPr>
        <w:t>r</w:t>
      </w:r>
      <w:r w:rsidR="002229BB" w:rsidRPr="003D56E0">
        <w:rPr>
          <w:i/>
        </w:rPr>
        <w:t>esource allocation adaptation</w:t>
      </w:r>
      <w:r w:rsidR="002229BB">
        <w:rPr>
          <w:i/>
        </w:rPr>
        <w:t xml:space="preserve"> schemes</w:t>
      </w:r>
      <w:r w:rsidR="002229BB" w:rsidRPr="003D56E0">
        <w:rPr>
          <w:i/>
        </w:rPr>
        <w:t xml:space="preserve"> </w:t>
      </w:r>
      <w:r w:rsidR="002229BB" w:rsidRPr="003D56E0">
        <w:rPr>
          <w:i/>
          <w:kern w:val="2"/>
          <w:lang w:eastAsia="zh-CN"/>
        </w:rPr>
        <w:t>should be</w:t>
      </w:r>
      <w:r w:rsidR="002229BB">
        <w:rPr>
          <w:i/>
          <w:kern w:val="2"/>
          <w:lang w:eastAsia="zh-CN"/>
        </w:rPr>
        <w:t xml:space="preserve"> studied</w:t>
      </w:r>
      <w:r w:rsidR="002229BB" w:rsidRPr="003D56E0">
        <w:rPr>
          <w:i/>
          <w:kern w:val="2"/>
          <w:lang w:eastAsia="zh-CN"/>
        </w:rPr>
        <w:t xml:space="preserve"> to enhance </w:t>
      </w:r>
      <w:r w:rsidR="002229BB">
        <w:rPr>
          <w:rFonts w:hint="eastAsia"/>
          <w:i/>
          <w:kern w:val="2"/>
          <w:lang w:eastAsia="zh-CN"/>
        </w:rPr>
        <w:t xml:space="preserve">UL </w:t>
      </w:r>
      <w:r w:rsidR="002229BB" w:rsidRPr="003D56E0">
        <w:rPr>
          <w:i/>
          <w:kern w:val="2"/>
          <w:lang w:eastAsia="zh-CN"/>
        </w:rPr>
        <w:t>grant-free performance</w:t>
      </w:r>
      <w:r w:rsidR="002229BB">
        <w:rPr>
          <w:b/>
          <w:i/>
          <w:kern w:val="2"/>
          <w:lang w:eastAsia="zh-CN"/>
        </w:rPr>
        <w:t>.</w:t>
      </w:r>
    </w:p>
    <w:p w:rsidR="005401F9" w:rsidRPr="001D660D" w:rsidRDefault="003D56E0" w:rsidP="005401F9">
      <w:pPr>
        <w:rPr>
          <w:i/>
          <w:kern w:val="2"/>
          <w:lang w:eastAsia="zh-CN"/>
        </w:rPr>
      </w:pPr>
      <w:r w:rsidRPr="003D56E0">
        <w:rPr>
          <w:b/>
          <w:i/>
          <w:kern w:val="2"/>
          <w:lang w:eastAsia="zh-CN"/>
        </w:rPr>
        <w:t xml:space="preserve">Proposal </w:t>
      </w:r>
      <w:r w:rsidR="005A1160">
        <w:rPr>
          <w:b/>
          <w:i/>
          <w:kern w:val="2"/>
          <w:lang w:eastAsia="zh-CN"/>
        </w:rPr>
        <w:t>3</w:t>
      </w:r>
      <w:r w:rsidRPr="003D56E0">
        <w:rPr>
          <w:b/>
          <w:i/>
          <w:kern w:val="2"/>
          <w:lang w:eastAsia="zh-CN"/>
        </w:rPr>
        <w:t>:</w:t>
      </w:r>
      <w:r w:rsidRPr="003D56E0">
        <w:rPr>
          <w:i/>
          <w:kern w:val="2"/>
          <w:lang w:eastAsia="zh-CN"/>
        </w:rPr>
        <w:t xml:space="preserve"> Load balancing mechanisms should be studied in the grant-free transmissions.</w:t>
      </w:r>
    </w:p>
    <w:p w:rsidR="005401F9" w:rsidRPr="001D660D" w:rsidRDefault="003D56E0" w:rsidP="006A7B85">
      <w:pPr>
        <w:rPr>
          <w:i/>
          <w:kern w:val="2"/>
          <w:lang w:eastAsia="zh-CN"/>
        </w:rPr>
      </w:pPr>
      <w:r w:rsidRPr="003D56E0">
        <w:rPr>
          <w:b/>
          <w:i/>
          <w:kern w:val="2"/>
          <w:lang w:eastAsia="zh-CN"/>
        </w:rPr>
        <w:t xml:space="preserve">Proposal </w:t>
      </w:r>
      <w:r w:rsidR="005A1160">
        <w:rPr>
          <w:b/>
          <w:i/>
          <w:kern w:val="2"/>
          <w:lang w:eastAsia="zh-CN"/>
        </w:rPr>
        <w:t>4</w:t>
      </w:r>
      <w:r w:rsidRPr="003D56E0">
        <w:rPr>
          <w:b/>
          <w:i/>
          <w:kern w:val="2"/>
          <w:lang w:eastAsia="zh-CN"/>
        </w:rPr>
        <w:t>:</w:t>
      </w:r>
      <w:r w:rsidRPr="003D56E0">
        <w:rPr>
          <w:i/>
          <w:kern w:val="2"/>
          <w:lang w:eastAsia="zh-CN"/>
        </w:rPr>
        <w:t xml:space="preserve"> Inter-cell interference coordination and mitigation should be studied in the grant-free MA resource allocations.</w:t>
      </w:r>
    </w:p>
    <w:p w:rsidR="006A7B85" w:rsidRDefault="006A7B85" w:rsidP="006A7B85">
      <w:pPr>
        <w:rPr>
          <w:b/>
          <w:i/>
          <w:kern w:val="2"/>
          <w:lang w:eastAsia="zh-CN"/>
        </w:rPr>
      </w:pPr>
    </w:p>
    <w:p w:rsidR="001D780E" w:rsidRPr="00421187" w:rsidRDefault="003A5707" w:rsidP="00CF195E">
      <w:pPr>
        <w:pStyle w:val="Heading1"/>
        <w:numPr>
          <w:ilvl w:val="0"/>
          <w:numId w:val="0"/>
        </w:numPr>
        <w:ind w:left="432" w:hanging="432"/>
      </w:pPr>
      <w:r w:rsidRPr="00421187">
        <w:lastRenderedPageBreak/>
        <w:t>References</w:t>
      </w:r>
    </w:p>
    <w:p w:rsidR="00FE6FB9" w:rsidRPr="00421187" w:rsidRDefault="00110E4B" w:rsidP="00CF195E">
      <w:pPr>
        <w:pStyle w:val="References"/>
      </w:pPr>
      <w:bookmarkStart w:id="17" w:name="_Ref167612875"/>
      <w:bookmarkStart w:id="18" w:name="OLE_LINK1"/>
      <w:bookmarkStart w:id="19" w:name="_Ref167612671"/>
      <w:bookmarkEnd w:id="14"/>
      <w:bookmarkEnd w:id="15"/>
      <w:bookmarkEnd w:id="16"/>
      <w:r>
        <w:rPr>
          <w:rFonts w:hint="eastAsia"/>
          <w:lang w:eastAsia="zh-CN"/>
        </w:rPr>
        <w:t>3GPP RAN1#86</w:t>
      </w:r>
      <w:r w:rsidR="003A5707" w:rsidRPr="00421187">
        <w:t>,</w:t>
      </w:r>
      <w:r>
        <w:rPr>
          <w:rFonts w:hint="eastAsia"/>
          <w:lang w:eastAsia="zh-CN"/>
        </w:rPr>
        <w:t xml:space="preserve"> Chairman</w:t>
      </w:r>
      <w:r>
        <w:rPr>
          <w:lang w:eastAsia="zh-CN"/>
        </w:rPr>
        <w:t>’</w:t>
      </w:r>
      <w:r>
        <w:rPr>
          <w:rFonts w:hint="eastAsia"/>
          <w:lang w:eastAsia="zh-CN"/>
        </w:rPr>
        <w:t>s note</w:t>
      </w:r>
      <w:r w:rsidR="003A5707" w:rsidRPr="00421187">
        <w:t>,</w:t>
      </w:r>
      <w:r>
        <w:rPr>
          <w:rFonts w:hint="eastAsia"/>
          <w:lang w:eastAsia="zh-CN"/>
        </w:rPr>
        <w:t xml:space="preserve"> August</w:t>
      </w:r>
      <w:r w:rsidR="003A5707" w:rsidRPr="00421187">
        <w:t>, 20</w:t>
      </w:r>
      <w:r w:rsidR="003A5707" w:rsidRPr="00421187">
        <w:rPr>
          <w:lang w:eastAsia="zh-CN"/>
        </w:rPr>
        <w:t>16</w:t>
      </w:r>
      <w:r w:rsidR="003A5707" w:rsidRPr="00421187">
        <w:t>.</w:t>
      </w:r>
      <w:bookmarkEnd w:id="17"/>
    </w:p>
    <w:p w:rsidR="00FE6FB9" w:rsidRDefault="00280884" w:rsidP="00CF195E">
      <w:pPr>
        <w:pStyle w:val="References"/>
      </w:pPr>
      <w:bookmarkStart w:id="20" w:name="_Ref167612885"/>
      <w:bookmarkEnd w:id="18"/>
      <w:r w:rsidRPr="00280884">
        <w:rPr>
          <w:b/>
          <w:kern w:val="2"/>
          <w:lang w:eastAsia="zh-CN"/>
        </w:rPr>
        <w:t xml:space="preserve"> </w:t>
      </w:r>
      <w:r w:rsidRPr="00751645">
        <w:rPr>
          <w:lang w:eastAsia="zh-CN"/>
        </w:rPr>
        <w:t>R1-</w:t>
      </w:r>
      <w:r w:rsidRPr="00751645">
        <w:rPr>
          <w:rFonts w:hint="eastAsia"/>
          <w:lang w:eastAsia="zh-CN"/>
        </w:rPr>
        <w:t>1609446</w:t>
      </w:r>
      <w:r w:rsidRPr="00751645">
        <w:rPr>
          <w:lang w:eastAsia="zh-CN"/>
        </w:rPr>
        <w:t>,</w:t>
      </w:r>
      <w:r w:rsidR="003A5707" w:rsidRPr="00421187">
        <w:rPr>
          <w:lang w:eastAsia="zh-CN"/>
        </w:rPr>
        <w:t xml:space="preserve"> “</w:t>
      </w:r>
      <w:r w:rsidR="0017026C" w:rsidRPr="0017026C">
        <w:rPr>
          <w:lang w:eastAsia="zh-CN"/>
        </w:rPr>
        <w:t>Reference signal design for UL grant-free transmission</w:t>
      </w:r>
      <w:r w:rsidR="003A5707" w:rsidRPr="00421187">
        <w:t xml:space="preserve">”, </w:t>
      </w:r>
      <w:r w:rsidR="008A35B9" w:rsidRPr="00421187">
        <w:rPr>
          <w:lang w:eastAsia="zh-CN"/>
        </w:rPr>
        <w:t>Huawei, Hi</w:t>
      </w:r>
      <w:r w:rsidR="008A35B9" w:rsidRPr="00421187">
        <w:rPr>
          <w:rFonts w:hint="eastAsia"/>
          <w:lang w:eastAsia="zh-CN"/>
        </w:rPr>
        <w:t>Silicon</w:t>
      </w:r>
      <w:r w:rsidR="003A5707" w:rsidRPr="00421187">
        <w:t xml:space="preserve">, </w:t>
      </w:r>
      <w:r w:rsidR="008A35B9">
        <w:rPr>
          <w:rFonts w:hint="eastAsia"/>
          <w:lang w:eastAsia="zh-CN"/>
        </w:rPr>
        <w:t>RAN1#86bis</w:t>
      </w:r>
      <w:r w:rsidR="003A5707" w:rsidRPr="00421187">
        <w:t xml:space="preserve">, </w:t>
      </w:r>
      <w:r w:rsidR="008A35B9">
        <w:rPr>
          <w:rFonts w:hint="eastAsia"/>
          <w:lang w:eastAsia="zh-CN"/>
        </w:rPr>
        <w:t>Oct.</w:t>
      </w:r>
      <w:r w:rsidR="003A5707" w:rsidRPr="00421187">
        <w:t>, 20</w:t>
      </w:r>
      <w:r w:rsidR="003A5707" w:rsidRPr="00421187">
        <w:rPr>
          <w:lang w:eastAsia="zh-CN"/>
        </w:rPr>
        <w:t>16</w:t>
      </w:r>
      <w:r w:rsidR="003A5707" w:rsidRPr="00421187">
        <w:t>.</w:t>
      </w:r>
      <w:bookmarkEnd w:id="20"/>
    </w:p>
    <w:p w:rsidR="0047471A" w:rsidRPr="00421187" w:rsidRDefault="00073417" w:rsidP="0047471A">
      <w:pPr>
        <w:pStyle w:val="References"/>
      </w:pPr>
      <w:r w:rsidRPr="00073417">
        <w:rPr>
          <w:lang w:eastAsia="zh-CN"/>
        </w:rPr>
        <w:t>R1-166095</w:t>
      </w:r>
      <w:r w:rsidRPr="00073417">
        <w:t>,</w:t>
      </w:r>
      <w:r w:rsidR="0047471A" w:rsidRPr="00421187">
        <w:t xml:space="preserve"> </w:t>
      </w:r>
      <w:r w:rsidR="0047471A" w:rsidRPr="00421187">
        <w:rPr>
          <w:lang w:eastAsia="zh-CN"/>
        </w:rPr>
        <w:t>“</w:t>
      </w:r>
      <w:r w:rsidRPr="00073417">
        <w:rPr>
          <w:lang w:eastAsia="zh-CN"/>
        </w:rPr>
        <w:t>Discussion on grant-free transmission</w:t>
      </w:r>
      <w:r w:rsidR="0047471A" w:rsidRPr="00421187">
        <w:rPr>
          <w:lang w:eastAsia="zh-CN"/>
        </w:rPr>
        <w:t>”,</w:t>
      </w:r>
      <w:r w:rsidR="0047471A" w:rsidRPr="00421187">
        <w:t xml:space="preserve"> </w:t>
      </w:r>
      <w:r w:rsidR="0047471A" w:rsidRPr="00421187">
        <w:rPr>
          <w:lang w:eastAsia="zh-CN"/>
        </w:rPr>
        <w:t>Huawei, Hi</w:t>
      </w:r>
      <w:r w:rsidR="0047471A" w:rsidRPr="00421187">
        <w:rPr>
          <w:rFonts w:hint="eastAsia"/>
          <w:lang w:eastAsia="zh-CN"/>
        </w:rPr>
        <w:t>Silicon</w:t>
      </w:r>
      <w:r w:rsidR="0047471A" w:rsidRPr="00421187">
        <w:t xml:space="preserve">, </w:t>
      </w:r>
      <w:r w:rsidR="0047471A">
        <w:rPr>
          <w:rFonts w:hint="eastAsia"/>
          <w:lang w:eastAsia="zh-CN"/>
        </w:rPr>
        <w:t>RAN1#86</w:t>
      </w:r>
      <w:r w:rsidR="0047471A" w:rsidRPr="00421187">
        <w:t xml:space="preserve">, </w:t>
      </w:r>
      <w:r w:rsidR="0047471A" w:rsidRPr="0047471A">
        <w:t>Gothenburg, Sweden</w:t>
      </w:r>
      <w:r w:rsidR="0047471A">
        <w:t>,</w:t>
      </w:r>
      <w:r w:rsidR="0047471A" w:rsidRPr="0047471A">
        <w:t xml:space="preserve"> </w:t>
      </w:r>
      <w:r w:rsidR="0047471A" w:rsidRPr="0047471A">
        <w:rPr>
          <w:lang w:eastAsia="zh-CN"/>
        </w:rPr>
        <w:t>Aug 22 - 26, 2016</w:t>
      </w:r>
      <w:r w:rsidR="0047471A" w:rsidRPr="00421187">
        <w:t>.</w:t>
      </w:r>
    </w:p>
    <w:bookmarkEnd w:id="5"/>
    <w:bookmarkEnd w:id="19"/>
    <w:p w:rsidR="00CE3932" w:rsidRPr="00421187" w:rsidRDefault="00CE3932" w:rsidP="00CE3932">
      <w:pPr>
        <w:pStyle w:val="References"/>
        <w:numPr>
          <w:ilvl w:val="0"/>
          <w:numId w:val="0"/>
        </w:numPr>
        <w:ind w:left="360" w:hanging="360"/>
        <w:rPr>
          <w:lang w:eastAsia="zh-CN"/>
        </w:rPr>
      </w:pPr>
    </w:p>
    <w:p w:rsidR="00CD4A65" w:rsidRPr="00421187" w:rsidRDefault="00CD4A65" w:rsidP="00CE3932">
      <w:pPr>
        <w:pStyle w:val="References"/>
        <w:numPr>
          <w:ilvl w:val="0"/>
          <w:numId w:val="0"/>
        </w:numPr>
        <w:ind w:left="360" w:hanging="360"/>
        <w:rPr>
          <w:lang w:eastAsia="zh-CN"/>
        </w:rPr>
      </w:pPr>
    </w:p>
    <w:p w:rsidR="00CE3932" w:rsidRPr="002C641A" w:rsidRDefault="00CE3932" w:rsidP="00347FF8">
      <w:pPr>
        <w:rPr>
          <w:lang w:eastAsia="zh-CN"/>
        </w:rPr>
      </w:pPr>
    </w:p>
    <w:sectPr w:rsidR="00CE3932" w:rsidRPr="002C641A" w:rsidSect="00DA1C31">
      <w:footerReference w:type="default" r:id="rId17"/>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68E248" w15:done="0"/>
  <w15:commentEx w15:paraId="3DBDCBA2" w15:done="0"/>
  <w15:commentEx w15:paraId="3539D9C6" w15:done="0"/>
  <w15:commentEx w15:paraId="07644531" w15:done="0"/>
  <w15:commentEx w15:paraId="2CBF2E7C" w15:done="0"/>
  <w15:commentEx w15:paraId="3D67220A" w15:done="0"/>
  <w15:commentEx w15:paraId="1B60C901" w15:done="0"/>
  <w15:commentEx w15:paraId="6B0BE0B6" w15:done="0"/>
  <w15:commentEx w15:paraId="41B88C8B" w15:done="0"/>
  <w15:commentEx w15:paraId="5FF49606" w15:done="0"/>
  <w15:commentEx w15:paraId="452C42BD" w15:done="0"/>
  <w15:commentEx w15:paraId="4E092F57" w15:done="0"/>
  <w15:commentEx w15:paraId="5169FEE9" w15:done="0"/>
  <w15:commentEx w15:paraId="6A651678" w15:done="0"/>
  <w15:commentEx w15:paraId="431BF407" w15:done="0"/>
  <w15:commentEx w15:paraId="226D82BE" w15:done="0"/>
  <w15:commentEx w15:paraId="5E3D7077" w15:done="0"/>
  <w15:commentEx w15:paraId="76105CF8" w15:done="0"/>
  <w15:commentEx w15:paraId="6CCB8AD4" w15:done="0"/>
  <w15:commentEx w15:paraId="5799E738" w15:done="0"/>
  <w15:commentEx w15:paraId="46482117" w15:done="0"/>
  <w15:commentEx w15:paraId="582A4FB6" w15:done="0"/>
  <w15:commentEx w15:paraId="6A40E995" w15:done="0"/>
  <w15:commentEx w15:paraId="574DEB9E" w15:done="0"/>
  <w15:commentEx w15:paraId="6354FB37" w15:done="0"/>
  <w15:commentEx w15:paraId="4E365F9F" w15:done="0"/>
  <w15:commentEx w15:paraId="16FF2D28" w15:done="0"/>
  <w15:commentEx w15:paraId="53460D72" w15:done="0"/>
  <w15:commentEx w15:paraId="56741B91" w15:done="0"/>
  <w15:commentEx w15:paraId="3F5260D1" w15:done="0"/>
  <w15:commentEx w15:paraId="56591548" w15:done="0"/>
  <w15:commentEx w15:paraId="32923F74" w15:done="0"/>
  <w15:commentEx w15:paraId="2F9905E1" w15:done="0"/>
  <w15:commentEx w15:paraId="37D21848" w15:done="0"/>
  <w15:commentEx w15:paraId="7AB152E6" w15:done="0"/>
  <w15:commentEx w15:paraId="1C83602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0FB" w:rsidRDefault="004D30FB">
      <w:r>
        <w:separator/>
      </w:r>
    </w:p>
  </w:endnote>
  <w:endnote w:type="continuationSeparator" w:id="0">
    <w:p w:rsidR="004D30FB" w:rsidRDefault="004D30F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宋体">
    <w:altName w:val="Times New Roman"/>
    <w:charset w:val="00"/>
    <w:family w:val="auto"/>
    <w:pitch w:val="default"/>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97E" w:rsidRDefault="00544A5B">
    <w:pPr>
      <w:pStyle w:val="Footer"/>
      <w:jc w:val="right"/>
    </w:pPr>
    <w:r w:rsidRPr="00544A5B">
      <w:fldChar w:fldCharType="begin"/>
    </w:r>
    <w:r w:rsidR="0025797E">
      <w:instrText xml:space="preserve"> PAGE   \* MERGEFORMAT </w:instrText>
    </w:r>
    <w:r w:rsidRPr="00544A5B">
      <w:fldChar w:fldCharType="separate"/>
    </w:r>
    <w:r w:rsidR="00654C24" w:rsidRPr="00654C24">
      <w:rPr>
        <w:noProof/>
        <w:lang w:val="zh-CN"/>
      </w:rPr>
      <w:t>5</w:t>
    </w:r>
    <w:r>
      <w:rPr>
        <w:noProof/>
        <w:lang w:val="zh-CN"/>
      </w:rPr>
      <w:fldChar w:fldCharType="end"/>
    </w:r>
  </w:p>
  <w:p w:rsidR="0025797E" w:rsidRDefault="002579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0FB" w:rsidRDefault="004D30FB">
      <w:r>
        <w:separator/>
      </w:r>
    </w:p>
  </w:footnote>
  <w:footnote w:type="continuationSeparator" w:id="0">
    <w:p w:rsidR="004D30FB" w:rsidRDefault="004D30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tentative="1">
      <w:start w:val="1"/>
      <w:numFmt w:val="bullet"/>
      <w:lvlText w:val="•"/>
      <w:lvlJc w:val="left"/>
      <w:pPr>
        <w:tabs>
          <w:tab w:val="num" w:pos="1440"/>
        </w:tabs>
        <w:ind w:left="1440" w:hanging="360"/>
      </w:pPr>
      <w:rPr>
        <w:rFonts w:ascii="Arial" w:hAnsi="Arial" w:hint="default"/>
      </w:rPr>
    </w:lvl>
    <w:lvl w:ilvl="2" w:tplc="B1522E8A" w:tentative="1">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1">
    <w:nsid w:val="0AF51CDE"/>
    <w:multiLevelType w:val="hybridMultilevel"/>
    <w:tmpl w:val="7452096A"/>
    <w:lvl w:ilvl="0" w:tplc="886C269C">
      <w:start w:val="1"/>
      <w:numFmt w:val="decimal"/>
      <w:lvlText w:val="[%1]"/>
      <w:lvlJc w:val="left"/>
      <w:pPr>
        <w:ind w:left="360" w:hanging="360"/>
      </w:pPr>
      <w:rPr>
        <w:rFonts w:hint="default"/>
      </w:rPr>
    </w:lvl>
    <w:lvl w:ilvl="1" w:tplc="873459D8" w:tentative="1">
      <w:start w:val="1"/>
      <w:numFmt w:val="lowerLetter"/>
      <w:lvlText w:val="%2."/>
      <w:lvlJc w:val="left"/>
      <w:pPr>
        <w:ind w:left="1080" w:hanging="360"/>
      </w:pPr>
    </w:lvl>
    <w:lvl w:ilvl="2" w:tplc="1B72599E" w:tentative="1">
      <w:start w:val="1"/>
      <w:numFmt w:val="lowerRoman"/>
      <w:lvlText w:val="%3."/>
      <w:lvlJc w:val="right"/>
      <w:pPr>
        <w:ind w:left="1800" w:hanging="180"/>
      </w:pPr>
    </w:lvl>
    <w:lvl w:ilvl="3" w:tplc="5A32957E" w:tentative="1">
      <w:start w:val="1"/>
      <w:numFmt w:val="decimal"/>
      <w:lvlText w:val="%4."/>
      <w:lvlJc w:val="left"/>
      <w:pPr>
        <w:ind w:left="2520" w:hanging="360"/>
      </w:pPr>
    </w:lvl>
    <w:lvl w:ilvl="4" w:tplc="8BEC8436" w:tentative="1">
      <w:start w:val="1"/>
      <w:numFmt w:val="lowerLetter"/>
      <w:lvlText w:val="%5."/>
      <w:lvlJc w:val="left"/>
      <w:pPr>
        <w:ind w:left="3240" w:hanging="360"/>
      </w:pPr>
    </w:lvl>
    <w:lvl w:ilvl="5" w:tplc="A03EEAD6" w:tentative="1">
      <w:start w:val="1"/>
      <w:numFmt w:val="lowerRoman"/>
      <w:lvlText w:val="%6."/>
      <w:lvlJc w:val="right"/>
      <w:pPr>
        <w:ind w:left="3960" w:hanging="180"/>
      </w:pPr>
    </w:lvl>
    <w:lvl w:ilvl="6" w:tplc="B36816AC" w:tentative="1">
      <w:start w:val="1"/>
      <w:numFmt w:val="decimal"/>
      <w:lvlText w:val="%7."/>
      <w:lvlJc w:val="left"/>
      <w:pPr>
        <w:ind w:left="4680" w:hanging="360"/>
      </w:pPr>
    </w:lvl>
    <w:lvl w:ilvl="7" w:tplc="1C4C0A3A" w:tentative="1">
      <w:start w:val="1"/>
      <w:numFmt w:val="lowerLetter"/>
      <w:lvlText w:val="%8."/>
      <w:lvlJc w:val="left"/>
      <w:pPr>
        <w:ind w:left="5400" w:hanging="360"/>
      </w:pPr>
    </w:lvl>
    <w:lvl w:ilvl="8" w:tplc="B194FBA6" w:tentative="1">
      <w:start w:val="1"/>
      <w:numFmt w:val="lowerRoman"/>
      <w:lvlText w:val="%9."/>
      <w:lvlJc w:val="right"/>
      <w:pPr>
        <w:ind w:left="6120" w:hanging="180"/>
      </w:pPr>
    </w:lvl>
  </w:abstractNum>
  <w:abstractNum w:abstractNumId="2">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3">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4">
    <w:nsid w:val="158B3115"/>
    <w:multiLevelType w:val="hybridMultilevel"/>
    <w:tmpl w:val="53CC2154"/>
    <w:lvl w:ilvl="0" w:tplc="177AF98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FD7231"/>
    <w:multiLevelType w:val="hybridMultilevel"/>
    <w:tmpl w:val="10782D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8">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9">
    <w:nsid w:val="31EA28DC"/>
    <w:multiLevelType w:val="hybridMultilevel"/>
    <w:tmpl w:val="D1ECF3F0"/>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1">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3B73327"/>
    <w:multiLevelType w:val="hybridMultilevel"/>
    <w:tmpl w:val="2AAC5222"/>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5B760BEC"/>
    <w:multiLevelType w:val="hybridMultilevel"/>
    <w:tmpl w:val="13DA1328"/>
    <w:lvl w:ilvl="0" w:tplc="52748E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16">
    <w:nsid w:val="63556F66"/>
    <w:multiLevelType w:val="hybridMultilevel"/>
    <w:tmpl w:val="D8E2FE82"/>
    <w:lvl w:ilvl="0" w:tplc="79067F5C">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A870C99"/>
    <w:multiLevelType w:val="hybridMultilevel"/>
    <w:tmpl w:val="232CB00E"/>
    <w:lvl w:ilvl="0" w:tplc="1AC8B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0"/>
  </w:num>
  <w:num w:numId="4">
    <w:abstractNumId w:val="12"/>
  </w:num>
  <w:num w:numId="5">
    <w:abstractNumId w:val="9"/>
  </w:num>
  <w:num w:numId="6">
    <w:abstractNumId w:val="16"/>
  </w:num>
  <w:num w:numId="7">
    <w:abstractNumId w:val="14"/>
  </w:num>
  <w:num w:numId="8">
    <w:abstractNumId w:val="4"/>
  </w:num>
  <w:num w:numId="9">
    <w:abstractNumId w:val="11"/>
  </w:num>
  <w:num w:numId="10">
    <w:abstractNumId w:val="17"/>
  </w:num>
  <w:num w:numId="11">
    <w:abstractNumId w:val="8"/>
  </w:num>
  <w:num w:numId="12">
    <w:abstractNumId w:val="2"/>
  </w:num>
  <w:num w:numId="13">
    <w:abstractNumId w:val="11"/>
  </w:num>
  <w:num w:numId="14">
    <w:abstractNumId w:val="11"/>
  </w:num>
  <w:num w:numId="15">
    <w:abstractNumId w:val="7"/>
  </w:num>
  <w:num w:numId="16">
    <w:abstractNumId w:val="15"/>
  </w:num>
  <w:num w:numId="17">
    <w:abstractNumId w:val="10"/>
  </w:num>
  <w:num w:numId="18">
    <w:abstractNumId w:val="6"/>
  </w:num>
  <w:num w:numId="19">
    <w:abstractNumId w:val="3"/>
  </w:num>
  <w:num w:numId="20">
    <w:abstractNumId w:val="1"/>
  </w:num>
  <w:num w:numId="21">
    <w:abstractNumId w:val="5"/>
  </w:num>
  <w:num w:numId="22">
    <w:abstractNumId w:val="11"/>
  </w:num>
  <w:num w:numId="23">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xiuqiang">
    <w15:presenceInfo w15:providerId="AD" w15:userId="S-1-5-21-147214757-305610072-1517763936-92502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3"/>
  </w:hdrShapeDefaults>
  <w:footnotePr>
    <w:footnote w:id="-1"/>
    <w:footnote w:id="0"/>
  </w:footnotePr>
  <w:endnotePr>
    <w:endnote w:id="-1"/>
    <w:endnote w:id="0"/>
  </w:endnotePr>
  <w:compat>
    <w:useFELayout/>
  </w:compat>
  <w:rsids>
    <w:rsidRoot w:val="00CF5263"/>
    <w:rsid w:val="00000D04"/>
    <w:rsid w:val="00000D3F"/>
    <w:rsid w:val="00000DB2"/>
    <w:rsid w:val="00001261"/>
    <w:rsid w:val="000020F6"/>
    <w:rsid w:val="00002893"/>
    <w:rsid w:val="00002C45"/>
    <w:rsid w:val="000033A3"/>
    <w:rsid w:val="00003605"/>
    <w:rsid w:val="00003C56"/>
    <w:rsid w:val="00003EC2"/>
    <w:rsid w:val="000040A9"/>
    <w:rsid w:val="0000458E"/>
    <w:rsid w:val="00004E0F"/>
    <w:rsid w:val="00004E70"/>
    <w:rsid w:val="00004ED1"/>
    <w:rsid w:val="00005164"/>
    <w:rsid w:val="00005582"/>
    <w:rsid w:val="00005913"/>
    <w:rsid w:val="000065E5"/>
    <w:rsid w:val="00006D37"/>
    <w:rsid w:val="000072B6"/>
    <w:rsid w:val="00007813"/>
    <w:rsid w:val="000109E6"/>
    <w:rsid w:val="00011F67"/>
    <w:rsid w:val="000121C5"/>
    <w:rsid w:val="00012862"/>
    <w:rsid w:val="000128E6"/>
    <w:rsid w:val="00014D32"/>
    <w:rsid w:val="00015EFB"/>
    <w:rsid w:val="000165E2"/>
    <w:rsid w:val="00017130"/>
    <w:rsid w:val="000172BE"/>
    <w:rsid w:val="00017D8A"/>
    <w:rsid w:val="000207A7"/>
    <w:rsid w:val="00021CB5"/>
    <w:rsid w:val="00022100"/>
    <w:rsid w:val="00022336"/>
    <w:rsid w:val="00022515"/>
    <w:rsid w:val="00023388"/>
    <w:rsid w:val="00023425"/>
    <w:rsid w:val="00023DBC"/>
    <w:rsid w:val="000241BE"/>
    <w:rsid w:val="000242F2"/>
    <w:rsid w:val="0002482E"/>
    <w:rsid w:val="00025BD6"/>
    <w:rsid w:val="00026099"/>
    <w:rsid w:val="000264E6"/>
    <w:rsid w:val="00026BD7"/>
    <w:rsid w:val="00026D4B"/>
    <w:rsid w:val="00027259"/>
    <w:rsid w:val="000275C6"/>
    <w:rsid w:val="00027AD6"/>
    <w:rsid w:val="0003024C"/>
    <w:rsid w:val="00030300"/>
    <w:rsid w:val="00031ADB"/>
    <w:rsid w:val="00031EF6"/>
    <w:rsid w:val="00032056"/>
    <w:rsid w:val="000328CA"/>
    <w:rsid w:val="00032A62"/>
    <w:rsid w:val="00032E40"/>
    <w:rsid w:val="0003376B"/>
    <w:rsid w:val="00033B1D"/>
    <w:rsid w:val="00034110"/>
    <w:rsid w:val="0003453B"/>
    <w:rsid w:val="00034676"/>
    <w:rsid w:val="000346E6"/>
    <w:rsid w:val="00034979"/>
    <w:rsid w:val="00035046"/>
    <w:rsid w:val="000352B3"/>
    <w:rsid w:val="0003649F"/>
    <w:rsid w:val="000367D1"/>
    <w:rsid w:val="00036D4B"/>
    <w:rsid w:val="00037091"/>
    <w:rsid w:val="000401FD"/>
    <w:rsid w:val="0004023E"/>
    <w:rsid w:val="0004024B"/>
    <w:rsid w:val="00041436"/>
    <w:rsid w:val="000418A0"/>
    <w:rsid w:val="00041C57"/>
    <w:rsid w:val="000434B7"/>
    <w:rsid w:val="000435E4"/>
    <w:rsid w:val="00043724"/>
    <w:rsid w:val="0004382E"/>
    <w:rsid w:val="00044971"/>
    <w:rsid w:val="00046796"/>
    <w:rsid w:val="000467FD"/>
    <w:rsid w:val="00046AAF"/>
    <w:rsid w:val="00046FD8"/>
    <w:rsid w:val="00047225"/>
    <w:rsid w:val="00047E60"/>
    <w:rsid w:val="00052171"/>
    <w:rsid w:val="00052AD2"/>
    <w:rsid w:val="000530DF"/>
    <w:rsid w:val="00054E0C"/>
    <w:rsid w:val="0005541D"/>
    <w:rsid w:val="0005629E"/>
    <w:rsid w:val="000565C8"/>
    <w:rsid w:val="000566BD"/>
    <w:rsid w:val="00057D4F"/>
    <w:rsid w:val="00057DC8"/>
    <w:rsid w:val="000610FE"/>
    <w:rsid w:val="000612E1"/>
    <w:rsid w:val="000614FE"/>
    <w:rsid w:val="00061DA7"/>
    <w:rsid w:val="000637B3"/>
    <w:rsid w:val="00064582"/>
    <w:rsid w:val="0006541C"/>
    <w:rsid w:val="00065D38"/>
    <w:rsid w:val="00065DED"/>
    <w:rsid w:val="0006749D"/>
    <w:rsid w:val="00067DD1"/>
    <w:rsid w:val="00070447"/>
    <w:rsid w:val="000706E7"/>
    <w:rsid w:val="00070EF8"/>
    <w:rsid w:val="00071192"/>
    <w:rsid w:val="000713A7"/>
    <w:rsid w:val="00071A32"/>
    <w:rsid w:val="00072A80"/>
    <w:rsid w:val="000731A0"/>
    <w:rsid w:val="00073417"/>
    <w:rsid w:val="000736C1"/>
    <w:rsid w:val="00073797"/>
    <w:rsid w:val="000738F1"/>
    <w:rsid w:val="00073DEC"/>
    <w:rsid w:val="000742BF"/>
    <w:rsid w:val="00074378"/>
    <w:rsid w:val="000745AA"/>
    <w:rsid w:val="00074E86"/>
    <w:rsid w:val="0007590D"/>
    <w:rsid w:val="00076097"/>
    <w:rsid w:val="00076541"/>
    <w:rsid w:val="000766F9"/>
    <w:rsid w:val="00076EDC"/>
    <w:rsid w:val="000772F4"/>
    <w:rsid w:val="000776EB"/>
    <w:rsid w:val="00077F66"/>
    <w:rsid w:val="000823B0"/>
    <w:rsid w:val="00082C33"/>
    <w:rsid w:val="0008335B"/>
    <w:rsid w:val="00083379"/>
    <w:rsid w:val="00083587"/>
    <w:rsid w:val="00083838"/>
    <w:rsid w:val="00083B6A"/>
    <w:rsid w:val="000840CB"/>
    <w:rsid w:val="000844AF"/>
    <w:rsid w:val="00084CEA"/>
    <w:rsid w:val="00085E04"/>
    <w:rsid w:val="00086800"/>
    <w:rsid w:val="00087913"/>
    <w:rsid w:val="000902DC"/>
    <w:rsid w:val="000908AA"/>
    <w:rsid w:val="000911AE"/>
    <w:rsid w:val="00091DED"/>
    <w:rsid w:val="00091E63"/>
    <w:rsid w:val="000923B7"/>
    <w:rsid w:val="00092926"/>
    <w:rsid w:val="00093336"/>
    <w:rsid w:val="00093697"/>
    <w:rsid w:val="00093D42"/>
    <w:rsid w:val="00093DD0"/>
    <w:rsid w:val="00094A16"/>
    <w:rsid w:val="00094DE6"/>
    <w:rsid w:val="000958E5"/>
    <w:rsid w:val="00096356"/>
    <w:rsid w:val="00096BCD"/>
    <w:rsid w:val="00097C99"/>
    <w:rsid w:val="000A0289"/>
    <w:rsid w:val="000A0F14"/>
    <w:rsid w:val="000A1441"/>
    <w:rsid w:val="000A1A06"/>
    <w:rsid w:val="000A1B60"/>
    <w:rsid w:val="000A21B4"/>
    <w:rsid w:val="000A2CC7"/>
    <w:rsid w:val="000A2ED6"/>
    <w:rsid w:val="000A30B2"/>
    <w:rsid w:val="000A3B6C"/>
    <w:rsid w:val="000A4205"/>
    <w:rsid w:val="000A42E4"/>
    <w:rsid w:val="000A4A19"/>
    <w:rsid w:val="000A52D3"/>
    <w:rsid w:val="000A5350"/>
    <w:rsid w:val="000A5C31"/>
    <w:rsid w:val="000A62D4"/>
    <w:rsid w:val="000A6351"/>
    <w:rsid w:val="000A63D6"/>
    <w:rsid w:val="000A7B38"/>
    <w:rsid w:val="000B0343"/>
    <w:rsid w:val="000B09C0"/>
    <w:rsid w:val="000B18B0"/>
    <w:rsid w:val="000B2978"/>
    <w:rsid w:val="000B2985"/>
    <w:rsid w:val="000B2C88"/>
    <w:rsid w:val="000B3342"/>
    <w:rsid w:val="000B51FA"/>
    <w:rsid w:val="000B5905"/>
    <w:rsid w:val="000B5975"/>
    <w:rsid w:val="000B5E4D"/>
    <w:rsid w:val="000B6095"/>
    <w:rsid w:val="000B6E2C"/>
    <w:rsid w:val="000B76C5"/>
    <w:rsid w:val="000B7A10"/>
    <w:rsid w:val="000C1070"/>
    <w:rsid w:val="000C115D"/>
    <w:rsid w:val="000C1535"/>
    <w:rsid w:val="000C168A"/>
    <w:rsid w:val="000C252B"/>
    <w:rsid w:val="000C2FBD"/>
    <w:rsid w:val="000C3B0C"/>
    <w:rsid w:val="000C422D"/>
    <w:rsid w:val="000C4532"/>
    <w:rsid w:val="000C5C84"/>
    <w:rsid w:val="000C5F91"/>
    <w:rsid w:val="000C6025"/>
    <w:rsid w:val="000D00D1"/>
    <w:rsid w:val="000D0565"/>
    <w:rsid w:val="000D0E4E"/>
    <w:rsid w:val="000D113C"/>
    <w:rsid w:val="000D12D1"/>
    <w:rsid w:val="000D132B"/>
    <w:rsid w:val="000D133E"/>
    <w:rsid w:val="000D159A"/>
    <w:rsid w:val="000D1796"/>
    <w:rsid w:val="000D1FD4"/>
    <w:rsid w:val="000D20A5"/>
    <w:rsid w:val="000D22CC"/>
    <w:rsid w:val="000D2B5D"/>
    <w:rsid w:val="000D36AE"/>
    <w:rsid w:val="000D38A1"/>
    <w:rsid w:val="000D3C7C"/>
    <w:rsid w:val="000D3D41"/>
    <w:rsid w:val="000D3EC3"/>
    <w:rsid w:val="000D462D"/>
    <w:rsid w:val="000D4C4E"/>
    <w:rsid w:val="000D5077"/>
    <w:rsid w:val="000D5362"/>
    <w:rsid w:val="000D57F8"/>
    <w:rsid w:val="000D5851"/>
    <w:rsid w:val="000D5C60"/>
    <w:rsid w:val="000D5D83"/>
    <w:rsid w:val="000D61EA"/>
    <w:rsid w:val="000D71E2"/>
    <w:rsid w:val="000D73A5"/>
    <w:rsid w:val="000E076C"/>
    <w:rsid w:val="000E07D6"/>
    <w:rsid w:val="000E0C7C"/>
    <w:rsid w:val="000E11AE"/>
    <w:rsid w:val="000E1380"/>
    <w:rsid w:val="000E18DF"/>
    <w:rsid w:val="000E1EEE"/>
    <w:rsid w:val="000E2020"/>
    <w:rsid w:val="000E3F34"/>
    <w:rsid w:val="000E4158"/>
    <w:rsid w:val="000E59A0"/>
    <w:rsid w:val="000E7362"/>
    <w:rsid w:val="000E7A84"/>
    <w:rsid w:val="000F02A6"/>
    <w:rsid w:val="000F0C04"/>
    <w:rsid w:val="000F15BC"/>
    <w:rsid w:val="000F180A"/>
    <w:rsid w:val="000F1C92"/>
    <w:rsid w:val="000F2EEE"/>
    <w:rsid w:val="000F3697"/>
    <w:rsid w:val="000F42E3"/>
    <w:rsid w:val="000F4918"/>
    <w:rsid w:val="000F7438"/>
    <w:rsid w:val="000F7F58"/>
    <w:rsid w:val="00100128"/>
    <w:rsid w:val="00100FF3"/>
    <w:rsid w:val="001018AA"/>
    <w:rsid w:val="001026CA"/>
    <w:rsid w:val="00102D07"/>
    <w:rsid w:val="00103665"/>
    <w:rsid w:val="00103973"/>
    <w:rsid w:val="001043C2"/>
    <w:rsid w:val="001043E1"/>
    <w:rsid w:val="00104A51"/>
    <w:rsid w:val="0010505A"/>
    <w:rsid w:val="00105CC7"/>
    <w:rsid w:val="0010651F"/>
    <w:rsid w:val="00107299"/>
    <w:rsid w:val="00107779"/>
    <w:rsid w:val="001078C2"/>
    <w:rsid w:val="00107E1C"/>
    <w:rsid w:val="00110243"/>
    <w:rsid w:val="001104A5"/>
    <w:rsid w:val="00110E4B"/>
    <w:rsid w:val="00111292"/>
    <w:rsid w:val="001112C4"/>
    <w:rsid w:val="00111444"/>
    <w:rsid w:val="00111723"/>
    <w:rsid w:val="001120B0"/>
    <w:rsid w:val="001129B5"/>
    <w:rsid w:val="00113AD7"/>
    <w:rsid w:val="001141E3"/>
    <w:rsid w:val="00114485"/>
    <w:rsid w:val="001144DF"/>
    <w:rsid w:val="0011557B"/>
    <w:rsid w:val="001162EF"/>
    <w:rsid w:val="00116ABA"/>
    <w:rsid w:val="00116DF3"/>
    <w:rsid w:val="00117C85"/>
    <w:rsid w:val="00120756"/>
    <w:rsid w:val="00120B13"/>
    <w:rsid w:val="00120D5F"/>
    <w:rsid w:val="00120F06"/>
    <w:rsid w:val="00121B40"/>
    <w:rsid w:val="001224F3"/>
    <w:rsid w:val="001228B0"/>
    <w:rsid w:val="00124CC6"/>
    <w:rsid w:val="00124D84"/>
    <w:rsid w:val="001250DD"/>
    <w:rsid w:val="00125733"/>
    <w:rsid w:val="00125774"/>
    <w:rsid w:val="00125994"/>
    <w:rsid w:val="00125AE6"/>
    <w:rsid w:val="001260AC"/>
    <w:rsid w:val="001263AA"/>
    <w:rsid w:val="00126619"/>
    <w:rsid w:val="0012714B"/>
    <w:rsid w:val="00127369"/>
    <w:rsid w:val="00130129"/>
    <w:rsid w:val="001301F9"/>
    <w:rsid w:val="00130779"/>
    <w:rsid w:val="001307A1"/>
    <w:rsid w:val="0013125B"/>
    <w:rsid w:val="001321D3"/>
    <w:rsid w:val="00133599"/>
    <w:rsid w:val="00133BF7"/>
    <w:rsid w:val="00134B88"/>
    <w:rsid w:val="00134E7A"/>
    <w:rsid w:val="00134F8B"/>
    <w:rsid w:val="00135348"/>
    <w:rsid w:val="001356E6"/>
    <w:rsid w:val="00135EE8"/>
    <w:rsid w:val="00136A23"/>
    <w:rsid w:val="00136B99"/>
    <w:rsid w:val="0013766A"/>
    <w:rsid w:val="0014063E"/>
    <w:rsid w:val="0014087D"/>
    <w:rsid w:val="00140A44"/>
    <w:rsid w:val="00140E4B"/>
    <w:rsid w:val="00140F74"/>
    <w:rsid w:val="00141191"/>
    <w:rsid w:val="0014159C"/>
    <w:rsid w:val="00142665"/>
    <w:rsid w:val="001427B4"/>
    <w:rsid w:val="0014384A"/>
    <w:rsid w:val="0014450F"/>
    <w:rsid w:val="00144CA7"/>
    <w:rsid w:val="00144D8F"/>
    <w:rsid w:val="00145208"/>
    <w:rsid w:val="00145C74"/>
    <w:rsid w:val="001462E9"/>
    <w:rsid w:val="00146E32"/>
    <w:rsid w:val="001505BD"/>
    <w:rsid w:val="0015158E"/>
    <w:rsid w:val="00151619"/>
    <w:rsid w:val="00151A09"/>
    <w:rsid w:val="00151E12"/>
    <w:rsid w:val="00151F85"/>
    <w:rsid w:val="00152507"/>
    <w:rsid w:val="00152835"/>
    <w:rsid w:val="00153C5C"/>
    <w:rsid w:val="00153F7F"/>
    <w:rsid w:val="00154423"/>
    <w:rsid w:val="00155004"/>
    <w:rsid w:val="001559FA"/>
    <w:rsid w:val="00155D17"/>
    <w:rsid w:val="00156374"/>
    <w:rsid w:val="001577D8"/>
    <w:rsid w:val="00157FC3"/>
    <w:rsid w:val="00160739"/>
    <w:rsid w:val="00162072"/>
    <w:rsid w:val="0016271E"/>
    <w:rsid w:val="001629B2"/>
    <w:rsid w:val="00162D7A"/>
    <w:rsid w:val="001639E7"/>
    <w:rsid w:val="001649C9"/>
    <w:rsid w:val="00164C90"/>
    <w:rsid w:val="00164DAB"/>
    <w:rsid w:val="0016590A"/>
    <w:rsid w:val="00165BBB"/>
    <w:rsid w:val="0016603D"/>
    <w:rsid w:val="0016613F"/>
    <w:rsid w:val="00166215"/>
    <w:rsid w:val="00166591"/>
    <w:rsid w:val="0017026C"/>
    <w:rsid w:val="00171143"/>
    <w:rsid w:val="0017200C"/>
    <w:rsid w:val="00172864"/>
    <w:rsid w:val="00172B82"/>
    <w:rsid w:val="00172EFA"/>
    <w:rsid w:val="00173608"/>
    <w:rsid w:val="001745EC"/>
    <w:rsid w:val="001747B7"/>
    <w:rsid w:val="00175C30"/>
    <w:rsid w:val="00176837"/>
    <w:rsid w:val="00177069"/>
    <w:rsid w:val="00177FC1"/>
    <w:rsid w:val="001808C5"/>
    <w:rsid w:val="00181025"/>
    <w:rsid w:val="001815A2"/>
    <w:rsid w:val="00181606"/>
    <w:rsid w:val="00181C23"/>
    <w:rsid w:val="00181FC1"/>
    <w:rsid w:val="001827DC"/>
    <w:rsid w:val="00182E71"/>
    <w:rsid w:val="00183034"/>
    <w:rsid w:val="001830F7"/>
    <w:rsid w:val="001836AD"/>
    <w:rsid w:val="00183705"/>
    <w:rsid w:val="00183EE6"/>
    <w:rsid w:val="00185474"/>
    <w:rsid w:val="0018588A"/>
    <w:rsid w:val="00185A7D"/>
    <w:rsid w:val="00185EF3"/>
    <w:rsid w:val="00187252"/>
    <w:rsid w:val="00187BFC"/>
    <w:rsid w:val="0019190A"/>
    <w:rsid w:val="00191C91"/>
    <w:rsid w:val="00192DD9"/>
    <w:rsid w:val="00194339"/>
    <w:rsid w:val="00194696"/>
    <w:rsid w:val="00194848"/>
    <w:rsid w:val="001958EA"/>
    <w:rsid w:val="00195E0E"/>
    <w:rsid w:val="00196272"/>
    <w:rsid w:val="001963F4"/>
    <w:rsid w:val="001A049B"/>
    <w:rsid w:val="001A096F"/>
    <w:rsid w:val="001A16C5"/>
    <w:rsid w:val="001A180D"/>
    <w:rsid w:val="001A1BAC"/>
    <w:rsid w:val="001A23CE"/>
    <w:rsid w:val="001A2C89"/>
    <w:rsid w:val="001A37EE"/>
    <w:rsid w:val="001A673E"/>
    <w:rsid w:val="001A7763"/>
    <w:rsid w:val="001B1BC4"/>
    <w:rsid w:val="001B365A"/>
    <w:rsid w:val="001B3964"/>
    <w:rsid w:val="001B4452"/>
    <w:rsid w:val="001B466C"/>
    <w:rsid w:val="001B4865"/>
    <w:rsid w:val="001B4B24"/>
    <w:rsid w:val="001B4C92"/>
    <w:rsid w:val="001B4F34"/>
    <w:rsid w:val="001B52EC"/>
    <w:rsid w:val="001B554A"/>
    <w:rsid w:val="001B6564"/>
    <w:rsid w:val="001B691A"/>
    <w:rsid w:val="001C02D8"/>
    <w:rsid w:val="001C04E3"/>
    <w:rsid w:val="001C0577"/>
    <w:rsid w:val="001C2378"/>
    <w:rsid w:val="001C3B8E"/>
    <w:rsid w:val="001C3EE9"/>
    <w:rsid w:val="001C3FA4"/>
    <w:rsid w:val="001C40F9"/>
    <w:rsid w:val="001C458B"/>
    <w:rsid w:val="001C5D4F"/>
    <w:rsid w:val="001C626F"/>
    <w:rsid w:val="001C64C0"/>
    <w:rsid w:val="001C69DA"/>
    <w:rsid w:val="001C6F06"/>
    <w:rsid w:val="001C726A"/>
    <w:rsid w:val="001C7276"/>
    <w:rsid w:val="001D1DD3"/>
    <w:rsid w:val="001D2360"/>
    <w:rsid w:val="001D3109"/>
    <w:rsid w:val="001D332E"/>
    <w:rsid w:val="001D3C16"/>
    <w:rsid w:val="001D3EED"/>
    <w:rsid w:val="001D5033"/>
    <w:rsid w:val="001D50CE"/>
    <w:rsid w:val="001D59BB"/>
    <w:rsid w:val="001D5C88"/>
    <w:rsid w:val="001D64C4"/>
    <w:rsid w:val="001D6567"/>
    <w:rsid w:val="001D660D"/>
    <w:rsid w:val="001D66E7"/>
    <w:rsid w:val="001D695C"/>
    <w:rsid w:val="001D6A14"/>
    <w:rsid w:val="001D6A38"/>
    <w:rsid w:val="001D6FD9"/>
    <w:rsid w:val="001D780E"/>
    <w:rsid w:val="001E05C3"/>
    <w:rsid w:val="001E0AD3"/>
    <w:rsid w:val="001E2731"/>
    <w:rsid w:val="001E36E4"/>
    <w:rsid w:val="001E379D"/>
    <w:rsid w:val="001E3A3C"/>
    <w:rsid w:val="001E3AB7"/>
    <w:rsid w:val="001E4215"/>
    <w:rsid w:val="001E5C23"/>
    <w:rsid w:val="001E7504"/>
    <w:rsid w:val="001E75B8"/>
    <w:rsid w:val="001E76DF"/>
    <w:rsid w:val="001E76E2"/>
    <w:rsid w:val="001F1308"/>
    <w:rsid w:val="001F1525"/>
    <w:rsid w:val="001F1C0D"/>
    <w:rsid w:val="001F1E87"/>
    <w:rsid w:val="001F1EB6"/>
    <w:rsid w:val="001F22F0"/>
    <w:rsid w:val="001F2CCC"/>
    <w:rsid w:val="001F2E23"/>
    <w:rsid w:val="001F341F"/>
    <w:rsid w:val="001F3911"/>
    <w:rsid w:val="001F3C05"/>
    <w:rsid w:val="001F3F1A"/>
    <w:rsid w:val="001F4CBD"/>
    <w:rsid w:val="001F5545"/>
    <w:rsid w:val="001F5777"/>
    <w:rsid w:val="001F5920"/>
    <w:rsid w:val="001F5937"/>
    <w:rsid w:val="001F59E3"/>
    <w:rsid w:val="001F59ED"/>
    <w:rsid w:val="001F7121"/>
    <w:rsid w:val="001F7ACB"/>
    <w:rsid w:val="001F7F7A"/>
    <w:rsid w:val="00200A79"/>
    <w:rsid w:val="00200D2C"/>
    <w:rsid w:val="00200FDA"/>
    <w:rsid w:val="00201118"/>
    <w:rsid w:val="0020174C"/>
    <w:rsid w:val="002019D8"/>
    <w:rsid w:val="00201EC7"/>
    <w:rsid w:val="00202AA6"/>
    <w:rsid w:val="0020349A"/>
    <w:rsid w:val="002034B4"/>
    <w:rsid w:val="00204032"/>
    <w:rsid w:val="00204B6B"/>
    <w:rsid w:val="00204BAD"/>
    <w:rsid w:val="00204CD8"/>
    <w:rsid w:val="00204D60"/>
    <w:rsid w:val="00204EEF"/>
    <w:rsid w:val="00205627"/>
    <w:rsid w:val="002056D0"/>
    <w:rsid w:val="00205D79"/>
    <w:rsid w:val="00207107"/>
    <w:rsid w:val="0021005D"/>
    <w:rsid w:val="00210128"/>
    <w:rsid w:val="002101FF"/>
    <w:rsid w:val="00210853"/>
    <w:rsid w:val="00210860"/>
    <w:rsid w:val="002108DB"/>
    <w:rsid w:val="00210B6A"/>
    <w:rsid w:val="00210C62"/>
    <w:rsid w:val="00210F5A"/>
    <w:rsid w:val="002114AE"/>
    <w:rsid w:val="00211A82"/>
    <w:rsid w:val="00212CB6"/>
    <w:rsid w:val="00212E37"/>
    <w:rsid w:val="002140FF"/>
    <w:rsid w:val="00214DD0"/>
    <w:rsid w:val="00215DB5"/>
    <w:rsid w:val="00220894"/>
    <w:rsid w:val="00220D52"/>
    <w:rsid w:val="002212D1"/>
    <w:rsid w:val="002229BB"/>
    <w:rsid w:val="00223B2E"/>
    <w:rsid w:val="002240EA"/>
    <w:rsid w:val="002242EB"/>
    <w:rsid w:val="00224952"/>
    <w:rsid w:val="00224DD2"/>
    <w:rsid w:val="0022534E"/>
    <w:rsid w:val="002257C1"/>
    <w:rsid w:val="00225A6A"/>
    <w:rsid w:val="00225AC7"/>
    <w:rsid w:val="00225ACC"/>
    <w:rsid w:val="00225F0F"/>
    <w:rsid w:val="00225F8C"/>
    <w:rsid w:val="002261D8"/>
    <w:rsid w:val="00227500"/>
    <w:rsid w:val="002308EF"/>
    <w:rsid w:val="00230EB8"/>
    <w:rsid w:val="00231C25"/>
    <w:rsid w:val="00231C6F"/>
    <w:rsid w:val="00231E55"/>
    <w:rsid w:val="00232714"/>
    <w:rsid w:val="00232A90"/>
    <w:rsid w:val="00233777"/>
    <w:rsid w:val="00233F43"/>
    <w:rsid w:val="00233FF2"/>
    <w:rsid w:val="00234151"/>
    <w:rsid w:val="0023447E"/>
    <w:rsid w:val="00234F8C"/>
    <w:rsid w:val="00235290"/>
    <w:rsid w:val="00235542"/>
    <w:rsid w:val="002360CE"/>
    <w:rsid w:val="002369B0"/>
    <w:rsid w:val="00236AD8"/>
    <w:rsid w:val="00237164"/>
    <w:rsid w:val="00237B17"/>
    <w:rsid w:val="002401F5"/>
    <w:rsid w:val="00240E54"/>
    <w:rsid w:val="00241177"/>
    <w:rsid w:val="00242946"/>
    <w:rsid w:val="00242A00"/>
    <w:rsid w:val="00243354"/>
    <w:rsid w:val="00243465"/>
    <w:rsid w:val="00245018"/>
    <w:rsid w:val="002451C5"/>
    <w:rsid w:val="00245F1F"/>
    <w:rsid w:val="0024663B"/>
    <w:rsid w:val="00247103"/>
    <w:rsid w:val="00250067"/>
    <w:rsid w:val="002516DE"/>
    <w:rsid w:val="00251CDB"/>
    <w:rsid w:val="00251F81"/>
    <w:rsid w:val="00252B08"/>
    <w:rsid w:val="00252BE0"/>
    <w:rsid w:val="002530DD"/>
    <w:rsid w:val="00253588"/>
    <w:rsid w:val="00253B38"/>
    <w:rsid w:val="00254201"/>
    <w:rsid w:val="002546F4"/>
    <w:rsid w:val="002551D0"/>
    <w:rsid w:val="00255374"/>
    <w:rsid w:val="00255FD3"/>
    <w:rsid w:val="0025797E"/>
    <w:rsid w:val="00257BF4"/>
    <w:rsid w:val="00260003"/>
    <w:rsid w:val="0026005F"/>
    <w:rsid w:val="0026035D"/>
    <w:rsid w:val="002606D6"/>
    <w:rsid w:val="00260C7B"/>
    <w:rsid w:val="0026192A"/>
    <w:rsid w:val="00261C98"/>
    <w:rsid w:val="0026248E"/>
    <w:rsid w:val="00262914"/>
    <w:rsid w:val="002647BF"/>
    <w:rsid w:val="002647D5"/>
    <w:rsid w:val="00265032"/>
    <w:rsid w:val="002651FB"/>
    <w:rsid w:val="0026538C"/>
    <w:rsid w:val="00265781"/>
    <w:rsid w:val="00266266"/>
    <w:rsid w:val="002665B4"/>
    <w:rsid w:val="002668A1"/>
    <w:rsid w:val="00266B13"/>
    <w:rsid w:val="0026752E"/>
    <w:rsid w:val="00267D5E"/>
    <w:rsid w:val="00270728"/>
    <w:rsid w:val="00270D42"/>
    <w:rsid w:val="00270E86"/>
    <w:rsid w:val="0027195D"/>
    <w:rsid w:val="00272B03"/>
    <w:rsid w:val="00273210"/>
    <w:rsid w:val="002733E2"/>
    <w:rsid w:val="002746D4"/>
    <w:rsid w:val="002750B1"/>
    <w:rsid w:val="00276A35"/>
    <w:rsid w:val="00277835"/>
    <w:rsid w:val="00277EB6"/>
    <w:rsid w:val="00277EE9"/>
    <w:rsid w:val="00280884"/>
    <w:rsid w:val="00280AB1"/>
    <w:rsid w:val="00282857"/>
    <w:rsid w:val="002836A6"/>
    <w:rsid w:val="00284BAE"/>
    <w:rsid w:val="002859AF"/>
    <w:rsid w:val="00286AE7"/>
    <w:rsid w:val="00287243"/>
    <w:rsid w:val="002900B4"/>
    <w:rsid w:val="00290647"/>
    <w:rsid w:val="00291385"/>
    <w:rsid w:val="00291422"/>
    <w:rsid w:val="00291C94"/>
    <w:rsid w:val="0029237F"/>
    <w:rsid w:val="00292715"/>
    <w:rsid w:val="002936CF"/>
    <w:rsid w:val="00293E57"/>
    <w:rsid w:val="002947D1"/>
    <w:rsid w:val="002948DF"/>
    <w:rsid w:val="00294D90"/>
    <w:rsid w:val="00294E16"/>
    <w:rsid w:val="002967B5"/>
    <w:rsid w:val="00297186"/>
    <w:rsid w:val="002971F1"/>
    <w:rsid w:val="00297A07"/>
    <w:rsid w:val="002A1733"/>
    <w:rsid w:val="002A1DAC"/>
    <w:rsid w:val="002A1E03"/>
    <w:rsid w:val="002A1E92"/>
    <w:rsid w:val="002A204D"/>
    <w:rsid w:val="002A2616"/>
    <w:rsid w:val="002A26E1"/>
    <w:rsid w:val="002A368A"/>
    <w:rsid w:val="002A4065"/>
    <w:rsid w:val="002A59F0"/>
    <w:rsid w:val="002A6432"/>
    <w:rsid w:val="002A6615"/>
    <w:rsid w:val="002A6F25"/>
    <w:rsid w:val="002A6FD3"/>
    <w:rsid w:val="002B0A7D"/>
    <w:rsid w:val="002B1A69"/>
    <w:rsid w:val="002B1CA1"/>
    <w:rsid w:val="002B2723"/>
    <w:rsid w:val="002B303A"/>
    <w:rsid w:val="002B354F"/>
    <w:rsid w:val="002B3BCC"/>
    <w:rsid w:val="002B413F"/>
    <w:rsid w:val="002B4167"/>
    <w:rsid w:val="002B426B"/>
    <w:rsid w:val="002B4CAC"/>
    <w:rsid w:val="002B538E"/>
    <w:rsid w:val="002B5DCA"/>
    <w:rsid w:val="002B6BDC"/>
    <w:rsid w:val="002B75B0"/>
    <w:rsid w:val="002B7A67"/>
    <w:rsid w:val="002B7EAF"/>
    <w:rsid w:val="002C099C"/>
    <w:rsid w:val="002C0B74"/>
    <w:rsid w:val="002C0C8B"/>
    <w:rsid w:val="002C0CBB"/>
    <w:rsid w:val="002C1201"/>
    <w:rsid w:val="002C1460"/>
    <w:rsid w:val="002C20F2"/>
    <w:rsid w:val="002C22D1"/>
    <w:rsid w:val="002C38B2"/>
    <w:rsid w:val="002C3F9C"/>
    <w:rsid w:val="002C458D"/>
    <w:rsid w:val="002C4FDC"/>
    <w:rsid w:val="002C5AFA"/>
    <w:rsid w:val="002C641A"/>
    <w:rsid w:val="002C7FA8"/>
    <w:rsid w:val="002D0439"/>
    <w:rsid w:val="002D11B7"/>
    <w:rsid w:val="002D19EB"/>
    <w:rsid w:val="002D2888"/>
    <w:rsid w:val="002D3927"/>
    <w:rsid w:val="002D3BBC"/>
    <w:rsid w:val="002D438A"/>
    <w:rsid w:val="002D51AF"/>
    <w:rsid w:val="002D5738"/>
    <w:rsid w:val="002D5851"/>
    <w:rsid w:val="002D5E53"/>
    <w:rsid w:val="002D6B81"/>
    <w:rsid w:val="002E0319"/>
    <w:rsid w:val="002E05A5"/>
    <w:rsid w:val="002E179B"/>
    <w:rsid w:val="002E1A54"/>
    <w:rsid w:val="002E1AC0"/>
    <w:rsid w:val="002E1C9E"/>
    <w:rsid w:val="002E257B"/>
    <w:rsid w:val="002E3C65"/>
    <w:rsid w:val="002E3F5B"/>
    <w:rsid w:val="002E4362"/>
    <w:rsid w:val="002E63D9"/>
    <w:rsid w:val="002E640E"/>
    <w:rsid w:val="002E6691"/>
    <w:rsid w:val="002F012C"/>
    <w:rsid w:val="002F0C28"/>
    <w:rsid w:val="002F2CED"/>
    <w:rsid w:val="002F3CDE"/>
    <w:rsid w:val="002F41EB"/>
    <w:rsid w:val="002F5DD6"/>
    <w:rsid w:val="002F5FEA"/>
    <w:rsid w:val="002F60EA"/>
    <w:rsid w:val="002F63A8"/>
    <w:rsid w:val="002F63E7"/>
    <w:rsid w:val="002F6565"/>
    <w:rsid w:val="002F72B0"/>
    <w:rsid w:val="002F7BE3"/>
    <w:rsid w:val="002F7E6A"/>
    <w:rsid w:val="00300165"/>
    <w:rsid w:val="003010CF"/>
    <w:rsid w:val="00303440"/>
    <w:rsid w:val="003045C5"/>
    <w:rsid w:val="00304C1B"/>
    <w:rsid w:val="00304D9B"/>
    <w:rsid w:val="0030572D"/>
    <w:rsid w:val="00305FF9"/>
    <w:rsid w:val="003068CD"/>
    <w:rsid w:val="00306E6B"/>
    <w:rsid w:val="00306EA6"/>
    <w:rsid w:val="00307E42"/>
    <w:rsid w:val="003100C8"/>
    <w:rsid w:val="00311161"/>
    <w:rsid w:val="00311402"/>
    <w:rsid w:val="00311EDE"/>
    <w:rsid w:val="00312400"/>
    <w:rsid w:val="00312592"/>
    <w:rsid w:val="00312739"/>
    <w:rsid w:val="00312D10"/>
    <w:rsid w:val="0031327F"/>
    <w:rsid w:val="00314E0E"/>
    <w:rsid w:val="0031648E"/>
    <w:rsid w:val="003178DA"/>
    <w:rsid w:val="00317DB8"/>
    <w:rsid w:val="003203E4"/>
    <w:rsid w:val="00320580"/>
    <w:rsid w:val="00320618"/>
    <w:rsid w:val="003207D6"/>
    <w:rsid w:val="0032100B"/>
    <w:rsid w:val="00321625"/>
    <w:rsid w:val="00321BD7"/>
    <w:rsid w:val="0032260F"/>
    <w:rsid w:val="003228DA"/>
    <w:rsid w:val="00323373"/>
    <w:rsid w:val="0032382C"/>
    <w:rsid w:val="00323D6B"/>
    <w:rsid w:val="00326957"/>
    <w:rsid w:val="00326AE2"/>
    <w:rsid w:val="00331426"/>
    <w:rsid w:val="0033171D"/>
    <w:rsid w:val="0033192D"/>
    <w:rsid w:val="00331FC3"/>
    <w:rsid w:val="003320E8"/>
    <w:rsid w:val="00332C58"/>
    <w:rsid w:val="003336B3"/>
    <w:rsid w:val="00333B66"/>
    <w:rsid w:val="00333E9C"/>
    <w:rsid w:val="00335B75"/>
    <w:rsid w:val="00335D8C"/>
    <w:rsid w:val="00336072"/>
    <w:rsid w:val="003363A1"/>
    <w:rsid w:val="0033645E"/>
    <w:rsid w:val="00336DDD"/>
    <w:rsid w:val="00337630"/>
    <w:rsid w:val="00337B4D"/>
    <w:rsid w:val="0034011D"/>
    <w:rsid w:val="0034146A"/>
    <w:rsid w:val="003417EC"/>
    <w:rsid w:val="0034226D"/>
    <w:rsid w:val="00342972"/>
    <w:rsid w:val="00342C2C"/>
    <w:rsid w:val="00342FDD"/>
    <w:rsid w:val="0034429B"/>
    <w:rsid w:val="00344866"/>
    <w:rsid w:val="00344FDA"/>
    <w:rsid w:val="00345EDF"/>
    <w:rsid w:val="0034638C"/>
    <w:rsid w:val="00346839"/>
    <w:rsid w:val="00346D0E"/>
    <w:rsid w:val="00346F7F"/>
    <w:rsid w:val="00347FF8"/>
    <w:rsid w:val="00350108"/>
    <w:rsid w:val="00350762"/>
    <w:rsid w:val="003507C4"/>
    <w:rsid w:val="003519A1"/>
    <w:rsid w:val="0035235D"/>
    <w:rsid w:val="00352480"/>
    <w:rsid w:val="00352BD9"/>
    <w:rsid w:val="003530D2"/>
    <w:rsid w:val="0035331A"/>
    <w:rsid w:val="003534E1"/>
    <w:rsid w:val="003548D8"/>
    <w:rsid w:val="003554CA"/>
    <w:rsid w:val="003563FD"/>
    <w:rsid w:val="003573AC"/>
    <w:rsid w:val="003600BB"/>
    <w:rsid w:val="00360232"/>
    <w:rsid w:val="003602E0"/>
    <w:rsid w:val="00360D01"/>
    <w:rsid w:val="00362569"/>
    <w:rsid w:val="003630A0"/>
    <w:rsid w:val="003636CD"/>
    <w:rsid w:val="0036487C"/>
    <w:rsid w:val="00365411"/>
    <w:rsid w:val="00365FA2"/>
    <w:rsid w:val="003660FC"/>
    <w:rsid w:val="003668DF"/>
    <w:rsid w:val="00366C29"/>
    <w:rsid w:val="00366C69"/>
    <w:rsid w:val="00367441"/>
    <w:rsid w:val="00367B1D"/>
    <w:rsid w:val="003703D7"/>
    <w:rsid w:val="00370E4F"/>
    <w:rsid w:val="00371215"/>
    <w:rsid w:val="003721D2"/>
    <w:rsid w:val="00372F0D"/>
    <w:rsid w:val="0037315F"/>
    <w:rsid w:val="00373F0E"/>
    <w:rsid w:val="00374059"/>
    <w:rsid w:val="0037535B"/>
    <w:rsid w:val="0037552D"/>
    <w:rsid w:val="003756DB"/>
    <w:rsid w:val="00375A6F"/>
    <w:rsid w:val="00375C33"/>
    <w:rsid w:val="00375C79"/>
    <w:rsid w:val="0037684E"/>
    <w:rsid w:val="003770BB"/>
    <w:rsid w:val="0037771A"/>
    <w:rsid w:val="003802DC"/>
    <w:rsid w:val="00380BE4"/>
    <w:rsid w:val="00380E4E"/>
    <w:rsid w:val="00380FBF"/>
    <w:rsid w:val="003811B2"/>
    <w:rsid w:val="00381280"/>
    <w:rsid w:val="003813C8"/>
    <w:rsid w:val="00381EF6"/>
    <w:rsid w:val="00382358"/>
    <w:rsid w:val="003826D0"/>
    <w:rsid w:val="003829B5"/>
    <w:rsid w:val="00382A43"/>
    <w:rsid w:val="00382D60"/>
    <w:rsid w:val="00382F29"/>
    <w:rsid w:val="00383C8D"/>
    <w:rsid w:val="00383DA7"/>
    <w:rsid w:val="00384414"/>
    <w:rsid w:val="003852FB"/>
    <w:rsid w:val="00385429"/>
    <w:rsid w:val="00385882"/>
    <w:rsid w:val="00385A4F"/>
    <w:rsid w:val="00385B05"/>
    <w:rsid w:val="00386382"/>
    <w:rsid w:val="003865EF"/>
    <w:rsid w:val="00386BA9"/>
    <w:rsid w:val="00386DA0"/>
    <w:rsid w:val="00387389"/>
    <w:rsid w:val="00390017"/>
    <w:rsid w:val="003901A3"/>
    <w:rsid w:val="0039072F"/>
    <w:rsid w:val="00390821"/>
    <w:rsid w:val="003913F8"/>
    <w:rsid w:val="00392549"/>
    <w:rsid w:val="00392632"/>
    <w:rsid w:val="0039287F"/>
    <w:rsid w:val="00393DB0"/>
    <w:rsid w:val="003940CE"/>
    <w:rsid w:val="00397178"/>
    <w:rsid w:val="0039733A"/>
    <w:rsid w:val="0039767F"/>
    <w:rsid w:val="003976EF"/>
    <w:rsid w:val="00397C1D"/>
    <w:rsid w:val="003A0C89"/>
    <w:rsid w:val="003A180F"/>
    <w:rsid w:val="003A18DD"/>
    <w:rsid w:val="003A20C8"/>
    <w:rsid w:val="003A2C29"/>
    <w:rsid w:val="003A2EC3"/>
    <w:rsid w:val="003A36F2"/>
    <w:rsid w:val="003A3D39"/>
    <w:rsid w:val="003A3EC7"/>
    <w:rsid w:val="003A40B4"/>
    <w:rsid w:val="003A5707"/>
    <w:rsid w:val="003A5E67"/>
    <w:rsid w:val="003A6934"/>
    <w:rsid w:val="003A7834"/>
    <w:rsid w:val="003A7DEF"/>
    <w:rsid w:val="003B0B5B"/>
    <w:rsid w:val="003B0E79"/>
    <w:rsid w:val="003B1FB0"/>
    <w:rsid w:val="003B3575"/>
    <w:rsid w:val="003B3806"/>
    <w:rsid w:val="003B3F85"/>
    <w:rsid w:val="003B50BC"/>
    <w:rsid w:val="003B5D97"/>
    <w:rsid w:val="003B5DE3"/>
    <w:rsid w:val="003B63A4"/>
    <w:rsid w:val="003B68FE"/>
    <w:rsid w:val="003B6D7D"/>
    <w:rsid w:val="003B7D7E"/>
    <w:rsid w:val="003B7E96"/>
    <w:rsid w:val="003C0027"/>
    <w:rsid w:val="003C0229"/>
    <w:rsid w:val="003C1012"/>
    <w:rsid w:val="003C11C9"/>
    <w:rsid w:val="003C1229"/>
    <w:rsid w:val="003C12E0"/>
    <w:rsid w:val="003C1A7E"/>
    <w:rsid w:val="003C1FD4"/>
    <w:rsid w:val="003C213D"/>
    <w:rsid w:val="003C23CA"/>
    <w:rsid w:val="003C25AD"/>
    <w:rsid w:val="003C270E"/>
    <w:rsid w:val="003C2905"/>
    <w:rsid w:val="003C2D21"/>
    <w:rsid w:val="003C3363"/>
    <w:rsid w:val="003C53A2"/>
    <w:rsid w:val="003C5606"/>
    <w:rsid w:val="003C5E6B"/>
    <w:rsid w:val="003C6890"/>
    <w:rsid w:val="003C6B46"/>
    <w:rsid w:val="003C6B9D"/>
    <w:rsid w:val="003C7AD7"/>
    <w:rsid w:val="003C7C4B"/>
    <w:rsid w:val="003D0373"/>
    <w:rsid w:val="003D0FC3"/>
    <w:rsid w:val="003D1B2F"/>
    <w:rsid w:val="003D2C1D"/>
    <w:rsid w:val="003D2C34"/>
    <w:rsid w:val="003D2D93"/>
    <w:rsid w:val="003D3DDD"/>
    <w:rsid w:val="003D56E0"/>
    <w:rsid w:val="003D5CBF"/>
    <w:rsid w:val="003D6438"/>
    <w:rsid w:val="003D66D2"/>
    <w:rsid w:val="003D6847"/>
    <w:rsid w:val="003D7BE7"/>
    <w:rsid w:val="003E07AE"/>
    <w:rsid w:val="003E14FC"/>
    <w:rsid w:val="003E2976"/>
    <w:rsid w:val="003E4858"/>
    <w:rsid w:val="003E4BA2"/>
    <w:rsid w:val="003E6316"/>
    <w:rsid w:val="003E6755"/>
    <w:rsid w:val="003E6884"/>
    <w:rsid w:val="003E6AC5"/>
    <w:rsid w:val="003F0096"/>
    <w:rsid w:val="003F0850"/>
    <w:rsid w:val="003F0D12"/>
    <w:rsid w:val="003F160C"/>
    <w:rsid w:val="003F17DD"/>
    <w:rsid w:val="003F2AEC"/>
    <w:rsid w:val="003F324F"/>
    <w:rsid w:val="003F33BC"/>
    <w:rsid w:val="003F3D4E"/>
    <w:rsid w:val="003F4741"/>
    <w:rsid w:val="003F477E"/>
    <w:rsid w:val="003F51AD"/>
    <w:rsid w:val="003F636C"/>
    <w:rsid w:val="003F6CD2"/>
    <w:rsid w:val="003F71AE"/>
    <w:rsid w:val="003F788D"/>
    <w:rsid w:val="003F7BAB"/>
    <w:rsid w:val="003F7DD4"/>
    <w:rsid w:val="00401218"/>
    <w:rsid w:val="0040126E"/>
    <w:rsid w:val="0040159D"/>
    <w:rsid w:val="004020D4"/>
    <w:rsid w:val="004021B6"/>
    <w:rsid w:val="004047C4"/>
    <w:rsid w:val="004054AF"/>
    <w:rsid w:val="0040570B"/>
    <w:rsid w:val="00405EDB"/>
    <w:rsid w:val="00405FB1"/>
    <w:rsid w:val="00406460"/>
    <w:rsid w:val="00407C10"/>
    <w:rsid w:val="00412461"/>
    <w:rsid w:val="00412546"/>
    <w:rsid w:val="00413053"/>
    <w:rsid w:val="0041319C"/>
    <w:rsid w:val="004137B6"/>
    <w:rsid w:val="00413A54"/>
    <w:rsid w:val="00413C10"/>
    <w:rsid w:val="00413CD9"/>
    <w:rsid w:val="00413F9A"/>
    <w:rsid w:val="004140CA"/>
    <w:rsid w:val="004145C0"/>
    <w:rsid w:val="00414BF6"/>
    <w:rsid w:val="00414C65"/>
    <w:rsid w:val="00414E86"/>
    <w:rsid w:val="00415D76"/>
    <w:rsid w:val="00416456"/>
    <w:rsid w:val="00416665"/>
    <w:rsid w:val="00416A67"/>
    <w:rsid w:val="00416ACB"/>
    <w:rsid w:val="00416D8D"/>
    <w:rsid w:val="00420565"/>
    <w:rsid w:val="00420893"/>
    <w:rsid w:val="00421187"/>
    <w:rsid w:val="00421DCF"/>
    <w:rsid w:val="00422076"/>
    <w:rsid w:val="00422341"/>
    <w:rsid w:val="004228C4"/>
    <w:rsid w:val="00423641"/>
    <w:rsid w:val="00426266"/>
    <w:rsid w:val="004279D8"/>
    <w:rsid w:val="00430122"/>
    <w:rsid w:val="00430A2D"/>
    <w:rsid w:val="00431505"/>
    <w:rsid w:val="00431AF0"/>
    <w:rsid w:val="0043213A"/>
    <w:rsid w:val="004324D7"/>
    <w:rsid w:val="0043292F"/>
    <w:rsid w:val="00432EBF"/>
    <w:rsid w:val="004330F4"/>
    <w:rsid w:val="0043355B"/>
    <w:rsid w:val="00433590"/>
    <w:rsid w:val="0043393D"/>
    <w:rsid w:val="004344C7"/>
    <w:rsid w:val="004348C5"/>
    <w:rsid w:val="00435274"/>
    <w:rsid w:val="004352AD"/>
    <w:rsid w:val="0043545D"/>
    <w:rsid w:val="004357F8"/>
    <w:rsid w:val="00435FE2"/>
    <w:rsid w:val="0043644D"/>
    <w:rsid w:val="00436E2F"/>
    <w:rsid w:val="00436EAB"/>
    <w:rsid w:val="00440565"/>
    <w:rsid w:val="00442CF4"/>
    <w:rsid w:val="00443D8C"/>
    <w:rsid w:val="00445FC0"/>
    <w:rsid w:val="004461D9"/>
    <w:rsid w:val="00446AC6"/>
    <w:rsid w:val="004470B2"/>
    <w:rsid w:val="0044759B"/>
    <w:rsid w:val="00447F54"/>
    <w:rsid w:val="00450687"/>
    <w:rsid w:val="00450B7E"/>
    <w:rsid w:val="00450D2F"/>
    <w:rsid w:val="0045136B"/>
    <w:rsid w:val="00451C7E"/>
    <w:rsid w:val="004521A6"/>
    <w:rsid w:val="004531A0"/>
    <w:rsid w:val="00453210"/>
    <w:rsid w:val="00453BB6"/>
    <w:rsid w:val="00453CAA"/>
    <w:rsid w:val="0045468E"/>
    <w:rsid w:val="00454B19"/>
    <w:rsid w:val="00454F3A"/>
    <w:rsid w:val="00455113"/>
    <w:rsid w:val="00455B1A"/>
    <w:rsid w:val="00455FFC"/>
    <w:rsid w:val="00456421"/>
    <w:rsid w:val="00456530"/>
    <w:rsid w:val="00456DAB"/>
    <w:rsid w:val="004578BA"/>
    <w:rsid w:val="00457C8D"/>
    <w:rsid w:val="00460243"/>
    <w:rsid w:val="004603E9"/>
    <w:rsid w:val="00460CC3"/>
    <w:rsid w:val="00460E86"/>
    <w:rsid w:val="004628B3"/>
    <w:rsid w:val="004633EF"/>
    <w:rsid w:val="004646B4"/>
    <w:rsid w:val="00464A88"/>
    <w:rsid w:val="004651A0"/>
    <w:rsid w:val="00466213"/>
    <w:rsid w:val="00466532"/>
    <w:rsid w:val="0046719A"/>
    <w:rsid w:val="00467488"/>
    <w:rsid w:val="00467F33"/>
    <w:rsid w:val="0047083E"/>
    <w:rsid w:val="00470EB5"/>
    <w:rsid w:val="0047129A"/>
    <w:rsid w:val="00471F57"/>
    <w:rsid w:val="0047286B"/>
    <w:rsid w:val="00472E27"/>
    <w:rsid w:val="00472F60"/>
    <w:rsid w:val="00473EEA"/>
    <w:rsid w:val="00474220"/>
    <w:rsid w:val="00474702"/>
    <w:rsid w:val="0047471A"/>
    <w:rsid w:val="004752D3"/>
    <w:rsid w:val="004754E1"/>
    <w:rsid w:val="00475A6D"/>
    <w:rsid w:val="00475CE0"/>
    <w:rsid w:val="004765CC"/>
    <w:rsid w:val="00476827"/>
    <w:rsid w:val="00476BD4"/>
    <w:rsid w:val="00477C35"/>
    <w:rsid w:val="00477E9D"/>
    <w:rsid w:val="00480756"/>
    <w:rsid w:val="00480988"/>
    <w:rsid w:val="00480E05"/>
    <w:rsid w:val="00482BBE"/>
    <w:rsid w:val="004833BF"/>
    <w:rsid w:val="00483A12"/>
    <w:rsid w:val="00484A77"/>
    <w:rsid w:val="0048540F"/>
    <w:rsid w:val="00485970"/>
    <w:rsid w:val="00485C0D"/>
    <w:rsid w:val="00486575"/>
    <w:rsid w:val="004866D0"/>
    <w:rsid w:val="00490926"/>
    <w:rsid w:val="004909E0"/>
    <w:rsid w:val="00490A89"/>
    <w:rsid w:val="0049124B"/>
    <w:rsid w:val="004916BD"/>
    <w:rsid w:val="0049257E"/>
    <w:rsid w:val="0049323D"/>
    <w:rsid w:val="00494242"/>
    <w:rsid w:val="00494A99"/>
    <w:rsid w:val="00494E8E"/>
    <w:rsid w:val="004955BC"/>
    <w:rsid w:val="00495729"/>
    <w:rsid w:val="00495D63"/>
    <w:rsid w:val="0049648F"/>
    <w:rsid w:val="00496606"/>
    <w:rsid w:val="00496F05"/>
    <w:rsid w:val="00497370"/>
    <w:rsid w:val="00497F5E"/>
    <w:rsid w:val="004A0F39"/>
    <w:rsid w:val="004A1067"/>
    <w:rsid w:val="004A1AA1"/>
    <w:rsid w:val="004A1ECB"/>
    <w:rsid w:val="004A251F"/>
    <w:rsid w:val="004A2D37"/>
    <w:rsid w:val="004A2E8D"/>
    <w:rsid w:val="004A2F15"/>
    <w:rsid w:val="004A3B6B"/>
    <w:rsid w:val="004A3BF1"/>
    <w:rsid w:val="004A3C52"/>
    <w:rsid w:val="004A3E42"/>
    <w:rsid w:val="004A4201"/>
    <w:rsid w:val="004A4715"/>
    <w:rsid w:val="004A4738"/>
    <w:rsid w:val="004A5046"/>
    <w:rsid w:val="004A537D"/>
    <w:rsid w:val="004A565E"/>
    <w:rsid w:val="004A5DF3"/>
    <w:rsid w:val="004A6134"/>
    <w:rsid w:val="004A7092"/>
    <w:rsid w:val="004B0E30"/>
    <w:rsid w:val="004B18C1"/>
    <w:rsid w:val="004B2191"/>
    <w:rsid w:val="004B242F"/>
    <w:rsid w:val="004B244E"/>
    <w:rsid w:val="004B24A7"/>
    <w:rsid w:val="004B27AD"/>
    <w:rsid w:val="004B2909"/>
    <w:rsid w:val="004B3ACE"/>
    <w:rsid w:val="004B3B4B"/>
    <w:rsid w:val="004B456F"/>
    <w:rsid w:val="004B49E6"/>
    <w:rsid w:val="004B4D69"/>
    <w:rsid w:val="004B56BF"/>
    <w:rsid w:val="004B5A7E"/>
    <w:rsid w:val="004B66E3"/>
    <w:rsid w:val="004B74F7"/>
    <w:rsid w:val="004B7B6E"/>
    <w:rsid w:val="004C01A8"/>
    <w:rsid w:val="004C0A63"/>
    <w:rsid w:val="004C0B98"/>
    <w:rsid w:val="004C1840"/>
    <w:rsid w:val="004C24C9"/>
    <w:rsid w:val="004C2514"/>
    <w:rsid w:val="004C31B6"/>
    <w:rsid w:val="004C5319"/>
    <w:rsid w:val="004C592D"/>
    <w:rsid w:val="004C621F"/>
    <w:rsid w:val="004C6AF7"/>
    <w:rsid w:val="004C7948"/>
    <w:rsid w:val="004C7BB8"/>
    <w:rsid w:val="004C7C60"/>
    <w:rsid w:val="004D0638"/>
    <w:rsid w:val="004D0DFE"/>
    <w:rsid w:val="004D1D91"/>
    <w:rsid w:val="004D22C3"/>
    <w:rsid w:val="004D2A88"/>
    <w:rsid w:val="004D30FB"/>
    <w:rsid w:val="004D323A"/>
    <w:rsid w:val="004D3F7F"/>
    <w:rsid w:val="004D4153"/>
    <w:rsid w:val="004D4AEE"/>
    <w:rsid w:val="004D5141"/>
    <w:rsid w:val="004D5147"/>
    <w:rsid w:val="004D60DC"/>
    <w:rsid w:val="004D6F4D"/>
    <w:rsid w:val="004D6F95"/>
    <w:rsid w:val="004D702B"/>
    <w:rsid w:val="004D72FE"/>
    <w:rsid w:val="004D7B9A"/>
    <w:rsid w:val="004D7E91"/>
    <w:rsid w:val="004E003A"/>
    <w:rsid w:val="004E0768"/>
    <w:rsid w:val="004E1A31"/>
    <w:rsid w:val="004E1BA4"/>
    <w:rsid w:val="004E224B"/>
    <w:rsid w:val="004E2DE0"/>
    <w:rsid w:val="004E3D82"/>
    <w:rsid w:val="004E4060"/>
    <w:rsid w:val="004E409A"/>
    <w:rsid w:val="004E430D"/>
    <w:rsid w:val="004E5621"/>
    <w:rsid w:val="004E591B"/>
    <w:rsid w:val="004E60DF"/>
    <w:rsid w:val="004E63D7"/>
    <w:rsid w:val="004F0415"/>
    <w:rsid w:val="004F0F46"/>
    <w:rsid w:val="004F0FB9"/>
    <w:rsid w:val="004F1145"/>
    <w:rsid w:val="004F13DA"/>
    <w:rsid w:val="004F2F7E"/>
    <w:rsid w:val="004F32B5"/>
    <w:rsid w:val="004F3CB3"/>
    <w:rsid w:val="004F407E"/>
    <w:rsid w:val="004F4825"/>
    <w:rsid w:val="004F540D"/>
    <w:rsid w:val="004F5479"/>
    <w:rsid w:val="004F5C52"/>
    <w:rsid w:val="004F6023"/>
    <w:rsid w:val="004F7528"/>
    <w:rsid w:val="004F7BCA"/>
    <w:rsid w:val="004F7D89"/>
    <w:rsid w:val="00501286"/>
    <w:rsid w:val="005014F0"/>
    <w:rsid w:val="00501981"/>
    <w:rsid w:val="00501A85"/>
    <w:rsid w:val="00501BB3"/>
    <w:rsid w:val="005021DD"/>
    <w:rsid w:val="005026CA"/>
    <w:rsid w:val="00502B72"/>
    <w:rsid w:val="00503CEC"/>
    <w:rsid w:val="00504BC1"/>
    <w:rsid w:val="00505134"/>
    <w:rsid w:val="00505C04"/>
    <w:rsid w:val="0051159E"/>
    <w:rsid w:val="00511F15"/>
    <w:rsid w:val="00511FED"/>
    <w:rsid w:val="0051318C"/>
    <w:rsid w:val="005142CD"/>
    <w:rsid w:val="005143C9"/>
    <w:rsid w:val="005157A9"/>
    <w:rsid w:val="00515C21"/>
    <w:rsid w:val="00515F44"/>
    <w:rsid w:val="0051644B"/>
    <w:rsid w:val="005173A7"/>
    <w:rsid w:val="005173B7"/>
    <w:rsid w:val="005177E1"/>
    <w:rsid w:val="00517E63"/>
    <w:rsid w:val="005200C2"/>
    <w:rsid w:val="00520C0A"/>
    <w:rsid w:val="005218B6"/>
    <w:rsid w:val="00521A04"/>
    <w:rsid w:val="00522589"/>
    <w:rsid w:val="005227AD"/>
    <w:rsid w:val="00522855"/>
    <w:rsid w:val="00523CAA"/>
    <w:rsid w:val="00524148"/>
    <w:rsid w:val="005241D2"/>
    <w:rsid w:val="00524425"/>
    <w:rsid w:val="00524545"/>
    <w:rsid w:val="005255BF"/>
    <w:rsid w:val="005257DE"/>
    <w:rsid w:val="005260A8"/>
    <w:rsid w:val="0052678B"/>
    <w:rsid w:val="00527200"/>
    <w:rsid w:val="00527DCC"/>
    <w:rsid w:val="00530157"/>
    <w:rsid w:val="00531EBE"/>
    <w:rsid w:val="0053279E"/>
    <w:rsid w:val="00532A68"/>
    <w:rsid w:val="00532F8B"/>
    <w:rsid w:val="00533737"/>
    <w:rsid w:val="00533BC5"/>
    <w:rsid w:val="00533CC1"/>
    <w:rsid w:val="00534765"/>
    <w:rsid w:val="00534C1C"/>
    <w:rsid w:val="00535B79"/>
    <w:rsid w:val="00535C0C"/>
    <w:rsid w:val="00535D7C"/>
    <w:rsid w:val="00536579"/>
    <w:rsid w:val="00536806"/>
    <w:rsid w:val="00536C1E"/>
    <w:rsid w:val="00536C31"/>
    <w:rsid w:val="005401F9"/>
    <w:rsid w:val="005405C4"/>
    <w:rsid w:val="00543170"/>
    <w:rsid w:val="0054343A"/>
    <w:rsid w:val="00543974"/>
    <w:rsid w:val="00543EBF"/>
    <w:rsid w:val="005449FA"/>
    <w:rsid w:val="00544A5B"/>
    <w:rsid w:val="00544ABA"/>
    <w:rsid w:val="0054593A"/>
    <w:rsid w:val="00546482"/>
    <w:rsid w:val="005467FB"/>
    <w:rsid w:val="00546AE9"/>
    <w:rsid w:val="005474D1"/>
    <w:rsid w:val="00547989"/>
    <w:rsid w:val="0055100D"/>
    <w:rsid w:val="00551320"/>
    <w:rsid w:val="005518A4"/>
    <w:rsid w:val="00552768"/>
    <w:rsid w:val="00552935"/>
    <w:rsid w:val="00552F05"/>
    <w:rsid w:val="00553127"/>
    <w:rsid w:val="005535A3"/>
    <w:rsid w:val="005537D5"/>
    <w:rsid w:val="00554BE7"/>
    <w:rsid w:val="00556626"/>
    <w:rsid w:val="005567B7"/>
    <w:rsid w:val="00556D68"/>
    <w:rsid w:val="0055715E"/>
    <w:rsid w:val="00557173"/>
    <w:rsid w:val="005576A1"/>
    <w:rsid w:val="00557A64"/>
    <w:rsid w:val="00557A6F"/>
    <w:rsid w:val="005601D3"/>
    <w:rsid w:val="005605C0"/>
    <w:rsid w:val="00560BFC"/>
    <w:rsid w:val="00560C3C"/>
    <w:rsid w:val="00560D23"/>
    <w:rsid w:val="005615D8"/>
    <w:rsid w:val="005626D6"/>
    <w:rsid w:val="005632EE"/>
    <w:rsid w:val="00563495"/>
    <w:rsid w:val="005638D4"/>
    <w:rsid w:val="0056475B"/>
    <w:rsid w:val="00564E33"/>
    <w:rsid w:val="005650EA"/>
    <w:rsid w:val="005656ED"/>
    <w:rsid w:val="0056617F"/>
    <w:rsid w:val="00566544"/>
    <w:rsid w:val="00566608"/>
    <w:rsid w:val="00566710"/>
    <w:rsid w:val="00566B52"/>
    <w:rsid w:val="00566C83"/>
    <w:rsid w:val="005700FE"/>
    <w:rsid w:val="00570CA3"/>
    <w:rsid w:val="00570E24"/>
    <w:rsid w:val="00571BC7"/>
    <w:rsid w:val="0057246D"/>
    <w:rsid w:val="00572760"/>
    <w:rsid w:val="005727B1"/>
    <w:rsid w:val="00573BE2"/>
    <w:rsid w:val="005743DE"/>
    <w:rsid w:val="005748EB"/>
    <w:rsid w:val="00574F3F"/>
    <w:rsid w:val="0057562C"/>
    <w:rsid w:val="005759F6"/>
    <w:rsid w:val="00575E3E"/>
    <w:rsid w:val="005765F5"/>
    <w:rsid w:val="00576D6C"/>
    <w:rsid w:val="00577A2E"/>
    <w:rsid w:val="00580483"/>
    <w:rsid w:val="005805F0"/>
    <w:rsid w:val="00580E48"/>
    <w:rsid w:val="00580F0A"/>
    <w:rsid w:val="00581246"/>
    <w:rsid w:val="0058288A"/>
    <w:rsid w:val="00582C3A"/>
    <w:rsid w:val="00582E1A"/>
    <w:rsid w:val="00583147"/>
    <w:rsid w:val="00584416"/>
    <w:rsid w:val="0058443E"/>
    <w:rsid w:val="00584566"/>
    <w:rsid w:val="00584991"/>
    <w:rsid w:val="00584B39"/>
    <w:rsid w:val="00585028"/>
    <w:rsid w:val="005854D1"/>
    <w:rsid w:val="00585F5B"/>
    <w:rsid w:val="005860CC"/>
    <w:rsid w:val="0058620A"/>
    <w:rsid w:val="00586251"/>
    <w:rsid w:val="00587A7B"/>
    <w:rsid w:val="00587FC0"/>
    <w:rsid w:val="005906AD"/>
    <w:rsid w:val="00590DA6"/>
    <w:rsid w:val="005914CA"/>
    <w:rsid w:val="00591C7D"/>
    <w:rsid w:val="00592B03"/>
    <w:rsid w:val="00593AB9"/>
    <w:rsid w:val="00593DD7"/>
    <w:rsid w:val="00594ABB"/>
    <w:rsid w:val="00594D1C"/>
    <w:rsid w:val="00594E36"/>
    <w:rsid w:val="00594EDA"/>
    <w:rsid w:val="00594F0A"/>
    <w:rsid w:val="0059525E"/>
    <w:rsid w:val="005957BA"/>
    <w:rsid w:val="00595887"/>
    <w:rsid w:val="005961F7"/>
    <w:rsid w:val="00596B9C"/>
    <w:rsid w:val="00596F83"/>
    <w:rsid w:val="00596FB6"/>
    <w:rsid w:val="00597857"/>
    <w:rsid w:val="005A054D"/>
    <w:rsid w:val="005A06A5"/>
    <w:rsid w:val="005A0A46"/>
    <w:rsid w:val="005A0BE8"/>
    <w:rsid w:val="005A10B9"/>
    <w:rsid w:val="005A1160"/>
    <w:rsid w:val="005A11EA"/>
    <w:rsid w:val="005A269F"/>
    <w:rsid w:val="005A305E"/>
    <w:rsid w:val="005A30BB"/>
    <w:rsid w:val="005A3887"/>
    <w:rsid w:val="005A61D0"/>
    <w:rsid w:val="005A7FBC"/>
    <w:rsid w:val="005B0397"/>
    <w:rsid w:val="005B0542"/>
    <w:rsid w:val="005B2101"/>
    <w:rsid w:val="005B2225"/>
    <w:rsid w:val="005B2799"/>
    <w:rsid w:val="005B2B77"/>
    <w:rsid w:val="005B3D4A"/>
    <w:rsid w:val="005B4D87"/>
    <w:rsid w:val="005B4F49"/>
    <w:rsid w:val="005B59C8"/>
    <w:rsid w:val="005B5F61"/>
    <w:rsid w:val="005B6481"/>
    <w:rsid w:val="005B7DD1"/>
    <w:rsid w:val="005C00A0"/>
    <w:rsid w:val="005C0EDF"/>
    <w:rsid w:val="005C1638"/>
    <w:rsid w:val="005C1D82"/>
    <w:rsid w:val="005C28FA"/>
    <w:rsid w:val="005C396B"/>
    <w:rsid w:val="005C40F4"/>
    <w:rsid w:val="005C43BE"/>
    <w:rsid w:val="005C44F3"/>
    <w:rsid w:val="005C5C81"/>
    <w:rsid w:val="005C608B"/>
    <w:rsid w:val="005C6A85"/>
    <w:rsid w:val="005C712D"/>
    <w:rsid w:val="005C73ED"/>
    <w:rsid w:val="005C7C75"/>
    <w:rsid w:val="005C7CB5"/>
    <w:rsid w:val="005D04DD"/>
    <w:rsid w:val="005D0500"/>
    <w:rsid w:val="005D06BF"/>
    <w:rsid w:val="005D092B"/>
    <w:rsid w:val="005D0E4F"/>
    <w:rsid w:val="005D1E32"/>
    <w:rsid w:val="005D206B"/>
    <w:rsid w:val="005D22B7"/>
    <w:rsid w:val="005D2BDE"/>
    <w:rsid w:val="005D3D76"/>
    <w:rsid w:val="005D4220"/>
    <w:rsid w:val="005D4578"/>
    <w:rsid w:val="005D45C2"/>
    <w:rsid w:val="005D48D5"/>
    <w:rsid w:val="005D4EFA"/>
    <w:rsid w:val="005D50F5"/>
    <w:rsid w:val="005D55BA"/>
    <w:rsid w:val="005D5ADB"/>
    <w:rsid w:val="005D616E"/>
    <w:rsid w:val="005D648A"/>
    <w:rsid w:val="005D66A9"/>
    <w:rsid w:val="005D6A7E"/>
    <w:rsid w:val="005D7E0D"/>
    <w:rsid w:val="005E234A"/>
    <w:rsid w:val="005E25C9"/>
    <w:rsid w:val="005E35CC"/>
    <w:rsid w:val="005E371E"/>
    <w:rsid w:val="005E414C"/>
    <w:rsid w:val="005E43F7"/>
    <w:rsid w:val="005E5079"/>
    <w:rsid w:val="005E53F9"/>
    <w:rsid w:val="005E5EA0"/>
    <w:rsid w:val="005E63C1"/>
    <w:rsid w:val="005E775D"/>
    <w:rsid w:val="005E77D9"/>
    <w:rsid w:val="005F0A43"/>
    <w:rsid w:val="005F27BF"/>
    <w:rsid w:val="005F2A6B"/>
    <w:rsid w:val="005F4171"/>
    <w:rsid w:val="005F46D6"/>
    <w:rsid w:val="005F483B"/>
    <w:rsid w:val="005F4DD6"/>
    <w:rsid w:val="005F50D8"/>
    <w:rsid w:val="005F53A1"/>
    <w:rsid w:val="005F6B77"/>
    <w:rsid w:val="005F715A"/>
    <w:rsid w:val="005F7487"/>
    <w:rsid w:val="005F7998"/>
    <w:rsid w:val="006002C7"/>
    <w:rsid w:val="00600F95"/>
    <w:rsid w:val="00601608"/>
    <w:rsid w:val="00601839"/>
    <w:rsid w:val="006021E9"/>
    <w:rsid w:val="00602759"/>
    <w:rsid w:val="0060277A"/>
    <w:rsid w:val="00602B7C"/>
    <w:rsid w:val="00603312"/>
    <w:rsid w:val="00603C8A"/>
    <w:rsid w:val="00603F58"/>
    <w:rsid w:val="00604445"/>
    <w:rsid w:val="00604DC7"/>
    <w:rsid w:val="00604E47"/>
    <w:rsid w:val="00605441"/>
    <w:rsid w:val="00606949"/>
    <w:rsid w:val="00606970"/>
    <w:rsid w:val="00606A20"/>
    <w:rsid w:val="00606BBD"/>
    <w:rsid w:val="00606D79"/>
    <w:rsid w:val="006072C6"/>
    <w:rsid w:val="0060744D"/>
    <w:rsid w:val="006076D5"/>
    <w:rsid w:val="006078D5"/>
    <w:rsid w:val="00607A2E"/>
    <w:rsid w:val="00611394"/>
    <w:rsid w:val="006115EA"/>
    <w:rsid w:val="006130F7"/>
    <w:rsid w:val="00613AF8"/>
    <w:rsid w:val="00613D8E"/>
    <w:rsid w:val="006142E0"/>
    <w:rsid w:val="00614720"/>
    <w:rsid w:val="00615491"/>
    <w:rsid w:val="00616112"/>
    <w:rsid w:val="00616AC7"/>
    <w:rsid w:val="006205CA"/>
    <w:rsid w:val="00621F53"/>
    <w:rsid w:val="0062243C"/>
    <w:rsid w:val="00622D1D"/>
    <w:rsid w:val="00622E2A"/>
    <w:rsid w:val="00622F73"/>
    <w:rsid w:val="00622F7A"/>
    <w:rsid w:val="00623089"/>
    <w:rsid w:val="0062308E"/>
    <w:rsid w:val="006234C4"/>
    <w:rsid w:val="006234C8"/>
    <w:rsid w:val="00623A20"/>
    <w:rsid w:val="006244C9"/>
    <w:rsid w:val="006245F6"/>
    <w:rsid w:val="0062475D"/>
    <w:rsid w:val="0062495F"/>
    <w:rsid w:val="00625FA1"/>
    <w:rsid w:val="0062660B"/>
    <w:rsid w:val="00626AD1"/>
    <w:rsid w:val="006278EB"/>
    <w:rsid w:val="00627E9D"/>
    <w:rsid w:val="006304BC"/>
    <w:rsid w:val="006308AC"/>
    <w:rsid w:val="00630DCE"/>
    <w:rsid w:val="0063120A"/>
    <w:rsid w:val="0063150B"/>
    <w:rsid w:val="00631585"/>
    <w:rsid w:val="00634ACF"/>
    <w:rsid w:val="00635035"/>
    <w:rsid w:val="0063580D"/>
    <w:rsid w:val="00635CAE"/>
    <w:rsid w:val="00636566"/>
    <w:rsid w:val="00636799"/>
    <w:rsid w:val="00637240"/>
    <w:rsid w:val="00637F41"/>
    <w:rsid w:val="00641FF6"/>
    <w:rsid w:val="006428AC"/>
    <w:rsid w:val="00642D25"/>
    <w:rsid w:val="00642ECC"/>
    <w:rsid w:val="00643660"/>
    <w:rsid w:val="006437E9"/>
    <w:rsid w:val="00644031"/>
    <w:rsid w:val="0064491B"/>
    <w:rsid w:val="006453F6"/>
    <w:rsid w:val="00647785"/>
    <w:rsid w:val="00647C5C"/>
    <w:rsid w:val="00650139"/>
    <w:rsid w:val="006519D6"/>
    <w:rsid w:val="00652756"/>
    <w:rsid w:val="00652AD8"/>
    <w:rsid w:val="00652B79"/>
    <w:rsid w:val="006533C3"/>
    <w:rsid w:val="00654068"/>
    <w:rsid w:val="00654B38"/>
    <w:rsid w:val="00654B83"/>
    <w:rsid w:val="00654C24"/>
    <w:rsid w:val="00655061"/>
    <w:rsid w:val="0065510C"/>
    <w:rsid w:val="00655598"/>
    <w:rsid w:val="00655B63"/>
    <w:rsid w:val="006571F6"/>
    <w:rsid w:val="0065791A"/>
    <w:rsid w:val="006618CC"/>
    <w:rsid w:val="00661A2D"/>
    <w:rsid w:val="00662111"/>
    <w:rsid w:val="00662118"/>
    <w:rsid w:val="00662860"/>
    <w:rsid w:val="006638AD"/>
    <w:rsid w:val="006642FD"/>
    <w:rsid w:val="00664488"/>
    <w:rsid w:val="00664783"/>
    <w:rsid w:val="00664A64"/>
    <w:rsid w:val="00667053"/>
    <w:rsid w:val="0066732C"/>
    <w:rsid w:val="00667909"/>
    <w:rsid w:val="006679F5"/>
    <w:rsid w:val="00667B77"/>
    <w:rsid w:val="00667C97"/>
    <w:rsid w:val="006712CE"/>
    <w:rsid w:val="006716DA"/>
    <w:rsid w:val="006728ED"/>
    <w:rsid w:val="006732B1"/>
    <w:rsid w:val="0067446F"/>
    <w:rsid w:val="00674614"/>
    <w:rsid w:val="006746A4"/>
    <w:rsid w:val="00674B77"/>
    <w:rsid w:val="00675558"/>
    <w:rsid w:val="00675611"/>
    <w:rsid w:val="006758F7"/>
    <w:rsid w:val="00675A60"/>
    <w:rsid w:val="00676845"/>
    <w:rsid w:val="0067697E"/>
    <w:rsid w:val="00676B51"/>
    <w:rsid w:val="00677443"/>
    <w:rsid w:val="0067769A"/>
    <w:rsid w:val="006806A3"/>
    <w:rsid w:val="006806A6"/>
    <w:rsid w:val="00681211"/>
    <w:rsid w:val="00681B36"/>
    <w:rsid w:val="006828CF"/>
    <w:rsid w:val="00682E14"/>
    <w:rsid w:val="0068347A"/>
    <w:rsid w:val="0068436C"/>
    <w:rsid w:val="0068545E"/>
    <w:rsid w:val="00685935"/>
    <w:rsid w:val="00685FD4"/>
    <w:rsid w:val="00686612"/>
    <w:rsid w:val="0068661E"/>
    <w:rsid w:val="006873B8"/>
    <w:rsid w:val="00687547"/>
    <w:rsid w:val="00690363"/>
    <w:rsid w:val="00690938"/>
    <w:rsid w:val="00690A49"/>
    <w:rsid w:val="00690BB6"/>
    <w:rsid w:val="00691B30"/>
    <w:rsid w:val="00693E1F"/>
    <w:rsid w:val="00693ECB"/>
    <w:rsid w:val="00694797"/>
    <w:rsid w:val="00695887"/>
    <w:rsid w:val="00695D0B"/>
    <w:rsid w:val="00697733"/>
    <w:rsid w:val="006A011E"/>
    <w:rsid w:val="006A032E"/>
    <w:rsid w:val="006A0E16"/>
    <w:rsid w:val="006A1387"/>
    <w:rsid w:val="006A16CE"/>
    <w:rsid w:val="006A254E"/>
    <w:rsid w:val="006A2C30"/>
    <w:rsid w:val="006A301C"/>
    <w:rsid w:val="006A3E2B"/>
    <w:rsid w:val="006A4217"/>
    <w:rsid w:val="006A5A50"/>
    <w:rsid w:val="006A60DC"/>
    <w:rsid w:val="006A6279"/>
    <w:rsid w:val="006A6E17"/>
    <w:rsid w:val="006A7026"/>
    <w:rsid w:val="006A7B85"/>
    <w:rsid w:val="006B120D"/>
    <w:rsid w:val="006B17E7"/>
    <w:rsid w:val="006B19E8"/>
    <w:rsid w:val="006B1A8A"/>
    <w:rsid w:val="006B1FD5"/>
    <w:rsid w:val="006B303E"/>
    <w:rsid w:val="006B3457"/>
    <w:rsid w:val="006B4678"/>
    <w:rsid w:val="006B4F25"/>
    <w:rsid w:val="006B5019"/>
    <w:rsid w:val="006B555A"/>
    <w:rsid w:val="006B564F"/>
    <w:rsid w:val="006B58EE"/>
    <w:rsid w:val="006B5901"/>
    <w:rsid w:val="006B600A"/>
    <w:rsid w:val="006B6635"/>
    <w:rsid w:val="006B7D22"/>
    <w:rsid w:val="006B7D2C"/>
    <w:rsid w:val="006C1019"/>
    <w:rsid w:val="006C1915"/>
    <w:rsid w:val="006C2BB5"/>
    <w:rsid w:val="006C2BEE"/>
    <w:rsid w:val="006C31CD"/>
    <w:rsid w:val="006C32AE"/>
    <w:rsid w:val="006C3AD8"/>
    <w:rsid w:val="006C4516"/>
    <w:rsid w:val="006C455E"/>
    <w:rsid w:val="006C5958"/>
    <w:rsid w:val="006C5B4F"/>
    <w:rsid w:val="006C643C"/>
    <w:rsid w:val="006C6E3A"/>
    <w:rsid w:val="006C6FD7"/>
    <w:rsid w:val="006C76CA"/>
    <w:rsid w:val="006C7CAA"/>
    <w:rsid w:val="006D00DB"/>
    <w:rsid w:val="006D0361"/>
    <w:rsid w:val="006D1153"/>
    <w:rsid w:val="006D16B0"/>
    <w:rsid w:val="006D2182"/>
    <w:rsid w:val="006D2444"/>
    <w:rsid w:val="006D254B"/>
    <w:rsid w:val="006D2719"/>
    <w:rsid w:val="006D289B"/>
    <w:rsid w:val="006D3BE1"/>
    <w:rsid w:val="006D3C67"/>
    <w:rsid w:val="006D48FC"/>
    <w:rsid w:val="006D62BC"/>
    <w:rsid w:val="006D6450"/>
    <w:rsid w:val="006D6939"/>
    <w:rsid w:val="006D7EB0"/>
    <w:rsid w:val="006E0138"/>
    <w:rsid w:val="006E0B15"/>
    <w:rsid w:val="006E0BB0"/>
    <w:rsid w:val="006E0E1B"/>
    <w:rsid w:val="006E12C3"/>
    <w:rsid w:val="006E1D06"/>
    <w:rsid w:val="006E2529"/>
    <w:rsid w:val="006E3093"/>
    <w:rsid w:val="006E31EC"/>
    <w:rsid w:val="006E3CE3"/>
    <w:rsid w:val="006E3F6F"/>
    <w:rsid w:val="006E45F3"/>
    <w:rsid w:val="006E4A2F"/>
    <w:rsid w:val="006E4A9A"/>
    <w:rsid w:val="006E4ED4"/>
    <w:rsid w:val="006E5622"/>
    <w:rsid w:val="006E5E19"/>
    <w:rsid w:val="006E61C3"/>
    <w:rsid w:val="006E68EA"/>
    <w:rsid w:val="006E799D"/>
    <w:rsid w:val="006F006C"/>
    <w:rsid w:val="006F0593"/>
    <w:rsid w:val="006F1064"/>
    <w:rsid w:val="006F1EB7"/>
    <w:rsid w:val="006F2C7B"/>
    <w:rsid w:val="006F37BE"/>
    <w:rsid w:val="006F4F93"/>
    <w:rsid w:val="006F52E5"/>
    <w:rsid w:val="006F5AAC"/>
    <w:rsid w:val="006F5DEF"/>
    <w:rsid w:val="006F6052"/>
    <w:rsid w:val="006F6066"/>
    <w:rsid w:val="006F6850"/>
    <w:rsid w:val="006F707E"/>
    <w:rsid w:val="006F709F"/>
    <w:rsid w:val="006F7F66"/>
    <w:rsid w:val="007001DC"/>
    <w:rsid w:val="00700E19"/>
    <w:rsid w:val="00701227"/>
    <w:rsid w:val="007025CB"/>
    <w:rsid w:val="00702745"/>
    <w:rsid w:val="00702EE8"/>
    <w:rsid w:val="007033D6"/>
    <w:rsid w:val="007034AA"/>
    <w:rsid w:val="00703C9D"/>
    <w:rsid w:val="0070490C"/>
    <w:rsid w:val="007049D1"/>
    <w:rsid w:val="00705323"/>
    <w:rsid w:val="00705A47"/>
    <w:rsid w:val="00705C38"/>
    <w:rsid w:val="00705D55"/>
    <w:rsid w:val="00705DF9"/>
    <w:rsid w:val="00706465"/>
    <w:rsid w:val="0070695A"/>
    <w:rsid w:val="00706C08"/>
    <w:rsid w:val="0070782D"/>
    <w:rsid w:val="00707E3A"/>
    <w:rsid w:val="007101F9"/>
    <w:rsid w:val="007109C2"/>
    <w:rsid w:val="0071124D"/>
    <w:rsid w:val="00711340"/>
    <w:rsid w:val="00711DD3"/>
    <w:rsid w:val="00712C42"/>
    <w:rsid w:val="007138FE"/>
    <w:rsid w:val="00713DE4"/>
    <w:rsid w:val="00714A8A"/>
    <w:rsid w:val="00714C47"/>
    <w:rsid w:val="00715B6C"/>
    <w:rsid w:val="00715E4C"/>
    <w:rsid w:val="00716462"/>
    <w:rsid w:val="00716A06"/>
    <w:rsid w:val="00717BF3"/>
    <w:rsid w:val="007200BD"/>
    <w:rsid w:val="00721084"/>
    <w:rsid w:val="00721262"/>
    <w:rsid w:val="00721D9B"/>
    <w:rsid w:val="00721E1F"/>
    <w:rsid w:val="00722121"/>
    <w:rsid w:val="007224B9"/>
    <w:rsid w:val="00722F94"/>
    <w:rsid w:val="00723624"/>
    <w:rsid w:val="0072366C"/>
    <w:rsid w:val="00723AA7"/>
    <w:rsid w:val="00723D1B"/>
    <w:rsid w:val="00723E67"/>
    <w:rsid w:val="0072432E"/>
    <w:rsid w:val="00726036"/>
    <w:rsid w:val="00726279"/>
    <w:rsid w:val="00726785"/>
    <w:rsid w:val="00726A9B"/>
    <w:rsid w:val="00726B99"/>
    <w:rsid w:val="00727530"/>
    <w:rsid w:val="007316E7"/>
    <w:rsid w:val="00731D5E"/>
    <w:rsid w:val="00731E7C"/>
    <w:rsid w:val="007329EF"/>
    <w:rsid w:val="00732F72"/>
    <w:rsid w:val="0073327A"/>
    <w:rsid w:val="00733301"/>
    <w:rsid w:val="007333B2"/>
    <w:rsid w:val="00734EBE"/>
    <w:rsid w:val="00736DD8"/>
    <w:rsid w:val="00740514"/>
    <w:rsid w:val="0074076A"/>
    <w:rsid w:val="0074105E"/>
    <w:rsid w:val="00741AF4"/>
    <w:rsid w:val="00741DCC"/>
    <w:rsid w:val="0074203A"/>
    <w:rsid w:val="007427B5"/>
    <w:rsid w:val="00742865"/>
    <w:rsid w:val="0074296C"/>
    <w:rsid w:val="00742C83"/>
    <w:rsid w:val="00743306"/>
    <w:rsid w:val="0074360F"/>
    <w:rsid w:val="00743EDF"/>
    <w:rsid w:val="007440C5"/>
    <w:rsid w:val="00744A64"/>
    <w:rsid w:val="00744D47"/>
    <w:rsid w:val="00744EA0"/>
    <w:rsid w:val="00745B82"/>
    <w:rsid w:val="0074638D"/>
    <w:rsid w:val="00746484"/>
    <w:rsid w:val="0074704F"/>
    <w:rsid w:val="00747BDE"/>
    <w:rsid w:val="00747F48"/>
    <w:rsid w:val="00747F4C"/>
    <w:rsid w:val="00750F3D"/>
    <w:rsid w:val="00751091"/>
    <w:rsid w:val="00751645"/>
    <w:rsid w:val="00751B83"/>
    <w:rsid w:val="00752D7A"/>
    <w:rsid w:val="007541FE"/>
    <w:rsid w:val="00754359"/>
    <w:rsid w:val="00754411"/>
    <w:rsid w:val="007546F7"/>
    <w:rsid w:val="00754BD9"/>
    <w:rsid w:val="00754E7A"/>
    <w:rsid w:val="0075501A"/>
    <w:rsid w:val="007552AA"/>
    <w:rsid w:val="00755353"/>
    <w:rsid w:val="0075540C"/>
    <w:rsid w:val="00755DB1"/>
    <w:rsid w:val="007566B5"/>
    <w:rsid w:val="007574FC"/>
    <w:rsid w:val="00760228"/>
    <w:rsid w:val="00760975"/>
    <w:rsid w:val="00761FDA"/>
    <w:rsid w:val="007621FF"/>
    <w:rsid w:val="007634E3"/>
    <w:rsid w:val="00763F39"/>
    <w:rsid w:val="00764194"/>
    <w:rsid w:val="0076566F"/>
    <w:rsid w:val="00765ED3"/>
    <w:rsid w:val="0076681D"/>
    <w:rsid w:val="00766A65"/>
    <w:rsid w:val="007671F5"/>
    <w:rsid w:val="007676B8"/>
    <w:rsid w:val="00771662"/>
    <w:rsid w:val="007716F7"/>
    <w:rsid w:val="0077175C"/>
    <w:rsid w:val="00771870"/>
    <w:rsid w:val="00771BF9"/>
    <w:rsid w:val="007723B8"/>
    <w:rsid w:val="007723CB"/>
    <w:rsid w:val="00772727"/>
    <w:rsid w:val="00772D03"/>
    <w:rsid w:val="00772F8A"/>
    <w:rsid w:val="007733D0"/>
    <w:rsid w:val="007739C6"/>
    <w:rsid w:val="00773BEA"/>
    <w:rsid w:val="00774120"/>
    <w:rsid w:val="007746C3"/>
    <w:rsid w:val="00774889"/>
    <w:rsid w:val="00774A79"/>
    <w:rsid w:val="00774FF5"/>
    <w:rsid w:val="007750B3"/>
    <w:rsid w:val="00775BB3"/>
    <w:rsid w:val="00775F76"/>
    <w:rsid w:val="00775F91"/>
    <w:rsid w:val="00776AEA"/>
    <w:rsid w:val="007779B4"/>
    <w:rsid w:val="00777A76"/>
    <w:rsid w:val="00777BA0"/>
    <w:rsid w:val="007803BD"/>
    <w:rsid w:val="007808E0"/>
    <w:rsid w:val="007811DC"/>
    <w:rsid w:val="007820FA"/>
    <w:rsid w:val="00782144"/>
    <w:rsid w:val="0078285F"/>
    <w:rsid w:val="00782D53"/>
    <w:rsid w:val="00783207"/>
    <w:rsid w:val="007835A9"/>
    <w:rsid w:val="00783E1D"/>
    <w:rsid w:val="0078483B"/>
    <w:rsid w:val="00784EED"/>
    <w:rsid w:val="007854C8"/>
    <w:rsid w:val="00785900"/>
    <w:rsid w:val="00786958"/>
    <w:rsid w:val="00786E71"/>
    <w:rsid w:val="00787E5B"/>
    <w:rsid w:val="00790E68"/>
    <w:rsid w:val="007910D6"/>
    <w:rsid w:val="0079162F"/>
    <w:rsid w:val="00791FC1"/>
    <w:rsid w:val="00793E31"/>
    <w:rsid w:val="007944D5"/>
    <w:rsid w:val="00794924"/>
    <w:rsid w:val="007A0BC2"/>
    <w:rsid w:val="007A0DEC"/>
    <w:rsid w:val="007A1C36"/>
    <w:rsid w:val="007A1F44"/>
    <w:rsid w:val="007A21F2"/>
    <w:rsid w:val="007A23FF"/>
    <w:rsid w:val="007A2769"/>
    <w:rsid w:val="007A295B"/>
    <w:rsid w:val="007A2EAA"/>
    <w:rsid w:val="007A2ECA"/>
    <w:rsid w:val="007A3424"/>
    <w:rsid w:val="007A35EF"/>
    <w:rsid w:val="007A43A2"/>
    <w:rsid w:val="007A4D04"/>
    <w:rsid w:val="007A7394"/>
    <w:rsid w:val="007A766D"/>
    <w:rsid w:val="007A7A96"/>
    <w:rsid w:val="007A7F53"/>
    <w:rsid w:val="007B01F0"/>
    <w:rsid w:val="007B03AF"/>
    <w:rsid w:val="007B09CA"/>
    <w:rsid w:val="007B0DE3"/>
    <w:rsid w:val="007B1543"/>
    <w:rsid w:val="007B1AC0"/>
    <w:rsid w:val="007B1FB0"/>
    <w:rsid w:val="007B270A"/>
    <w:rsid w:val="007B2D3B"/>
    <w:rsid w:val="007B33A8"/>
    <w:rsid w:val="007B3421"/>
    <w:rsid w:val="007B350A"/>
    <w:rsid w:val="007B4F4B"/>
    <w:rsid w:val="007B52CD"/>
    <w:rsid w:val="007B66D4"/>
    <w:rsid w:val="007B793D"/>
    <w:rsid w:val="007B7DC1"/>
    <w:rsid w:val="007B7EDB"/>
    <w:rsid w:val="007C0665"/>
    <w:rsid w:val="007C19AD"/>
    <w:rsid w:val="007C33F1"/>
    <w:rsid w:val="007C3598"/>
    <w:rsid w:val="007C3FA8"/>
    <w:rsid w:val="007C422A"/>
    <w:rsid w:val="007C4832"/>
    <w:rsid w:val="007C5DF1"/>
    <w:rsid w:val="007C68DA"/>
    <w:rsid w:val="007D0E32"/>
    <w:rsid w:val="007D1676"/>
    <w:rsid w:val="007D229A"/>
    <w:rsid w:val="007D2F44"/>
    <w:rsid w:val="007D2F4D"/>
    <w:rsid w:val="007D330F"/>
    <w:rsid w:val="007D4178"/>
    <w:rsid w:val="007D466C"/>
    <w:rsid w:val="007D4D33"/>
    <w:rsid w:val="007D5296"/>
    <w:rsid w:val="007D7175"/>
    <w:rsid w:val="007E05C7"/>
    <w:rsid w:val="007E0EAF"/>
    <w:rsid w:val="007E1369"/>
    <w:rsid w:val="007E1A1B"/>
    <w:rsid w:val="007E1A88"/>
    <w:rsid w:val="007E1CB8"/>
    <w:rsid w:val="007E2CFD"/>
    <w:rsid w:val="007E341A"/>
    <w:rsid w:val="007E34E2"/>
    <w:rsid w:val="007E4C88"/>
    <w:rsid w:val="007E585E"/>
    <w:rsid w:val="007E6F2F"/>
    <w:rsid w:val="007E79D8"/>
    <w:rsid w:val="007E7A9C"/>
    <w:rsid w:val="007E7DDF"/>
    <w:rsid w:val="007F11C8"/>
    <w:rsid w:val="007F1CFB"/>
    <w:rsid w:val="007F1E2B"/>
    <w:rsid w:val="007F220B"/>
    <w:rsid w:val="007F27DD"/>
    <w:rsid w:val="007F6689"/>
    <w:rsid w:val="007F6880"/>
    <w:rsid w:val="007F76B4"/>
    <w:rsid w:val="008001B4"/>
    <w:rsid w:val="00800355"/>
    <w:rsid w:val="00800769"/>
    <w:rsid w:val="00800C09"/>
    <w:rsid w:val="00800ED2"/>
    <w:rsid w:val="0080123C"/>
    <w:rsid w:val="00801691"/>
    <w:rsid w:val="00802E74"/>
    <w:rsid w:val="00803171"/>
    <w:rsid w:val="00803F59"/>
    <w:rsid w:val="00804585"/>
    <w:rsid w:val="00804B92"/>
    <w:rsid w:val="00804E21"/>
    <w:rsid w:val="00805092"/>
    <w:rsid w:val="008051A9"/>
    <w:rsid w:val="00805D2E"/>
    <w:rsid w:val="00806AAF"/>
    <w:rsid w:val="008070AC"/>
    <w:rsid w:val="0080743C"/>
    <w:rsid w:val="0080773E"/>
    <w:rsid w:val="00807786"/>
    <w:rsid w:val="00807ED3"/>
    <w:rsid w:val="008101FD"/>
    <w:rsid w:val="00810D8D"/>
    <w:rsid w:val="00811835"/>
    <w:rsid w:val="008130D8"/>
    <w:rsid w:val="008132E4"/>
    <w:rsid w:val="00813B40"/>
    <w:rsid w:val="008150C8"/>
    <w:rsid w:val="0081581D"/>
    <w:rsid w:val="00815C59"/>
    <w:rsid w:val="00815D99"/>
    <w:rsid w:val="008172BE"/>
    <w:rsid w:val="008179B7"/>
    <w:rsid w:val="00817B71"/>
    <w:rsid w:val="00820244"/>
    <w:rsid w:val="00820530"/>
    <w:rsid w:val="00821F77"/>
    <w:rsid w:val="008221B3"/>
    <w:rsid w:val="0082248E"/>
    <w:rsid w:val="00823D7C"/>
    <w:rsid w:val="00824FDF"/>
    <w:rsid w:val="00825125"/>
    <w:rsid w:val="008257CC"/>
    <w:rsid w:val="008274BF"/>
    <w:rsid w:val="00827D02"/>
    <w:rsid w:val="00827E29"/>
    <w:rsid w:val="0083071F"/>
    <w:rsid w:val="00830DC3"/>
    <w:rsid w:val="00831555"/>
    <w:rsid w:val="00831F52"/>
    <w:rsid w:val="00832154"/>
    <w:rsid w:val="008328AC"/>
    <w:rsid w:val="00832F5C"/>
    <w:rsid w:val="00833EC8"/>
    <w:rsid w:val="00833EF9"/>
    <w:rsid w:val="00833F0A"/>
    <w:rsid w:val="00833FF9"/>
    <w:rsid w:val="008359E0"/>
    <w:rsid w:val="00835E8A"/>
    <w:rsid w:val="00836E6B"/>
    <w:rsid w:val="008376F6"/>
    <w:rsid w:val="00837D5B"/>
    <w:rsid w:val="0084026E"/>
    <w:rsid w:val="00840607"/>
    <w:rsid w:val="00840625"/>
    <w:rsid w:val="00841CD2"/>
    <w:rsid w:val="008425B7"/>
    <w:rsid w:val="00842B77"/>
    <w:rsid w:val="0084309F"/>
    <w:rsid w:val="0084518A"/>
    <w:rsid w:val="008453F3"/>
    <w:rsid w:val="008457AB"/>
    <w:rsid w:val="00845867"/>
    <w:rsid w:val="00845C12"/>
    <w:rsid w:val="008469D9"/>
    <w:rsid w:val="00846DC0"/>
    <w:rsid w:val="008474A7"/>
    <w:rsid w:val="008475E7"/>
    <w:rsid w:val="00847AB0"/>
    <w:rsid w:val="008506B6"/>
    <w:rsid w:val="00850AE0"/>
    <w:rsid w:val="008511A7"/>
    <w:rsid w:val="008524D2"/>
    <w:rsid w:val="00852B7B"/>
    <w:rsid w:val="00852E19"/>
    <w:rsid w:val="00853335"/>
    <w:rsid w:val="00853C68"/>
    <w:rsid w:val="00854234"/>
    <w:rsid w:val="008548A0"/>
    <w:rsid w:val="00855007"/>
    <w:rsid w:val="00855332"/>
    <w:rsid w:val="0085536A"/>
    <w:rsid w:val="008563B3"/>
    <w:rsid w:val="00856833"/>
    <w:rsid w:val="00856840"/>
    <w:rsid w:val="00856A47"/>
    <w:rsid w:val="00856DBD"/>
    <w:rsid w:val="0085727B"/>
    <w:rsid w:val="00860027"/>
    <w:rsid w:val="0086087C"/>
    <w:rsid w:val="00860D8E"/>
    <w:rsid w:val="0086275E"/>
    <w:rsid w:val="00862F89"/>
    <w:rsid w:val="00863584"/>
    <w:rsid w:val="00863B0E"/>
    <w:rsid w:val="00864440"/>
    <w:rsid w:val="00864CA5"/>
    <w:rsid w:val="00864CD1"/>
    <w:rsid w:val="00864D76"/>
    <w:rsid w:val="008650FC"/>
    <w:rsid w:val="008656BC"/>
    <w:rsid w:val="00865B08"/>
    <w:rsid w:val="00866243"/>
    <w:rsid w:val="00866EB3"/>
    <w:rsid w:val="0086701A"/>
    <w:rsid w:val="008679B3"/>
    <w:rsid w:val="00867BD2"/>
    <w:rsid w:val="00867CF4"/>
    <w:rsid w:val="008712FD"/>
    <w:rsid w:val="008716A1"/>
    <w:rsid w:val="00871D9D"/>
    <w:rsid w:val="00872D3F"/>
    <w:rsid w:val="008733E4"/>
    <w:rsid w:val="00873723"/>
    <w:rsid w:val="00873F15"/>
    <w:rsid w:val="00874096"/>
    <w:rsid w:val="00874295"/>
    <w:rsid w:val="008756A4"/>
    <w:rsid w:val="00875BD3"/>
    <w:rsid w:val="00875F73"/>
    <w:rsid w:val="00880DB0"/>
    <w:rsid w:val="00880F30"/>
    <w:rsid w:val="008812AD"/>
    <w:rsid w:val="008817ED"/>
    <w:rsid w:val="008833E8"/>
    <w:rsid w:val="00883C51"/>
    <w:rsid w:val="00885C74"/>
    <w:rsid w:val="00887227"/>
    <w:rsid w:val="0088747C"/>
    <w:rsid w:val="00887622"/>
    <w:rsid w:val="00887B48"/>
    <w:rsid w:val="0089015C"/>
    <w:rsid w:val="0089176E"/>
    <w:rsid w:val="008917E0"/>
    <w:rsid w:val="00892365"/>
    <w:rsid w:val="008923F8"/>
    <w:rsid w:val="00892BE5"/>
    <w:rsid w:val="0089387C"/>
    <w:rsid w:val="0089430D"/>
    <w:rsid w:val="0089444E"/>
    <w:rsid w:val="008949DF"/>
    <w:rsid w:val="008951DB"/>
    <w:rsid w:val="00896C81"/>
    <w:rsid w:val="00896D83"/>
    <w:rsid w:val="008A0AB2"/>
    <w:rsid w:val="008A0CFC"/>
    <w:rsid w:val="008A117C"/>
    <w:rsid w:val="008A1224"/>
    <w:rsid w:val="008A12FE"/>
    <w:rsid w:val="008A28B6"/>
    <w:rsid w:val="008A2BB1"/>
    <w:rsid w:val="008A3466"/>
    <w:rsid w:val="008A35B9"/>
    <w:rsid w:val="008A36CE"/>
    <w:rsid w:val="008A389F"/>
    <w:rsid w:val="008A3D02"/>
    <w:rsid w:val="008A420D"/>
    <w:rsid w:val="008A455D"/>
    <w:rsid w:val="008A4AE0"/>
    <w:rsid w:val="008A5940"/>
    <w:rsid w:val="008A73B2"/>
    <w:rsid w:val="008B043F"/>
    <w:rsid w:val="008B0808"/>
    <w:rsid w:val="008B0AEC"/>
    <w:rsid w:val="008B0BE2"/>
    <w:rsid w:val="008B18E9"/>
    <w:rsid w:val="008B1E53"/>
    <w:rsid w:val="008B1E5B"/>
    <w:rsid w:val="008B2529"/>
    <w:rsid w:val="008B2EF9"/>
    <w:rsid w:val="008B389D"/>
    <w:rsid w:val="008B3B47"/>
    <w:rsid w:val="008B3C5C"/>
    <w:rsid w:val="008B3CC1"/>
    <w:rsid w:val="008B448E"/>
    <w:rsid w:val="008B4CD3"/>
    <w:rsid w:val="008B5188"/>
    <w:rsid w:val="008B5299"/>
    <w:rsid w:val="008B5A5F"/>
    <w:rsid w:val="008B5A9E"/>
    <w:rsid w:val="008B5AB0"/>
    <w:rsid w:val="008B6054"/>
    <w:rsid w:val="008B775E"/>
    <w:rsid w:val="008B7B08"/>
    <w:rsid w:val="008C113B"/>
    <w:rsid w:val="008C13F0"/>
    <w:rsid w:val="008C19EC"/>
    <w:rsid w:val="008C1F26"/>
    <w:rsid w:val="008C2A3A"/>
    <w:rsid w:val="008C39C8"/>
    <w:rsid w:val="008C3B43"/>
    <w:rsid w:val="008C436E"/>
    <w:rsid w:val="008C4C7E"/>
    <w:rsid w:val="008C4D12"/>
    <w:rsid w:val="008C5C46"/>
    <w:rsid w:val="008C6184"/>
    <w:rsid w:val="008C785E"/>
    <w:rsid w:val="008D0AFB"/>
    <w:rsid w:val="008D1511"/>
    <w:rsid w:val="008D292D"/>
    <w:rsid w:val="008D2C1D"/>
    <w:rsid w:val="008D3106"/>
    <w:rsid w:val="008D32DF"/>
    <w:rsid w:val="008D35E9"/>
    <w:rsid w:val="008D3959"/>
    <w:rsid w:val="008D3966"/>
    <w:rsid w:val="008D3EEB"/>
    <w:rsid w:val="008D4272"/>
    <w:rsid w:val="008D4352"/>
    <w:rsid w:val="008D4490"/>
    <w:rsid w:val="008D60BC"/>
    <w:rsid w:val="008D6D7B"/>
    <w:rsid w:val="008D7B44"/>
    <w:rsid w:val="008D7EB7"/>
    <w:rsid w:val="008E0CF3"/>
    <w:rsid w:val="008E0EB8"/>
    <w:rsid w:val="008E10A6"/>
    <w:rsid w:val="008E1271"/>
    <w:rsid w:val="008E177D"/>
    <w:rsid w:val="008E2251"/>
    <w:rsid w:val="008E24B3"/>
    <w:rsid w:val="008E24CA"/>
    <w:rsid w:val="008E2F6E"/>
    <w:rsid w:val="008E38AD"/>
    <w:rsid w:val="008E3EEC"/>
    <w:rsid w:val="008E5BF2"/>
    <w:rsid w:val="008E5C81"/>
    <w:rsid w:val="008E60AB"/>
    <w:rsid w:val="008E7180"/>
    <w:rsid w:val="008E7F8C"/>
    <w:rsid w:val="008F0083"/>
    <w:rsid w:val="008F0A38"/>
    <w:rsid w:val="008F0B7B"/>
    <w:rsid w:val="008F0F84"/>
    <w:rsid w:val="008F1014"/>
    <w:rsid w:val="008F11C9"/>
    <w:rsid w:val="008F1677"/>
    <w:rsid w:val="008F1BBB"/>
    <w:rsid w:val="008F23D8"/>
    <w:rsid w:val="008F2C74"/>
    <w:rsid w:val="008F2FD5"/>
    <w:rsid w:val="008F34BC"/>
    <w:rsid w:val="008F37E5"/>
    <w:rsid w:val="008F3E10"/>
    <w:rsid w:val="008F4646"/>
    <w:rsid w:val="008F48C2"/>
    <w:rsid w:val="008F4946"/>
    <w:rsid w:val="008F4D4B"/>
    <w:rsid w:val="008F5840"/>
    <w:rsid w:val="008F5E4E"/>
    <w:rsid w:val="008F5EEF"/>
    <w:rsid w:val="008F60AF"/>
    <w:rsid w:val="008F66FD"/>
    <w:rsid w:val="008F66FE"/>
    <w:rsid w:val="008F72CC"/>
    <w:rsid w:val="008F72CD"/>
    <w:rsid w:val="008F74D3"/>
    <w:rsid w:val="0090041B"/>
    <w:rsid w:val="00903802"/>
    <w:rsid w:val="00903AB6"/>
    <w:rsid w:val="00903B12"/>
    <w:rsid w:val="00905032"/>
    <w:rsid w:val="0090552F"/>
    <w:rsid w:val="00905FEC"/>
    <w:rsid w:val="0090696D"/>
    <w:rsid w:val="00906CD6"/>
    <w:rsid w:val="00906E4D"/>
    <w:rsid w:val="00906F31"/>
    <w:rsid w:val="009078B3"/>
    <w:rsid w:val="00907A77"/>
    <w:rsid w:val="00907E00"/>
    <w:rsid w:val="00910264"/>
    <w:rsid w:val="0091088D"/>
    <w:rsid w:val="00910ED8"/>
    <w:rsid w:val="00910FC9"/>
    <w:rsid w:val="00912373"/>
    <w:rsid w:val="0091291A"/>
    <w:rsid w:val="00912BCF"/>
    <w:rsid w:val="009133E4"/>
    <w:rsid w:val="0091354F"/>
    <w:rsid w:val="00913612"/>
    <w:rsid w:val="0091366A"/>
    <w:rsid w:val="00913824"/>
    <w:rsid w:val="00915757"/>
    <w:rsid w:val="009159B3"/>
    <w:rsid w:val="00916181"/>
    <w:rsid w:val="00917022"/>
    <w:rsid w:val="0091758B"/>
    <w:rsid w:val="009204C5"/>
    <w:rsid w:val="00920ADF"/>
    <w:rsid w:val="00920BC9"/>
    <w:rsid w:val="0092180D"/>
    <w:rsid w:val="009232C9"/>
    <w:rsid w:val="00923608"/>
    <w:rsid w:val="009238E5"/>
    <w:rsid w:val="00923C79"/>
    <w:rsid w:val="00923F12"/>
    <w:rsid w:val="009240FB"/>
    <w:rsid w:val="00924AFC"/>
    <w:rsid w:val="00924FF8"/>
    <w:rsid w:val="00925BA8"/>
    <w:rsid w:val="00925F36"/>
    <w:rsid w:val="009264A3"/>
    <w:rsid w:val="00926CF1"/>
    <w:rsid w:val="00926DA7"/>
    <w:rsid w:val="00927F8B"/>
    <w:rsid w:val="009305C5"/>
    <w:rsid w:val="0093094D"/>
    <w:rsid w:val="00930AEA"/>
    <w:rsid w:val="00930F3B"/>
    <w:rsid w:val="00931149"/>
    <w:rsid w:val="00931452"/>
    <w:rsid w:val="009328C7"/>
    <w:rsid w:val="009336EC"/>
    <w:rsid w:val="0093377F"/>
    <w:rsid w:val="00933F56"/>
    <w:rsid w:val="00934C13"/>
    <w:rsid w:val="00934D73"/>
    <w:rsid w:val="009351AB"/>
    <w:rsid w:val="00935228"/>
    <w:rsid w:val="009355A2"/>
    <w:rsid w:val="00935F9E"/>
    <w:rsid w:val="00936D98"/>
    <w:rsid w:val="00937BA3"/>
    <w:rsid w:val="00940711"/>
    <w:rsid w:val="00940788"/>
    <w:rsid w:val="00942C80"/>
    <w:rsid w:val="00943197"/>
    <w:rsid w:val="009435F2"/>
    <w:rsid w:val="0094507D"/>
    <w:rsid w:val="00945180"/>
    <w:rsid w:val="0094590C"/>
    <w:rsid w:val="00946355"/>
    <w:rsid w:val="009468B7"/>
    <w:rsid w:val="0094724E"/>
    <w:rsid w:val="0094751C"/>
    <w:rsid w:val="009476B7"/>
    <w:rsid w:val="00947973"/>
    <w:rsid w:val="00947BE6"/>
    <w:rsid w:val="0095048D"/>
    <w:rsid w:val="00951ADB"/>
    <w:rsid w:val="009520A4"/>
    <w:rsid w:val="00952ADE"/>
    <w:rsid w:val="0095380C"/>
    <w:rsid w:val="00953FC6"/>
    <w:rsid w:val="00954082"/>
    <w:rsid w:val="00954334"/>
    <w:rsid w:val="00954353"/>
    <w:rsid w:val="00955B59"/>
    <w:rsid w:val="00955C0A"/>
    <w:rsid w:val="00955C4F"/>
    <w:rsid w:val="0095720D"/>
    <w:rsid w:val="0095756A"/>
    <w:rsid w:val="0096039A"/>
    <w:rsid w:val="00960E12"/>
    <w:rsid w:val="00961696"/>
    <w:rsid w:val="00962999"/>
    <w:rsid w:val="009634B1"/>
    <w:rsid w:val="00963770"/>
    <w:rsid w:val="009657F1"/>
    <w:rsid w:val="0096606D"/>
    <w:rsid w:val="0096625D"/>
    <w:rsid w:val="009673B0"/>
    <w:rsid w:val="009709F8"/>
    <w:rsid w:val="00972929"/>
    <w:rsid w:val="00972F91"/>
    <w:rsid w:val="00973827"/>
    <w:rsid w:val="009742D3"/>
    <w:rsid w:val="00974825"/>
    <w:rsid w:val="00974DC8"/>
    <w:rsid w:val="00975516"/>
    <w:rsid w:val="00975D60"/>
    <w:rsid w:val="009769A2"/>
    <w:rsid w:val="00977BA7"/>
    <w:rsid w:val="00977E09"/>
    <w:rsid w:val="0098194F"/>
    <w:rsid w:val="009826C8"/>
    <w:rsid w:val="00982DE0"/>
    <w:rsid w:val="009836E4"/>
    <w:rsid w:val="0098412F"/>
    <w:rsid w:val="009844E7"/>
    <w:rsid w:val="00984DA5"/>
    <w:rsid w:val="009855B1"/>
    <w:rsid w:val="00985DD5"/>
    <w:rsid w:val="00985F28"/>
    <w:rsid w:val="00986149"/>
    <w:rsid w:val="00986176"/>
    <w:rsid w:val="009864F2"/>
    <w:rsid w:val="00986E7F"/>
    <w:rsid w:val="00987536"/>
    <w:rsid w:val="00990BD5"/>
    <w:rsid w:val="0099106B"/>
    <w:rsid w:val="009913A5"/>
    <w:rsid w:val="0099196F"/>
    <w:rsid w:val="009927CC"/>
    <w:rsid w:val="00992B98"/>
    <w:rsid w:val="00992D85"/>
    <w:rsid w:val="00993292"/>
    <w:rsid w:val="0099359F"/>
    <w:rsid w:val="00994871"/>
    <w:rsid w:val="00994E08"/>
    <w:rsid w:val="00994FB5"/>
    <w:rsid w:val="009951F9"/>
    <w:rsid w:val="00995C95"/>
    <w:rsid w:val="00995E85"/>
    <w:rsid w:val="00996468"/>
    <w:rsid w:val="00996876"/>
    <w:rsid w:val="00996DC9"/>
    <w:rsid w:val="00996FFA"/>
    <w:rsid w:val="00996FFE"/>
    <w:rsid w:val="009973F1"/>
    <w:rsid w:val="009973F3"/>
    <w:rsid w:val="009A010D"/>
    <w:rsid w:val="009A0C6F"/>
    <w:rsid w:val="009A14EF"/>
    <w:rsid w:val="009A262E"/>
    <w:rsid w:val="009A2DF9"/>
    <w:rsid w:val="009A3A86"/>
    <w:rsid w:val="009A4028"/>
    <w:rsid w:val="009A42C5"/>
    <w:rsid w:val="009A4869"/>
    <w:rsid w:val="009A6A6B"/>
    <w:rsid w:val="009A7BD5"/>
    <w:rsid w:val="009B0014"/>
    <w:rsid w:val="009B0E7F"/>
    <w:rsid w:val="009B16FE"/>
    <w:rsid w:val="009B1EF9"/>
    <w:rsid w:val="009B1FDC"/>
    <w:rsid w:val="009B26AC"/>
    <w:rsid w:val="009B3270"/>
    <w:rsid w:val="009B37E2"/>
    <w:rsid w:val="009B4519"/>
    <w:rsid w:val="009B506B"/>
    <w:rsid w:val="009B57EF"/>
    <w:rsid w:val="009B5B85"/>
    <w:rsid w:val="009B63FC"/>
    <w:rsid w:val="009B6CF1"/>
    <w:rsid w:val="009B7204"/>
    <w:rsid w:val="009C0074"/>
    <w:rsid w:val="009C0564"/>
    <w:rsid w:val="009C06E2"/>
    <w:rsid w:val="009C13BB"/>
    <w:rsid w:val="009C1530"/>
    <w:rsid w:val="009C2685"/>
    <w:rsid w:val="009C2D19"/>
    <w:rsid w:val="009C357D"/>
    <w:rsid w:val="009C39BC"/>
    <w:rsid w:val="009C4BC2"/>
    <w:rsid w:val="009C4D22"/>
    <w:rsid w:val="009C7320"/>
    <w:rsid w:val="009C7AB3"/>
    <w:rsid w:val="009D049E"/>
    <w:rsid w:val="009D0729"/>
    <w:rsid w:val="009D0768"/>
    <w:rsid w:val="009D0EC5"/>
    <w:rsid w:val="009D0F66"/>
    <w:rsid w:val="009D199D"/>
    <w:rsid w:val="009D1A06"/>
    <w:rsid w:val="009D1BA4"/>
    <w:rsid w:val="009D1EF0"/>
    <w:rsid w:val="009D22E4"/>
    <w:rsid w:val="009D22F7"/>
    <w:rsid w:val="009D319C"/>
    <w:rsid w:val="009D3640"/>
    <w:rsid w:val="009D36B7"/>
    <w:rsid w:val="009D396F"/>
    <w:rsid w:val="009D5BAB"/>
    <w:rsid w:val="009D68E2"/>
    <w:rsid w:val="009D6A0A"/>
    <w:rsid w:val="009E058F"/>
    <w:rsid w:val="009E07EE"/>
    <w:rsid w:val="009E0A9E"/>
    <w:rsid w:val="009E169A"/>
    <w:rsid w:val="009E1914"/>
    <w:rsid w:val="009E19A2"/>
    <w:rsid w:val="009E2F83"/>
    <w:rsid w:val="009E3AFD"/>
    <w:rsid w:val="009E3CDD"/>
    <w:rsid w:val="009E3FBB"/>
    <w:rsid w:val="009E4B16"/>
    <w:rsid w:val="009E5330"/>
    <w:rsid w:val="009E5C60"/>
    <w:rsid w:val="009E6102"/>
    <w:rsid w:val="009E635A"/>
    <w:rsid w:val="009E64DB"/>
    <w:rsid w:val="009E670D"/>
    <w:rsid w:val="009E6794"/>
    <w:rsid w:val="009E7189"/>
    <w:rsid w:val="009E7E46"/>
    <w:rsid w:val="009E7F0F"/>
    <w:rsid w:val="009E7FC1"/>
    <w:rsid w:val="009F01E1"/>
    <w:rsid w:val="009F0AB2"/>
    <w:rsid w:val="009F0B4D"/>
    <w:rsid w:val="009F1096"/>
    <w:rsid w:val="009F150E"/>
    <w:rsid w:val="009F27AD"/>
    <w:rsid w:val="009F3FB5"/>
    <w:rsid w:val="009F454D"/>
    <w:rsid w:val="009F4BBD"/>
    <w:rsid w:val="009F521F"/>
    <w:rsid w:val="009F553C"/>
    <w:rsid w:val="009F59F8"/>
    <w:rsid w:val="009F69E1"/>
    <w:rsid w:val="009F6F24"/>
    <w:rsid w:val="00A00412"/>
    <w:rsid w:val="00A005B0"/>
    <w:rsid w:val="00A01521"/>
    <w:rsid w:val="00A01F17"/>
    <w:rsid w:val="00A022A5"/>
    <w:rsid w:val="00A0289D"/>
    <w:rsid w:val="00A02BE3"/>
    <w:rsid w:val="00A03A22"/>
    <w:rsid w:val="00A04448"/>
    <w:rsid w:val="00A04634"/>
    <w:rsid w:val="00A05809"/>
    <w:rsid w:val="00A06119"/>
    <w:rsid w:val="00A063D9"/>
    <w:rsid w:val="00A066AE"/>
    <w:rsid w:val="00A066CE"/>
    <w:rsid w:val="00A06E4E"/>
    <w:rsid w:val="00A07A48"/>
    <w:rsid w:val="00A108EE"/>
    <w:rsid w:val="00A10BB8"/>
    <w:rsid w:val="00A111C2"/>
    <w:rsid w:val="00A11FE5"/>
    <w:rsid w:val="00A1200D"/>
    <w:rsid w:val="00A12A7E"/>
    <w:rsid w:val="00A137E4"/>
    <w:rsid w:val="00A14813"/>
    <w:rsid w:val="00A14C20"/>
    <w:rsid w:val="00A14DFC"/>
    <w:rsid w:val="00A1566A"/>
    <w:rsid w:val="00A165BF"/>
    <w:rsid w:val="00A16DA4"/>
    <w:rsid w:val="00A172E8"/>
    <w:rsid w:val="00A1796E"/>
    <w:rsid w:val="00A179FF"/>
    <w:rsid w:val="00A21132"/>
    <w:rsid w:val="00A21A36"/>
    <w:rsid w:val="00A21AD3"/>
    <w:rsid w:val="00A21F89"/>
    <w:rsid w:val="00A22B8E"/>
    <w:rsid w:val="00A22DC6"/>
    <w:rsid w:val="00A246B2"/>
    <w:rsid w:val="00A2479F"/>
    <w:rsid w:val="00A24F20"/>
    <w:rsid w:val="00A25294"/>
    <w:rsid w:val="00A254EE"/>
    <w:rsid w:val="00A25BE7"/>
    <w:rsid w:val="00A25FD8"/>
    <w:rsid w:val="00A26543"/>
    <w:rsid w:val="00A27008"/>
    <w:rsid w:val="00A27CDF"/>
    <w:rsid w:val="00A307D0"/>
    <w:rsid w:val="00A309C6"/>
    <w:rsid w:val="00A30D13"/>
    <w:rsid w:val="00A314F9"/>
    <w:rsid w:val="00A319D0"/>
    <w:rsid w:val="00A3200A"/>
    <w:rsid w:val="00A32316"/>
    <w:rsid w:val="00A33172"/>
    <w:rsid w:val="00A3432B"/>
    <w:rsid w:val="00A345CF"/>
    <w:rsid w:val="00A345FC"/>
    <w:rsid w:val="00A346BA"/>
    <w:rsid w:val="00A34C67"/>
    <w:rsid w:val="00A34D62"/>
    <w:rsid w:val="00A3611D"/>
    <w:rsid w:val="00A36339"/>
    <w:rsid w:val="00A36591"/>
    <w:rsid w:val="00A366E4"/>
    <w:rsid w:val="00A3715E"/>
    <w:rsid w:val="00A37608"/>
    <w:rsid w:val="00A4355F"/>
    <w:rsid w:val="00A4376F"/>
    <w:rsid w:val="00A438E2"/>
    <w:rsid w:val="00A445E5"/>
    <w:rsid w:val="00A4549F"/>
    <w:rsid w:val="00A45B9B"/>
    <w:rsid w:val="00A462FE"/>
    <w:rsid w:val="00A4713F"/>
    <w:rsid w:val="00A4736C"/>
    <w:rsid w:val="00A47CD8"/>
    <w:rsid w:val="00A501C9"/>
    <w:rsid w:val="00A50506"/>
    <w:rsid w:val="00A5074D"/>
    <w:rsid w:val="00A514D8"/>
    <w:rsid w:val="00A52175"/>
    <w:rsid w:val="00A53AEF"/>
    <w:rsid w:val="00A53F55"/>
    <w:rsid w:val="00A5417B"/>
    <w:rsid w:val="00A54599"/>
    <w:rsid w:val="00A54B82"/>
    <w:rsid w:val="00A55119"/>
    <w:rsid w:val="00A5565B"/>
    <w:rsid w:val="00A55E79"/>
    <w:rsid w:val="00A569D4"/>
    <w:rsid w:val="00A57C31"/>
    <w:rsid w:val="00A57F1A"/>
    <w:rsid w:val="00A60163"/>
    <w:rsid w:val="00A6038D"/>
    <w:rsid w:val="00A60CF0"/>
    <w:rsid w:val="00A61429"/>
    <w:rsid w:val="00A614AD"/>
    <w:rsid w:val="00A61514"/>
    <w:rsid w:val="00A61645"/>
    <w:rsid w:val="00A62080"/>
    <w:rsid w:val="00A630A2"/>
    <w:rsid w:val="00A63277"/>
    <w:rsid w:val="00A632B8"/>
    <w:rsid w:val="00A63BF3"/>
    <w:rsid w:val="00A64942"/>
    <w:rsid w:val="00A65911"/>
    <w:rsid w:val="00A6643C"/>
    <w:rsid w:val="00A67544"/>
    <w:rsid w:val="00A678B4"/>
    <w:rsid w:val="00A67CA5"/>
    <w:rsid w:val="00A70311"/>
    <w:rsid w:val="00A7075B"/>
    <w:rsid w:val="00A70E60"/>
    <w:rsid w:val="00A71CE6"/>
    <w:rsid w:val="00A71D23"/>
    <w:rsid w:val="00A72028"/>
    <w:rsid w:val="00A728C4"/>
    <w:rsid w:val="00A72B7B"/>
    <w:rsid w:val="00A7323E"/>
    <w:rsid w:val="00A7333A"/>
    <w:rsid w:val="00A73D0D"/>
    <w:rsid w:val="00A74A92"/>
    <w:rsid w:val="00A75CC1"/>
    <w:rsid w:val="00A75E88"/>
    <w:rsid w:val="00A75EA3"/>
    <w:rsid w:val="00A77285"/>
    <w:rsid w:val="00A7788B"/>
    <w:rsid w:val="00A8056E"/>
    <w:rsid w:val="00A80B29"/>
    <w:rsid w:val="00A80CE7"/>
    <w:rsid w:val="00A82734"/>
    <w:rsid w:val="00A82BB5"/>
    <w:rsid w:val="00A82D58"/>
    <w:rsid w:val="00A8351F"/>
    <w:rsid w:val="00A8399D"/>
    <w:rsid w:val="00A83E3D"/>
    <w:rsid w:val="00A8443A"/>
    <w:rsid w:val="00A846E3"/>
    <w:rsid w:val="00A8479C"/>
    <w:rsid w:val="00A8557B"/>
    <w:rsid w:val="00A85A05"/>
    <w:rsid w:val="00A860CF"/>
    <w:rsid w:val="00A860DF"/>
    <w:rsid w:val="00A861FE"/>
    <w:rsid w:val="00A86D63"/>
    <w:rsid w:val="00A87797"/>
    <w:rsid w:val="00A87CF8"/>
    <w:rsid w:val="00A90E72"/>
    <w:rsid w:val="00A922A2"/>
    <w:rsid w:val="00A9327B"/>
    <w:rsid w:val="00A93B69"/>
    <w:rsid w:val="00A95BB8"/>
    <w:rsid w:val="00A963C7"/>
    <w:rsid w:val="00A972BA"/>
    <w:rsid w:val="00AA1626"/>
    <w:rsid w:val="00AA1C25"/>
    <w:rsid w:val="00AA3022"/>
    <w:rsid w:val="00AA32D8"/>
    <w:rsid w:val="00AA3DB7"/>
    <w:rsid w:val="00AA3F5D"/>
    <w:rsid w:val="00AA4271"/>
    <w:rsid w:val="00AA499C"/>
    <w:rsid w:val="00AA51F5"/>
    <w:rsid w:val="00AA5A33"/>
    <w:rsid w:val="00AA5E3B"/>
    <w:rsid w:val="00AA68B4"/>
    <w:rsid w:val="00AA752F"/>
    <w:rsid w:val="00AB0543"/>
    <w:rsid w:val="00AB0AC9"/>
    <w:rsid w:val="00AB163C"/>
    <w:rsid w:val="00AB185A"/>
    <w:rsid w:val="00AB1BA7"/>
    <w:rsid w:val="00AB1E04"/>
    <w:rsid w:val="00AB28F9"/>
    <w:rsid w:val="00AB29CF"/>
    <w:rsid w:val="00AB3113"/>
    <w:rsid w:val="00AB348A"/>
    <w:rsid w:val="00AB3F38"/>
    <w:rsid w:val="00AB43EC"/>
    <w:rsid w:val="00AB4BF4"/>
    <w:rsid w:val="00AB5ADF"/>
    <w:rsid w:val="00AB5E57"/>
    <w:rsid w:val="00AB65EF"/>
    <w:rsid w:val="00AB6BAE"/>
    <w:rsid w:val="00AB725F"/>
    <w:rsid w:val="00AC041E"/>
    <w:rsid w:val="00AC0705"/>
    <w:rsid w:val="00AC109B"/>
    <w:rsid w:val="00AC26AF"/>
    <w:rsid w:val="00AC2B9E"/>
    <w:rsid w:val="00AC2F78"/>
    <w:rsid w:val="00AC5C18"/>
    <w:rsid w:val="00AC61C6"/>
    <w:rsid w:val="00AC6BFE"/>
    <w:rsid w:val="00AC74DA"/>
    <w:rsid w:val="00AC7A2B"/>
    <w:rsid w:val="00AC7C25"/>
    <w:rsid w:val="00AD0A51"/>
    <w:rsid w:val="00AD0B37"/>
    <w:rsid w:val="00AD10E1"/>
    <w:rsid w:val="00AD11F7"/>
    <w:rsid w:val="00AD1206"/>
    <w:rsid w:val="00AD13E8"/>
    <w:rsid w:val="00AD1601"/>
    <w:rsid w:val="00AD1DB7"/>
    <w:rsid w:val="00AD1DD6"/>
    <w:rsid w:val="00AD2313"/>
    <w:rsid w:val="00AD2852"/>
    <w:rsid w:val="00AD3539"/>
    <w:rsid w:val="00AD3976"/>
    <w:rsid w:val="00AD3FA2"/>
    <w:rsid w:val="00AD4D2A"/>
    <w:rsid w:val="00AD542F"/>
    <w:rsid w:val="00AD6D82"/>
    <w:rsid w:val="00AD7305"/>
    <w:rsid w:val="00AD7E64"/>
    <w:rsid w:val="00AE0C56"/>
    <w:rsid w:val="00AE149E"/>
    <w:rsid w:val="00AE22F2"/>
    <w:rsid w:val="00AE2315"/>
    <w:rsid w:val="00AE29F4"/>
    <w:rsid w:val="00AE29FC"/>
    <w:rsid w:val="00AE2A98"/>
    <w:rsid w:val="00AE2F3F"/>
    <w:rsid w:val="00AE345F"/>
    <w:rsid w:val="00AE380F"/>
    <w:rsid w:val="00AE3B4E"/>
    <w:rsid w:val="00AE4550"/>
    <w:rsid w:val="00AE4A97"/>
    <w:rsid w:val="00AE4AC9"/>
    <w:rsid w:val="00AE4BBA"/>
    <w:rsid w:val="00AE59EC"/>
    <w:rsid w:val="00AE5B63"/>
    <w:rsid w:val="00AE67B3"/>
    <w:rsid w:val="00AE7864"/>
    <w:rsid w:val="00AE7949"/>
    <w:rsid w:val="00AF0102"/>
    <w:rsid w:val="00AF0F34"/>
    <w:rsid w:val="00AF140F"/>
    <w:rsid w:val="00AF1BD7"/>
    <w:rsid w:val="00AF1DBC"/>
    <w:rsid w:val="00AF25D5"/>
    <w:rsid w:val="00AF25E7"/>
    <w:rsid w:val="00AF3373"/>
    <w:rsid w:val="00AF3909"/>
    <w:rsid w:val="00AF3DBB"/>
    <w:rsid w:val="00AF3FD6"/>
    <w:rsid w:val="00AF453F"/>
    <w:rsid w:val="00AF5194"/>
    <w:rsid w:val="00AF53EF"/>
    <w:rsid w:val="00AF6177"/>
    <w:rsid w:val="00AF73C3"/>
    <w:rsid w:val="00AF7488"/>
    <w:rsid w:val="00AF76FE"/>
    <w:rsid w:val="00AF795C"/>
    <w:rsid w:val="00B00752"/>
    <w:rsid w:val="00B00C89"/>
    <w:rsid w:val="00B00E34"/>
    <w:rsid w:val="00B026C1"/>
    <w:rsid w:val="00B02B9C"/>
    <w:rsid w:val="00B0353B"/>
    <w:rsid w:val="00B040B2"/>
    <w:rsid w:val="00B06E6F"/>
    <w:rsid w:val="00B06F42"/>
    <w:rsid w:val="00B07AD7"/>
    <w:rsid w:val="00B101AE"/>
    <w:rsid w:val="00B10558"/>
    <w:rsid w:val="00B11A7D"/>
    <w:rsid w:val="00B12440"/>
    <w:rsid w:val="00B126E4"/>
    <w:rsid w:val="00B12AC1"/>
    <w:rsid w:val="00B13928"/>
    <w:rsid w:val="00B14A6B"/>
    <w:rsid w:val="00B156A9"/>
    <w:rsid w:val="00B15E7B"/>
    <w:rsid w:val="00B15F83"/>
    <w:rsid w:val="00B15FA8"/>
    <w:rsid w:val="00B160FF"/>
    <w:rsid w:val="00B16322"/>
    <w:rsid w:val="00B1662E"/>
    <w:rsid w:val="00B16A6F"/>
    <w:rsid w:val="00B22C0D"/>
    <w:rsid w:val="00B23AF4"/>
    <w:rsid w:val="00B23C15"/>
    <w:rsid w:val="00B23DD3"/>
    <w:rsid w:val="00B25762"/>
    <w:rsid w:val="00B25B40"/>
    <w:rsid w:val="00B25FDE"/>
    <w:rsid w:val="00B26AB0"/>
    <w:rsid w:val="00B26AD2"/>
    <w:rsid w:val="00B26CA2"/>
    <w:rsid w:val="00B30795"/>
    <w:rsid w:val="00B30B4E"/>
    <w:rsid w:val="00B31246"/>
    <w:rsid w:val="00B326FF"/>
    <w:rsid w:val="00B32DDA"/>
    <w:rsid w:val="00B340AA"/>
    <w:rsid w:val="00B341EC"/>
    <w:rsid w:val="00B34354"/>
    <w:rsid w:val="00B346B1"/>
    <w:rsid w:val="00B34A9F"/>
    <w:rsid w:val="00B34B80"/>
    <w:rsid w:val="00B3549B"/>
    <w:rsid w:val="00B35CDA"/>
    <w:rsid w:val="00B36920"/>
    <w:rsid w:val="00B3729C"/>
    <w:rsid w:val="00B37D97"/>
    <w:rsid w:val="00B411BD"/>
    <w:rsid w:val="00B41559"/>
    <w:rsid w:val="00B417AD"/>
    <w:rsid w:val="00B418E8"/>
    <w:rsid w:val="00B42285"/>
    <w:rsid w:val="00B4274B"/>
    <w:rsid w:val="00B435B1"/>
    <w:rsid w:val="00B4367F"/>
    <w:rsid w:val="00B438BA"/>
    <w:rsid w:val="00B445EB"/>
    <w:rsid w:val="00B44F99"/>
    <w:rsid w:val="00B45876"/>
    <w:rsid w:val="00B45FF8"/>
    <w:rsid w:val="00B46E3F"/>
    <w:rsid w:val="00B4719E"/>
    <w:rsid w:val="00B50C7C"/>
    <w:rsid w:val="00B5115B"/>
    <w:rsid w:val="00B512AA"/>
    <w:rsid w:val="00B51542"/>
    <w:rsid w:val="00B51676"/>
    <w:rsid w:val="00B51D1D"/>
    <w:rsid w:val="00B52EB6"/>
    <w:rsid w:val="00B5310E"/>
    <w:rsid w:val="00B54ACC"/>
    <w:rsid w:val="00B54DCB"/>
    <w:rsid w:val="00B55AC2"/>
    <w:rsid w:val="00B560C9"/>
    <w:rsid w:val="00B561B5"/>
    <w:rsid w:val="00B56533"/>
    <w:rsid w:val="00B56CFC"/>
    <w:rsid w:val="00B57777"/>
    <w:rsid w:val="00B57A17"/>
    <w:rsid w:val="00B6047F"/>
    <w:rsid w:val="00B604D0"/>
    <w:rsid w:val="00B61BE2"/>
    <w:rsid w:val="00B61D21"/>
    <w:rsid w:val="00B6266F"/>
    <w:rsid w:val="00B62E0B"/>
    <w:rsid w:val="00B62E27"/>
    <w:rsid w:val="00B63C32"/>
    <w:rsid w:val="00B64434"/>
    <w:rsid w:val="00B65182"/>
    <w:rsid w:val="00B70562"/>
    <w:rsid w:val="00B711CE"/>
    <w:rsid w:val="00B71DC8"/>
    <w:rsid w:val="00B7249E"/>
    <w:rsid w:val="00B73AE4"/>
    <w:rsid w:val="00B746C6"/>
    <w:rsid w:val="00B7604C"/>
    <w:rsid w:val="00B7652C"/>
    <w:rsid w:val="00B766BF"/>
    <w:rsid w:val="00B76FA6"/>
    <w:rsid w:val="00B773A2"/>
    <w:rsid w:val="00B77659"/>
    <w:rsid w:val="00B779A4"/>
    <w:rsid w:val="00B805FF"/>
    <w:rsid w:val="00B8062D"/>
    <w:rsid w:val="00B80910"/>
    <w:rsid w:val="00B80F45"/>
    <w:rsid w:val="00B818F4"/>
    <w:rsid w:val="00B81BC9"/>
    <w:rsid w:val="00B81CF2"/>
    <w:rsid w:val="00B8222F"/>
    <w:rsid w:val="00B82615"/>
    <w:rsid w:val="00B82D00"/>
    <w:rsid w:val="00B83444"/>
    <w:rsid w:val="00B836ED"/>
    <w:rsid w:val="00B853BE"/>
    <w:rsid w:val="00B8617A"/>
    <w:rsid w:val="00B86476"/>
    <w:rsid w:val="00B86A3D"/>
    <w:rsid w:val="00B87519"/>
    <w:rsid w:val="00B875C7"/>
    <w:rsid w:val="00B90D10"/>
    <w:rsid w:val="00B90FE5"/>
    <w:rsid w:val="00B919AD"/>
    <w:rsid w:val="00B91A2B"/>
    <w:rsid w:val="00B93204"/>
    <w:rsid w:val="00B94250"/>
    <w:rsid w:val="00B9435D"/>
    <w:rsid w:val="00B94601"/>
    <w:rsid w:val="00B94E17"/>
    <w:rsid w:val="00B954FD"/>
    <w:rsid w:val="00B957FE"/>
    <w:rsid w:val="00B95F02"/>
    <w:rsid w:val="00B96BEF"/>
    <w:rsid w:val="00B96FC0"/>
    <w:rsid w:val="00B9715C"/>
    <w:rsid w:val="00B97260"/>
    <w:rsid w:val="00B97A69"/>
    <w:rsid w:val="00B97B35"/>
    <w:rsid w:val="00B97E47"/>
    <w:rsid w:val="00BA0632"/>
    <w:rsid w:val="00BA0AAA"/>
    <w:rsid w:val="00BA0DFB"/>
    <w:rsid w:val="00BA270F"/>
    <w:rsid w:val="00BA29B9"/>
    <w:rsid w:val="00BA2FEF"/>
    <w:rsid w:val="00BA3364"/>
    <w:rsid w:val="00BA365C"/>
    <w:rsid w:val="00BA4582"/>
    <w:rsid w:val="00BA5A9F"/>
    <w:rsid w:val="00BA64A2"/>
    <w:rsid w:val="00BB059A"/>
    <w:rsid w:val="00BB09D8"/>
    <w:rsid w:val="00BB0A4A"/>
    <w:rsid w:val="00BB1548"/>
    <w:rsid w:val="00BB1CE7"/>
    <w:rsid w:val="00BB2348"/>
    <w:rsid w:val="00BB2F54"/>
    <w:rsid w:val="00BB2FD3"/>
    <w:rsid w:val="00BB2FDF"/>
    <w:rsid w:val="00BB2FFF"/>
    <w:rsid w:val="00BB3708"/>
    <w:rsid w:val="00BB5068"/>
    <w:rsid w:val="00BB51E1"/>
    <w:rsid w:val="00BB5FB6"/>
    <w:rsid w:val="00BB5FCB"/>
    <w:rsid w:val="00BB604B"/>
    <w:rsid w:val="00BB6CB1"/>
    <w:rsid w:val="00BB72BC"/>
    <w:rsid w:val="00BB7629"/>
    <w:rsid w:val="00BC00EC"/>
    <w:rsid w:val="00BC08C5"/>
    <w:rsid w:val="00BC12FB"/>
    <w:rsid w:val="00BC136E"/>
    <w:rsid w:val="00BC1C3C"/>
    <w:rsid w:val="00BC307F"/>
    <w:rsid w:val="00BC3159"/>
    <w:rsid w:val="00BC3257"/>
    <w:rsid w:val="00BC39DB"/>
    <w:rsid w:val="00BC3A32"/>
    <w:rsid w:val="00BC3B07"/>
    <w:rsid w:val="00BC46EF"/>
    <w:rsid w:val="00BC533C"/>
    <w:rsid w:val="00BC6454"/>
    <w:rsid w:val="00BC6FD6"/>
    <w:rsid w:val="00BD008E"/>
    <w:rsid w:val="00BD010C"/>
    <w:rsid w:val="00BD07D5"/>
    <w:rsid w:val="00BD2DE8"/>
    <w:rsid w:val="00BD2F3B"/>
    <w:rsid w:val="00BD3372"/>
    <w:rsid w:val="00BD4D75"/>
    <w:rsid w:val="00BD50AA"/>
    <w:rsid w:val="00BD5135"/>
    <w:rsid w:val="00BD542B"/>
    <w:rsid w:val="00BD5E6F"/>
    <w:rsid w:val="00BD6E7F"/>
    <w:rsid w:val="00BD7291"/>
    <w:rsid w:val="00BD7EA3"/>
    <w:rsid w:val="00BD7FE2"/>
    <w:rsid w:val="00BE0AD1"/>
    <w:rsid w:val="00BE0B19"/>
    <w:rsid w:val="00BE0DD8"/>
    <w:rsid w:val="00BE188B"/>
    <w:rsid w:val="00BE1D82"/>
    <w:rsid w:val="00BE1EE4"/>
    <w:rsid w:val="00BE1F8B"/>
    <w:rsid w:val="00BE242B"/>
    <w:rsid w:val="00BE2B4F"/>
    <w:rsid w:val="00BE2F39"/>
    <w:rsid w:val="00BE332D"/>
    <w:rsid w:val="00BE3CF1"/>
    <w:rsid w:val="00BE4B20"/>
    <w:rsid w:val="00BE5CBE"/>
    <w:rsid w:val="00BE5FC4"/>
    <w:rsid w:val="00BE637A"/>
    <w:rsid w:val="00BE6DA1"/>
    <w:rsid w:val="00BE773F"/>
    <w:rsid w:val="00BE7C4D"/>
    <w:rsid w:val="00BE7F6A"/>
    <w:rsid w:val="00BF0274"/>
    <w:rsid w:val="00BF07F0"/>
    <w:rsid w:val="00BF08C4"/>
    <w:rsid w:val="00BF0AFF"/>
    <w:rsid w:val="00BF0BAF"/>
    <w:rsid w:val="00BF19CE"/>
    <w:rsid w:val="00BF1A21"/>
    <w:rsid w:val="00BF2B6F"/>
    <w:rsid w:val="00BF351A"/>
    <w:rsid w:val="00BF3914"/>
    <w:rsid w:val="00BF49B1"/>
    <w:rsid w:val="00BF5552"/>
    <w:rsid w:val="00BF6919"/>
    <w:rsid w:val="00BF6B5C"/>
    <w:rsid w:val="00BF73F2"/>
    <w:rsid w:val="00C00E74"/>
    <w:rsid w:val="00C01671"/>
    <w:rsid w:val="00C01F54"/>
    <w:rsid w:val="00C02419"/>
    <w:rsid w:val="00C02766"/>
    <w:rsid w:val="00C0297F"/>
    <w:rsid w:val="00C036C6"/>
    <w:rsid w:val="00C03EE8"/>
    <w:rsid w:val="00C03F2E"/>
    <w:rsid w:val="00C05BEC"/>
    <w:rsid w:val="00C05F14"/>
    <w:rsid w:val="00C060C5"/>
    <w:rsid w:val="00C06E7D"/>
    <w:rsid w:val="00C075D8"/>
    <w:rsid w:val="00C07AC2"/>
    <w:rsid w:val="00C1074E"/>
    <w:rsid w:val="00C1112B"/>
    <w:rsid w:val="00C11A88"/>
    <w:rsid w:val="00C12012"/>
    <w:rsid w:val="00C12874"/>
    <w:rsid w:val="00C12BC1"/>
    <w:rsid w:val="00C13243"/>
    <w:rsid w:val="00C13BDA"/>
    <w:rsid w:val="00C13FFD"/>
    <w:rsid w:val="00C14632"/>
    <w:rsid w:val="00C14FCA"/>
    <w:rsid w:val="00C169FA"/>
    <w:rsid w:val="00C16C30"/>
    <w:rsid w:val="00C2073F"/>
    <w:rsid w:val="00C20A00"/>
    <w:rsid w:val="00C213DF"/>
    <w:rsid w:val="00C21673"/>
    <w:rsid w:val="00C21C7A"/>
    <w:rsid w:val="00C22EE3"/>
    <w:rsid w:val="00C23130"/>
    <w:rsid w:val="00C247B5"/>
    <w:rsid w:val="00C255A5"/>
    <w:rsid w:val="00C2584B"/>
    <w:rsid w:val="00C25942"/>
    <w:rsid w:val="00C25DD9"/>
    <w:rsid w:val="00C2663F"/>
    <w:rsid w:val="00C26DB8"/>
    <w:rsid w:val="00C275B1"/>
    <w:rsid w:val="00C27959"/>
    <w:rsid w:val="00C316D9"/>
    <w:rsid w:val="00C32D3C"/>
    <w:rsid w:val="00C3400F"/>
    <w:rsid w:val="00C341F4"/>
    <w:rsid w:val="00C34B64"/>
    <w:rsid w:val="00C34C36"/>
    <w:rsid w:val="00C352B3"/>
    <w:rsid w:val="00C3654C"/>
    <w:rsid w:val="00C36BF5"/>
    <w:rsid w:val="00C36DBC"/>
    <w:rsid w:val="00C376BA"/>
    <w:rsid w:val="00C40373"/>
    <w:rsid w:val="00C4082D"/>
    <w:rsid w:val="00C40AE6"/>
    <w:rsid w:val="00C411AF"/>
    <w:rsid w:val="00C4121A"/>
    <w:rsid w:val="00C4138D"/>
    <w:rsid w:val="00C41E3A"/>
    <w:rsid w:val="00C4304C"/>
    <w:rsid w:val="00C43315"/>
    <w:rsid w:val="00C439D4"/>
    <w:rsid w:val="00C4458C"/>
    <w:rsid w:val="00C44741"/>
    <w:rsid w:val="00C4527F"/>
    <w:rsid w:val="00C452F5"/>
    <w:rsid w:val="00C46555"/>
    <w:rsid w:val="00C46B15"/>
    <w:rsid w:val="00C46F7D"/>
    <w:rsid w:val="00C479B5"/>
    <w:rsid w:val="00C50242"/>
    <w:rsid w:val="00C5034D"/>
    <w:rsid w:val="00C5050E"/>
    <w:rsid w:val="00C507F3"/>
    <w:rsid w:val="00C50E99"/>
    <w:rsid w:val="00C51404"/>
    <w:rsid w:val="00C5180A"/>
    <w:rsid w:val="00C52744"/>
    <w:rsid w:val="00C53B7C"/>
    <w:rsid w:val="00C53EB3"/>
    <w:rsid w:val="00C542D4"/>
    <w:rsid w:val="00C54D71"/>
    <w:rsid w:val="00C560B5"/>
    <w:rsid w:val="00C563F5"/>
    <w:rsid w:val="00C570F7"/>
    <w:rsid w:val="00C57458"/>
    <w:rsid w:val="00C609B6"/>
    <w:rsid w:val="00C61515"/>
    <w:rsid w:val="00C62CD5"/>
    <w:rsid w:val="00C636E6"/>
    <w:rsid w:val="00C639D6"/>
    <w:rsid w:val="00C63A35"/>
    <w:rsid w:val="00C63F8E"/>
    <w:rsid w:val="00C647FB"/>
    <w:rsid w:val="00C64F29"/>
    <w:rsid w:val="00C650D8"/>
    <w:rsid w:val="00C654E0"/>
    <w:rsid w:val="00C669FF"/>
    <w:rsid w:val="00C67EAB"/>
    <w:rsid w:val="00C7039C"/>
    <w:rsid w:val="00C70A73"/>
    <w:rsid w:val="00C70DFF"/>
    <w:rsid w:val="00C71226"/>
    <w:rsid w:val="00C715D3"/>
    <w:rsid w:val="00C71AC0"/>
    <w:rsid w:val="00C72967"/>
    <w:rsid w:val="00C72B52"/>
    <w:rsid w:val="00C72C14"/>
    <w:rsid w:val="00C75136"/>
    <w:rsid w:val="00C75A6B"/>
    <w:rsid w:val="00C763B6"/>
    <w:rsid w:val="00C7644F"/>
    <w:rsid w:val="00C768F6"/>
    <w:rsid w:val="00C778B5"/>
    <w:rsid w:val="00C80073"/>
    <w:rsid w:val="00C80DEA"/>
    <w:rsid w:val="00C82743"/>
    <w:rsid w:val="00C832DC"/>
    <w:rsid w:val="00C8377F"/>
    <w:rsid w:val="00C83F24"/>
    <w:rsid w:val="00C8534B"/>
    <w:rsid w:val="00C8646D"/>
    <w:rsid w:val="00C91423"/>
    <w:rsid w:val="00C915C6"/>
    <w:rsid w:val="00C91AA8"/>
    <w:rsid w:val="00C91DE3"/>
    <w:rsid w:val="00C920DD"/>
    <w:rsid w:val="00C92C7F"/>
    <w:rsid w:val="00C9369D"/>
    <w:rsid w:val="00C944FA"/>
    <w:rsid w:val="00C95854"/>
    <w:rsid w:val="00C95A18"/>
    <w:rsid w:val="00C95EFF"/>
    <w:rsid w:val="00C96E6F"/>
    <w:rsid w:val="00C97872"/>
    <w:rsid w:val="00CA0532"/>
    <w:rsid w:val="00CA2241"/>
    <w:rsid w:val="00CA26B8"/>
    <w:rsid w:val="00CA2F03"/>
    <w:rsid w:val="00CA32CE"/>
    <w:rsid w:val="00CA3A3F"/>
    <w:rsid w:val="00CA3CDD"/>
    <w:rsid w:val="00CA403B"/>
    <w:rsid w:val="00CA47DD"/>
    <w:rsid w:val="00CA505A"/>
    <w:rsid w:val="00CA52CD"/>
    <w:rsid w:val="00CA53BA"/>
    <w:rsid w:val="00CA59DD"/>
    <w:rsid w:val="00CA6090"/>
    <w:rsid w:val="00CA79B7"/>
    <w:rsid w:val="00CB008E"/>
    <w:rsid w:val="00CB01FA"/>
    <w:rsid w:val="00CB0737"/>
    <w:rsid w:val="00CB077F"/>
    <w:rsid w:val="00CB097A"/>
    <w:rsid w:val="00CB2627"/>
    <w:rsid w:val="00CB26EC"/>
    <w:rsid w:val="00CB2D2A"/>
    <w:rsid w:val="00CB3791"/>
    <w:rsid w:val="00CB5B1E"/>
    <w:rsid w:val="00CB5D0B"/>
    <w:rsid w:val="00CB6409"/>
    <w:rsid w:val="00CB6A08"/>
    <w:rsid w:val="00CB754D"/>
    <w:rsid w:val="00CB787A"/>
    <w:rsid w:val="00CC0AC9"/>
    <w:rsid w:val="00CC0C4A"/>
    <w:rsid w:val="00CC17F0"/>
    <w:rsid w:val="00CC1853"/>
    <w:rsid w:val="00CC1B1E"/>
    <w:rsid w:val="00CC1FAE"/>
    <w:rsid w:val="00CC1FF1"/>
    <w:rsid w:val="00CC2100"/>
    <w:rsid w:val="00CC3A23"/>
    <w:rsid w:val="00CC3E2F"/>
    <w:rsid w:val="00CC3FCB"/>
    <w:rsid w:val="00CC526E"/>
    <w:rsid w:val="00CC6DF2"/>
    <w:rsid w:val="00CC70E3"/>
    <w:rsid w:val="00CC737C"/>
    <w:rsid w:val="00CD0486"/>
    <w:rsid w:val="00CD087D"/>
    <w:rsid w:val="00CD0E18"/>
    <w:rsid w:val="00CD0F5D"/>
    <w:rsid w:val="00CD1C0B"/>
    <w:rsid w:val="00CD1DAC"/>
    <w:rsid w:val="00CD239A"/>
    <w:rsid w:val="00CD2F89"/>
    <w:rsid w:val="00CD3B1C"/>
    <w:rsid w:val="00CD4A65"/>
    <w:rsid w:val="00CD5512"/>
    <w:rsid w:val="00CD58FD"/>
    <w:rsid w:val="00CD6E3D"/>
    <w:rsid w:val="00CD71AB"/>
    <w:rsid w:val="00CD730A"/>
    <w:rsid w:val="00CD74B6"/>
    <w:rsid w:val="00CD74D4"/>
    <w:rsid w:val="00CE0109"/>
    <w:rsid w:val="00CE185A"/>
    <w:rsid w:val="00CE18A3"/>
    <w:rsid w:val="00CE1EFE"/>
    <w:rsid w:val="00CE1FC5"/>
    <w:rsid w:val="00CE2F75"/>
    <w:rsid w:val="00CE3932"/>
    <w:rsid w:val="00CE43B4"/>
    <w:rsid w:val="00CE46E5"/>
    <w:rsid w:val="00CE485A"/>
    <w:rsid w:val="00CE4C12"/>
    <w:rsid w:val="00CE5279"/>
    <w:rsid w:val="00CE5A78"/>
    <w:rsid w:val="00CE5F13"/>
    <w:rsid w:val="00CE602E"/>
    <w:rsid w:val="00CE6A4E"/>
    <w:rsid w:val="00CE6B07"/>
    <w:rsid w:val="00CE78AE"/>
    <w:rsid w:val="00CE7E62"/>
    <w:rsid w:val="00CF0E6B"/>
    <w:rsid w:val="00CF195E"/>
    <w:rsid w:val="00CF19DA"/>
    <w:rsid w:val="00CF1C7F"/>
    <w:rsid w:val="00CF1CC0"/>
    <w:rsid w:val="00CF24F8"/>
    <w:rsid w:val="00CF2653"/>
    <w:rsid w:val="00CF2F83"/>
    <w:rsid w:val="00CF3386"/>
    <w:rsid w:val="00CF40FB"/>
    <w:rsid w:val="00CF4247"/>
    <w:rsid w:val="00CF453B"/>
    <w:rsid w:val="00CF5203"/>
    <w:rsid w:val="00CF5263"/>
    <w:rsid w:val="00CF60B5"/>
    <w:rsid w:val="00D004FA"/>
    <w:rsid w:val="00D00AD2"/>
    <w:rsid w:val="00D01B21"/>
    <w:rsid w:val="00D01E2F"/>
    <w:rsid w:val="00D02E98"/>
    <w:rsid w:val="00D03102"/>
    <w:rsid w:val="00D03306"/>
    <w:rsid w:val="00D03727"/>
    <w:rsid w:val="00D0378A"/>
    <w:rsid w:val="00D04C88"/>
    <w:rsid w:val="00D05132"/>
    <w:rsid w:val="00D05EA9"/>
    <w:rsid w:val="00D071F8"/>
    <w:rsid w:val="00D07252"/>
    <w:rsid w:val="00D074F4"/>
    <w:rsid w:val="00D07CE1"/>
    <w:rsid w:val="00D1026A"/>
    <w:rsid w:val="00D107CF"/>
    <w:rsid w:val="00D10912"/>
    <w:rsid w:val="00D10EAB"/>
    <w:rsid w:val="00D1117D"/>
    <w:rsid w:val="00D11B0B"/>
    <w:rsid w:val="00D11E50"/>
    <w:rsid w:val="00D12293"/>
    <w:rsid w:val="00D122EF"/>
    <w:rsid w:val="00D13789"/>
    <w:rsid w:val="00D14236"/>
    <w:rsid w:val="00D14553"/>
    <w:rsid w:val="00D14DB1"/>
    <w:rsid w:val="00D15F43"/>
    <w:rsid w:val="00D16E87"/>
    <w:rsid w:val="00D20B8B"/>
    <w:rsid w:val="00D20E8F"/>
    <w:rsid w:val="00D2162C"/>
    <w:rsid w:val="00D21A3C"/>
    <w:rsid w:val="00D233F1"/>
    <w:rsid w:val="00D256F8"/>
    <w:rsid w:val="00D2685C"/>
    <w:rsid w:val="00D26A3B"/>
    <w:rsid w:val="00D27895"/>
    <w:rsid w:val="00D27B03"/>
    <w:rsid w:val="00D302FD"/>
    <w:rsid w:val="00D3038A"/>
    <w:rsid w:val="00D3098D"/>
    <w:rsid w:val="00D30A62"/>
    <w:rsid w:val="00D30B94"/>
    <w:rsid w:val="00D31A02"/>
    <w:rsid w:val="00D3323C"/>
    <w:rsid w:val="00D33456"/>
    <w:rsid w:val="00D3396F"/>
    <w:rsid w:val="00D33D4D"/>
    <w:rsid w:val="00D34A0B"/>
    <w:rsid w:val="00D35C41"/>
    <w:rsid w:val="00D36234"/>
    <w:rsid w:val="00D36371"/>
    <w:rsid w:val="00D372F0"/>
    <w:rsid w:val="00D42546"/>
    <w:rsid w:val="00D4304F"/>
    <w:rsid w:val="00D437D8"/>
    <w:rsid w:val="00D43EF0"/>
    <w:rsid w:val="00D447F7"/>
    <w:rsid w:val="00D44994"/>
    <w:rsid w:val="00D449CB"/>
    <w:rsid w:val="00D45DF3"/>
    <w:rsid w:val="00D46174"/>
    <w:rsid w:val="00D468C7"/>
    <w:rsid w:val="00D47DD0"/>
    <w:rsid w:val="00D47EFC"/>
    <w:rsid w:val="00D50183"/>
    <w:rsid w:val="00D5185E"/>
    <w:rsid w:val="00D51D12"/>
    <w:rsid w:val="00D52B57"/>
    <w:rsid w:val="00D52D23"/>
    <w:rsid w:val="00D5362B"/>
    <w:rsid w:val="00D54ADF"/>
    <w:rsid w:val="00D54BF7"/>
    <w:rsid w:val="00D55072"/>
    <w:rsid w:val="00D551B5"/>
    <w:rsid w:val="00D556B9"/>
    <w:rsid w:val="00D56853"/>
    <w:rsid w:val="00D56DB2"/>
    <w:rsid w:val="00D5747F"/>
    <w:rsid w:val="00D57495"/>
    <w:rsid w:val="00D574FA"/>
    <w:rsid w:val="00D6049E"/>
    <w:rsid w:val="00D60C8D"/>
    <w:rsid w:val="00D61374"/>
    <w:rsid w:val="00D6168A"/>
    <w:rsid w:val="00D616A5"/>
    <w:rsid w:val="00D619E8"/>
    <w:rsid w:val="00D61A83"/>
    <w:rsid w:val="00D61F3C"/>
    <w:rsid w:val="00D61FF0"/>
    <w:rsid w:val="00D6211D"/>
    <w:rsid w:val="00D62C97"/>
    <w:rsid w:val="00D62F20"/>
    <w:rsid w:val="00D63517"/>
    <w:rsid w:val="00D63B75"/>
    <w:rsid w:val="00D646F0"/>
    <w:rsid w:val="00D6551C"/>
    <w:rsid w:val="00D659B1"/>
    <w:rsid w:val="00D666CB"/>
    <w:rsid w:val="00D66E18"/>
    <w:rsid w:val="00D6734D"/>
    <w:rsid w:val="00D679CF"/>
    <w:rsid w:val="00D679D3"/>
    <w:rsid w:val="00D67A22"/>
    <w:rsid w:val="00D67BA2"/>
    <w:rsid w:val="00D67CE5"/>
    <w:rsid w:val="00D67D52"/>
    <w:rsid w:val="00D71852"/>
    <w:rsid w:val="00D71B44"/>
    <w:rsid w:val="00D730F8"/>
    <w:rsid w:val="00D732CA"/>
    <w:rsid w:val="00D7356F"/>
    <w:rsid w:val="00D73587"/>
    <w:rsid w:val="00D73C19"/>
    <w:rsid w:val="00D73EBB"/>
    <w:rsid w:val="00D751FB"/>
    <w:rsid w:val="00D754D6"/>
    <w:rsid w:val="00D75FCA"/>
    <w:rsid w:val="00D75FE7"/>
    <w:rsid w:val="00D761AA"/>
    <w:rsid w:val="00D76FAE"/>
    <w:rsid w:val="00D77482"/>
    <w:rsid w:val="00D777D7"/>
    <w:rsid w:val="00D80AB8"/>
    <w:rsid w:val="00D8129F"/>
    <w:rsid w:val="00D81792"/>
    <w:rsid w:val="00D819B1"/>
    <w:rsid w:val="00D81C35"/>
    <w:rsid w:val="00D81F1B"/>
    <w:rsid w:val="00D81FA2"/>
    <w:rsid w:val="00D82494"/>
    <w:rsid w:val="00D8395F"/>
    <w:rsid w:val="00D83AE9"/>
    <w:rsid w:val="00D83C49"/>
    <w:rsid w:val="00D857B8"/>
    <w:rsid w:val="00D85EC5"/>
    <w:rsid w:val="00D85F80"/>
    <w:rsid w:val="00D861DA"/>
    <w:rsid w:val="00D8623C"/>
    <w:rsid w:val="00D86363"/>
    <w:rsid w:val="00D86512"/>
    <w:rsid w:val="00D87175"/>
    <w:rsid w:val="00D87957"/>
    <w:rsid w:val="00D87ABF"/>
    <w:rsid w:val="00D90CD3"/>
    <w:rsid w:val="00D919E6"/>
    <w:rsid w:val="00D91BE1"/>
    <w:rsid w:val="00D91D50"/>
    <w:rsid w:val="00D921FC"/>
    <w:rsid w:val="00D92C29"/>
    <w:rsid w:val="00D936E2"/>
    <w:rsid w:val="00D95104"/>
    <w:rsid w:val="00D95600"/>
    <w:rsid w:val="00D9622F"/>
    <w:rsid w:val="00D9683C"/>
    <w:rsid w:val="00D96EF4"/>
    <w:rsid w:val="00D97884"/>
    <w:rsid w:val="00DA0A7F"/>
    <w:rsid w:val="00DA12F1"/>
    <w:rsid w:val="00DA1940"/>
    <w:rsid w:val="00DA1C31"/>
    <w:rsid w:val="00DA20BC"/>
    <w:rsid w:val="00DA2B2A"/>
    <w:rsid w:val="00DA2ED7"/>
    <w:rsid w:val="00DA3768"/>
    <w:rsid w:val="00DA3E7A"/>
    <w:rsid w:val="00DA430C"/>
    <w:rsid w:val="00DA5125"/>
    <w:rsid w:val="00DA615D"/>
    <w:rsid w:val="00DA6598"/>
    <w:rsid w:val="00DA6C0F"/>
    <w:rsid w:val="00DA702F"/>
    <w:rsid w:val="00DA770B"/>
    <w:rsid w:val="00DA7E7A"/>
    <w:rsid w:val="00DA7F8A"/>
    <w:rsid w:val="00DB0176"/>
    <w:rsid w:val="00DB0404"/>
    <w:rsid w:val="00DB0474"/>
    <w:rsid w:val="00DB06D1"/>
    <w:rsid w:val="00DB0B62"/>
    <w:rsid w:val="00DB11F8"/>
    <w:rsid w:val="00DB18F8"/>
    <w:rsid w:val="00DB1B37"/>
    <w:rsid w:val="00DB1F2A"/>
    <w:rsid w:val="00DB297F"/>
    <w:rsid w:val="00DB3153"/>
    <w:rsid w:val="00DB317A"/>
    <w:rsid w:val="00DB321B"/>
    <w:rsid w:val="00DB388C"/>
    <w:rsid w:val="00DB3B82"/>
    <w:rsid w:val="00DB3BCC"/>
    <w:rsid w:val="00DB46B7"/>
    <w:rsid w:val="00DB485D"/>
    <w:rsid w:val="00DB62CB"/>
    <w:rsid w:val="00DC0B32"/>
    <w:rsid w:val="00DC0CF6"/>
    <w:rsid w:val="00DC1327"/>
    <w:rsid w:val="00DC1350"/>
    <w:rsid w:val="00DC2072"/>
    <w:rsid w:val="00DC3237"/>
    <w:rsid w:val="00DC36BD"/>
    <w:rsid w:val="00DC41A4"/>
    <w:rsid w:val="00DC5672"/>
    <w:rsid w:val="00DC5E6E"/>
    <w:rsid w:val="00DC60A2"/>
    <w:rsid w:val="00DC6600"/>
    <w:rsid w:val="00DC67BD"/>
    <w:rsid w:val="00DC6924"/>
    <w:rsid w:val="00DC71F2"/>
    <w:rsid w:val="00DD2025"/>
    <w:rsid w:val="00DD22EA"/>
    <w:rsid w:val="00DD23A0"/>
    <w:rsid w:val="00DD27FC"/>
    <w:rsid w:val="00DD3EF5"/>
    <w:rsid w:val="00DD46A7"/>
    <w:rsid w:val="00DD53FA"/>
    <w:rsid w:val="00DD5F42"/>
    <w:rsid w:val="00DD617B"/>
    <w:rsid w:val="00DD78F5"/>
    <w:rsid w:val="00DD79E9"/>
    <w:rsid w:val="00DE00FC"/>
    <w:rsid w:val="00DE0258"/>
    <w:rsid w:val="00DE0AE0"/>
    <w:rsid w:val="00DE0E59"/>
    <w:rsid w:val="00DE0F6C"/>
    <w:rsid w:val="00DE12FB"/>
    <w:rsid w:val="00DE1F7E"/>
    <w:rsid w:val="00DE219B"/>
    <w:rsid w:val="00DE252B"/>
    <w:rsid w:val="00DE2E0C"/>
    <w:rsid w:val="00DE3785"/>
    <w:rsid w:val="00DE38DE"/>
    <w:rsid w:val="00DE52E3"/>
    <w:rsid w:val="00DE58C0"/>
    <w:rsid w:val="00DE6765"/>
    <w:rsid w:val="00DE7C00"/>
    <w:rsid w:val="00DF0250"/>
    <w:rsid w:val="00DF03E9"/>
    <w:rsid w:val="00DF03ED"/>
    <w:rsid w:val="00DF04EE"/>
    <w:rsid w:val="00DF069A"/>
    <w:rsid w:val="00DF0BF4"/>
    <w:rsid w:val="00DF179D"/>
    <w:rsid w:val="00DF1E9C"/>
    <w:rsid w:val="00DF1F93"/>
    <w:rsid w:val="00DF4072"/>
    <w:rsid w:val="00DF430C"/>
    <w:rsid w:val="00DF4572"/>
    <w:rsid w:val="00DF4658"/>
    <w:rsid w:val="00DF53E2"/>
    <w:rsid w:val="00DF645A"/>
    <w:rsid w:val="00DF6C8B"/>
    <w:rsid w:val="00DF6F17"/>
    <w:rsid w:val="00DF78FA"/>
    <w:rsid w:val="00DF7920"/>
    <w:rsid w:val="00E002F1"/>
    <w:rsid w:val="00E0082C"/>
    <w:rsid w:val="00E01759"/>
    <w:rsid w:val="00E01AD3"/>
    <w:rsid w:val="00E01B29"/>
    <w:rsid w:val="00E01DAA"/>
    <w:rsid w:val="00E01FB4"/>
    <w:rsid w:val="00E023E5"/>
    <w:rsid w:val="00E02432"/>
    <w:rsid w:val="00E0262A"/>
    <w:rsid w:val="00E03377"/>
    <w:rsid w:val="00E04022"/>
    <w:rsid w:val="00E057B6"/>
    <w:rsid w:val="00E06CD8"/>
    <w:rsid w:val="00E0728F"/>
    <w:rsid w:val="00E0755C"/>
    <w:rsid w:val="00E107B9"/>
    <w:rsid w:val="00E10894"/>
    <w:rsid w:val="00E1235C"/>
    <w:rsid w:val="00E1238F"/>
    <w:rsid w:val="00E12AB3"/>
    <w:rsid w:val="00E13D6F"/>
    <w:rsid w:val="00E14A7E"/>
    <w:rsid w:val="00E151E1"/>
    <w:rsid w:val="00E16614"/>
    <w:rsid w:val="00E168A1"/>
    <w:rsid w:val="00E16D4B"/>
    <w:rsid w:val="00E17619"/>
    <w:rsid w:val="00E17805"/>
    <w:rsid w:val="00E200D0"/>
    <w:rsid w:val="00E20EB4"/>
    <w:rsid w:val="00E20F79"/>
    <w:rsid w:val="00E21084"/>
    <w:rsid w:val="00E21278"/>
    <w:rsid w:val="00E216C8"/>
    <w:rsid w:val="00E22CCD"/>
    <w:rsid w:val="00E23A11"/>
    <w:rsid w:val="00E23FB7"/>
    <w:rsid w:val="00E24A27"/>
    <w:rsid w:val="00E25E80"/>
    <w:rsid w:val="00E25F89"/>
    <w:rsid w:val="00E26F91"/>
    <w:rsid w:val="00E301FC"/>
    <w:rsid w:val="00E30C19"/>
    <w:rsid w:val="00E30E07"/>
    <w:rsid w:val="00E32505"/>
    <w:rsid w:val="00E32D62"/>
    <w:rsid w:val="00E32DFE"/>
    <w:rsid w:val="00E32ED8"/>
    <w:rsid w:val="00E32FAF"/>
    <w:rsid w:val="00E332D8"/>
    <w:rsid w:val="00E339DC"/>
    <w:rsid w:val="00E33E15"/>
    <w:rsid w:val="00E34959"/>
    <w:rsid w:val="00E34C35"/>
    <w:rsid w:val="00E34F74"/>
    <w:rsid w:val="00E35882"/>
    <w:rsid w:val="00E361B8"/>
    <w:rsid w:val="00E36A1B"/>
    <w:rsid w:val="00E370B3"/>
    <w:rsid w:val="00E40D9E"/>
    <w:rsid w:val="00E41E54"/>
    <w:rsid w:val="00E429ED"/>
    <w:rsid w:val="00E42C1A"/>
    <w:rsid w:val="00E42C53"/>
    <w:rsid w:val="00E42DC5"/>
    <w:rsid w:val="00E4335E"/>
    <w:rsid w:val="00E43728"/>
    <w:rsid w:val="00E43F37"/>
    <w:rsid w:val="00E44B53"/>
    <w:rsid w:val="00E450ED"/>
    <w:rsid w:val="00E45132"/>
    <w:rsid w:val="00E45BBA"/>
    <w:rsid w:val="00E473A0"/>
    <w:rsid w:val="00E4791B"/>
    <w:rsid w:val="00E47B8C"/>
    <w:rsid w:val="00E47E31"/>
    <w:rsid w:val="00E50713"/>
    <w:rsid w:val="00E50AC6"/>
    <w:rsid w:val="00E51DDD"/>
    <w:rsid w:val="00E51FDD"/>
    <w:rsid w:val="00E52435"/>
    <w:rsid w:val="00E53122"/>
    <w:rsid w:val="00E5351B"/>
    <w:rsid w:val="00E539CC"/>
    <w:rsid w:val="00E53CB0"/>
    <w:rsid w:val="00E53FA9"/>
    <w:rsid w:val="00E5414C"/>
    <w:rsid w:val="00E547B3"/>
    <w:rsid w:val="00E566EB"/>
    <w:rsid w:val="00E57154"/>
    <w:rsid w:val="00E5733D"/>
    <w:rsid w:val="00E574E3"/>
    <w:rsid w:val="00E576BE"/>
    <w:rsid w:val="00E6085E"/>
    <w:rsid w:val="00E61CC0"/>
    <w:rsid w:val="00E6277B"/>
    <w:rsid w:val="00E63CA2"/>
    <w:rsid w:val="00E64424"/>
    <w:rsid w:val="00E64C99"/>
    <w:rsid w:val="00E64CD3"/>
    <w:rsid w:val="00E64FB1"/>
    <w:rsid w:val="00E65C9D"/>
    <w:rsid w:val="00E664FF"/>
    <w:rsid w:val="00E67107"/>
    <w:rsid w:val="00E671C9"/>
    <w:rsid w:val="00E6743F"/>
    <w:rsid w:val="00E6758E"/>
    <w:rsid w:val="00E679CE"/>
    <w:rsid w:val="00E67E23"/>
    <w:rsid w:val="00E70016"/>
    <w:rsid w:val="00E70BC7"/>
    <w:rsid w:val="00E70FBC"/>
    <w:rsid w:val="00E710DC"/>
    <w:rsid w:val="00E71749"/>
    <w:rsid w:val="00E725DE"/>
    <w:rsid w:val="00E728FA"/>
    <w:rsid w:val="00E72C01"/>
    <w:rsid w:val="00E73406"/>
    <w:rsid w:val="00E740AB"/>
    <w:rsid w:val="00E741AC"/>
    <w:rsid w:val="00E74210"/>
    <w:rsid w:val="00E75174"/>
    <w:rsid w:val="00E754CC"/>
    <w:rsid w:val="00E754D6"/>
    <w:rsid w:val="00E75D1D"/>
    <w:rsid w:val="00E75EBA"/>
    <w:rsid w:val="00E76261"/>
    <w:rsid w:val="00E763B4"/>
    <w:rsid w:val="00E77848"/>
    <w:rsid w:val="00E80514"/>
    <w:rsid w:val="00E80E5B"/>
    <w:rsid w:val="00E80F69"/>
    <w:rsid w:val="00E816C5"/>
    <w:rsid w:val="00E81CE0"/>
    <w:rsid w:val="00E81E7C"/>
    <w:rsid w:val="00E8224D"/>
    <w:rsid w:val="00E823F6"/>
    <w:rsid w:val="00E83878"/>
    <w:rsid w:val="00E83F40"/>
    <w:rsid w:val="00E848E8"/>
    <w:rsid w:val="00E8519F"/>
    <w:rsid w:val="00E85CC3"/>
    <w:rsid w:val="00E85EEB"/>
    <w:rsid w:val="00E8644A"/>
    <w:rsid w:val="00E8671B"/>
    <w:rsid w:val="00E86A52"/>
    <w:rsid w:val="00E87125"/>
    <w:rsid w:val="00E87845"/>
    <w:rsid w:val="00E90279"/>
    <w:rsid w:val="00E90635"/>
    <w:rsid w:val="00E909A1"/>
    <w:rsid w:val="00E90BFF"/>
    <w:rsid w:val="00E91504"/>
    <w:rsid w:val="00E91F04"/>
    <w:rsid w:val="00E91F35"/>
    <w:rsid w:val="00E92B7F"/>
    <w:rsid w:val="00E93008"/>
    <w:rsid w:val="00E95870"/>
    <w:rsid w:val="00E95BA6"/>
    <w:rsid w:val="00E961DB"/>
    <w:rsid w:val="00E967AE"/>
    <w:rsid w:val="00E97648"/>
    <w:rsid w:val="00E97869"/>
    <w:rsid w:val="00EA0E4A"/>
    <w:rsid w:val="00EA1A54"/>
    <w:rsid w:val="00EA1D41"/>
    <w:rsid w:val="00EA2226"/>
    <w:rsid w:val="00EA25DC"/>
    <w:rsid w:val="00EA26FC"/>
    <w:rsid w:val="00EA2D1F"/>
    <w:rsid w:val="00EA30A5"/>
    <w:rsid w:val="00EA3B5A"/>
    <w:rsid w:val="00EA410E"/>
    <w:rsid w:val="00EA4FD1"/>
    <w:rsid w:val="00EA53C2"/>
    <w:rsid w:val="00EA5695"/>
    <w:rsid w:val="00EA5B0A"/>
    <w:rsid w:val="00EA5F62"/>
    <w:rsid w:val="00EA65AD"/>
    <w:rsid w:val="00EA6FA8"/>
    <w:rsid w:val="00EA714F"/>
    <w:rsid w:val="00EA7561"/>
    <w:rsid w:val="00EA7FCF"/>
    <w:rsid w:val="00EB0BE0"/>
    <w:rsid w:val="00EB0CA3"/>
    <w:rsid w:val="00EB104F"/>
    <w:rsid w:val="00EB1992"/>
    <w:rsid w:val="00EB1B27"/>
    <w:rsid w:val="00EB1DA2"/>
    <w:rsid w:val="00EB1DA8"/>
    <w:rsid w:val="00EB32EB"/>
    <w:rsid w:val="00EB4CFF"/>
    <w:rsid w:val="00EB5476"/>
    <w:rsid w:val="00EB70B0"/>
    <w:rsid w:val="00EB7633"/>
    <w:rsid w:val="00EB7736"/>
    <w:rsid w:val="00EB7B17"/>
    <w:rsid w:val="00EC0F69"/>
    <w:rsid w:val="00EC2E2D"/>
    <w:rsid w:val="00EC39AE"/>
    <w:rsid w:val="00EC462B"/>
    <w:rsid w:val="00EC4723"/>
    <w:rsid w:val="00EC5000"/>
    <w:rsid w:val="00EC56E0"/>
    <w:rsid w:val="00EC6057"/>
    <w:rsid w:val="00EC6847"/>
    <w:rsid w:val="00EC75D1"/>
    <w:rsid w:val="00EC7757"/>
    <w:rsid w:val="00EC7DB6"/>
    <w:rsid w:val="00ED0D13"/>
    <w:rsid w:val="00ED13E2"/>
    <w:rsid w:val="00ED162F"/>
    <w:rsid w:val="00ED1CE3"/>
    <w:rsid w:val="00ED2E52"/>
    <w:rsid w:val="00ED3024"/>
    <w:rsid w:val="00ED3560"/>
    <w:rsid w:val="00ED4977"/>
    <w:rsid w:val="00ED4AA4"/>
    <w:rsid w:val="00ED4E4C"/>
    <w:rsid w:val="00ED5FE4"/>
    <w:rsid w:val="00ED71C5"/>
    <w:rsid w:val="00ED78D4"/>
    <w:rsid w:val="00ED7F98"/>
    <w:rsid w:val="00EE03B3"/>
    <w:rsid w:val="00EE16FA"/>
    <w:rsid w:val="00EE2043"/>
    <w:rsid w:val="00EE2C38"/>
    <w:rsid w:val="00EE3476"/>
    <w:rsid w:val="00EE3677"/>
    <w:rsid w:val="00EE3C42"/>
    <w:rsid w:val="00EE3D4F"/>
    <w:rsid w:val="00EE3D93"/>
    <w:rsid w:val="00EE3FE5"/>
    <w:rsid w:val="00EE4294"/>
    <w:rsid w:val="00EE5021"/>
    <w:rsid w:val="00EE534D"/>
    <w:rsid w:val="00EE5560"/>
    <w:rsid w:val="00EE6F1E"/>
    <w:rsid w:val="00EF0348"/>
    <w:rsid w:val="00EF0935"/>
    <w:rsid w:val="00EF1281"/>
    <w:rsid w:val="00EF1680"/>
    <w:rsid w:val="00EF1EE8"/>
    <w:rsid w:val="00EF1F9C"/>
    <w:rsid w:val="00EF4366"/>
    <w:rsid w:val="00EF4CD6"/>
    <w:rsid w:val="00EF4E38"/>
    <w:rsid w:val="00EF55A0"/>
    <w:rsid w:val="00EF63D1"/>
    <w:rsid w:val="00EF6513"/>
    <w:rsid w:val="00EF6683"/>
    <w:rsid w:val="00EF6DA2"/>
    <w:rsid w:val="00EF7002"/>
    <w:rsid w:val="00EF769B"/>
    <w:rsid w:val="00EF7E23"/>
    <w:rsid w:val="00F0089F"/>
    <w:rsid w:val="00F027BA"/>
    <w:rsid w:val="00F03A17"/>
    <w:rsid w:val="00F03E79"/>
    <w:rsid w:val="00F0403D"/>
    <w:rsid w:val="00F041FE"/>
    <w:rsid w:val="00F0628D"/>
    <w:rsid w:val="00F06651"/>
    <w:rsid w:val="00F06964"/>
    <w:rsid w:val="00F07C75"/>
    <w:rsid w:val="00F07DE6"/>
    <w:rsid w:val="00F1056C"/>
    <w:rsid w:val="00F107F1"/>
    <w:rsid w:val="00F10B25"/>
    <w:rsid w:val="00F10FC1"/>
    <w:rsid w:val="00F11130"/>
    <w:rsid w:val="00F112FD"/>
    <w:rsid w:val="00F1188B"/>
    <w:rsid w:val="00F127A4"/>
    <w:rsid w:val="00F133A1"/>
    <w:rsid w:val="00F135B2"/>
    <w:rsid w:val="00F135F7"/>
    <w:rsid w:val="00F13C38"/>
    <w:rsid w:val="00F13ECD"/>
    <w:rsid w:val="00F147C8"/>
    <w:rsid w:val="00F155CE"/>
    <w:rsid w:val="00F16295"/>
    <w:rsid w:val="00F17EAE"/>
    <w:rsid w:val="00F208A1"/>
    <w:rsid w:val="00F218D4"/>
    <w:rsid w:val="00F219F9"/>
    <w:rsid w:val="00F2250A"/>
    <w:rsid w:val="00F2291B"/>
    <w:rsid w:val="00F24543"/>
    <w:rsid w:val="00F24788"/>
    <w:rsid w:val="00F24FBA"/>
    <w:rsid w:val="00F25F88"/>
    <w:rsid w:val="00F2640F"/>
    <w:rsid w:val="00F2725F"/>
    <w:rsid w:val="00F27C34"/>
    <w:rsid w:val="00F27E46"/>
    <w:rsid w:val="00F301C2"/>
    <w:rsid w:val="00F302E1"/>
    <w:rsid w:val="00F309AA"/>
    <w:rsid w:val="00F31B22"/>
    <w:rsid w:val="00F31B49"/>
    <w:rsid w:val="00F32F56"/>
    <w:rsid w:val="00F33D4F"/>
    <w:rsid w:val="00F34CD6"/>
    <w:rsid w:val="00F35528"/>
    <w:rsid w:val="00F3560F"/>
    <w:rsid w:val="00F35873"/>
    <w:rsid w:val="00F358FD"/>
    <w:rsid w:val="00F35920"/>
    <w:rsid w:val="00F35C74"/>
    <w:rsid w:val="00F366A5"/>
    <w:rsid w:val="00F36C5F"/>
    <w:rsid w:val="00F36D5D"/>
    <w:rsid w:val="00F37259"/>
    <w:rsid w:val="00F405A4"/>
    <w:rsid w:val="00F4083C"/>
    <w:rsid w:val="00F40B2E"/>
    <w:rsid w:val="00F41F05"/>
    <w:rsid w:val="00F4323C"/>
    <w:rsid w:val="00F433BD"/>
    <w:rsid w:val="00F4432B"/>
    <w:rsid w:val="00F44EC5"/>
    <w:rsid w:val="00F44FAF"/>
    <w:rsid w:val="00F457F4"/>
    <w:rsid w:val="00F4639A"/>
    <w:rsid w:val="00F47498"/>
    <w:rsid w:val="00F5042A"/>
    <w:rsid w:val="00F5072C"/>
    <w:rsid w:val="00F5110F"/>
    <w:rsid w:val="00F512B2"/>
    <w:rsid w:val="00F5258B"/>
    <w:rsid w:val="00F5283D"/>
    <w:rsid w:val="00F52ABA"/>
    <w:rsid w:val="00F52BC7"/>
    <w:rsid w:val="00F52E5E"/>
    <w:rsid w:val="00F5320E"/>
    <w:rsid w:val="00F53BF4"/>
    <w:rsid w:val="00F53D01"/>
    <w:rsid w:val="00F54266"/>
    <w:rsid w:val="00F546A2"/>
    <w:rsid w:val="00F547CD"/>
    <w:rsid w:val="00F55043"/>
    <w:rsid w:val="00F56C34"/>
    <w:rsid w:val="00F56DCF"/>
    <w:rsid w:val="00F57034"/>
    <w:rsid w:val="00F57FF3"/>
    <w:rsid w:val="00F6035C"/>
    <w:rsid w:val="00F60BE9"/>
    <w:rsid w:val="00F61DE5"/>
    <w:rsid w:val="00F61FD8"/>
    <w:rsid w:val="00F62307"/>
    <w:rsid w:val="00F62DBF"/>
    <w:rsid w:val="00F641FC"/>
    <w:rsid w:val="00F647F7"/>
    <w:rsid w:val="00F65792"/>
    <w:rsid w:val="00F6583C"/>
    <w:rsid w:val="00F6589A"/>
    <w:rsid w:val="00F6596E"/>
    <w:rsid w:val="00F662A5"/>
    <w:rsid w:val="00F6783E"/>
    <w:rsid w:val="00F70DBE"/>
    <w:rsid w:val="00F71124"/>
    <w:rsid w:val="00F71888"/>
    <w:rsid w:val="00F719CD"/>
    <w:rsid w:val="00F71BB8"/>
    <w:rsid w:val="00F72584"/>
    <w:rsid w:val="00F7290D"/>
    <w:rsid w:val="00F72942"/>
    <w:rsid w:val="00F72CE5"/>
    <w:rsid w:val="00F7302F"/>
    <w:rsid w:val="00F732EC"/>
    <w:rsid w:val="00F7382D"/>
    <w:rsid w:val="00F73D08"/>
    <w:rsid w:val="00F7586B"/>
    <w:rsid w:val="00F758DB"/>
    <w:rsid w:val="00F75F2F"/>
    <w:rsid w:val="00F76332"/>
    <w:rsid w:val="00F76445"/>
    <w:rsid w:val="00F76ECC"/>
    <w:rsid w:val="00F77189"/>
    <w:rsid w:val="00F77C93"/>
    <w:rsid w:val="00F80399"/>
    <w:rsid w:val="00F812C8"/>
    <w:rsid w:val="00F8132D"/>
    <w:rsid w:val="00F818AE"/>
    <w:rsid w:val="00F81B40"/>
    <w:rsid w:val="00F81D40"/>
    <w:rsid w:val="00F82017"/>
    <w:rsid w:val="00F820C4"/>
    <w:rsid w:val="00F82B7E"/>
    <w:rsid w:val="00F83829"/>
    <w:rsid w:val="00F83BBE"/>
    <w:rsid w:val="00F84069"/>
    <w:rsid w:val="00F84083"/>
    <w:rsid w:val="00F843D7"/>
    <w:rsid w:val="00F85536"/>
    <w:rsid w:val="00F85B52"/>
    <w:rsid w:val="00F8657A"/>
    <w:rsid w:val="00F8679A"/>
    <w:rsid w:val="00F87117"/>
    <w:rsid w:val="00F871F8"/>
    <w:rsid w:val="00F8736C"/>
    <w:rsid w:val="00F87932"/>
    <w:rsid w:val="00F9030E"/>
    <w:rsid w:val="00F90ADB"/>
    <w:rsid w:val="00F90E78"/>
    <w:rsid w:val="00F91209"/>
    <w:rsid w:val="00F91F3B"/>
    <w:rsid w:val="00F91F82"/>
    <w:rsid w:val="00F9221F"/>
    <w:rsid w:val="00F931C7"/>
    <w:rsid w:val="00F93559"/>
    <w:rsid w:val="00F93ABC"/>
    <w:rsid w:val="00F93C56"/>
    <w:rsid w:val="00F93D72"/>
    <w:rsid w:val="00F93E65"/>
    <w:rsid w:val="00F94070"/>
    <w:rsid w:val="00F94C6E"/>
    <w:rsid w:val="00F950B5"/>
    <w:rsid w:val="00F9513F"/>
    <w:rsid w:val="00F95A5C"/>
    <w:rsid w:val="00F97908"/>
    <w:rsid w:val="00F97B43"/>
    <w:rsid w:val="00F97C85"/>
    <w:rsid w:val="00FA0103"/>
    <w:rsid w:val="00FA07F8"/>
    <w:rsid w:val="00FA105C"/>
    <w:rsid w:val="00FA131C"/>
    <w:rsid w:val="00FA1475"/>
    <w:rsid w:val="00FA148A"/>
    <w:rsid w:val="00FA27C8"/>
    <w:rsid w:val="00FA3B76"/>
    <w:rsid w:val="00FA4368"/>
    <w:rsid w:val="00FA4D66"/>
    <w:rsid w:val="00FA5A4E"/>
    <w:rsid w:val="00FA7229"/>
    <w:rsid w:val="00FA7896"/>
    <w:rsid w:val="00FA7EDB"/>
    <w:rsid w:val="00FB0082"/>
    <w:rsid w:val="00FB0243"/>
    <w:rsid w:val="00FB063F"/>
    <w:rsid w:val="00FB0A98"/>
    <w:rsid w:val="00FB1140"/>
    <w:rsid w:val="00FB1527"/>
    <w:rsid w:val="00FB2537"/>
    <w:rsid w:val="00FB2CC6"/>
    <w:rsid w:val="00FB3330"/>
    <w:rsid w:val="00FB33DC"/>
    <w:rsid w:val="00FB370D"/>
    <w:rsid w:val="00FB4338"/>
    <w:rsid w:val="00FB4514"/>
    <w:rsid w:val="00FB477E"/>
    <w:rsid w:val="00FB4C9C"/>
    <w:rsid w:val="00FB4CD8"/>
    <w:rsid w:val="00FB538D"/>
    <w:rsid w:val="00FB581D"/>
    <w:rsid w:val="00FB6165"/>
    <w:rsid w:val="00FB742F"/>
    <w:rsid w:val="00FC0150"/>
    <w:rsid w:val="00FC02AF"/>
    <w:rsid w:val="00FC03AB"/>
    <w:rsid w:val="00FC103E"/>
    <w:rsid w:val="00FC1128"/>
    <w:rsid w:val="00FC3028"/>
    <w:rsid w:val="00FC4351"/>
    <w:rsid w:val="00FC4729"/>
    <w:rsid w:val="00FC4A8C"/>
    <w:rsid w:val="00FC53DB"/>
    <w:rsid w:val="00FC5FC2"/>
    <w:rsid w:val="00FC6177"/>
    <w:rsid w:val="00FC63D1"/>
    <w:rsid w:val="00FC6A01"/>
    <w:rsid w:val="00FC7528"/>
    <w:rsid w:val="00FC7B30"/>
    <w:rsid w:val="00FD03F5"/>
    <w:rsid w:val="00FD0572"/>
    <w:rsid w:val="00FD0744"/>
    <w:rsid w:val="00FD074D"/>
    <w:rsid w:val="00FD1A97"/>
    <w:rsid w:val="00FD2A3B"/>
    <w:rsid w:val="00FD2D7B"/>
    <w:rsid w:val="00FD3239"/>
    <w:rsid w:val="00FD37F6"/>
    <w:rsid w:val="00FD4276"/>
    <w:rsid w:val="00FD4589"/>
    <w:rsid w:val="00FD473E"/>
    <w:rsid w:val="00FD5BEE"/>
    <w:rsid w:val="00FD6DF3"/>
    <w:rsid w:val="00FD77F9"/>
    <w:rsid w:val="00FD7D38"/>
    <w:rsid w:val="00FD7DF9"/>
    <w:rsid w:val="00FE08FF"/>
    <w:rsid w:val="00FE0B51"/>
    <w:rsid w:val="00FE0B78"/>
    <w:rsid w:val="00FE0ED4"/>
    <w:rsid w:val="00FE1EAB"/>
    <w:rsid w:val="00FE20C8"/>
    <w:rsid w:val="00FE2FD0"/>
    <w:rsid w:val="00FE3465"/>
    <w:rsid w:val="00FE67CF"/>
    <w:rsid w:val="00FE6D20"/>
    <w:rsid w:val="00FE6FB9"/>
    <w:rsid w:val="00FE7549"/>
    <w:rsid w:val="00FE7BCC"/>
    <w:rsid w:val="00FE7D89"/>
    <w:rsid w:val="00FF126D"/>
    <w:rsid w:val="00FF2310"/>
    <w:rsid w:val="00FF2E73"/>
    <w:rsid w:val="00FF4AE2"/>
    <w:rsid w:val="00FF4B1E"/>
    <w:rsid w:val="00FF502C"/>
    <w:rsid w:val="00FF50A8"/>
    <w:rsid w:val="00FF571E"/>
    <w:rsid w:val="00FF5A64"/>
    <w:rsid w:val="00FF5FED"/>
    <w:rsid w:val="00FF65E4"/>
    <w:rsid w:val="00FF6BD1"/>
    <w:rsid w:val="00FF6CC0"/>
    <w:rsid w:val="00FF7512"/>
    <w:rsid w:val="00FF7563"/>
    <w:rsid w:val="00FF76F1"/>
    <w:rsid w:val="00FF7B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qFormat/>
    <w:rsid w:val="004D60DC"/>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tabs>
        <w:tab w:val="clear" w:pos="720"/>
      </w:tabs>
      <w:spacing w:before="120"/>
      <w:outlineLvl w:val="2"/>
    </w:pPr>
    <w:rPr>
      <w:b/>
    </w:rPr>
  </w:style>
  <w:style w:type="paragraph" w:styleId="Heading4">
    <w:name w:val="heading 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SimSun"/>
      <w:kern w:val="2"/>
      <w:sz w:val="18"/>
      <w:szCs w:val="18"/>
      <w:lang w:val="en-GB"/>
    </w:rPr>
  </w:style>
  <w:style w:type="character" w:customStyle="1" w:styleId="DocumentMapChar">
    <w:name w:val="Document Map Char"/>
    <w:link w:val="DocumentMap"/>
    <w:rsid w:val="00DF4072"/>
    <w:rPr>
      <w:rFonts w:ascii="SimSun"/>
      <w:kern w:val="2"/>
      <w:sz w:val="18"/>
      <w:szCs w:val="18"/>
      <w:lang w:val="en-GB" w:eastAsia="en-US" w:bidi="ar-SA"/>
    </w:rPr>
  </w:style>
  <w:style w:type="paragraph" w:styleId="ListParagraph">
    <w:name w:val="List Paragraph"/>
    <w:basedOn w:val="Normal"/>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paragraph" w:customStyle="1" w:styleId="a0">
    <w:name w:val="缺省文本"/>
    <w:basedOn w:val="Normal"/>
    <w:rsid w:val="00F546A2"/>
    <w:pPr>
      <w:widowControl w:val="0"/>
      <w:snapToGrid/>
      <w:spacing w:after="0" w:line="360" w:lineRule="auto"/>
      <w:jc w:val="left"/>
    </w:pPr>
    <w:rPr>
      <w:rFonts w:ascii="Arial" w:hAnsi="Arial"/>
      <w:szCs w:val="20"/>
      <w:lang w:eastAsia="zh-CN"/>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34457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2B502-9C08-4ACA-80B8-930C37BD7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1523</Words>
  <Characters>8785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Liqing Zhang</cp:lastModifiedBy>
  <cp:revision>2</cp:revision>
  <cp:lastPrinted>2016-09-14T19:32:00Z</cp:lastPrinted>
  <dcterms:created xsi:type="dcterms:W3CDTF">2016-09-30T17:01:00Z</dcterms:created>
  <dcterms:modified xsi:type="dcterms:W3CDTF">2016-09-30T17:01:00Z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(3)VYKdZUcjYa1Rp7JGBeN/xeEchnJ5LoccJY/u6durSlDxbd0V5haH6kdI2qSuI+/Y4Y9jUmxY
Q3jC/9XNBVSFGyMRxDGn8Uro8LsHEWsNC/XeaCKA7RkYhGnTRDXFRpYWTRpDgaemCborWdib
1FBe0FLs3wfj1l0xDYoZf8aHh/96UVIrJG+77wK31PV4kJw1IR1RAk0rRphP1vtdCADuWhQJ
D5pJ8XwipgpoHYIea6</vt:lpwstr>
  </property>
  <property fmtid="{D5CDD505-2E9C-101B-9397-08002B2CF9AE}" pid="13" name="_2015_ms_pID_725343_00">
    <vt:lpwstr>_2015_ms_pID_725343</vt:lpwstr>
  </property>
  <property fmtid="{D5CDD505-2E9C-101B-9397-08002B2CF9AE}" pid="14" name="_2015_ms_pID_7253431">
    <vt:lpwstr>u0BtQsbUIxgbKcSWumGthFTlgKFgEWqU+D3fEjeCDG8oE3Fsc94VGE
r70b38Kww9BNQoqb3JuYHJKUPTz5HLm4/WJsPJfnNGbz+6sCOYZOcQ7XTvTuSrZpcdoebSDi
q0qDTJLyXNgeQ5ur60kyjnK3F6z6dESSCMRQYzUndgw5mDHGkS9t61oaWZUrRnME0Kp//dn6
+tbUx5j00A/yU0OV/uwpagRTCZb3ws0F9qgy</vt:lpwstr>
  </property>
  <property fmtid="{D5CDD505-2E9C-101B-9397-08002B2CF9AE}" pid="15" name="_2015_ms_pID_7253431_00">
    <vt:lpwstr>_2015_ms_pID_7253431</vt:lpwstr>
  </property>
  <property fmtid="{D5CDD505-2E9C-101B-9397-08002B2CF9AE}" pid="16" name="_2015_ms_pID_7253432">
    <vt:lpwstr>/ioMO17CypMdplapQwig3SJaNxHpw9w9NeAn
kFnMpD5w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1475251647</vt:lpwstr>
  </property>
</Properties>
</file>