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5926F1" w:rsidRDefault="00E14625" w:rsidP="009A2072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MS Mincho" w:hAnsi="Arial"/>
          <w:b/>
          <w:sz w:val="28"/>
          <w:lang w:val="en-US" w:eastAsia="ja-JP"/>
        </w:rPr>
      </w:pPr>
      <w:bookmarkStart w:id="0" w:name="OLE_LINK3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 w:rsidR="00EC5E33">
        <w:rPr>
          <w:rFonts w:ascii="Arial" w:eastAsiaTheme="minorEastAsia" w:hAnsi="Arial" w:cs="Arial" w:hint="eastAsia"/>
          <w:b/>
          <w:bCs/>
          <w:sz w:val="28"/>
          <w:lang w:eastAsia="zh-CN"/>
        </w:rPr>
        <w:t>6</w:t>
      </w:r>
      <w:r w:rsidR="009A2072" w:rsidRPr="00005D8C">
        <w:rPr>
          <w:rFonts w:ascii="Arial" w:eastAsia="MS Mincho" w:hAnsi="Arial"/>
          <w:b/>
          <w:sz w:val="28"/>
          <w:lang w:val="en-US" w:eastAsia="ja-JP"/>
        </w:rPr>
        <w:t xml:space="preserve">    </w:t>
      </w:r>
      <w:r w:rsidR="009A2072" w:rsidRPr="00005D8C">
        <w:rPr>
          <w:rFonts w:ascii="Arial" w:eastAsia="MS Mincho" w:hAnsi="Arial"/>
          <w:b/>
          <w:sz w:val="28"/>
          <w:lang w:val="en-US"/>
        </w:rPr>
        <w:t xml:space="preserve">                                 </w:t>
      </w:r>
      <w:r w:rsidR="009A2072" w:rsidRPr="00005D8C">
        <w:rPr>
          <w:rFonts w:ascii="Arial" w:eastAsia="宋体" w:hAnsi="Arial"/>
          <w:b/>
          <w:sz w:val="28"/>
          <w:lang w:val="en-US" w:eastAsia="zh-CN"/>
        </w:rPr>
        <w:t xml:space="preserve"> </w:t>
      </w:r>
      <w:r w:rsidR="009A2072" w:rsidRPr="00005D8C">
        <w:rPr>
          <w:rFonts w:ascii="Arial" w:eastAsia="MS Mincho" w:hAnsi="Arial"/>
          <w:b/>
          <w:sz w:val="28"/>
          <w:lang w:val="en-US" w:eastAsia="ja-JP"/>
        </w:rPr>
        <w:t xml:space="preserve">   </w:t>
      </w:r>
      <w:r w:rsidR="009A2072" w:rsidRPr="00005D8C">
        <w:rPr>
          <w:rFonts w:ascii="Arial" w:eastAsia="宋体" w:hAnsi="Arial"/>
          <w:b/>
          <w:sz w:val="28"/>
          <w:lang w:val="en-US" w:eastAsia="zh-CN"/>
        </w:rPr>
        <w:t xml:space="preserve">   </w:t>
      </w:r>
      <w:r w:rsidR="009E1F29">
        <w:rPr>
          <w:rFonts w:ascii="Arial" w:eastAsia="宋体" w:hAnsi="Arial" w:hint="eastAsia"/>
          <w:b/>
          <w:sz w:val="28"/>
          <w:lang w:val="en-US" w:eastAsia="zh-CN"/>
        </w:rPr>
        <w:t xml:space="preserve">         </w:t>
      </w:r>
      <w:r w:rsidR="00442926" w:rsidRPr="00005D8C">
        <w:rPr>
          <w:rFonts w:ascii="Arial" w:eastAsia="宋体" w:hAnsi="Arial"/>
          <w:b/>
          <w:sz w:val="28"/>
          <w:lang w:val="en-US" w:eastAsia="zh-CN"/>
        </w:rPr>
        <w:t>R1-</w:t>
      </w:r>
      <w:r w:rsidR="000D7517">
        <w:rPr>
          <w:rFonts w:ascii="Arial" w:eastAsia="宋体" w:hAnsi="Arial" w:hint="eastAsia"/>
          <w:b/>
          <w:sz w:val="28"/>
          <w:lang w:val="en-US" w:eastAsia="zh-CN"/>
        </w:rPr>
        <w:t>16</w:t>
      </w:r>
      <w:r w:rsidR="00EC5E33">
        <w:rPr>
          <w:rFonts w:ascii="Arial" w:eastAsia="宋体" w:hAnsi="Arial" w:hint="eastAsia"/>
          <w:b/>
          <w:sz w:val="28"/>
          <w:lang w:val="en-US" w:eastAsia="zh-CN"/>
        </w:rPr>
        <w:t>646</w:t>
      </w:r>
      <w:r w:rsidR="009036FA">
        <w:rPr>
          <w:rFonts w:ascii="Arial" w:eastAsia="宋体" w:hAnsi="Arial" w:hint="eastAsia"/>
          <w:b/>
          <w:sz w:val="28"/>
          <w:lang w:val="en-US" w:eastAsia="zh-CN"/>
        </w:rPr>
        <w:t>6</w:t>
      </w:r>
    </w:p>
    <w:p w:rsidR="009A2072" w:rsidRPr="00005D8C" w:rsidRDefault="00EC5E33" w:rsidP="009A2072">
      <w:pPr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904AB9">
        <w:rPr>
          <w:rFonts w:ascii="Arial" w:hAnsi="Arial" w:cs="Arial"/>
          <w:b/>
          <w:bCs/>
          <w:sz w:val="28"/>
        </w:rPr>
        <w:t>Gothenburg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Sweden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hAnsi="Arial" w:cs="Arial" w:hint="eastAsia"/>
          <w:b/>
          <w:bCs/>
          <w:sz w:val="28"/>
        </w:rPr>
        <w:t>2</w:t>
      </w:r>
      <w:r w:rsidRPr="00F63A9D">
        <w:rPr>
          <w:rFonts w:ascii="Arial" w:hAnsi="Arial" w:cs="Arial" w:hint="eastAsia"/>
          <w:b/>
          <w:bCs/>
          <w:sz w:val="28"/>
          <w:vertAlign w:val="superscript"/>
        </w:rPr>
        <w:t>nd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 w:hint="eastAsia"/>
          <w:b/>
          <w:bCs/>
          <w:sz w:val="28"/>
        </w:rPr>
        <w:t>6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August</w:t>
      </w:r>
      <w:r w:rsidRPr="0052548E">
        <w:rPr>
          <w:rFonts w:ascii="Arial" w:hAnsi="Arial" w:cs="Arial"/>
          <w:b/>
          <w:bCs/>
          <w:sz w:val="28"/>
        </w:rPr>
        <w:t xml:space="preserve"> 2016</w:t>
      </w:r>
    </w:p>
    <w:p w:rsidR="00DD4444" w:rsidRPr="00005D8C" w:rsidRDefault="00DD4444">
      <w:pPr>
        <w:pStyle w:val="a6"/>
        <w:rPr>
          <w:noProof w:val="0"/>
        </w:rPr>
      </w:pPr>
    </w:p>
    <w:p w:rsidR="00DD4444" w:rsidRPr="00756490" w:rsidRDefault="00DD4444" w:rsidP="00DD4444">
      <w:pPr>
        <w:pStyle w:val="a6"/>
        <w:ind w:left="1800" w:hanging="1800"/>
        <w:rPr>
          <w:rFonts w:eastAsia="宋体"/>
          <w:noProof w:val="0"/>
          <w:sz w:val="24"/>
          <w:lang w:eastAsia="zh-CN"/>
        </w:rPr>
      </w:pPr>
      <w:r w:rsidRPr="00005D8C">
        <w:rPr>
          <w:rFonts w:eastAsia="MS Gothic"/>
          <w:noProof w:val="0"/>
          <w:sz w:val="24"/>
        </w:rPr>
        <w:t>Source:</w:t>
      </w:r>
      <w:r w:rsidRPr="00005D8C">
        <w:rPr>
          <w:rFonts w:eastAsia="MS Gothic"/>
          <w:noProof w:val="0"/>
          <w:sz w:val="24"/>
        </w:rPr>
        <w:tab/>
      </w:r>
      <w:r w:rsidR="00756490">
        <w:rPr>
          <w:rFonts w:eastAsia="宋体" w:hint="eastAsia"/>
          <w:noProof w:val="0"/>
          <w:sz w:val="24"/>
          <w:lang w:eastAsia="zh-CN"/>
        </w:rPr>
        <w:t>CATT</w:t>
      </w:r>
    </w:p>
    <w:bookmarkEnd w:id="0"/>
    <w:p w:rsidR="00A60A10" w:rsidRPr="00005D8C" w:rsidRDefault="00DD4444" w:rsidP="00950BF8">
      <w:pPr>
        <w:pStyle w:val="a6"/>
        <w:ind w:left="1800" w:hanging="1800"/>
        <w:jc w:val="both"/>
        <w:rPr>
          <w:bCs/>
          <w:noProof w:val="0"/>
          <w:sz w:val="24"/>
          <w:lang w:eastAsia="ja-JP"/>
        </w:rPr>
      </w:pPr>
      <w:r w:rsidRPr="00005D8C">
        <w:rPr>
          <w:rFonts w:eastAsia="MS Gothic"/>
          <w:noProof w:val="0"/>
          <w:sz w:val="24"/>
        </w:rPr>
        <w:t>Title:</w:t>
      </w:r>
      <w:r w:rsidRPr="00005D8C">
        <w:rPr>
          <w:rFonts w:eastAsia="MS Gothic"/>
          <w:noProof w:val="0"/>
          <w:sz w:val="24"/>
        </w:rPr>
        <w:tab/>
      </w:r>
      <w:r w:rsidR="00EC5E33" w:rsidRPr="00EC5E33">
        <w:rPr>
          <w:rFonts w:eastAsiaTheme="minorEastAsia"/>
          <w:noProof w:val="0"/>
          <w:sz w:val="24"/>
          <w:lang w:eastAsia="zh-CN"/>
        </w:rPr>
        <w:t>Usage scenarios of non-orthogonal multiple access</w:t>
      </w:r>
    </w:p>
    <w:p w:rsidR="00DD4444" w:rsidRPr="00005D8C" w:rsidRDefault="00DD4444" w:rsidP="004250E2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005D8C">
        <w:rPr>
          <w:rFonts w:eastAsia="MS Gothic"/>
          <w:noProof w:val="0"/>
          <w:sz w:val="24"/>
        </w:rPr>
        <w:t>Agenda Item:</w:t>
      </w:r>
      <w:bookmarkStart w:id="1" w:name="Source"/>
      <w:bookmarkEnd w:id="1"/>
      <w:r w:rsidRPr="00005D8C">
        <w:rPr>
          <w:rFonts w:eastAsia="MS Gothic"/>
          <w:noProof w:val="0"/>
          <w:sz w:val="24"/>
        </w:rPr>
        <w:tab/>
      </w:r>
      <w:r w:rsidR="00EC5E33">
        <w:rPr>
          <w:rFonts w:eastAsiaTheme="minorEastAsia" w:hint="eastAsia"/>
          <w:noProof w:val="0"/>
          <w:sz w:val="24"/>
          <w:lang w:eastAsia="zh-CN"/>
        </w:rPr>
        <w:t>8</w:t>
      </w:r>
      <w:r w:rsidR="00A201E0" w:rsidRPr="00005D8C">
        <w:rPr>
          <w:rFonts w:hint="eastAsia"/>
          <w:noProof w:val="0"/>
          <w:sz w:val="24"/>
          <w:lang w:eastAsia="ja-JP"/>
        </w:rPr>
        <w:t>.</w:t>
      </w:r>
      <w:r w:rsidR="00E14625">
        <w:rPr>
          <w:rFonts w:eastAsia="宋体" w:hint="eastAsia"/>
          <w:noProof w:val="0"/>
          <w:sz w:val="24"/>
          <w:lang w:eastAsia="zh-CN"/>
        </w:rPr>
        <w:t>1</w:t>
      </w:r>
      <w:r w:rsidR="00A201E0" w:rsidRPr="00005D8C">
        <w:rPr>
          <w:rFonts w:hint="eastAsia"/>
          <w:noProof w:val="0"/>
          <w:sz w:val="24"/>
          <w:lang w:eastAsia="ja-JP"/>
        </w:rPr>
        <w:t>.</w:t>
      </w:r>
      <w:r w:rsidR="00EC5E33">
        <w:rPr>
          <w:rFonts w:eastAsiaTheme="minorEastAsia" w:hint="eastAsia"/>
          <w:noProof w:val="0"/>
          <w:sz w:val="24"/>
          <w:lang w:eastAsia="zh-CN"/>
        </w:rPr>
        <w:t>2</w:t>
      </w:r>
      <w:r w:rsidR="00E14625">
        <w:rPr>
          <w:rFonts w:eastAsia="宋体" w:hint="eastAsia"/>
          <w:noProof w:val="0"/>
          <w:sz w:val="24"/>
          <w:lang w:eastAsia="zh-CN"/>
        </w:rPr>
        <w:t>.2</w:t>
      </w:r>
    </w:p>
    <w:p w:rsidR="00DD4444" w:rsidRPr="00005D8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lang w:val="en-US" w:eastAsia="zh-CN"/>
        </w:rPr>
      </w:pPr>
      <w:r w:rsidRPr="00005D8C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005D8C">
        <w:rPr>
          <w:rFonts w:ascii="Arial" w:hAnsi="Arial"/>
          <w:b/>
          <w:lang w:val="en-US" w:eastAsia="ja-JP"/>
        </w:rPr>
        <w:t xml:space="preserve"> </w:t>
      </w:r>
      <w:r w:rsidRPr="00005D8C">
        <w:rPr>
          <w:rFonts w:ascii="Arial" w:hAnsi="Arial"/>
          <w:b/>
          <w:lang w:val="en-US" w:eastAsia="ja-JP"/>
        </w:rPr>
        <w:tab/>
        <w:t>Discussion and Decision</w:t>
      </w:r>
    </w:p>
    <w:p w:rsidR="00F01DFB" w:rsidRDefault="00F01DFB" w:rsidP="007C780A">
      <w:pPr>
        <w:rPr>
          <w:rFonts w:eastAsia="宋体"/>
          <w:lang w:val="en-US" w:eastAsia="zh-CN"/>
        </w:rPr>
      </w:pPr>
    </w:p>
    <w:p w:rsidR="009E01BC" w:rsidRDefault="00FD2798" w:rsidP="00C77BA2">
      <w:pPr>
        <w:pStyle w:val="1"/>
        <w:tabs>
          <w:tab w:val="clear" w:pos="0"/>
          <w:tab w:val="clear" w:pos="425"/>
          <w:tab w:val="num" w:pos="612"/>
        </w:tabs>
        <w:spacing w:beforeLines="50" w:after="120"/>
        <w:ind w:left="0" w:firstLine="0"/>
        <w:jc w:val="both"/>
      </w:pPr>
      <w:r>
        <w:rPr>
          <w:rFonts w:hint="eastAsia"/>
        </w:rPr>
        <w:t>Introduction</w:t>
      </w:r>
    </w:p>
    <w:p w:rsidR="009E01BC" w:rsidRDefault="00663B6E" w:rsidP="00C77BA2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663B6E">
        <w:rPr>
          <w:rFonts w:eastAsia="宋体"/>
          <w:sz w:val="20"/>
          <w:szCs w:val="20"/>
          <w:lang w:eastAsia="zh-CN"/>
        </w:rPr>
        <w:t xml:space="preserve">In RAN #71, the SID on the 5G new radio interface was approved </w:t>
      </w:r>
      <w:r w:rsidR="00926288">
        <w:rPr>
          <w:rFonts w:eastAsia="宋体"/>
          <w:sz w:val="20"/>
          <w:szCs w:val="20"/>
          <w:lang w:eastAsia="zh-CN"/>
        </w:rPr>
        <w:fldChar w:fldCharType="begin"/>
      </w:r>
      <w:r w:rsidR="000B37D0">
        <w:rPr>
          <w:rFonts w:eastAsia="宋体"/>
          <w:sz w:val="20"/>
          <w:szCs w:val="20"/>
          <w:lang w:eastAsia="zh-CN"/>
        </w:rPr>
        <w:instrText xml:space="preserve"> REF _Ref458583752 \r \h </w:instrText>
      </w:r>
      <w:r w:rsidR="00926288">
        <w:rPr>
          <w:rFonts w:eastAsia="宋体"/>
          <w:sz w:val="20"/>
          <w:szCs w:val="20"/>
          <w:lang w:eastAsia="zh-CN"/>
        </w:rPr>
      </w:r>
      <w:r w:rsidR="00926288">
        <w:rPr>
          <w:rFonts w:eastAsia="宋体"/>
          <w:sz w:val="20"/>
          <w:szCs w:val="20"/>
          <w:lang w:eastAsia="zh-CN"/>
        </w:rPr>
        <w:fldChar w:fldCharType="separate"/>
      </w:r>
      <w:r w:rsidR="000B37D0">
        <w:rPr>
          <w:rFonts w:eastAsia="宋体"/>
          <w:sz w:val="20"/>
          <w:szCs w:val="20"/>
          <w:lang w:eastAsia="zh-CN"/>
        </w:rPr>
        <w:t>[1]</w:t>
      </w:r>
      <w:r w:rsidR="00926288">
        <w:rPr>
          <w:rFonts w:eastAsia="宋体"/>
          <w:sz w:val="20"/>
          <w:szCs w:val="20"/>
          <w:lang w:eastAsia="zh-CN"/>
        </w:rPr>
        <w:fldChar w:fldCharType="end"/>
      </w:r>
      <w:r w:rsidRPr="00663B6E">
        <w:rPr>
          <w:rFonts w:eastAsia="宋体"/>
          <w:sz w:val="20"/>
          <w:szCs w:val="20"/>
          <w:lang w:eastAsia="zh-CN"/>
        </w:rPr>
        <w:t xml:space="preserve">. The design of </w:t>
      </w:r>
      <w:r w:rsidR="0021762C">
        <w:rPr>
          <w:rFonts w:eastAsia="宋体"/>
          <w:sz w:val="20"/>
          <w:szCs w:val="20"/>
          <w:lang w:eastAsia="zh-CN"/>
        </w:rPr>
        <w:t xml:space="preserve">NR air </w:t>
      </w:r>
      <w:r w:rsidRPr="00663B6E">
        <w:rPr>
          <w:rFonts w:eastAsia="宋体"/>
          <w:sz w:val="20"/>
          <w:szCs w:val="20"/>
          <w:lang w:eastAsia="zh-CN"/>
        </w:rPr>
        <w:t>interface include</w:t>
      </w:r>
      <w:r w:rsidR="00573E89">
        <w:rPr>
          <w:rFonts w:eastAsia="宋体" w:hint="eastAsia"/>
          <w:sz w:val="20"/>
          <w:szCs w:val="20"/>
          <w:lang w:eastAsia="zh-CN"/>
        </w:rPr>
        <w:t>s</w:t>
      </w:r>
      <w:r w:rsidRPr="00663B6E">
        <w:rPr>
          <w:rFonts w:eastAsia="宋体"/>
          <w:sz w:val="20"/>
          <w:szCs w:val="20"/>
          <w:lang w:eastAsia="zh-CN"/>
        </w:rPr>
        <w:t xml:space="preserve"> waveform and multiple access schemes. </w:t>
      </w:r>
      <w:r w:rsidR="00DB3225">
        <w:rPr>
          <w:rFonts w:eastAsia="宋体" w:hint="eastAsia"/>
          <w:sz w:val="20"/>
          <w:szCs w:val="20"/>
          <w:lang w:eastAsia="zh-CN"/>
        </w:rPr>
        <w:t xml:space="preserve">In RAN1 #84bis, </w:t>
      </w:r>
      <w:r w:rsidR="000F7D12">
        <w:rPr>
          <w:rFonts w:eastAsia="宋体" w:hint="eastAsia"/>
          <w:sz w:val="20"/>
          <w:szCs w:val="20"/>
          <w:lang w:eastAsia="zh-CN"/>
        </w:rPr>
        <w:t>i</w:t>
      </w:r>
      <w:r w:rsidRPr="00663B6E">
        <w:rPr>
          <w:rFonts w:eastAsia="宋体"/>
          <w:sz w:val="20"/>
          <w:szCs w:val="20"/>
          <w:lang w:eastAsia="zh-CN"/>
        </w:rPr>
        <w:t xml:space="preserve">t was agreed that </w:t>
      </w:r>
      <w:r w:rsidR="00DB3225">
        <w:rPr>
          <w:rFonts w:eastAsia="宋体" w:hint="eastAsia"/>
          <w:sz w:val="20"/>
          <w:szCs w:val="20"/>
          <w:lang w:eastAsia="zh-CN"/>
        </w:rPr>
        <w:t>non-orthogonal multiple access should be investigated for diversified NR usage scenarios and use cases.</w:t>
      </w:r>
      <w:r w:rsidR="004A4C38">
        <w:rPr>
          <w:rFonts w:eastAsia="宋体" w:hint="eastAsia"/>
          <w:sz w:val="20"/>
          <w:szCs w:val="20"/>
          <w:lang w:eastAsia="zh-CN"/>
        </w:rPr>
        <w:t xml:space="preserve"> In RAN1 #85, </w:t>
      </w:r>
      <w:r w:rsidR="00C843B0">
        <w:rPr>
          <w:rFonts w:eastAsia="宋体" w:hint="eastAsia"/>
          <w:sz w:val="20"/>
          <w:szCs w:val="20"/>
          <w:lang w:eastAsia="zh-CN"/>
        </w:rPr>
        <w:t xml:space="preserve">some agreements </w:t>
      </w:r>
      <w:r w:rsidR="00E4476F">
        <w:rPr>
          <w:rFonts w:eastAsia="宋体" w:hint="eastAsia"/>
          <w:sz w:val="20"/>
          <w:szCs w:val="20"/>
          <w:lang w:eastAsia="zh-CN"/>
        </w:rPr>
        <w:t xml:space="preserve">were </w:t>
      </w:r>
      <w:r w:rsidR="00C843B0">
        <w:rPr>
          <w:rFonts w:eastAsia="宋体" w:hint="eastAsia"/>
          <w:sz w:val="20"/>
          <w:szCs w:val="20"/>
          <w:lang w:eastAsia="zh-CN"/>
        </w:rPr>
        <w:t>achieved for a</w:t>
      </w:r>
      <w:r w:rsidR="00C843B0" w:rsidRPr="00C843B0">
        <w:rPr>
          <w:rFonts w:eastAsia="宋体"/>
          <w:sz w:val="20"/>
          <w:szCs w:val="20"/>
          <w:lang w:eastAsia="zh-CN"/>
        </w:rPr>
        <w:t>utonomous/grant-free/contention based UL non-orthogonal multiple access</w:t>
      </w:r>
      <w:r w:rsidR="00C843B0">
        <w:rPr>
          <w:rFonts w:eastAsia="宋体" w:hint="eastAsia"/>
          <w:sz w:val="20"/>
          <w:szCs w:val="20"/>
          <w:lang w:eastAsia="zh-CN"/>
        </w:rPr>
        <w:t>.</w:t>
      </w:r>
      <w:r w:rsidR="0070472E"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E34AA3" w:rsidRDefault="00E34AA3" w:rsidP="00C77BA2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Based on former analysis of usage scenarios for PDMA as a non-orthogonal multiple access </w:t>
      </w:r>
      <w:r w:rsidR="00926288">
        <w:rPr>
          <w:rFonts w:eastAsia="宋体"/>
          <w:sz w:val="20"/>
          <w:szCs w:val="20"/>
          <w:lang w:eastAsia="zh-CN"/>
        </w:rPr>
        <w:fldChar w:fldCharType="begin"/>
      </w:r>
      <w:r w:rsidR="000B37D0">
        <w:rPr>
          <w:rFonts w:eastAsia="宋体"/>
          <w:sz w:val="20"/>
          <w:szCs w:val="20"/>
          <w:lang w:eastAsia="zh-CN"/>
        </w:rPr>
        <w:instrText xml:space="preserve"> </w:instrText>
      </w:r>
      <w:r w:rsidR="000B37D0">
        <w:rPr>
          <w:rFonts w:eastAsia="宋体" w:hint="eastAsia"/>
          <w:sz w:val="20"/>
          <w:szCs w:val="20"/>
          <w:lang w:eastAsia="zh-CN"/>
        </w:rPr>
        <w:instrText>REF _Ref458583739 \r \h</w:instrText>
      </w:r>
      <w:r w:rsidR="000B37D0">
        <w:rPr>
          <w:rFonts w:eastAsia="宋体"/>
          <w:sz w:val="20"/>
          <w:szCs w:val="20"/>
          <w:lang w:eastAsia="zh-CN"/>
        </w:rPr>
        <w:instrText xml:space="preserve"> </w:instrText>
      </w:r>
      <w:r w:rsidR="00926288">
        <w:rPr>
          <w:rFonts w:eastAsia="宋体"/>
          <w:sz w:val="20"/>
          <w:szCs w:val="20"/>
          <w:lang w:eastAsia="zh-CN"/>
        </w:rPr>
      </w:r>
      <w:r w:rsidR="00926288">
        <w:rPr>
          <w:rFonts w:eastAsia="宋体"/>
          <w:sz w:val="20"/>
          <w:szCs w:val="20"/>
          <w:lang w:eastAsia="zh-CN"/>
        </w:rPr>
        <w:fldChar w:fldCharType="separate"/>
      </w:r>
      <w:r w:rsidR="000B37D0">
        <w:rPr>
          <w:rFonts w:eastAsia="宋体"/>
          <w:sz w:val="20"/>
          <w:szCs w:val="20"/>
          <w:lang w:eastAsia="zh-CN"/>
        </w:rPr>
        <w:t>[2</w:t>
      </w:r>
      <w:proofErr w:type="gramStart"/>
      <w:r w:rsidR="000B37D0">
        <w:rPr>
          <w:rFonts w:eastAsia="宋体"/>
          <w:sz w:val="20"/>
          <w:szCs w:val="20"/>
          <w:lang w:eastAsia="zh-CN"/>
        </w:rPr>
        <w:t>]</w:t>
      </w:r>
      <w:proofErr w:type="gramEnd"/>
      <w:r w:rsidR="00926288">
        <w:rPr>
          <w:rFonts w:eastAsia="宋体"/>
          <w:sz w:val="20"/>
          <w:szCs w:val="20"/>
          <w:lang w:eastAsia="zh-CN"/>
        </w:rPr>
        <w:fldChar w:fldCharType="end"/>
      </w:r>
      <w:r w:rsidR="00926288">
        <w:rPr>
          <w:rFonts w:eastAsia="宋体"/>
          <w:sz w:val="20"/>
          <w:szCs w:val="20"/>
          <w:lang w:eastAsia="zh-CN"/>
        </w:rPr>
        <w:fldChar w:fldCharType="begin"/>
      </w:r>
      <w:r w:rsidR="000B37D0">
        <w:rPr>
          <w:rFonts w:eastAsia="宋体"/>
          <w:sz w:val="20"/>
          <w:szCs w:val="20"/>
          <w:lang w:eastAsia="zh-CN"/>
        </w:rPr>
        <w:instrText xml:space="preserve"> REF _Ref458583740 \r \h </w:instrText>
      </w:r>
      <w:r w:rsidR="00926288">
        <w:rPr>
          <w:rFonts w:eastAsia="宋体"/>
          <w:sz w:val="20"/>
          <w:szCs w:val="20"/>
          <w:lang w:eastAsia="zh-CN"/>
        </w:rPr>
      </w:r>
      <w:r w:rsidR="00926288">
        <w:rPr>
          <w:rFonts w:eastAsia="宋体"/>
          <w:sz w:val="20"/>
          <w:szCs w:val="20"/>
          <w:lang w:eastAsia="zh-CN"/>
        </w:rPr>
        <w:fldChar w:fldCharType="separate"/>
      </w:r>
      <w:r w:rsidR="000B37D0">
        <w:rPr>
          <w:rFonts w:eastAsia="宋体"/>
          <w:sz w:val="20"/>
          <w:szCs w:val="20"/>
          <w:lang w:eastAsia="zh-CN"/>
        </w:rPr>
        <w:t>[3]</w:t>
      </w:r>
      <w:r w:rsidR="00926288">
        <w:rPr>
          <w:rFonts w:eastAsia="宋体"/>
          <w:sz w:val="20"/>
          <w:szCs w:val="20"/>
          <w:lang w:eastAsia="zh-CN"/>
        </w:rPr>
        <w:fldChar w:fldCharType="end"/>
      </w:r>
      <w:r>
        <w:rPr>
          <w:rFonts w:eastAsia="宋体" w:hint="eastAsia"/>
          <w:sz w:val="20"/>
          <w:szCs w:val="20"/>
          <w:lang w:eastAsia="zh-CN"/>
        </w:rPr>
        <w:t>, i</w:t>
      </w:r>
      <w:r w:rsidRPr="00663B6E">
        <w:rPr>
          <w:rFonts w:eastAsia="MS Mincho"/>
          <w:sz w:val="20"/>
          <w:szCs w:val="20"/>
          <w:lang w:eastAsia="ja-JP"/>
        </w:rPr>
        <w:t xml:space="preserve">n this contribution, we </w:t>
      </w:r>
      <w:r w:rsidR="00A81828">
        <w:rPr>
          <w:rFonts w:eastAsia="宋体" w:hint="eastAsia"/>
          <w:sz w:val="20"/>
          <w:szCs w:val="20"/>
          <w:lang w:eastAsia="zh-CN"/>
        </w:rPr>
        <w:t>give</w:t>
      </w:r>
      <w:r w:rsidR="00A81828" w:rsidRPr="00663B6E">
        <w:rPr>
          <w:rFonts w:eastAsia="宋体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further consideration for PDMA usage in NR.</w:t>
      </w:r>
    </w:p>
    <w:p w:rsidR="00926288" w:rsidRDefault="00B57F4C" w:rsidP="00C77BA2">
      <w:pPr>
        <w:pStyle w:val="1"/>
        <w:tabs>
          <w:tab w:val="clear" w:pos="0"/>
          <w:tab w:val="clear" w:pos="425"/>
          <w:tab w:val="num" w:pos="612"/>
        </w:tabs>
        <w:spacing w:beforeLines="50" w:after="12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PDMA</w:t>
      </w:r>
      <w:r w:rsidR="003A04C4">
        <w:rPr>
          <w:rFonts w:eastAsiaTheme="minorEastAsia" w:hint="eastAsia"/>
          <w:lang w:eastAsia="zh-CN"/>
        </w:rPr>
        <w:t xml:space="preserve"> Usage in NR</w:t>
      </w:r>
    </w:p>
    <w:p w:rsidR="00926288" w:rsidRDefault="00C703E8" w:rsidP="00C77BA2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>eMBB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, mMTC and URLLC are the three </w:t>
      </w:r>
      <w:r w:rsidR="00A81828">
        <w:rPr>
          <w:rFonts w:eastAsia="宋体" w:hint="eastAsia"/>
          <w:sz w:val="20"/>
          <w:szCs w:val="20"/>
          <w:lang w:eastAsia="zh-CN"/>
        </w:rPr>
        <w:t>usage scenarios</w:t>
      </w:r>
      <w:r>
        <w:rPr>
          <w:rFonts w:eastAsia="宋体" w:hint="eastAsia"/>
          <w:sz w:val="20"/>
          <w:szCs w:val="20"/>
          <w:lang w:eastAsia="zh-CN"/>
        </w:rPr>
        <w:t xml:space="preserve"> envisaged for IMT</w:t>
      </w:r>
      <w:r w:rsidR="00A81828">
        <w:rPr>
          <w:rFonts w:eastAsia="宋体" w:hint="eastAsia"/>
          <w:sz w:val="20"/>
          <w:szCs w:val="20"/>
          <w:lang w:eastAsia="zh-CN"/>
        </w:rPr>
        <w:t>-</w:t>
      </w:r>
      <w:r>
        <w:rPr>
          <w:rFonts w:eastAsia="宋体" w:hint="eastAsia"/>
          <w:sz w:val="20"/>
          <w:szCs w:val="20"/>
          <w:lang w:eastAsia="zh-CN"/>
        </w:rPr>
        <w:t>2020 and beyond</w:t>
      </w:r>
      <w:r w:rsidR="00473E0C">
        <w:rPr>
          <w:rFonts w:eastAsia="宋体" w:hint="eastAsia"/>
          <w:sz w:val="20"/>
          <w:szCs w:val="20"/>
          <w:lang w:eastAsia="zh-CN"/>
        </w:rPr>
        <w:t xml:space="preserve"> </w:t>
      </w:r>
      <w:r w:rsidR="00926288">
        <w:rPr>
          <w:rFonts w:eastAsia="宋体"/>
          <w:sz w:val="20"/>
          <w:szCs w:val="20"/>
          <w:lang w:eastAsia="zh-CN"/>
        </w:rPr>
        <w:fldChar w:fldCharType="begin"/>
      </w:r>
      <w:r w:rsidR="00473E0C">
        <w:rPr>
          <w:rFonts w:eastAsia="宋体"/>
          <w:sz w:val="20"/>
          <w:szCs w:val="20"/>
          <w:lang w:eastAsia="zh-CN"/>
        </w:rPr>
        <w:instrText xml:space="preserve"> </w:instrText>
      </w:r>
      <w:r w:rsidR="00473E0C">
        <w:rPr>
          <w:rFonts w:eastAsia="宋体" w:hint="eastAsia"/>
          <w:sz w:val="20"/>
          <w:szCs w:val="20"/>
          <w:lang w:eastAsia="zh-CN"/>
        </w:rPr>
        <w:instrText>REF _Ref458584033 \r \h</w:instrText>
      </w:r>
      <w:r w:rsidR="00473E0C">
        <w:rPr>
          <w:rFonts w:eastAsia="宋体"/>
          <w:sz w:val="20"/>
          <w:szCs w:val="20"/>
          <w:lang w:eastAsia="zh-CN"/>
        </w:rPr>
        <w:instrText xml:space="preserve"> </w:instrText>
      </w:r>
      <w:r w:rsidR="00926288">
        <w:rPr>
          <w:rFonts w:eastAsia="宋体"/>
          <w:sz w:val="20"/>
          <w:szCs w:val="20"/>
          <w:lang w:eastAsia="zh-CN"/>
        </w:rPr>
      </w:r>
      <w:r w:rsidR="00926288">
        <w:rPr>
          <w:rFonts w:eastAsia="宋体"/>
          <w:sz w:val="20"/>
          <w:szCs w:val="20"/>
          <w:lang w:eastAsia="zh-CN"/>
        </w:rPr>
        <w:fldChar w:fldCharType="separate"/>
      </w:r>
      <w:r w:rsidR="00473E0C">
        <w:rPr>
          <w:rFonts w:eastAsia="宋体"/>
          <w:sz w:val="20"/>
          <w:szCs w:val="20"/>
          <w:lang w:eastAsia="zh-CN"/>
        </w:rPr>
        <w:t>[4]</w:t>
      </w:r>
      <w:r w:rsidR="00926288">
        <w:rPr>
          <w:rFonts w:eastAsia="宋体"/>
          <w:sz w:val="20"/>
          <w:szCs w:val="20"/>
          <w:lang w:eastAsia="zh-CN"/>
        </w:rPr>
        <w:fldChar w:fldCharType="end"/>
      </w:r>
      <w:r>
        <w:rPr>
          <w:rFonts w:eastAsia="宋体" w:hint="eastAsia"/>
          <w:sz w:val="20"/>
          <w:szCs w:val="20"/>
          <w:lang w:eastAsia="zh-CN"/>
        </w:rPr>
        <w:t xml:space="preserve">. </w:t>
      </w:r>
      <w:r w:rsidR="00A81828">
        <w:rPr>
          <w:rFonts w:eastAsia="宋体" w:hint="eastAsia"/>
          <w:sz w:val="20"/>
          <w:szCs w:val="20"/>
          <w:lang w:eastAsia="zh-CN"/>
        </w:rPr>
        <w:t xml:space="preserve">Usage of </w:t>
      </w:r>
      <w:r w:rsidR="004262C7">
        <w:rPr>
          <w:rFonts w:eastAsia="宋体" w:hint="eastAsia"/>
          <w:sz w:val="20"/>
          <w:szCs w:val="20"/>
          <w:lang w:eastAsia="zh-CN"/>
        </w:rPr>
        <w:t xml:space="preserve">PDMA </w:t>
      </w:r>
      <w:r w:rsidR="00706871">
        <w:rPr>
          <w:rFonts w:eastAsia="宋体" w:hint="eastAsia"/>
          <w:sz w:val="20"/>
          <w:szCs w:val="20"/>
          <w:lang w:eastAsia="zh-CN"/>
        </w:rPr>
        <w:t>for the three usage scenarios are discussed in the following subsections</w:t>
      </w:r>
      <w:r w:rsidR="004262C7">
        <w:rPr>
          <w:rFonts w:eastAsia="宋体" w:hint="eastAsia"/>
          <w:sz w:val="20"/>
          <w:szCs w:val="20"/>
          <w:lang w:eastAsia="zh-CN"/>
        </w:rPr>
        <w:t>.</w:t>
      </w:r>
    </w:p>
    <w:p w:rsidR="00926288" w:rsidRDefault="004262C7" w:rsidP="00C77BA2">
      <w:pPr>
        <w:pStyle w:val="2"/>
        <w:spacing w:beforeLines="50" w:afterLines="5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PDMA for eMBB</w:t>
      </w:r>
    </w:p>
    <w:p w:rsidR="00926288" w:rsidRDefault="003707DA" w:rsidP="00C77BA2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The </w:t>
      </w:r>
      <w:r>
        <w:rPr>
          <w:rFonts w:eastAsia="宋体"/>
          <w:sz w:val="20"/>
          <w:szCs w:val="20"/>
          <w:lang w:val="en-US" w:eastAsia="zh-CN"/>
        </w:rPr>
        <w:t>challenges</w:t>
      </w:r>
      <w:r>
        <w:rPr>
          <w:rFonts w:eastAsia="宋体" w:hint="eastAsia"/>
          <w:sz w:val="20"/>
          <w:szCs w:val="20"/>
          <w:lang w:val="en-US" w:eastAsia="zh-CN"/>
        </w:rPr>
        <w:t xml:space="preserve"> for eMBB include </w:t>
      </w:r>
      <w:r w:rsidR="001D781F">
        <w:rPr>
          <w:rFonts w:eastAsia="宋体" w:hint="eastAsia"/>
          <w:sz w:val="20"/>
          <w:szCs w:val="20"/>
          <w:lang w:val="en-US" w:eastAsia="zh-CN"/>
        </w:rPr>
        <w:t xml:space="preserve">user perceived data rate and increased spectral efficiency. </w:t>
      </w:r>
      <w:r w:rsidR="001D781F">
        <w:rPr>
          <w:rFonts w:eastAsia="宋体" w:hint="eastAsia"/>
          <w:sz w:val="20"/>
          <w:szCs w:val="20"/>
          <w:lang w:eastAsia="zh-CN"/>
        </w:rPr>
        <w:t xml:space="preserve">PDMA as a non-orthogonal multiple access can potentially improve </w:t>
      </w:r>
      <w:r w:rsidR="00CB6732">
        <w:rPr>
          <w:rFonts w:eastAsia="宋体" w:hint="eastAsia"/>
          <w:sz w:val="20"/>
          <w:szCs w:val="20"/>
          <w:lang w:eastAsia="zh-CN"/>
        </w:rPr>
        <w:t xml:space="preserve">throughput and </w:t>
      </w:r>
      <w:r w:rsidR="001D781F">
        <w:rPr>
          <w:rFonts w:eastAsia="宋体" w:hint="eastAsia"/>
          <w:sz w:val="20"/>
          <w:szCs w:val="20"/>
          <w:lang w:eastAsia="zh-CN"/>
        </w:rPr>
        <w:t>spectral efficiency</w:t>
      </w:r>
      <w:r w:rsidR="005B39CE">
        <w:rPr>
          <w:rFonts w:eastAsia="宋体" w:hint="eastAsia"/>
          <w:sz w:val="20"/>
          <w:szCs w:val="20"/>
          <w:lang w:eastAsia="zh-CN"/>
        </w:rPr>
        <w:t xml:space="preserve"> compared with orthogonal </w:t>
      </w:r>
      <w:r w:rsidR="005B39CE">
        <w:rPr>
          <w:rFonts w:eastAsia="宋体"/>
          <w:sz w:val="20"/>
          <w:szCs w:val="20"/>
          <w:lang w:eastAsia="zh-CN"/>
        </w:rPr>
        <w:t>multiple</w:t>
      </w:r>
      <w:r w:rsidR="005B39CE">
        <w:rPr>
          <w:rFonts w:eastAsia="宋体" w:hint="eastAsia"/>
          <w:sz w:val="20"/>
          <w:szCs w:val="20"/>
          <w:lang w:eastAsia="zh-CN"/>
        </w:rPr>
        <w:t xml:space="preserve"> access</w:t>
      </w:r>
      <w:r w:rsidR="001D781F">
        <w:rPr>
          <w:rFonts w:eastAsia="宋体" w:hint="eastAsia"/>
          <w:sz w:val="20"/>
          <w:szCs w:val="20"/>
          <w:lang w:eastAsia="zh-CN"/>
        </w:rPr>
        <w:t xml:space="preserve">. </w:t>
      </w:r>
      <w:r w:rsidR="00CA1FFF">
        <w:rPr>
          <w:rFonts w:eastAsia="宋体" w:hint="eastAsia"/>
          <w:sz w:val="20"/>
          <w:szCs w:val="20"/>
          <w:lang w:eastAsia="zh-CN"/>
        </w:rPr>
        <w:t xml:space="preserve">Link-level </w:t>
      </w:r>
      <w:r w:rsidR="00CA1FFF">
        <w:rPr>
          <w:rFonts w:eastAsia="宋体" w:hint="eastAsia"/>
          <w:sz w:val="20"/>
          <w:szCs w:val="20"/>
          <w:lang w:val="en-US" w:eastAsia="zh-CN"/>
        </w:rPr>
        <w:t xml:space="preserve">simulation </w:t>
      </w:r>
      <w:r w:rsidR="001D781F">
        <w:rPr>
          <w:rFonts w:eastAsia="宋体" w:hint="eastAsia"/>
          <w:sz w:val="20"/>
          <w:szCs w:val="20"/>
          <w:lang w:val="en-US" w:eastAsia="zh-CN"/>
        </w:rPr>
        <w:t xml:space="preserve">results in </w:t>
      </w:r>
      <w:r w:rsidR="00926288">
        <w:rPr>
          <w:rFonts w:eastAsia="宋体"/>
          <w:sz w:val="20"/>
          <w:szCs w:val="20"/>
          <w:lang w:val="en-US" w:eastAsia="zh-CN"/>
        </w:rPr>
        <w:fldChar w:fldCharType="begin"/>
      </w:r>
      <w:r w:rsidR="001D781F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1D781F">
        <w:rPr>
          <w:rFonts w:eastAsia="宋体" w:hint="eastAsia"/>
          <w:sz w:val="20"/>
          <w:szCs w:val="20"/>
          <w:lang w:val="en-US" w:eastAsia="zh-CN"/>
        </w:rPr>
        <w:instrText>REF _Ref458586120 \r \h</w:instrText>
      </w:r>
      <w:r w:rsidR="001D781F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926288">
        <w:rPr>
          <w:rFonts w:eastAsia="宋体"/>
          <w:sz w:val="20"/>
          <w:szCs w:val="20"/>
          <w:lang w:val="en-US" w:eastAsia="zh-CN"/>
        </w:rPr>
      </w:r>
      <w:r w:rsidR="00926288">
        <w:rPr>
          <w:rFonts w:eastAsia="宋体"/>
          <w:sz w:val="20"/>
          <w:szCs w:val="20"/>
          <w:lang w:val="en-US" w:eastAsia="zh-CN"/>
        </w:rPr>
        <w:fldChar w:fldCharType="separate"/>
      </w:r>
      <w:r w:rsidR="0091104A">
        <w:rPr>
          <w:rFonts w:eastAsia="宋体"/>
          <w:sz w:val="20"/>
          <w:szCs w:val="20"/>
          <w:lang w:val="en-US" w:eastAsia="zh-CN"/>
        </w:rPr>
        <w:t>[5</w:t>
      </w:r>
      <w:proofErr w:type="gramStart"/>
      <w:r w:rsidR="0091104A">
        <w:rPr>
          <w:rFonts w:eastAsia="宋体"/>
          <w:sz w:val="20"/>
          <w:szCs w:val="20"/>
          <w:lang w:val="en-US" w:eastAsia="zh-CN"/>
        </w:rPr>
        <w:t>]</w:t>
      </w:r>
      <w:proofErr w:type="gramEnd"/>
      <w:r w:rsidR="00926288">
        <w:rPr>
          <w:rFonts w:eastAsia="宋体"/>
          <w:sz w:val="20"/>
          <w:szCs w:val="20"/>
          <w:lang w:val="en-US" w:eastAsia="zh-CN"/>
        </w:rPr>
        <w:fldChar w:fldCharType="end"/>
      </w:r>
      <w:r w:rsidR="00926288">
        <w:rPr>
          <w:rFonts w:eastAsia="宋体"/>
          <w:sz w:val="20"/>
          <w:szCs w:val="20"/>
          <w:lang w:val="en-US" w:eastAsia="zh-CN"/>
        </w:rPr>
        <w:fldChar w:fldCharType="begin"/>
      </w:r>
      <w:r w:rsidR="001D781F">
        <w:rPr>
          <w:rFonts w:eastAsia="宋体"/>
          <w:sz w:val="20"/>
          <w:szCs w:val="20"/>
          <w:lang w:val="en-US" w:eastAsia="zh-CN"/>
        </w:rPr>
        <w:instrText xml:space="preserve"> REF _Ref458586123 \r \h </w:instrText>
      </w:r>
      <w:r w:rsidR="00926288">
        <w:rPr>
          <w:rFonts w:eastAsia="宋体"/>
          <w:sz w:val="20"/>
          <w:szCs w:val="20"/>
          <w:lang w:val="en-US" w:eastAsia="zh-CN"/>
        </w:rPr>
      </w:r>
      <w:r w:rsidR="00926288">
        <w:rPr>
          <w:rFonts w:eastAsia="宋体"/>
          <w:sz w:val="20"/>
          <w:szCs w:val="20"/>
          <w:lang w:val="en-US" w:eastAsia="zh-CN"/>
        </w:rPr>
        <w:fldChar w:fldCharType="separate"/>
      </w:r>
      <w:r w:rsidR="0091104A">
        <w:rPr>
          <w:rFonts w:eastAsia="宋体"/>
          <w:sz w:val="20"/>
          <w:szCs w:val="20"/>
          <w:lang w:val="en-US" w:eastAsia="zh-CN"/>
        </w:rPr>
        <w:t>[6]</w:t>
      </w:r>
      <w:r w:rsidR="00926288">
        <w:rPr>
          <w:rFonts w:eastAsia="宋体"/>
          <w:sz w:val="20"/>
          <w:szCs w:val="20"/>
          <w:lang w:val="en-US" w:eastAsia="zh-CN"/>
        </w:rPr>
        <w:fldChar w:fldCharType="end"/>
      </w:r>
      <w:r w:rsidR="005B39CE">
        <w:rPr>
          <w:rFonts w:eastAsia="宋体" w:hint="eastAsia"/>
          <w:sz w:val="20"/>
          <w:szCs w:val="20"/>
          <w:lang w:val="en-US" w:eastAsia="zh-CN"/>
        </w:rPr>
        <w:t xml:space="preserve"> show</w:t>
      </w:r>
      <w:r w:rsidR="001D781F">
        <w:rPr>
          <w:rFonts w:eastAsia="宋体" w:hint="eastAsia"/>
          <w:sz w:val="20"/>
          <w:szCs w:val="20"/>
          <w:lang w:val="en-US" w:eastAsia="zh-CN"/>
        </w:rPr>
        <w:t xml:space="preserve"> that PDMA can improve </w:t>
      </w:r>
      <w:r w:rsidR="00CB6732">
        <w:rPr>
          <w:rFonts w:eastAsia="宋体" w:hint="eastAsia"/>
          <w:sz w:val="20"/>
          <w:szCs w:val="20"/>
          <w:lang w:val="en-US" w:eastAsia="zh-CN"/>
        </w:rPr>
        <w:t>UE throughput</w:t>
      </w:r>
      <w:r w:rsidR="001D781F">
        <w:rPr>
          <w:rFonts w:eastAsia="宋体" w:hint="eastAsia"/>
          <w:sz w:val="20"/>
          <w:szCs w:val="20"/>
          <w:lang w:val="en-US" w:eastAsia="zh-CN"/>
        </w:rPr>
        <w:t xml:space="preserve"> for both DL and UL, with gain of above 30% in DL and more than 100% in UL.</w:t>
      </w:r>
    </w:p>
    <w:p w:rsidR="00926288" w:rsidRDefault="001D781F" w:rsidP="00C77BA2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In </w:t>
      </w:r>
      <w:r>
        <w:rPr>
          <w:rFonts w:eastAsia="宋体"/>
          <w:sz w:val="20"/>
          <w:szCs w:val="20"/>
          <w:lang w:val="en-US" w:eastAsia="zh-CN"/>
        </w:rPr>
        <w:t>addition</w:t>
      </w:r>
      <w:r>
        <w:rPr>
          <w:rFonts w:eastAsia="宋体" w:hint="eastAsia"/>
          <w:sz w:val="20"/>
          <w:szCs w:val="20"/>
          <w:lang w:val="en-US" w:eastAsia="zh-CN"/>
        </w:rPr>
        <w:t>, a</w:t>
      </w:r>
      <w:r w:rsidR="007649AC">
        <w:rPr>
          <w:rFonts w:eastAsia="宋体" w:hint="eastAsia"/>
          <w:sz w:val="20"/>
          <w:szCs w:val="20"/>
          <w:lang w:val="en-US" w:eastAsia="zh-CN"/>
        </w:rPr>
        <w:t xml:space="preserve">s analyzed in </w:t>
      </w:r>
      <w:r w:rsidR="00926288">
        <w:rPr>
          <w:rFonts w:eastAsia="宋体"/>
          <w:sz w:val="20"/>
          <w:szCs w:val="20"/>
          <w:lang w:val="en-US" w:eastAsia="zh-CN"/>
        </w:rPr>
        <w:fldChar w:fldCharType="begin"/>
      </w:r>
      <w:r w:rsidR="00C437A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C437AD">
        <w:rPr>
          <w:rFonts w:eastAsia="宋体" w:hint="eastAsia"/>
          <w:sz w:val="20"/>
          <w:szCs w:val="20"/>
          <w:lang w:val="en-US" w:eastAsia="zh-CN"/>
        </w:rPr>
        <w:instrText>REF _Ref458583740 \r \h</w:instrText>
      </w:r>
      <w:r w:rsidR="00C437A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926288">
        <w:rPr>
          <w:rFonts w:eastAsia="宋体"/>
          <w:sz w:val="20"/>
          <w:szCs w:val="20"/>
          <w:lang w:val="en-US" w:eastAsia="zh-CN"/>
        </w:rPr>
      </w:r>
      <w:r w:rsidR="00926288">
        <w:rPr>
          <w:rFonts w:eastAsia="宋体"/>
          <w:sz w:val="20"/>
          <w:szCs w:val="20"/>
          <w:lang w:val="en-US" w:eastAsia="zh-CN"/>
        </w:rPr>
        <w:fldChar w:fldCharType="separate"/>
      </w:r>
      <w:r w:rsidR="00C437AD">
        <w:rPr>
          <w:rFonts w:eastAsia="宋体"/>
          <w:sz w:val="20"/>
          <w:szCs w:val="20"/>
          <w:lang w:val="en-US" w:eastAsia="zh-CN"/>
        </w:rPr>
        <w:t>[3]</w:t>
      </w:r>
      <w:r w:rsidR="00926288">
        <w:rPr>
          <w:rFonts w:eastAsia="宋体"/>
          <w:sz w:val="20"/>
          <w:szCs w:val="20"/>
          <w:lang w:val="en-US" w:eastAsia="zh-CN"/>
        </w:rPr>
        <w:fldChar w:fldCharType="end"/>
      </w:r>
      <w:r w:rsidR="007649AC">
        <w:rPr>
          <w:rFonts w:eastAsia="宋体" w:hint="eastAsia"/>
          <w:sz w:val="20"/>
          <w:szCs w:val="20"/>
          <w:lang w:val="en-US" w:eastAsia="zh-CN"/>
        </w:rPr>
        <w:t>, PDMA can be applied in following use cases of eMBB scenario</w:t>
      </w:r>
      <w:r w:rsidR="00D67FAF">
        <w:rPr>
          <w:rFonts w:eastAsia="宋体" w:hint="eastAsia"/>
          <w:sz w:val="20"/>
          <w:szCs w:val="20"/>
          <w:lang w:val="en-US" w:eastAsia="zh-CN"/>
        </w:rPr>
        <w:t>s</w:t>
      </w:r>
      <w:r w:rsidR="007649AC">
        <w:rPr>
          <w:rFonts w:eastAsia="宋体" w:hint="eastAsia"/>
          <w:sz w:val="20"/>
          <w:szCs w:val="20"/>
          <w:lang w:val="en-US" w:eastAsia="zh-CN"/>
        </w:rPr>
        <w:t>:</w:t>
      </w:r>
    </w:p>
    <w:p w:rsidR="00926288" w:rsidRDefault="007649AC" w:rsidP="00C77BA2">
      <w:pPr>
        <w:pStyle w:val="afc"/>
        <w:numPr>
          <w:ilvl w:val="0"/>
          <w:numId w:val="41"/>
        </w:numPr>
        <w:spacing w:beforeLines="50"/>
        <w:ind w:firstLineChars="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DL with macro and small cell(s) multi-stream transmission</w:t>
      </w:r>
    </w:p>
    <w:p w:rsidR="00926288" w:rsidRDefault="007649AC" w:rsidP="00C77BA2">
      <w:pPr>
        <w:pStyle w:val="afc"/>
        <w:numPr>
          <w:ilvl w:val="0"/>
          <w:numId w:val="41"/>
        </w:numPr>
        <w:spacing w:beforeLines="50"/>
        <w:ind w:firstLineChars="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DL with TRP and relay (L2 or L3) joint transmission</w:t>
      </w:r>
    </w:p>
    <w:p w:rsidR="00926288" w:rsidRDefault="007649AC" w:rsidP="00C77BA2">
      <w:pPr>
        <w:pStyle w:val="afc"/>
        <w:numPr>
          <w:ilvl w:val="0"/>
          <w:numId w:val="41"/>
        </w:numPr>
        <w:spacing w:beforeLines="50"/>
        <w:ind w:firstLineChars="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UL with dense UE deployment </w:t>
      </w:r>
      <w:r>
        <w:rPr>
          <w:rFonts w:eastAsia="宋体"/>
          <w:sz w:val="20"/>
          <w:szCs w:val="20"/>
          <w:lang w:eastAsia="zh-CN"/>
        </w:rPr>
        <w:t>–</w:t>
      </w:r>
      <w:r>
        <w:rPr>
          <w:rFonts w:eastAsia="宋体" w:hint="eastAsia"/>
          <w:sz w:val="20"/>
          <w:szCs w:val="20"/>
          <w:lang w:eastAsia="zh-CN"/>
        </w:rPr>
        <w:t xml:space="preserve"> eMBB</w:t>
      </w:r>
    </w:p>
    <w:p w:rsidR="00926288" w:rsidRDefault="007649AC" w:rsidP="00C77BA2">
      <w:pPr>
        <w:pStyle w:val="afc"/>
        <w:numPr>
          <w:ilvl w:val="0"/>
          <w:numId w:val="41"/>
        </w:numPr>
        <w:spacing w:beforeLines="50"/>
        <w:ind w:firstLineChars="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UL for </w:t>
      </w:r>
      <w:r w:rsidRPr="009A36E2">
        <w:rPr>
          <w:rFonts w:eastAsia="宋体"/>
          <w:sz w:val="20"/>
          <w:szCs w:val="20"/>
          <w:lang w:val="en-US" w:eastAsia="zh-CN"/>
        </w:rPr>
        <w:t xml:space="preserve">joint transmission with </w:t>
      </w:r>
      <w:r w:rsidRPr="009A36E2">
        <w:rPr>
          <w:rFonts w:eastAsia="宋体" w:hint="eastAsia"/>
          <w:sz w:val="20"/>
          <w:szCs w:val="20"/>
          <w:lang w:val="en-US" w:eastAsia="zh-CN"/>
        </w:rPr>
        <w:t>relay (L2 or L3)</w:t>
      </w:r>
      <w:r w:rsidRPr="009A36E2">
        <w:rPr>
          <w:rFonts w:eastAsia="宋体"/>
          <w:sz w:val="20"/>
          <w:szCs w:val="20"/>
          <w:lang w:val="en-US" w:eastAsia="zh-CN"/>
        </w:rPr>
        <w:t xml:space="preserve"> to the TRP</w:t>
      </w:r>
    </w:p>
    <w:p w:rsidR="00926288" w:rsidRDefault="004262C7" w:rsidP="00C77BA2">
      <w:pPr>
        <w:pStyle w:val="2"/>
        <w:spacing w:beforeLines="50" w:afterLines="5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PDMA for mMTC</w:t>
      </w:r>
    </w:p>
    <w:p w:rsidR="00926288" w:rsidRDefault="005B39CE" w:rsidP="00C77BA2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For mMTC, the most </w:t>
      </w:r>
      <w:r>
        <w:rPr>
          <w:rFonts w:eastAsia="宋体"/>
          <w:sz w:val="20"/>
          <w:szCs w:val="20"/>
          <w:lang w:val="en-US" w:eastAsia="zh-CN"/>
        </w:rPr>
        <w:t>challenging</w:t>
      </w:r>
      <w:r>
        <w:rPr>
          <w:rFonts w:eastAsia="宋体" w:hint="eastAsia"/>
          <w:sz w:val="20"/>
          <w:szCs w:val="20"/>
          <w:lang w:val="en-US" w:eastAsia="zh-CN"/>
        </w:rPr>
        <w:t xml:space="preserve"> KPI is the connection density requirement, i.e.</w:t>
      </w:r>
      <w:r w:rsidR="00A81828">
        <w:rPr>
          <w:rFonts w:eastAsia="宋体" w:hint="eastAsia"/>
          <w:sz w:val="20"/>
          <w:szCs w:val="20"/>
          <w:lang w:val="en-US" w:eastAsia="zh-CN"/>
        </w:rPr>
        <w:t>,</w:t>
      </w:r>
      <w:r>
        <w:rPr>
          <w:rFonts w:eastAsia="宋体" w:hint="eastAsia"/>
          <w:sz w:val="20"/>
          <w:szCs w:val="20"/>
          <w:lang w:val="en-US" w:eastAsia="zh-CN"/>
        </w:rPr>
        <w:t xml:space="preserve"> 1 million devices per square kilometer. </w:t>
      </w:r>
      <w:r w:rsidR="009C66D2">
        <w:rPr>
          <w:rFonts w:eastAsia="宋体" w:hint="eastAsia"/>
          <w:sz w:val="20"/>
          <w:szCs w:val="20"/>
          <w:lang w:val="en-US" w:eastAsia="zh-CN"/>
        </w:rPr>
        <w:t xml:space="preserve">As analyzed in </w:t>
      </w:r>
      <w:r w:rsidR="00926288">
        <w:rPr>
          <w:rFonts w:eastAsia="宋体"/>
          <w:sz w:val="20"/>
          <w:szCs w:val="20"/>
          <w:lang w:val="en-US" w:eastAsia="zh-CN"/>
        </w:rPr>
        <w:fldChar w:fldCharType="begin"/>
      </w:r>
      <w:r>
        <w:rPr>
          <w:rFonts w:eastAsia="宋体"/>
          <w:sz w:val="20"/>
          <w:szCs w:val="20"/>
          <w:lang w:val="en-US" w:eastAsia="zh-CN"/>
        </w:rPr>
        <w:instrText xml:space="preserve"> </w:instrText>
      </w:r>
      <w:r>
        <w:rPr>
          <w:rFonts w:eastAsia="宋体" w:hint="eastAsia"/>
          <w:sz w:val="20"/>
          <w:szCs w:val="20"/>
          <w:lang w:val="en-US" w:eastAsia="zh-CN"/>
        </w:rPr>
        <w:instrText>REF _Ref458583740 \r \h</w:instrText>
      </w:r>
      <w:r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926288">
        <w:rPr>
          <w:rFonts w:eastAsia="宋体"/>
          <w:sz w:val="20"/>
          <w:szCs w:val="20"/>
          <w:lang w:val="en-US" w:eastAsia="zh-CN"/>
        </w:rPr>
      </w:r>
      <w:r w:rsidR="00926288">
        <w:rPr>
          <w:rFonts w:eastAsia="宋体"/>
          <w:sz w:val="20"/>
          <w:szCs w:val="20"/>
          <w:lang w:val="en-US" w:eastAsia="zh-CN"/>
        </w:rPr>
        <w:fldChar w:fldCharType="separate"/>
      </w:r>
      <w:r>
        <w:rPr>
          <w:rFonts w:eastAsia="宋体"/>
          <w:sz w:val="20"/>
          <w:szCs w:val="20"/>
          <w:lang w:val="en-US" w:eastAsia="zh-CN"/>
        </w:rPr>
        <w:t>[3]</w:t>
      </w:r>
      <w:r w:rsidR="00926288">
        <w:rPr>
          <w:rFonts w:eastAsia="宋体"/>
          <w:sz w:val="20"/>
          <w:szCs w:val="20"/>
          <w:lang w:val="en-US" w:eastAsia="zh-CN"/>
        </w:rPr>
        <w:fldChar w:fldCharType="end"/>
      </w:r>
      <w:r w:rsidR="009C66D2">
        <w:rPr>
          <w:rFonts w:eastAsia="宋体" w:hint="eastAsia"/>
          <w:sz w:val="20"/>
          <w:szCs w:val="20"/>
          <w:lang w:val="en-US" w:eastAsia="zh-CN"/>
        </w:rPr>
        <w:t xml:space="preserve">, PDMA can be applied in dense UE deployment of </w:t>
      </w:r>
      <w:proofErr w:type="spellStart"/>
      <w:r w:rsidR="009C66D2">
        <w:rPr>
          <w:rFonts w:eastAsia="宋体" w:hint="eastAsia"/>
          <w:sz w:val="20"/>
          <w:szCs w:val="20"/>
          <w:lang w:val="en-US" w:eastAsia="zh-CN"/>
        </w:rPr>
        <w:t>mMTC</w:t>
      </w:r>
      <w:proofErr w:type="spellEnd"/>
      <w:r w:rsidR="009C66D2">
        <w:rPr>
          <w:rFonts w:eastAsia="宋体" w:hint="eastAsia"/>
          <w:sz w:val="20"/>
          <w:szCs w:val="20"/>
          <w:lang w:val="en-US" w:eastAsia="zh-CN"/>
        </w:rPr>
        <w:t xml:space="preserve"> scenario.</w:t>
      </w:r>
    </w:p>
    <w:p w:rsidR="009C66D2" w:rsidRDefault="00CB6732" w:rsidP="00C77BA2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SLS s</w:t>
      </w:r>
      <w:r w:rsidR="009C66D2">
        <w:rPr>
          <w:rFonts w:eastAsia="宋体" w:hint="eastAsia"/>
          <w:sz w:val="20"/>
          <w:szCs w:val="20"/>
          <w:lang w:val="en-US" w:eastAsia="zh-CN"/>
        </w:rPr>
        <w:t xml:space="preserve">imulation results in </w:t>
      </w:r>
      <w:r w:rsidR="00926288">
        <w:rPr>
          <w:rFonts w:eastAsia="宋体"/>
          <w:sz w:val="20"/>
          <w:szCs w:val="20"/>
          <w:lang w:val="en-US" w:eastAsia="zh-CN"/>
        </w:rPr>
        <w:fldChar w:fldCharType="begin"/>
      </w:r>
      <w:r w:rsidR="00C437A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C437AD">
        <w:rPr>
          <w:rFonts w:eastAsia="宋体" w:hint="eastAsia"/>
          <w:sz w:val="20"/>
          <w:szCs w:val="20"/>
          <w:lang w:val="en-US" w:eastAsia="zh-CN"/>
        </w:rPr>
        <w:instrText>REF _Ref458585501 \r \h</w:instrText>
      </w:r>
      <w:r w:rsidR="00C437A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926288">
        <w:rPr>
          <w:rFonts w:eastAsia="宋体"/>
          <w:sz w:val="20"/>
          <w:szCs w:val="20"/>
          <w:lang w:val="en-US" w:eastAsia="zh-CN"/>
        </w:rPr>
      </w:r>
      <w:r w:rsidR="00926288">
        <w:rPr>
          <w:rFonts w:eastAsia="宋体"/>
          <w:sz w:val="20"/>
          <w:szCs w:val="20"/>
          <w:lang w:val="en-US" w:eastAsia="zh-CN"/>
        </w:rPr>
        <w:fldChar w:fldCharType="separate"/>
      </w:r>
      <w:r w:rsidR="0091104A">
        <w:rPr>
          <w:rFonts w:eastAsia="宋体"/>
          <w:sz w:val="20"/>
          <w:szCs w:val="20"/>
          <w:lang w:val="en-US" w:eastAsia="zh-CN"/>
        </w:rPr>
        <w:t>[7]</w:t>
      </w:r>
      <w:r w:rsidR="00926288">
        <w:rPr>
          <w:rFonts w:eastAsia="宋体"/>
          <w:sz w:val="20"/>
          <w:szCs w:val="20"/>
          <w:lang w:val="en-US" w:eastAsia="zh-CN"/>
        </w:rPr>
        <w:fldChar w:fldCharType="end"/>
      </w:r>
      <w:r w:rsidR="009C66D2">
        <w:rPr>
          <w:rFonts w:eastAsia="宋体" w:hint="eastAsia"/>
          <w:sz w:val="20"/>
          <w:szCs w:val="20"/>
          <w:lang w:val="en-US" w:eastAsia="zh-CN"/>
        </w:rPr>
        <w:t xml:space="preserve"> show that PDMA can improve connection </w:t>
      </w:r>
      <w:r w:rsidR="00A81828">
        <w:rPr>
          <w:rFonts w:eastAsia="宋体" w:hint="eastAsia"/>
          <w:sz w:val="20"/>
          <w:szCs w:val="20"/>
          <w:lang w:val="en-US" w:eastAsia="zh-CN"/>
        </w:rPr>
        <w:t xml:space="preserve">capacity </w:t>
      </w:r>
      <w:r w:rsidR="009C66D2">
        <w:rPr>
          <w:rFonts w:eastAsia="宋体" w:hint="eastAsia"/>
          <w:sz w:val="20"/>
          <w:szCs w:val="20"/>
          <w:lang w:val="en-US" w:eastAsia="zh-CN"/>
        </w:rPr>
        <w:t xml:space="preserve">for </w:t>
      </w:r>
      <w:proofErr w:type="spellStart"/>
      <w:r w:rsidR="009C66D2">
        <w:rPr>
          <w:rFonts w:eastAsia="宋体" w:hint="eastAsia"/>
          <w:sz w:val="20"/>
          <w:szCs w:val="20"/>
          <w:lang w:val="en-US" w:eastAsia="zh-CN"/>
        </w:rPr>
        <w:t>mMTC</w:t>
      </w:r>
      <w:proofErr w:type="spellEnd"/>
      <w:r w:rsidR="009C66D2">
        <w:rPr>
          <w:rFonts w:eastAsia="宋体" w:hint="eastAsia"/>
          <w:sz w:val="20"/>
          <w:szCs w:val="20"/>
          <w:lang w:val="en-US" w:eastAsia="zh-CN"/>
        </w:rPr>
        <w:t xml:space="preserve"> UL, with gain of above 3 times packet </w:t>
      </w:r>
      <w:r w:rsidR="005B39CE">
        <w:rPr>
          <w:rFonts w:eastAsia="宋体" w:hint="eastAsia"/>
          <w:sz w:val="20"/>
          <w:szCs w:val="20"/>
          <w:lang w:val="en-US" w:eastAsia="zh-CN"/>
        </w:rPr>
        <w:t>arrival rate</w:t>
      </w:r>
      <w:r w:rsidR="009C66D2">
        <w:rPr>
          <w:rFonts w:eastAsia="宋体" w:hint="eastAsia"/>
          <w:sz w:val="20"/>
          <w:szCs w:val="20"/>
          <w:lang w:val="en-US" w:eastAsia="zh-CN"/>
        </w:rPr>
        <w:t xml:space="preserve"> compared with OFDMA.</w:t>
      </w:r>
    </w:p>
    <w:p w:rsidR="00926288" w:rsidRDefault="004262C7" w:rsidP="00C77BA2">
      <w:pPr>
        <w:pStyle w:val="2"/>
        <w:spacing w:beforeLines="50" w:afterLines="5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PDMA for URLLC</w:t>
      </w:r>
    </w:p>
    <w:p w:rsidR="009E01BC" w:rsidRDefault="00974BF7" w:rsidP="00C77BA2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URLLC requires low latency, high </w:t>
      </w:r>
      <w:r>
        <w:rPr>
          <w:rFonts w:eastAsia="宋体"/>
          <w:sz w:val="20"/>
          <w:szCs w:val="20"/>
          <w:lang w:val="en-US" w:eastAsia="zh-CN"/>
        </w:rPr>
        <w:t>reliability</w:t>
      </w:r>
      <w:r>
        <w:rPr>
          <w:rFonts w:eastAsia="宋体" w:hint="eastAsia"/>
          <w:sz w:val="20"/>
          <w:szCs w:val="20"/>
          <w:lang w:val="en-US" w:eastAsia="zh-CN"/>
        </w:rPr>
        <w:t xml:space="preserve">. It is expected that grant-free transmission can be used to reduce latency. </w:t>
      </w:r>
      <w:r w:rsidR="00CE1DC0">
        <w:rPr>
          <w:rFonts w:eastAsia="宋体" w:hint="eastAsia"/>
          <w:sz w:val="20"/>
          <w:szCs w:val="20"/>
          <w:lang w:val="en-US" w:eastAsia="zh-CN"/>
        </w:rPr>
        <w:t>F</w:t>
      </w:r>
      <w:r>
        <w:rPr>
          <w:rFonts w:eastAsia="宋体" w:hint="eastAsia"/>
          <w:sz w:val="20"/>
          <w:szCs w:val="20"/>
          <w:lang w:val="en-US" w:eastAsia="zh-CN"/>
        </w:rPr>
        <w:t xml:space="preserve">or grant-free </w:t>
      </w:r>
      <w:r w:rsidR="004E3999">
        <w:rPr>
          <w:rFonts w:eastAsia="宋体" w:hint="eastAsia"/>
          <w:sz w:val="20"/>
          <w:szCs w:val="20"/>
          <w:lang w:val="en-US" w:eastAsia="zh-CN"/>
        </w:rPr>
        <w:t xml:space="preserve">OMA </w:t>
      </w:r>
      <w:r>
        <w:rPr>
          <w:rFonts w:eastAsia="宋体" w:hint="eastAsia"/>
          <w:sz w:val="20"/>
          <w:szCs w:val="20"/>
          <w:lang w:val="en-US" w:eastAsia="zh-CN"/>
        </w:rPr>
        <w:t xml:space="preserve">transmission, </w:t>
      </w:r>
      <w:r w:rsidR="004E3999">
        <w:rPr>
          <w:rFonts w:eastAsia="宋体" w:hint="eastAsia"/>
          <w:sz w:val="20"/>
          <w:szCs w:val="20"/>
          <w:lang w:val="en-US" w:eastAsia="zh-CN"/>
        </w:rPr>
        <w:t xml:space="preserve">collision may happen when UEs choose the same time-frequency resource(s). The collision </w:t>
      </w:r>
      <w:r w:rsidR="0036353E">
        <w:rPr>
          <w:rFonts w:eastAsia="宋体" w:hint="eastAsia"/>
          <w:sz w:val="20"/>
          <w:szCs w:val="20"/>
          <w:lang w:val="en-US" w:eastAsia="zh-CN"/>
        </w:rPr>
        <w:t>would likely</w:t>
      </w:r>
      <w:r w:rsidR="004E3999">
        <w:rPr>
          <w:rFonts w:eastAsia="宋体" w:hint="eastAsia"/>
          <w:sz w:val="20"/>
          <w:szCs w:val="20"/>
          <w:lang w:val="en-US" w:eastAsia="zh-CN"/>
        </w:rPr>
        <w:t xml:space="preserve"> cause transmission failure so that retransmission is required resulting in longer latency</w:t>
      </w:r>
      <w:r w:rsidR="0036353E">
        <w:rPr>
          <w:rFonts w:eastAsia="宋体" w:hint="eastAsia"/>
          <w:sz w:val="20"/>
          <w:szCs w:val="20"/>
          <w:lang w:val="en-US" w:eastAsia="zh-CN"/>
        </w:rPr>
        <w:t xml:space="preserve"> and/or lower reliability</w:t>
      </w:r>
      <w:r w:rsidR="004E399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36353E">
        <w:rPr>
          <w:rFonts w:eastAsia="宋体" w:hint="eastAsia"/>
          <w:sz w:val="20"/>
          <w:szCs w:val="20"/>
          <w:lang w:val="en-US" w:eastAsia="zh-CN"/>
        </w:rPr>
        <w:t>assuming</w:t>
      </w:r>
      <w:r w:rsidR="004E3999">
        <w:rPr>
          <w:rFonts w:eastAsia="宋体" w:hint="eastAsia"/>
          <w:sz w:val="20"/>
          <w:szCs w:val="20"/>
          <w:lang w:val="en-US" w:eastAsia="zh-CN"/>
        </w:rPr>
        <w:t xml:space="preserve"> traditional receiver, e.g. MMSE receiver. </w:t>
      </w:r>
      <w:r w:rsidR="0036353E">
        <w:rPr>
          <w:rFonts w:eastAsia="宋体" w:hint="eastAsia"/>
          <w:sz w:val="20"/>
          <w:szCs w:val="20"/>
          <w:lang w:val="en-US" w:eastAsia="zh-CN"/>
        </w:rPr>
        <w:t xml:space="preserve">For grant-free </w:t>
      </w:r>
      <w:r>
        <w:rPr>
          <w:rFonts w:eastAsia="宋体" w:hint="eastAsia"/>
          <w:sz w:val="20"/>
          <w:szCs w:val="20"/>
          <w:lang w:val="en-US" w:eastAsia="zh-CN"/>
        </w:rPr>
        <w:t xml:space="preserve">non-orthogonal MA </w:t>
      </w:r>
      <w:r w:rsidR="0036353E">
        <w:rPr>
          <w:rFonts w:eastAsia="宋体" w:hint="eastAsia"/>
          <w:sz w:val="20"/>
          <w:szCs w:val="20"/>
          <w:lang w:val="en-US" w:eastAsia="zh-CN"/>
        </w:rPr>
        <w:t>transmission, collision may happen when UEs choose the same time-frequency and code/</w:t>
      </w:r>
      <w:r w:rsidR="0036353E">
        <w:rPr>
          <w:rFonts w:eastAsia="宋体"/>
          <w:sz w:val="20"/>
          <w:szCs w:val="20"/>
          <w:lang w:val="en-US" w:eastAsia="zh-CN"/>
        </w:rPr>
        <w:t>sequence</w:t>
      </w:r>
      <w:r w:rsidR="0036353E">
        <w:rPr>
          <w:rFonts w:eastAsia="宋体" w:hint="eastAsia"/>
          <w:sz w:val="20"/>
          <w:szCs w:val="20"/>
          <w:lang w:val="en-US" w:eastAsia="zh-CN"/>
        </w:rPr>
        <w:t>/</w:t>
      </w:r>
      <w:proofErr w:type="spellStart"/>
      <w:r w:rsidR="0036353E">
        <w:rPr>
          <w:rFonts w:eastAsia="宋体" w:hint="eastAsia"/>
          <w:sz w:val="20"/>
          <w:szCs w:val="20"/>
          <w:lang w:val="en-US" w:eastAsia="zh-CN"/>
        </w:rPr>
        <w:t>interleaver</w:t>
      </w:r>
      <w:proofErr w:type="spellEnd"/>
      <w:r w:rsidR="00087799">
        <w:rPr>
          <w:rFonts w:eastAsia="宋体" w:hint="eastAsia"/>
          <w:sz w:val="20"/>
          <w:szCs w:val="20"/>
          <w:lang w:val="en-US" w:eastAsia="zh-CN"/>
        </w:rPr>
        <w:t>.</w:t>
      </w:r>
      <w:r w:rsidR="0036353E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814ED3">
        <w:rPr>
          <w:rFonts w:eastAsia="宋体" w:hint="eastAsia"/>
          <w:sz w:val="20"/>
          <w:szCs w:val="20"/>
          <w:lang w:val="en-US" w:eastAsia="zh-CN"/>
        </w:rPr>
        <w:t xml:space="preserve">The collision may be differentiated by the receiver without degrading the performance. </w:t>
      </w:r>
      <w:r w:rsidR="00087799">
        <w:rPr>
          <w:rFonts w:eastAsia="宋体" w:hint="eastAsia"/>
          <w:sz w:val="20"/>
          <w:szCs w:val="20"/>
          <w:lang w:val="en-US" w:eastAsia="zh-CN"/>
        </w:rPr>
        <w:t>Although advanced receiver can also be considered for OMA to improve the performance, the improvement may be restricted by the detection complexity.</w:t>
      </w:r>
    </w:p>
    <w:p w:rsidR="00B95C59" w:rsidRDefault="00FC238D" w:rsidP="00C77BA2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RAN plenary #72, URLLC </w:t>
      </w:r>
      <w:r w:rsidR="001D724B">
        <w:rPr>
          <w:rFonts w:eastAsia="宋体" w:hint="eastAsia"/>
          <w:sz w:val="20"/>
          <w:szCs w:val="20"/>
          <w:lang w:eastAsia="zh-CN"/>
        </w:rPr>
        <w:t>has been</w:t>
      </w:r>
      <w:r>
        <w:rPr>
          <w:rFonts w:eastAsia="宋体" w:hint="eastAsia"/>
          <w:sz w:val="20"/>
          <w:szCs w:val="20"/>
          <w:lang w:eastAsia="zh-CN"/>
        </w:rPr>
        <w:t xml:space="preserve"> agreed to be included in the scope of R15 NR </w:t>
      </w:r>
      <w:r w:rsidR="00926288">
        <w:rPr>
          <w:rFonts w:eastAsia="宋体"/>
          <w:sz w:val="20"/>
          <w:szCs w:val="20"/>
          <w:lang w:eastAsia="zh-CN"/>
        </w:rPr>
        <w:fldChar w:fldCharType="begin"/>
      </w:r>
      <w:r>
        <w:rPr>
          <w:rFonts w:eastAsia="宋体"/>
          <w:sz w:val="20"/>
          <w:szCs w:val="20"/>
          <w:lang w:eastAsia="zh-CN"/>
        </w:rPr>
        <w:instrText xml:space="preserve"> </w:instrText>
      </w:r>
      <w:r>
        <w:rPr>
          <w:rFonts w:eastAsia="宋体" w:hint="eastAsia"/>
          <w:sz w:val="20"/>
          <w:szCs w:val="20"/>
          <w:lang w:eastAsia="zh-CN"/>
        </w:rPr>
        <w:instrText>REF _Ref458584064 \r \h</w:instrText>
      </w:r>
      <w:r>
        <w:rPr>
          <w:rFonts w:eastAsia="宋体"/>
          <w:sz w:val="20"/>
          <w:szCs w:val="20"/>
          <w:lang w:eastAsia="zh-CN"/>
        </w:rPr>
        <w:instrText xml:space="preserve"> </w:instrText>
      </w:r>
      <w:r w:rsidR="00926288">
        <w:rPr>
          <w:rFonts w:eastAsia="宋体"/>
          <w:sz w:val="20"/>
          <w:szCs w:val="20"/>
          <w:lang w:eastAsia="zh-CN"/>
        </w:rPr>
      </w:r>
      <w:r w:rsidR="00926288">
        <w:rPr>
          <w:rFonts w:eastAsia="宋体"/>
          <w:sz w:val="20"/>
          <w:szCs w:val="20"/>
          <w:lang w:eastAsia="zh-CN"/>
        </w:rPr>
        <w:fldChar w:fldCharType="separate"/>
      </w:r>
      <w:r w:rsidR="0091104A">
        <w:rPr>
          <w:rFonts w:eastAsia="宋体"/>
          <w:sz w:val="20"/>
          <w:szCs w:val="20"/>
          <w:lang w:eastAsia="zh-CN"/>
        </w:rPr>
        <w:t>[8]</w:t>
      </w:r>
      <w:r w:rsidR="00926288">
        <w:rPr>
          <w:rFonts w:eastAsia="宋体"/>
          <w:sz w:val="20"/>
          <w:szCs w:val="20"/>
          <w:lang w:eastAsia="zh-CN"/>
        </w:rPr>
        <w:fldChar w:fldCharType="end"/>
      </w:r>
      <w:r>
        <w:rPr>
          <w:rFonts w:eastAsia="宋体" w:hint="eastAsia"/>
          <w:sz w:val="20"/>
          <w:szCs w:val="20"/>
          <w:lang w:eastAsia="zh-CN"/>
        </w:rPr>
        <w:t>.</w:t>
      </w:r>
      <w:r w:rsidR="001D724B">
        <w:rPr>
          <w:rFonts w:eastAsia="宋体" w:hint="eastAsia"/>
          <w:sz w:val="20"/>
          <w:szCs w:val="20"/>
          <w:lang w:eastAsia="zh-CN"/>
        </w:rPr>
        <w:t xml:space="preserve"> However, t</w:t>
      </w:r>
      <w:r w:rsidR="00B95C59">
        <w:rPr>
          <w:rFonts w:eastAsia="宋体" w:hint="eastAsia"/>
          <w:sz w:val="20"/>
          <w:szCs w:val="20"/>
          <w:lang w:val="en-US" w:eastAsia="zh-CN"/>
        </w:rPr>
        <w:t>he KPI and evaluation assumptions have not been discussed</w:t>
      </w:r>
      <w:r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B95C59">
        <w:rPr>
          <w:rFonts w:eastAsia="宋体" w:hint="eastAsia"/>
          <w:sz w:val="20"/>
          <w:szCs w:val="20"/>
          <w:lang w:val="en-US" w:eastAsia="zh-CN"/>
        </w:rPr>
        <w:t xml:space="preserve">for URLLC. </w:t>
      </w:r>
      <w:r w:rsidR="001D724B" w:rsidRPr="001D724B">
        <w:rPr>
          <w:rFonts w:eastAsia="宋体"/>
          <w:sz w:val="20"/>
          <w:szCs w:val="20"/>
          <w:lang w:val="en-US" w:eastAsia="zh-CN"/>
        </w:rPr>
        <w:t>KPI and evaluation configuration for URLLC</w:t>
      </w:r>
      <w:r w:rsidR="001D724B">
        <w:rPr>
          <w:rFonts w:eastAsia="宋体" w:hint="eastAsia"/>
          <w:sz w:val="20"/>
          <w:szCs w:val="20"/>
          <w:lang w:val="en-US" w:eastAsia="zh-CN"/>
        </w:rPr>
        <w:t xml:space="preserve"> are discussed in our companion contribution </w:t>
      </w:r>
      <w:r w:rsidR="00926288">
        <w:rPr>
          <w:rFonts w:eastAsia="宋体"/>
          <w:sz w:val="20"/>
          <w:szCs w:val="20"/>
          <w:lang w:val="en-US" w:eastAsia="zh-CN"/>
        </w:rPr>
        <w:fldChar w:fldCharType="begin"/>
      </w:r>
      <w:r w:rsidR="001D724B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1D724B">
        <w:rPr>
          <w:rFonts w:eastAsia="宋体" w:hint="eastAsia"/>
          <w:sz w:val="20"/>
          <w:szCs w:val="20"/>
          <w:lang w:val="en-US" w:eastAsia="zh-CN"/>
        </w:rPr>
        <w:instrText>REF _Ref458589594 \r \h</w:instrText>
      </w:r>
      <w:r w:rsidR="001D724B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926288">
        <w:rPr>
          <w:rFonts w:eastAsia="宋体"/>
          <w:sz w:val="20"/>
          <w:szCs w:val="20"/>
          <w:lang w:val="en-US" w:eastAsia="zh-CN"/>
        </w:rPr>
      </w:r>
      <w:r w:rsidR="00926288">
        <w:rPr>
          <w:rFonts w:eastAsia="宋体"/>
          <w:sz w:val="20"/>
          <w:szCs w:val="20"/>
          <w:lang w:val="en-US" w:eastAsia="zh-CN"/>
        </w:rPr>
        <w:fldChar w:fldCharType="separate"/>
      </w:r>
      <w:r w:rsidR="001D724B">
        <w:rPr>
          <w:rFonts w:eastAsia="宋体"/>
          <w:sz w:val="20"/>
          <w:szCs w:val="20"/>
          <w:lang w:val="en-US" w:eastAsia="zh-CN"/>
        </w:rPr>
        <w:t>[9]</w:t>
      </w:r>
      <w:r w:rsidR="00926288">
        <w:rPr>
          <w:rFonts w:eastAsia="宋体"/>
          <w:sz w:val="20"/>
          <w:szCs w:val="20"/>
          <w:lang w:val="en-US" w:eastAsia="zh-CN"/>
        </w:rPr>
        <w:fldChar w:fldCharType="end"/>
      </w:r>
      <w:r w:rsidR="001D724B">
        <w:rPr>
          <w:rFonts w:eastAsia="宋体" w:hint="eastAsia"/>
          <w:sz w:val="20"/>
          <w:szCs w:val="20"/>
          <w:lang w:val="en-US" w:eastAsia="zh-CN"/>
        </w:rPr>
        <w:t xml:space="preserve">. </w:t>
      </w:r>
      <w:r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936C2A">
        <w:rPr>
          <w:rFonts w:eastAsia="宋体" w:hint="eastAsia"/>
          <w:sz w:val="20"/>
          <w:szCs w:val="20"/>
          <w:lang w:val="en-US" w:eastAsia="zh-CN"/>
        </w:rPr>
        <w:t>It is proposed to evaluate potential benefit of non-orthogonal MA for URLLC.</w:t>
      </w:r>
    </w:p>
    <w:p w:rsidR="001A1BB6" w:rsidRDefault="001A1BB6" w:rsidP="00C77BA2">
      <w:pPr>
        <w:spacing w:beforeLines="50"/>
        <w:jc w:val="both"/>
        <w:rPr>
          <w:rFonts w:eastAsia="宋体"/>
          <w:i/>
          <w:sz w:val="20"/>
          <w:szCs w:val="20"/>
          <w:lang w:val="en-US" w:eastAsia="zh-CN"/>
        </w:rPr>
      </w:pPr>
      <w:r w:rsidRPr="00B95C59">
        <w:rPr>
          <w:rFonts w:eastAsia="宋体" w:hint="eastAsia"/>
          <w:b/>
          <w:i/>
          <w:sz w:val="20"/>
          <w:szCs w:val="20"/>
          <w:lang w:val="en-US" w:eastAsia="zh-CN"/>
        </w:rPr>
        <w:t>Proposal:</w:t>
      </w:r>
      <w:r w:rsidRPr="00B95C59">
        <w:rPr>
          <w:rFonts w:eastAsia="宋体" w:hint="eastAsia"/>
          <w:i/>
          <w:sz w:val="20"/>
          <w:szCs w:val="20"/>
          <w:lang w:val="en-US" w:eastAsia="zh-CN"/>
        </w:rPr>
        <w:t xml:space="preserve"> It is proposed to evaluate potential benefit of non-orthogonal MA for URLLC.</w:t>
      </w:r>
    </w:p>
    <w:p w:rsidR="00926288" w:rsidRDefault="001A1BB6" w:rsidP="00C77BA2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Based on the above analysis, we observe that PDMA can provide potential benefit </w:t>
      </w:r>
      <w:r w:rsidRPr="001A1BB6">
        <w:rPr>
          <w:rFonts w:eastAsia="宋体"/>
          <w:sz w:val="20"/>
          <w:szCs w:val="20"/>
          <w:lang w:val="en-US" w:eastAsia="zh-CN"/>
        </w:rPr>
        <w:t>fo</w:t>
      </w:r>
      <w:r>
        <w:rPr>
          <w:rFonts w:eastAsia="宋体"/>
          <w:sz w:val="20"/>
          <w:szCs w:val="20"/>
          <w:lang w:val="en-US" w:eastAsia="zh-CN"/>
        </w:rPr>
        <w:t xml:space="preserve">r </w:t>
      </w:r>
      <w:proofErr w:type="spellStart"/>
      <w:r>
        <w:rPr>
          <w:rFonts w:eastAsia="宋体"/>
          <w:sz w:val="20"/>
          <w:szCs w:val="20"/>
          <w:lang w:val="en-US" w:eastAsia="zh-CN"/>
        </w:rPr>
        <w:t>eMBB</w:t>
      </w:r>
      <w:proofErr w:type="spellEnd"/>
      <w:r>
        <w:rPr>
          <w:rFonts w:eastAsia="宋体"/>
          <w:sz w:val="20"/>
          <w:szCs w:val="20"/>
          <w:lang w:val="en-US" w:eastAsia="zh-CN"/>
        </w:rPr>
        <w:t xml:space="preserve">, </w:t>
      </w:r>
      <w:proofErr w:type="spellStart"/>
      <w:r>
        <w:rPr>
          <w:rFonts w:eastAsia="宋体"/>
          <w:sz w:val="20"/>
          <w:szCs w:val="20"/>
          <w:lang w:val="en-US" w:eastAsia="zh-CN"/>
        </w:rPr>
        <w:t>mMTC</w:t>
      </w:r>
      <w:proofErr w:type="spellEnd"/>
      <w:r>
        <w:rPr>
          <w:rFonts w:eastAsia="宋体"/>
          <w:sz w:val="20"/>
          <w:szCs w:val="20"/>
          <w:lang w:val="en-US" w:eastAsia="zh-CN"/>
        </w:rPr>
        <w:t xml:space="preserve"> and URLL</w:t>
      </w:r>
      <w:r>
        <w:rPr>
          <w:rFonts w:eastAsia="宋体" w:hint="eastAsia"/>
          <w:sz w:val="20"/>
          <w:szCs w:val="20"/>
          <w:lang w:val="en-US" w:eastAsia="zh-CN"/>
        </w:rPr>
        <w:t>C.</w:t>
      </w:r>
    </w:p>
    <w:p w:rsidR="00926288" w:rsidRDefault="00B95C59" w:rsidP="00C77BA2">
      <w:pPr>
        <w:spacing w:beforeLines="50"/>
        <w:jc w:val="both"/>
        <w:rPr>
          <w:rFonts w:eastAsia="宋体"/>
          <w:i/>
          <w:sz w:val="20"/>
          <w:szCs w:val="20"/>
          <w:lang w:val="en-US" w:eastAsia="zh-CN"/>
        </w:rPr>
      </w:pPr>
      <w:r w:rsidRPr="00B95C59">
        <w:rPr>
          <w:rFonts w:eastAsia="宋体" w:hint="eastAsia"/>
          <w:b/>
          <w:i/>
          <w:sz w:val="20"/>
          <w:szCs w:val="20"/>
          <w:lang w:val="en-US" w:eastAsia="zh-CN"/>
        </w:rPr>
        <w:lastRenderedPageBreak/>
        <w:t xml:space="preserve">Observation: </w:t>
      </w:r>
      <w:r w:rsidRPr="00B95C59">
        <w:rPr>
          <w:rFonts w:eastAsia="宋体" w:hint="eastAsia"/>
          <w:i/>
          <w:sz w:val="20"/>
          <w:szCs w:val="20"/>
          <w:lang w:val="en-US" w:eastAsia="zh-CN"/>
        </w:rPr>
        <w:t xml:space="preserve">PDMA can provide </w:t>
      </w:r>
      <w:r w:rsidR="001A1BB6">
        <w:rPr>
          <w:rFonts w:eastAsia="宋体" w:hint="eastAsia"/>
          <w:i/>
          <w:sz w:val="20"/>
          <w:szCs w:val="20"/>
          <w:lang w:val="en-US" w:eastAsia="zh-CN"/>
        </w:rPr>
        <w:t xml:space="preserve">potential </w:t>
      </w:r>
      <w:r w:rsidRPr="00B95C59">
        <w:rPr>
          <w:rFonts w:eastAsia="宋体" w:hint="eastAsia"/>
          <w:i/>
          <w:sz w:val="20"/>
          <w:szCs w:val="20"/>
          <w:lang w:val="en-US" w:eastAsia="zh-CN"/>
        </w:rPr>
        <w:t xml:space="preserve">benefit for </w:t>
      </w:r>
      <w:proofErr w:type="spellStart"/>
      <w:r w:rsidRPr="00B95C59">
        <w:rPr>
          <w:rFonts w:eastAsia="宋体" w:hint="eastAsia"/>
          <w:i/>
          <w:sz w:val="20"/>
          <w:szCs w:val="20"/>
          <w:lang w:val="en-US" w:eastAsia="zh-CN"/>
        </w:rPr>
        <w:t>eMBB</w:t>
      </w:r>
      <w:proofErr w:type="spellEnd"/>
      <w:r w:rsidRPr="00B95C59">
        <w:rPr>
          <w:rFonts w:eastAsia="宋体" w:hint="eastAsia"/>
          <w:i/>
          <w:sz w:val="20"/>
          <w:szCs w:val="20"/>
          <w:lang w:val="en-US" w:eastAsia="zh-CN"/>
        </w:rPr>
        <w:t xml:space="preserve">, </w:t>
      </w:r>
      <w:proofErr w:type="spellStart"/>
      <w:r w:rsidRPr="00B95C59">
        <w:rPr>
          <w:rFonts w:eastAsia="宋体" w:hint="eastAsia"/>
          <w:i/>
          <w:sz w:val="20"/>
          <w:szCs w:val="20"/>
          <w:lang w:val="en-US" w:eastAsia="zh-CN"/>
        </w:rPr>
        <w:t>mMTC</w:t>
      </w:r>
      <w:proofErr w:type="spellEnd"/>
      <w:r w:rsidRPr="00B95C59">
        <w:rPr>
          <w:rFonts w:eastAsia="宋体" w:hint="eastAsia"/>
          <w:i/>
          <w:sz w:val="20"/>
          <w:szCs w:val="20"/>
          <w:lang w:val="en-US" w:eastAsia="zh-CN"/>
        </w:rPr>
        <w:t xml:space="preserve"> and URLLC scenarios.</w:t>
      </w:r>
    </w:p>
    <w:p w:rsidR="00926288" w:rsidRDefault="00C42741" w:rsidP="00C77BA2">
      <w:pPr>
        <w:pStyle w:val="1"/>
        <w:tabs>
          <w:tab w:val="clear" w:pos="0"/>
          <w:tab w:val="clear" w:pos="425"/>
          <w:tab w:val="num" w:pos="612"/>
        </w:tabs>
        <w:spacing w:beforeLines="50" w:after="120"/>
        <w:ind w:left="0" w:firstLine="0"/>
        <w:jc w:val="both"/>
        <w:rPr>
          <w:rFonts w:eastAsiaTheme="minorEastAsia"/>
          <w:lang w:eastAsia="zh-CN"/>
        </w:rPr>
      </w:pPr>
      <w:r w:rsidRPr="001C0ED7">
        <w:rPr>
          <w:rFonts w:eastAsiaTheme="minorEastAsia"/>
          <w:lang w:eastAsia="zh-CN"/>
        </w:rPr>
        <w:t>Conclusion</w:t>
      </w:r>
    </w:p>
    <w:p w:rsidR="00742683" w:rsidRDefault="00C10569" w:rsidP="00742683">
      <w:pPr>
        <w:spacing w:after="120"/>
        <w:jc w:val="both"/>
        <w:rPr>
          <w:rFonts w:eastAsia="宋体"/>
          <w:sz w:val="20"/>
          <w:szCs w:val="20"/>
          <w:lang w:eastAsia="zh-CN"/>
        </w:rPr>
      </w:pPr>
      <w:r w:rsidRPr="008F004C">
        <w:rPr>
          <w:rFonts w:eastAsia="宋体" w:hint="eastAsia"/>
          <w:sz w:val="20"/>
          <w:szCs w:val="20"/>
          <w:lang w:eastAsia="zh-CN"/>
        </w:rPr>
        <w:t xml:space="preserve">In this contribution, </w:t>
      </w:r>
      <w:r w:rsidR="00621161">
        <w:rPr>
          <w:rFonts w:eastAsia="宋体" w:hint="eastAsia"/>
          <w:sz w:val="20"/>
          <w:szCs w:val="20"/>
          <w:lang w:eastAsia="zh-CN"/>
        </w:rPr>
        <w:t xml:space="preserve">we have </w:t>
      </w:r>
      <w:r w:rsidR="00621161">
        <w:rPr>
          <w:rFonts w:eastAsia="宋体"/>
          <w:sz w:val="20"/>
          <w:szCs w:val="20"/>
          <w:lang w:eastAsia="zh-CN"/>
        </w:rPr>
        <w:t xml:space="preserve">further discussion </w:t>
      </w:r>
      <w:r w:rsidR="00621161">
        <w:rPr>
          <w:rFonts w:eastAsia="宋体" w:hint="eastAsia"/>
          <w:sz w:val="20"/>
          <w:szCs w:val="20"/>
          <w:lang w:eastAsia="zh-CN"/>
        </w:rPr>
        <w:t>for PDMA usage in NR</w:t>
      </w:r>
      <w:r w:rsidR="00936C2A">
        <w:rPr>
          <w:rFonts w:eastAsia="宋体" w:hint="eastAsia"/>
          <w:sz w:val="20"/>
          <w:szCs w:val="20"/>
          <w:lang w:eastAsia="zh-CN"/>
        </w:rPr>
        <w:t xml:space="preserve"> with following observation and proposal</w:t>
      </w:r>
      <w:r w:rsidR="00F468E0">
        <w:rPr>
          <w:rFonts w:eastAsia="宋体" w:hint="eastAsia"/>
          <w:sz w:val="20"/>
          <w:szCs w:val="20"/>
          <w:lang w:eastAsia="zh-CN"/>
        </w:rPr>
        <w:t>.</w:t>
      </w:r>
    </w:p>
    <w:p w:rsidR="00936C2A" w:rsidRPr="00B95C59" w:rsidRDefault="00936C2A" w:rsidP="00C77BA2">
      <w:pPr>
        <w:spacing w:beforeLines="50"/>
        <w:jc w:val="both"/>
        <w:rPr>
          <w:rFonts w:eastAsia="宋体"/>
          <w:i/>
          <w:sz w:val="20"/>
          <w:szCs w:val="20"/>
          <w:lang w:val="en-US" w:eastAsia="zh-CN"/>
        </w:rPr>
      </w:pPr>
      <w:r w:rsidRPr="00B95C59">
        <w:rPr>
          <w:rFonts w:eastAsia="宋体" w:hint="eastAsia"/>
          <w:b/>
          <w:i/>
          <w:sz w:val="20"/>
          <w:szCs w:val="20"/>
          <w:lang w:val="en-US" w:eastAsia="zh-CN"/>
        </w:rPr>
        <w:t xml:space="preserve">Observation: </w:t>
      </w:r>
      <w:r w:rsidRPr="00B95C59">
        <w:rPr>
          <w:rFonts w:eastAsia="宋体" w:hint="eastAsia"/>
          <w:i/>
          <w:sz w:val="20"/>
          <w:szCs w:val="20"/>
          <w:lang w:val="en-US" w:eastAsia="zh-CN"/>
        </w:rPr>
        <w:t xml:space="preserve">PDMA can provide </w:t>
      </w:r>
      <w:r w:rsidR="005769FD">
        <w:rPr>
          <w:rFonts w:eastAsia="宋体" w:hint="eastAsia"/>
          <w:i/>
          <w:sz w:val="20"/>
          <w:szCs w:val="20"/>
          <w:lang w:val="en-US" w:eastAsia="zh-CN"/>
        </w:rPr>
        <w:t xml:space="preserve">potential </w:t>
      </w:r>
      <w:r w:rsidRPr="00B95C59">
        <w:rPr>
          <w:rFonts w:eastAsia="宋体" w:hint="eastAsia"/>
          <w:i/>
          <w:sz w:val="20"/>
          <w:szCs w:val="20"/>
          <w:lang w:val="en-US" w:eastAsia="zh-CN"/>
        </w:rPr>
        <w:t xml:space="preserve">benefit for </w:t>
      </w:r>
      <w:proofErr w:type="spellStart"/>
      <w:r w:rsidRPr="00B95C59">
        <w:rPr>
          <w:rFonts w:eastAsia="宋体" w:hint="eastAsia"/>
          <w:i/>
          <w:sz w:val="20"/>
          <w:szCs w:val="20"/>
          <w:lang w:val="en-US" w:eastAsia="zh-CN"/>
        </w:rPr>
        <w:t>eMBB</w:t>
      </w:r>
      <w:proofErr w:type="spellEnd"/>
      <w:r w:rsidRPr="00B95C59">
        <w:rPr>
          <w:rFonts w:eastAsia="宋体" w:hint="eastAsia"/>
          <w:i/>
          <w:sz w:val="20"/>
          <w:szCs w:val="20"/>
          <w:lang w:val="en-US" w:eastAsia="zh-CN"/>
        </w:rPr>
        <w:t xml:space="preserve">, </w:t>
      </w:r>
      <w:proofErr w:type="spellStart"/>
      <w:r w:rsidRPr="00B95C59">
        <w:rPr>
          <w:rFonts w:eastAsia="宋体" w:hint="eastAsia"/>
          <w:i/>
          <w:sz w:val="20"/>
          <w:szCs w:val="20"/>
          <w:lang w:val="en-US" w:eastAsia="zh-CN"/>
        </w:rPr>
        <w:t>mMTC</w:t>
      </w:r>
      <w:proofErr w:type="spellEnd"/>
      <w:r w:rsidRPr="00B95C59">
        <w:rPr>
          <w:rFonts w:eastAsia="宋体" w:hint="eastAsia"/>
          <w:i/>
          <w:sz w:val="20"/>
          <w:szCs w:val="20"/>
          <w:lang w:val="en-US" w:eastAsia="zh-CN"/>
        </w:rPr>
        <w:t xml:space="preserve"> and URLLC scenarios.</w:t>
      </w:r>
    </w:p>
    <w:p w:rsidR="00926288" w:rsidRDefault="00936C2A" w:rsidP="00C77BA2">
      <w:pPr>
        <w:spacing w:beforeLines="50"/>
        <w:jc w:val="both"/>
        <w:rPr>
          <w:rFonts w:eastAsia="宋体"/>
          <w:i/>
          <w:sz w:val="20"/>
          <w:szCs w:val="20"/>
          <w:lang w:val="en-US" w:eastAsia="zh-CN"/>
        </w:rPr>
      </w:pPr>
      <w:r w:rsidRPr="00B95C59">
        <w:rPr>
          <w:rFonts w:eastAsia="宋体" w:hint="eastAsia"/>
          <w:b/>
          <w:i/>
          <w:sz w:val="20"/>
          <w:szCs w:val="20"/>
          <w:lang w:val="en-US" w:eastAsia="zh-CN"/>
        </w:rPr>
        <w:t>Proposal:</w:t>
      </w:r>
      <w:r w:rsidRPr="00B95C59">
        <w:rPr>
          <w:rFonts w:eastAsia="宋体" w:hint="eastAsia"/>
          <w:i/>
          <w:sz w:val="20"/>
          <w:szCs w:val="20"/>
          <w:lang w:val="en-US" w:eastAsia="zh-CN"/>
        </w:rPr>
        <w:t xml:space="preserve"> It is proposed to evaluate potential benefit of non-orthogonal MA for URLLC.</w:t>
      </w:r>
    </w:p>
    <w:p w:rsidR="002D0930" w:rsidRPr="00DC0852" w:rsidRDefault="002D0930" w:rsidP="005A5DEC">
      <w:pPr>
        <w:jc w:val="both"/>
        <w:rPr>
          <w:rFonts w:eastAsiaTheme="minorEastAsia"/>
          <w:lang w:val="en-US" w:eastAsia="zh-CN"/>
        </w:rPr>
      </w:pPr>
    </w:p>
    <w:p w:rsidR="00926288" w:rsidRDefault="00DD4444" w:rsidP="00C77BA2">
      <w:pPr>
        <w:pStyle w:val="1"/>
        <w:numPr>
          <w:ilvl w:val="0"/>
          <w:numId w:val="0"/>
        </w:numPr>
        <w:tabs>
          <w:tab w:val="clear" w:pos="0"/>
        </w:tabs>
        <w:spacing w:beforeLines="50" w:after="120"/>
        <w:jc w:val="both"/>
        <w:rPr>
          <w:rFonts w:eastAsiaTheme="minorEastAsia"/>
          <w:lang w:eastAsia="zh-CN"/>
        </w:rPr>
      </w:pPr>
      <w:r w:rsidRPr="001C0ED7">
        <w:rPr>
          <w:rFonts w:eastAsiaTheme="minorEastAsia"/>
          <w:lang w:eastAsia="zh-CN"/>
        </w:rPr>
        <w:t>References</w:t>
      </w:r>
    </w:p>
    <w:p w:rsidR="00663B6E" w:rsidRPr="004942E2" w:rsidRDefault="00663B6E" w:rsidP="00812D4A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bookmarkStart w:id="3" w:name="_Ref458583752"/>
      <w:bookmarkStart w:id="4" w:name="_Ref441254377"/>
      <w:r w:rsidRPr="00663B6E">
        <w:rPr>
          <w:sz w:val="20"/>
          <w:szCs w:val="20"/>
          <w:lang w:val="en-US" w:eastAsia="ja-JP"/>
        </w:rPr>
        <w:t>RP-160671, “New SID Proposal: Study on New Radio Access Technology”, NTT DOCOMO</w:t>
      </w:r>
      <w:r w:rsidR="006161FC">
        <w:rPr>
          <w:rFonts w:eastAsiaTheme="minorEastAsia" w:hint="eastAsia"/>
          <w:sz w:val="20"/>
          <w:szCs w:val="20"/>
          <w:lang w:val="en-US" w:eastAsia="zh-CN"/>
        </w:rPr>
        <w:t>, RAN#71</w:t>
      </w:r>
      <w:bookmarkEnd w:id="3"/>
    </w:p>
    <w:p w:rsidR="004942E2" w:rsidRPr="00D45CD2" w:rsidRDefault="004942E2" w:rsidP="00812D4A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bookmarkStart w:id="5" w:name="_Ref458583739"/>
      <w:r>
        <w:rPr>
          <w:rFonts w:eastAsiaTheme="minorEastAsia" w:hint="eastAsia"/>
          <w:sz w:val="20"/>
          <w:szCs w:val="20"/>
          <w:lang w:val="en-US" w:eastAsia="zh-CN"/>
        </w:rPr>
        <w:t xml:space="preserve">R1-163383, </w:t>
      </w:r>
      <w:r>
        <w:rPr>
          <w:rFonts w:eastAsiaTheme="minorEastAsia"/>
          <w:sz w:val="20"/>
          <w:szCs w:val="20"/>
          <w:lang w:val="en-US" w:eastAsia="zh-CN"/>
        </w:rPr>
        <w:t>“</w:t>
      </w:r>
      <w:r w:rsidRPr="004942E2">
        <w:rPr>
          <w:sz w:val="20"/>
          <w:szCs w:val="20"/>
          <w:lang w:val="en-US" w:eastAsia="ja-JP"/>
        </w:rPr>
        <w:t>Candidate Solution for New Multiple Access</w:t>
      </w:r>
      <w:r>
        <w:rPr>
          <w:rFonts w:eastAsiaTheme="minorEastAsia"/>
          <w:sz w:val="20"/>
          <w:szCs w:val="20"/>
          <w:lang w:val="en-US" w:eastAsia="zh-CN"/>
        </w:rPr>
        <w:t>”</w:t>
      </w:r>
      <w:r>
        <w:rPr>
          <w:rFonts w:eastAsiaTheme="minorEastAsia" w:hint="eastAsia"/>
          <w:sz w:val="20"/>
          <w:szCs w:val="20"/>
          <w:lang w:val="en-US" w:eastAsia="zh-CN"/>
        </w:rPr>
        <w:t>, CATT</w:t>
      </w:r>
      <w:r w:rsidR="006161FC">
        <w:rPr>
          <w:rFonts w:eastAsiaTheme="minorEastAsia" w:hint="eastAsia"/>
          <w:sz w:val="20"/>
          <w:szCs w:val="20"/>
          <w:lang w:val="en-US" w:eastAsia="zh-CN"/>
        </w:rPr>
        <w:t>, RAN1#84bis</w:t>
      </w:r>
      <w:bookmarkEnd w:id="5"/>
    </w:p>
    <w:p w:rsidR="00432606" w:rsidRDefault="00D45CD2" w:rsidP="006F611D">
      <w:pPr>
        <w:widowControl w:val="0"/>
        <w:numPr>
          <w:ilvl w:val="0"/>
          <w:numId w:val="6"/>
        </w:numPr>
        <w:spacing w:before="120"/>
        <w:jc w:val="both"/>
        <w:rPr>
          <w:rFonts w:eastAsiaTheme="minorEastAsia"/>
          <w:sz w:val="20"/>
          <w:szCs w:val="20"/>
          <w:lang w:val="en-US" w:eastAsia="zh-CN"/>
        </w:rPr>
      </w:pPr>
      <w:bookmarkStart w:id="6" w:name="_Ref458583740"/>
      <w:r>
        <w:rPr>
          <w:rFonts w:eastAsiaTheme="minorEastAsia" w:hint="eastAsia"/>
          <w:sz w:val="20"/>
          <w:szCs w:val="20"/>
          <w:lang w:val="en-US" w:eastAsia="zh-CN"/>
        </w:rPr>
        <w:t>R1-16</w:t>
      </w:r>
      <w:r w:rsidR="003947B3">
        <w:rPr>
          <w:rFonts w:eastAsiaTheme="minorEastAsia" w:hint="eastAsia"/>
          <w:sz w:val="20"/>
          <w:szCs w:val="20"/>
          <w:lang w:val="en-US" w:eastAsia="zh-CN"/>
        </w:rPr>
        <w:t>4246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>
        <w:rPr>
          <w:rFonts w:eastAsiaTheme="minorEastAsia"/>
          <w:sz w:val="20"/>
          <w:szCs w:val="20"/>
          <w:lang w:val="en-US" w:eastAsia="zh-CN"/>
        </w:rPr>
        <w:t>“</w:t>
      </w:r>
      <w:r w:rsidR="003947B3" w:rsidRPr="003947B3">
        <w:rPr>
          <w:rFonts w:eastAsiaTheme="minorEastAsia" w:hint="eastAsia"/>
          <w:sz w:val="20"/>
          <w:szCs w:val="20"/>
          <w:lang w:val="en-US" w:eastAsia="zh-CN"/>
        </w:rPr>
        <w:t xml:space="preserve">Discussion on Scenarios and Use Cases for </w:t>
      </w:r>
      <w:r w:rsidR="003947B3" w:rsidRPr="003947B3">
        <w:rPr>
          <w:rFonts w:eastAsiaTheme="minorEastAsia"/>
          <w:sz w:val="20"/>
          <w:szCs w:val="20"/>
          <w:lang w:val="en-US" w:eastAsia="zh-CN"/>
        </w:rPr>
        <w:t>Multiple Access</w:t>
      </w:r>
      <w:r>
        <w:rPr>
          <w:rFonts w:eastAsiaTheme="minorEastAsia"/>
          <w:sz w:val="20"/>
          <w:szCs w:val="20"/>
          <w:lang w:val="en-US" w:eastAsia="zh-CN"/>
        </w:rPr>
        <w:t>”</w:t>
      </w:r>
      <w:r>
        <w:rPr>
          <w:rFonts w:eastAsiaTheme="minorEastAsia" w:hint="eastAsia"/>
          <w:sz w:val="20"/>
          <w:szCs w:val="20"/>
          <w:lang w:val="en-US" w:eastAsia="zh-CN"/>
        </w:rPr>
        <w:t>, CATT</w:t>
      </w:r>
      <w:bookmarkEnd w:id="4"/>
      <w:r w:rsidR="006161FC">
        <w:rPr>
          <w:rFonts w:eastAsiaTheme="minorEastAsia" w:hint="eastAsia"/>
          <w:sz w:val="20"/>
          <w:szCs w:val="20"/>
          <w:lang w:val="en-US" w:eastAsia="zh-CN"/>
        </w:rPr>
        <w:t>, RAN1#8</w:t>
      </w:r>
      <w:r w:rsidR="00C9171A">
        <w:rPr>
          <w:rFonts w:eastAsiaTheme="minorEastAsia" w:hint="eastAsia"/>
          <w:sz w:val="20"/>
          <w:szCs w:val="20"/>
          <w:lang w:val="en-US" w:eastAsia="zh-CN"/>
        </w:rPr>
        <w:t>5</w:t>
      </w:r>
      <w:bookmarkEnd w:id="6"/>
    </w:p>
    <w:p w:rsidR="0091104A" w:rsidRPr="0091104A" w:rsidRDefault="00A55478" w:rsidP="006F611D">
      <w:pPr>
        <w:widowControl w:val="0"/>
        <w:numPr>
          <w:ilvl w:val="0"/>
          <w:numId w:val="6"/>
        </w:numPr>
        <w:spacing w:before="120"/>
        <w:jc w:val="both"/>
        <w:rPr>
          <w:rFonts w:eastAsiaTheme="minorEastAsia"/>
          <w:sz w:val="20"/>
          <w:szCs w:val="20"/>
          <w:lang w:val="en-US" w:eastAsia="zh-CN"/>
        </w:rPr>
      </w:pPr>
      <w:bookmarkStart w:id="7" w:name="_Ref458584033"/>
      <w:r>
        <w:rPr>
          <w:rFonts w:eastAsiaTheme="minorEastAsia" w:hint="eastAsia"/>
          <w:sz w:val="20"/>
          <w:szCs w:val="20"/>
          <w:lang w:val="en-US" w:eastAsia="zh-CN"/>
        </w:rPr>
        <w:t xml:space="preserve">TR </w:t>
      </w:r>
      <w:r w:rsidR="00C703E8" w:rsidRPr="0091104A">
        <w:rPr>
          <w:rFonts w:eastAsiaTheme="minorEastAsia" w:hint="eastAsia"/>
          <w:sz w:val="20"/>
          <w:szCs w:val="20"/>
          <w:lang w:val="en-US" w:eastAsia="zh-CN"/>
        </w:rPr>
        <w:t xml:space="preserve">38.913, </w:t>
      </w:r>
      <w:r w:rsidR="00C703E8" w:rsidRPr="0091104A">
        <w:rPr>
          <w:rFonts w:eastAsiaTheme="minorEastAsia"/>
          <w:sz w:val="20"/>
          <w:szCs w:val="20"/>
          <w:lang w:val="en-US" w:eastAsia="zh-CN"/>
        </w:rPr>
        <w:t>“Study on Scenarios and Requirements for Next Generation Access Technologies”</w:t>
      </w:r>
      <w:r w:rsidR="00C703E8" w:rsidRPr="0091104A">
        <w:rPr>
          <w:rFonts w:eastAsiaTheme="minorEastAsia" w:hint="eastAsia"/>
          <w:sz w:val="20"/>
          <w:szCs w:val="20"/>
          <w:lang w:val="en-US" w:eastAsia="zh-CN"/>
        </w:rPr>
        <w:t>, v0.3.0</w:t>
      </w:r>
      <w:bookmarkEnd w:id="7"/>
    </w:p>
    <w:p w:rsidR="00BB0103" w:rsidRDefault="00BB0103" w:rsidP="00BB0103">
      <w:pPr>
        <w:widowControl w:val="0"/>
        <w:numPr>
          <w:ilvl w:val="0"/>
          <w:numId w:val="6"/>
        </w:numPr>
        <w:spacing w:before="120"/>
        <w:jc w:val="both"/>
        <w:rPr>
          <w:rFonts w:eastAsiaTheme="minorEastAsia"/>
          <w:sz w:val="20"/>
          <w:szCs w:val="20"/>
          <w:lang w:val="en-US" w:eastAsia="zh-CN"/>
        </w:rPr>
      </w:pPr>
      <w:bookmarkStart w:id="8" w:name="_Ref458586120"/>
      <w:r>
        <w:rPr>
          <w:rFonts w:eastAsiaTheme="minorEastAsia" w:hint="eastAsia"/>
          <w:sz w:val="20"/>
          <w:szCs w:val="20"/>
          <w:lang w:val="en-US" w:eastAsia="zh-CN"/>
        </w:rPr>
        <w:t xml:space="preserve">R1-164247, </w:t>
      </w:r>
      <w:r>
        <w:rPr>
          <w:rFonts w:eastAsiaTheme="minorEastAsia"/>
          <w:sz w:val="20"/>
          <w:szCs w:val="20"/>
          <w:lang w:val="en-US" w:eastAsia="zh-CN"/>
        </w:rPr>
        <w:t>“</w:t>
      </w:r>
      <w:r w:rsidR="001711B0">
        <w:rPr>
          <w:rFonts w:eastAsiaTheme="minorEastAsia" w:hint="eastAsia"/>
          <w:sz w:val="20"/>
          <w:szCs w:val="20"/>
          <w:lang w:val="en-US" w:eastAsia="zh-CN"/>
        </w:rPr>
        <w:t>Performance of LLS of PDMA</w:t>
      </w:r>
      <w:r>
        <w:rPr>
          <w:rFonts w:eastAsiaTheme="minorEastAsia"/>
          <w:sz w:val="20"/>
          <w:szCs w:val="20"/>
          <w:lang w:val="en-US" w:eastAsia="zh-CN"/>
        </w:rPr>
        <w:t>”</w:t>
      </w:r>
      <w:r>
        <w:rPr>
          <w:rFonts w:eastAsiaTheme="minorEastAsia" w:hint="eastAsia"/>
          <w:sz w:val="20"/>
          <w:szCs w:val="20"/>
          <w:lang w:val="en-US" w:eastAsia="zh-CN"/>
        </w:rPr>
        <w:t>, CATT, RAN1#85</w:t>
      </w:r>
      <w:bookmarkEnd w:id="8"/>
    </w:p>
    <w:p w:rsidR="00D55F31" w:rsidRDefault="00D55F31" w:rsidP="00D55F31">
      <w:pPr>
        <w:widowControl w:val="0"/>
        <w:numPr>
          <w:ilvl w:val="0"/>
          <w:numId w:val="6"/>
        </w:numPr>
        <w:spacing w:before="120"/>
        <w:jc w:val="both"/>
        <w:rPr>
          <w:rFonts w:eastAsiaTheme="minorEastAsia"/>
          <w:sz w:val="20"/>
          <w:szCs w:val="20"/>
          <w:lang w:val="en-US" w:eastAsia="zh-CN"/>
        </w:rPr>
      </w:pPr>
      <w:bookmarkStart w:id="9" w:name="_Ref458586123"/>
      <w:r>
        <w:rPr>
          <w:rFonts w:eastAsiaTheme="minorEastAsia" w:hint="eastAsia"/>
          <w:sz w:val="20"/>
          <w:szCs w:val="20"/>
          <w:lang w:val="en-US" w:eastAsia="zh-CN"/>
        </w:rPr>
        <w:t>R1-</w:t>
      </w:r>
      <w:r w:rsidR="003707DA">
        <w:rPr>
          <w:rFonts w:eastAsiaTheme="minorEastAsia" w:hint="eastAsia"/>
          <w:sz w:val="20"/>
          <w:szCs w:val="20"/>
          <w:lang w:val="en-US" w:eastAsia="zh-CN"/>
        </w:rPr>
        <w:t>166469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>
        <w:rPr>
          <w:rFonts w:eastAsiaTheme="minorEastAsia"/>
          <w:sz w:val="20"/>
          <w:szCs w:val="20"/>
          <w:lang w:val="en-US" w:eastAsia="zh-CN"/>
        </w:rPr>
        <w:t>“</w:t>
      </w:r>
      <w:r w:rsidRPr="00D55F31">
        <w:rPr>
          <w:rFonts w:eastAsiaTheme="minorEastAsia"/>
          <w:sz w:val="20"/>
          <w:szCs w:val="20"/>
          <w:lang w:val="en-US" w:eastAsia="zh-CN"/>
        </w:rPr>
        <w:t>Update of LLS results of PDMA</w:t>
      </w:r>
      <w:r>
        <w:rPr>
          <w:rFonts w:eastAsiaTheme="minorEastAsia"/>
          <w:sz w:val="20"/>
          <w:szCs w:val="20"/>
          <w:lang w:val="en-US" w:eastAsia="zh-CN"/>
        </w:rPr>
        <w:t>”</w:t>
      </w:r>
      <w:r>
        <w:rPr>
          <w:rFonts w:eastAsiaTheme="minorEastAsia" w:hint="eastAsia"/>
          <w:sz w:val="20"/>
          <w:szCs w:val="20"/>
          <w:lang w:val="en-US" w:eastAsia="zh-CN"/>
        </w:rPr>
        <w:t>, CATT, RAN1#86</w:t>
      </w:r>
      <w:bookmarkEnd w:id="9"/>
    </w:p>
    <w:p w:rsidR="00D55F31" w:rsidRDefault="00D55F31" w:rsidP="00D55F31">
      <w:pPr>
        <w:widowControl w:val="0"/>
        <w:numPr>
          <w:ilvl w:val="0"/>
          <w:numId w:val="6"/>
        </w:numPr>
        <w:spacing w:before="120"/>
        <w:jc w:val="both"/>
        <w:rPr>
          <w:rFonts w:eastAsiaTheme="minorEastAsia"/>
          <w:sz w:val="20"/>
          <w:szCs w:val="20"/>
          <w:lang w:val="en-US" w:eastAsia="zh-CN"/>
        </w:rPr>
      </w:pPr>
      <w:bookmarkStart w:id="10" w:name="_Ref458585501"/>
      <w:r>
        <w:rPr>
          <w:rFonts w:eastAsiaTheme="minorEastAsia" w:hint="eastAsia"/>
          <w:sz w:val="20"/>
          <w:szCs w:val="20"/>
          <w:lang w:val="en-US" w:eastAsia="zh-CN"/>
        </w:rPr>
        <w:t>R1-</w:t>
      </w:r>
      <w:r w:rsidR="003707DA">
        <w:rPr>
          <w:rFonts w:eastAsiaTheme="minorEastAsia" w:hint="eastAsia"/>
          <w:sz w:val="20"/>
          <w:szCs w:val="20"/>
          <w:lang w:val="en-US" w:eastAsia="zh-CN"/>
        </w:rPr>
        <w:t>166470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>
        <w:rPr>
          <w:rFonts w:eastAsiaTheme="minorEastAsia"/>
          <w:sz w:val="20"/>
          <w:szCs w:val="20"/>
          <w:lang w:val="en-US" w:eastAsia="zh-CN"/>
        </w:rPr>
        <w:t>“</w:t>
      </w:r>
      <w:r w:rsidRPr="00D55F31">
        <w:rPr>
          <w:rFonts w:eastAsiaTheme="minorEastAsia"/>
          <w:sz w:val="20"/>
          <w:szCs w:val="20"/>
          <w:lang w:val="en-US" w:eastAsia="zh-CN"/>
        </w:rPr>
        <w:t>Initial SLS results of PDMA</w:t>
      </w:r>
      <w:r>
        <w:rPr>
          <w:rFonts w:eastAsiaTheme="minorEastAsia"/>
          <w:sz w:val="20"/>
          <w:szCs w:val="20"/>
          <w:lang w:val="en-US" w:eastAsia="zh-CN"/>
        </w:rPr>
        <w:t>”</w:t>
      </w:r>
      <w:r>
        <w:rPr>
          <w:rFonts w:eastAsiaTheme="minorEastAsia" w:hint="eastAsia"/>
          <w:sz w:val="20"/>
          <w:szCs w:val="20"/>
          <w:lang w:val="en-US" w:eastAsia="zh-CN"/>
        </w:rPr>
        <w:t>, CATT, RAN1#86</w:t>
      </w:r>
      <w:bookmarkEnd w:id="10"/>
    </w:p>
    <w:p w:rsidR="0091104A" w:rsidRDefault="0091104A" w:rsidP="0091104A">
      <w:pPr>
        <w:widowControl w:val="0"/>
        <w:numPr>
          <w:ilvl w:val="0"/>
          <w:numId w:val="6"/>
        </w:numPr>
        <w:spacing w:before="120"/>
        <w:jc w:val="both"/>
        <w:rPr>
          <w:rFonts w:eastAsiaTheme="minorEastAsia"/>
          <w:sz w:val="20"/>
          <w:szCs w:val="20"/>
          <w:lang w:val="en-US" w:eastAsia="zh-CN"/>
        </w:rPr>
      </w:pPr>
      <w:bookmarkStart w:id="11" w:name="_Ref458584064"/>
      <w:r>
        <w:rPr>
          <w:rFonts w:eastAsiaTheme="minorEastAsia" w:hint="eastAsia"/>
          <w:sz w:val="20"/>
          <w:szCs w:val="20"/>
          <w:lang w:val="en-US" w:eastAsia="zh-CN"/>
        </w:rPr>
        <w:t xml:space="preserve">RP-161253, </w:t>
      </w:r>
      <w:r>
        <w:rPr>
          <w:rFonts w:eastAsiaTheme="minorEastAsia"/>
          <w:sz w:val="20"/>
          <w:szCs w:val="20"/>
          <w:lang w:val="en-US" w:eastAsia="zh-CN"/>
        </w:rPr>
        <w:t>“</w:t>
      </w:r>
      <w:r>
        <w:rPr>
          <w:rFonts w:eastAsiaTheme="minorEastAsia" w:hint="eastAsia"/>
          <w:sz w:val="20"/>
          <w:szCs w:val="20"/>
          <w:lang w:val="en-US" w:eastAsia="zh-CN"/>
        </w:rPr>
        <w:t>NR schedule and phases</w:t>
      </w:r>
      <w:r>
        <w:rPr>
          <w:rFonts w:eastAsiaTheme="minorEastAsia"/>
          <w:sz w:val="20"/>
          <w:szCs w:val="20"/>
          <w:lang w:val="en-US" w:eastAsia="zh-CN"/>
        </w:rPr>
        <w:t>”</w:t>
      </w:r>
      <w:r>
        <w:rPr>
          <w:rFonts w:eastAsiaTheme="minorEastAsia" w:hint="eastAsia"/>
          <w:sz w:val="20"/>
          <w:szCs w:val="20"/>
          <w:lang w:val="en-US" w:eastAsia="zh-CN"/>
        </w:rPr>
        <w:t>, TSG-RAN, RAN#72</w:t>
      </w:r>
      <w:bookmarkEnd w:id="11"/>
    </w:p>
    <w:p w:rsidR="00B95C59" w:rsidRDefault="00B95C59" w:rsidP="00D55F31">
      <w:pPr>
        <w:widowControl w:val="0"/>
        <w:numPr>
          <w:ilvl w:val="0"/>
          <w:numId w:val="6"/>
        </w:numPr>
        <w:spacing w:before="120"/>
        <w:jc w:val="both"/>
        <w:rPr>
          <w:rFonts w:eastAsiaTheme="minorEastAsia"/>
          <w:sz w:val="20"/>
          <w:szCs w:val="20"/>
          <w:lang w:val="en-US" w:eastAsia="zh-CN"/>
        </w:rPr>
      </w:pPr>
      <w:bookmarkStart w:id="12" w:name="_Ref458589594"/>
      <w:r>
        <w:rPr>
          <w:rFonts w:eastAsiaTheme="minorEastAsia" w:hint="eastAsia"/>
          <w:sz w:val="20"/>
          <w:szCs w:val="20"/>
          <w:lang w:val="en-US" w:eastAsia="zh-CN"/>
        </w:rPr>
        <w:t xml:space="preserve">R1-166484, </w:t>
      </w:r>
      <w:r w:rsidR="00A55478">
        <w:rPr>
          <w:rFonts w:eastAsiaTheme="minorEastAsia"/>
          <w:sz w:val="20"/>
          <w:szCs w:val="20"/>
          <w:lang w:val="en-US" w:eastAsia="zh-CN"/>
        </w:rPr>
        <w:t>“</w:t>
      </w:r>
      <w:r w:rsidRPr="00B95C59">
        <w:rPr>
          <w:rFonts w:eastAsiaTheme="minorEastAsia"/>
          <w:sz w:val="20"/>
          <w:szCs w:val="20"/>
          <w:lang w:val="en-US" w:eastAsia="zh-CN"/>
        </w:rPr>
        <w:t>Discussions on KPI and evaluation configuration for URLLC</w:t>
      </w:r>
      <w:r w:rsidR="00A55478">
        <w:rPr>
          <w:rFonts w:eastAsiaTheme="minorEastAsia"/>
          <w:sz w:val="20"/>
          <w:szCs w:val="20"/>
          <w:lang w:val="en-US" w:eastAsia="zh-CN"/>
        </w:rPr>
        <w:t>”</w:t>
      </w:r>
      <w:r>
        <w:rPr>
          <w:rFonts w:eastAsiaTheme="minorEastAsia" w:hint="eastAsia"/>
          <w:sz w:val="20"/>
          <w:szCs w:val="20"/>
          <w:lang w:val="en-US" w:eastAsia="zh-CN"/>
        </w:rPr>
        <w:t>, CATT, RAN1#86</w:t>
      </w:r>
      <w:bookmarkEnd w:id="12"/>
    </w:p>
    <w:p w:rsidR="00DE23C2" w:rsidRPr="00D55F31" w:rsidRDefault="00DE23C2" w:rsidP="00DE23C2">
      <w:pPr>
        <w:widowControl w:val="0"/>
        <w:spacing w:before="120"/>
        <w:jc w:val="both"/>
        <w:rPr>
          <w:rFonts w:eastAsiaTheme="minorEastAsia"/>
          <w:sz w:val="20"/>
          <w:szCs w:val="20"/>
          <w:lang w:val="en-US" w:eastAsia="zh-CN"/>
        </w:rPr>
      </w:pPr>
    </w:p>
    <w:sectPr w:rsidR="00DE23C2" w:rsidRPr="00D55F31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A48" w:rsidRDefault="00F36A48">
      <w:r>
        <w:separator/>
      </w:r>
    </w:p>
  </w:endnote>
  <w:endnote w:type="continuationSeparator" w:id="0">
    <w:p w:rsidR="00F36A48" w:rsidRDefault="00F36A48">
      <w:r>
        <w:continuationSeparator/>
      </w:r>
    </w:p>
  </w:endnote>
  <w:endnote w:type="continuationNotice" w:id="1">
    <w:p w:rsidR="00F36A48" w:rsidRDefault="00F36A4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F02" w:rsidRDefault="008C2F02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 w:rsidR="00926288">
      <w:rPr>
        <w:rStyle w:val="af0"/>
      </w:rPr>
      <w:fldChar w:fldCharType="begin"/>
    </w:r>
    <w:r>
      <w:rPr>
        <w:rStyle w:val="af0"/>
      </w:rPr>
      <w:instrText xml:space="preserve"> PAGE </w:instrText>
    </w:r>
    <w:r w:rsidR="00926288">
      <w:rPr>
        <w:rStyle w:val="af0"/>
      </w:rPr>
      <w:fldChar w:fldCharType="separate"/>
    </w:r>
    <w:r w:rsidR="00C77BA2">
      <w:rPr>
        <w:rStyle w:val="af0"/>
        <w:noProof/>
      </w:rPr>
      <w:t>1</w:t>
    </w:r>
    <w:r w:rsidR="00926288"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 w:rsidR="00926288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926288">
      <w:rPr>
        <w:rStyle w:val="af0"/>
      </w:rPr>
      <w:fldChar w:fldCharType="separate"/>
    </w:r>
    <w:r w:rsidR="00C77BA2">
      <w:rPr>
        <w:rStyle w:val="af0"/>
        <w:noProof/>
      </w:rPr>
      <w:t>2</w:t>
    </w:r>
    <w:r w:rsidR="00926288"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A48" w:rsidRDefault="00F36A48">
      <w:r>
        <w:separator/>
      </w:r>
    </w:p>
  </w:footnote>
  <w:footnote w:type="continuationSeparator" w:id="0">
    <w:p w:rsidR="00F36A48" w:rsidRDefault="00F36A48">
      <w:r>
        <w:continuationSeparator/>
      </w:r>
    </w:p>
  </w:footnote>
  <w:footnote w:type="continuationNotice" w:id="1">
    <w:p w:rsidR="00F36A48" w:rsidRDefault="00F36A4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5C714D"/>
    <w:multiLevelType w:val="hybridMultilevel"/>
    <w:tmpl w:val="D0668DE2"/>
    <w:lvl w:ilvl="0" w:tplc="02B2C472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D7C7533"/>
    <w:multiLevelType w:val="hybridMultilevel"/>
    <w:tmpl w:val="CC78B652"/>
    <w:lvl w:ilvl="0" w:tplc="195052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10F7105C"/>
    <w:multiLevelType w:val="hybridMultilevel"/>
    <w:tmpl w:val="9550B0E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E16580"/>
    <w:multiLevelType w:val="hybridMultilevel"/>
    <w:tmpl w:val="5B7E538C"/>
    <w:lvl w:ilvl="0" w:tplc="9844F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0BA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88AF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68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9220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41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1EE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C8E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160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534B2B"/>
    <w:multiLevelType w:val="hybridMultilevel"/>
    <w:tmpl w:val="B2A847D8"/>
    <w:lvl w:ilvl="0" w:tplc="8B54C080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E637E82"/>
    <w:multiLevelType w:val="hybridMultilevel"/>
    <w:tmpl w:val="1E8E80E2"/>
    <w:lvl w:ilvl="0" w:tplc="FCA4D9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0E353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C2CF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24B0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E98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30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92A6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21D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BB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0F21A64"/>
    <w:multiLevelType w:val="hybridMultilevel"/>
    <w:tmpl w:val="34F874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D45E92"/>
    <w:multiLevelType w:val="hybridMultilevel"/>
    <w:tmpl w:val="B832D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73517DE"/>
    <w:multiLevelType w:val="hybridMultilevel"/>
    <w:tmpl w:val="9D86B2E8"/>
    <w:lvl w:ilvl="0" w:tplc="FB86E7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DC37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AC4BB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E05B3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E4B7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260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3EEB2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BC0C2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6074D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4259202D"/>
    <w:multiLevelType w:val="hybridMultilevel"/>
    <w:tmpl w:val="4BFEA46A"/>
    <w:lvl w:ilvl="0" w:tplc="6D7A532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19C24B8"/>
    <w:multiLevelType w:val="hybridMultilevel"/>
    <w:tmpl w:val="37587286"/>
    <w:lvl w:ilvl="0" w:tplc="60145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C5459B0"/>
    <w:multiLevelType w:val="hybridMultilevel"/>
    <w:tmpl w:val="1D245460"/>
    <w:lvl w:ilvl="0" w:tplc="71F2F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F80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4475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C06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BE6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EE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8C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2A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27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684602C4"/>
    <w:multiLevelType w:val="hybridMultilevel"/>
    <w:tmpl w:val="9A62216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FE330D1"/>
    <w:multiLevelType w:val="hybridMultilevel"/>
    <w:tmpl w:val="1DE087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0D6B1B"/>
    <w:multiLevelType w:val="hybridMultilevel"/>
    <w:tmpl w:val="6FDCDBE8"/>
    <w:lvl w:ilvl="0" w:tplc="EA181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6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E86D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EAE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0F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8C8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84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6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45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72963043"/>
    <w:multiLevelType w:val="hybridMultilevel"/>
    <w:tmpl w:val="8C38B466"/>
    <w:lvl w:ilvl="0" w:tplc="37F88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3E7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E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6CE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87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45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8F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E5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2E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AF4D4B"/>
    <w:multiLevelType w:val="hybridMultilevel"/>
    <w:tmpl w:val="13A85F28"/>
    <w:lvl w:ilvl="0" w:tplc="02B2C47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F53025"/>
    <w:multiLevelType w:val="hybridMultilevel"/>
    <w:tmpl w:val="89946E6A"/>
    <w:lvl w:ilvl="0" w:tplc="727A2F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DAE7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4E18C">
      <w:start w:val="23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562C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D9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7862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C0EF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418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EEE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0"/>
  </w:num>
  <w:num w:numId="3">
    <w:abstractNumId w:val="25"/>
  </w:num>
  <w:num w:numId="4">
    <w:abstractNumId w:val="14"/>
  </w:num>
  <w:num w:numId="5">
    <w:abstractNumId w:val="28"/>
  </w:num>
  <w:num w:numId="6">
    <w:abstractNumId w:val="10"/>
  </w:num>
  <w:num w:numId="7">
    <w:abstractNumId w:val="31"/>
  </w:num>
  <w:num w:numId="8">
    <w:abstractNumId w:val="2"/>
  </w:num>
  <w:num w:numId="9">
    <w:abstractNumId w:val="1"/>
  </w:num>
  <w:num w:numId="10">
    <w:abstractNumId w:val="12"/>
  </w:num>
  <w:num w:numId="11">
    <w:abstractNumId w:val="30"/>
  </w:num>
  <w:num w:numId="12">
    <w:abstractNumId w:val="22"/>
  </w:num>
  <w:num w:numId="13">
    <w:abstractNumId w:val="21"/>
  </w:num>
  <w:num w:numId="14">
    <w:abstractNumId w:val="17"/>
  </w:num>
  <w:num w:numId="15">
    <w:abstractNumId w:val="18"/>
  </w:num>
  <w:num w:numId="16">
    <w:abstractNumId w:val="4"/>
  </w:num>
  <w:num w:numId="17">
    <w:abstractNumId w:val="16"/>
  </w:num>
  <w:num w:numId="18">
    <w:abstractNumId w:val="25"/>
  </w:num>
  <w:num w:numId="19">
    <w:abstractNumId w:val="25"/>
  </w:num>
  <w:num w:numId="20">
    <w:abstractNumId w:val="25"/>
  </w:num>
  <w:num w:numId="21">
    <w:abstractNumId w:val="13"/>
  </w:num>
  <w:num w:numId="22">
    <w:abstractNumId w:val="6"/>
  </w:num>
  <w:num w:numId="23">
    <w:abstractNumId w:val="5"/>
  </w:num>
  <w:num w:numId="24">
    <w:abstractNumId w:val="29"/>
  </w:num>
  <w:num w:numId="25">
    <w:abstractNumId w:val="26"/>
  </w:num>
  <w:num w:numId="26">
    <w:abstractNumId w:val="24"/>
  </w:num>
  <w:num w:numId="27">
    <w:abstractNumId w:val="9"/>
  </w:num>
  <w:num w:numId="28">
    <w:abstractNumId w:val="19"/>
  </w:num>
  <w:num w:numId="29">
    <w:abstractNumId w:val="7"/>
  </w:num>
  <w:num w:numId="30">
    <w:abstractNumId w:val="15"/>
  </w:num>
  <w:num w:numId="31">
    <w:abstractNumId w:val="3"/>
  </w:num>
  <w:num w:numId="32">
    <w:abstractNumId w:val="8"/>
  </w:num>
  <w:num w:numId="33">
    <w:abstractNumId w:val="27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 w:numId="38">
    <w:abstractNumId w:val="25"/>
  </w:num>
  <w:num w:numId="39">
    <w:abstractNumId w:val="25"/>
  </w:num>
  <w:num w:numId="40">
    <w:abstractNumId w:val="11"/>
  </w:num>
  <w:num w:numId="41">
    <w:abstractNumId w:val="23"/>
  </w:num>
  <w:num w:numId="42">
    <w:abstractNumId w:val="25"/>
  </w:num>
  <w:num w:numId="43">
    <w:abstractNumId w:val="2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7522" style="mso-position-vertical-relative:line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2AA2"/>
    <w:rsid w:val="00002B69"/>
    <w:rsid w:val="00003DE3"/>
    <w:rsid w:val="00004317"/>
    <w:rsid w:val="00005B13"/>
    <w:rsid w:val="00005D8C"/>
    <w:rsid w:val="00006431"/>
    <w:rsid w:val="0000707E"/>
    <w:rsid w:val="00007BDD"/>
    <w:rsid w:val="000105F9"/>
    <w:rsid w:val="00011C1D"/>
    <w:rsid w:val="00014D47"/>
    <w:rsid w:val="00014E74"/>
    <w:rsid w:val="00015C13"/>
    <w:rsid w:val="000175E0"/>
    <w:rsid w:val="000219CF"/>
    <w:rsid w:val="00021B6B"/>
    <w:rsid w:val="0002487B"/>
    <w:rsid w:val="00026479"/>
    <w:rsid w:val="000267E0"/>
    <w:rsid w:val="00027827"/>
    <w:rsid w:val="0003226C"/>
    <w:rsid w:val="00033907"/>
    <w:rsid w:val="00033ABA"/>
    <w:rsid w:val="0003446D"/>
    <w:rsid w:val="00034D1F"/>
    <w:rsid w:val="00035A60"/>
    <w:rsid w:val="000364CB"/>
    <w:rsid w:val="00040287"/>
    <w:rsid w:val="000415F3"/>
    <w:rsid w:val="0004296E"/>
    <w:rsid w:val="00043605"/>
    <w:rsid w:val="00043E70"/>
    <w:rsid w:val="0004409F"/>
    <w:rsid w:val="00044640"/>
    <w:rsid w:val="00044846"/>
    <w:rsid w:val="0004622D"/>
    <w:rsid w:val="00046F76"/>
    <w:rsid w:val="00050D4D"/>
    <w:rsid w:val="00051D46"/>
    <w:rsid w:val="0005227B"/>
    <w:rsid w:val="00052490"/>
    <w:rsid w:val="00052695"/>
    <w:rsid w:val="00052796"/>
    <w:rsid w:val="000537A9"/>
    <w:rsid w:val="00053B38"/>
    <w:rsid w:val="0005625A"/>
    <w:rsid w:val="000578EB"/>
    <w:rsid w:val="00061C83"/>
    <w:rsid w:val="00061DC0"/>
    <w:rsid w:val="000631B0"/>
    <w:rsid w:val="00063491"/>
    <w:rsid w:val="00064401"/>
    <w:rsid w:val="0006454B"/>
    <w:rsid w:val="00064E7A"/>
    <w:rsid w:val="00066137"/>
    <w:rsid w:val="00066412"/>
    <w:rsid w:val="00066EDE"/>
    <w:rsid w:val="00067425"/>
    <w:rsid w:val="00067B8C"/>
    <w:rsid w:val="00070031"/>
    <w:rsid w:val="0007063E"/>
    <w:rsid w:val="000754EF"/>
    <w:rsid w:val="00077AFB"/>
    <w:rsid w:val="00080661"/>
    <w:rsid w:val="0008190C"/>
    <w:rsid w:val="00082275"/>
    <w:rsid w:val="00085084"/>
    <w:rsid w:val="000850E8"/>
    <w:rsid w:val="00087799"/>
    <w:rsid w:val="000940EB"/>
    <w:rsid w:val="00094FCC"/>
    <w:rsid w:val="0009538E"/>
    <w:rsid w:val="000A111A"/>
    <w:rsid w:val="000A20C2"/>
    <w:rsid w:val="000A23F8"/>
    <w:rsid w:val="000A2B1E"/>
    <w:rsid w:val="000A3326"/>
    <w:rsid w:val="000A3A5A"/>
    <w:rsid w:val="000A421A"/>
    <w:rsid w:val="000A4C29"/>
    <w:rsid w:val="000A557E"/>
    <w:rsid w:val="000A6255"/>
    <w:rsid w:val="000A6619"/>
    <w:rsid w:val="000A6921"/>
    <w:rsid w:val="000A7872"/>
    <w:rsid w:val="000A7B93"/>
    <w:rsid w:val="000B2A83"/>
    <w:rsid w:val="000B37D0"/>
    <w:rsid w:val="000B4354"/>
    <w:rsid w:val="000B4A27"/>
    <w:rsid w:val="000B51B7"/>
    <w:rsid w:val="000B640A"/>
    <w:rsid w:val="000B7582"/>
    <w:rsid w:val="000B7EB4"/>
    <w:rsid w:val="000C07B6"/>
    <w:rsid w:val="000C0A98"/>
    <w:rsid w:val="000C1793"/>
    <w:rsid w:val="000C1C59"/>
    <w:rsid w:val="000C26DF"/>
    <w:rsid w:val="000C3933"/>
    <w:rsid w:val="000C3D90"/>
    <w:rsid w:val="000C3F67"/>
    <w:rsid w:val="000C4F88"/>
    <w:rsid w:val="000C552D"/>
    <w:rsid w:val="000C6405"/>
    <w:rsid w:val="000D2651"/>
    <w:rsid w:val="000D4B39"/>
    <w:rsid w:val="000D5010"/>
    <w:rsid w:val="000D662C"/>
    <w:rsid w:val="000D677F"/>
    <w:rsid w:val="000D7517"/>
    <w:rsid w:val="000D7ABD"/>
    <w:rsid w:val="000E0435"/>
    <w:rsid w:val="000E11E0"/>
    <w:rsid w:val="000E1BB9"/>
    <w:rsid w:val="000E6280"/>
    <w:rsid w:val="000E658F"/>
    <w:rsid w:val="000E6D43"/>
    <w:rsid w:val="000E76B6"/>
    <w:rsid w:val="000F10A7"/>
    <w:rsid w:val="000F10AE"/>
    <w:rsid w:val="000F29AD"/>
    <w:rsid w:val="000F352B"/>
    <w:rsid w:val="000F355C"/>
    <w:rsid w:val="000F36BE"/>
    <w:rsid w:val="000F38CF"/>
    <w:rsid w:val="000F3EAE"/>
    <w:rsid w:val="000F644E"/>
    <w:rsid w:val="000F686F"/>
    <w:rsid w:val="000F6951"/>
    <w:rsid w:val="000F7C58"/>
    <w:rsid w:val="000F7D12"/>
    <w:rsid w:val="00102B11"/>
    <w:rsid w:val="00102BD3"/>
    <w:rsid w:val="0010381B"/>
    <w:rsid w:val="00105152"/>
    <w:rsid w:val="00105E19"/>
    <w:rsid w:val="0010695E"/>
    <w:rsid w:val="00106C1E"/>
    <w:rsid w:val="001071AD"/>
    <w:rsid w:val="00110764"/>
    <w:rsid w:val="00110AD2"/>
    <w:rsid w:val="0011341E"/>
    <w:rsid w:val="001135F3"/>
    <w:rsid w:val="0011396E"/>
    <w:rsid w:val="00113AE9"/>
    <w:rsid w:val="001142B1"/>
    <w:rsid w:val="00117C28"/>
    <w:rsid w:val="00120D4B"/>
    <w:rsid w:val="00121062"/>
    <w:rsid w:val="00123497"/>
    <w:rsid w:val="0012567C"/>
    <w:rsid w:val="00125A47"/>
    <w:rsid w:val="0012649E"/>
    <w:rsid w:val="00130553"/>
    <w:rsid w:val="00130FBE"/>
    <w:rsid w:val="001326E0"/>
    <w:rsid w:val="001333E6"/>
    <w:rsid w:val="001336FF"/>
    <w:rsid w:val="00135B90"/>
    <w:rsid w:val="00137C80"/>
    <w:rsid w:val="00140E92"/>
    <w:rsid w:val="00140F28"/>
    <w:rsid w:val="001437F5"/>
    <w:rsid w:val="001443F7"/>
    <w:rsid w:val="0014472B"/>
    <w:rsid w:val="00145771"/>
    <w:rsid w:val="00150012"/>
    <w:rsid w:val="00150EAE"/>
    <w:rsid w:val="001521D6"/>
    <w:rsid w:val="00153A9E"/>
    <w:rsid w:val="001550A0"/>
    <w:rsid w:val="00156C15"/>
    <w:rsid w:val="001576FB"/>
    <w:rsid w:val="0016195A"/>
    <w:rsid w:val="001627F9"/>
    <w:rsid w:val="00162860"/>
    <w:rsid w:val="001636B8"/>
    <w:rsid w:val="001711B0"/>
    <w:rsid w:val="001720DD"/>
    <w:rsid w:val="0017301D"/>
    <w:rsid w:val="001746A4"/>
    <w:rsid w:val="001748BB"/>
    <w:rsid w:val="00177419"/>
    <w:rsid w:val="00177F4E"/>
    <w:rsid w:val="00181F6E"/>
    <w:rsid w:val="00181FFB"/>
    <w:rsid w:val="00183AC7"/>
    <w:rsid w:val="001863BE"/>
    <w:rsid w:val="00187FD9"/>
    <w:rsid w:val="0019300D"/>
    <w:rsid w:val="00194081"/>
    <w:rsid w:val="001940F1"/>
    <w:rsid w:val="0019584D"/>
    <w:rsid w:val="00195978"/>
    <w:rsid w:val="00196E34"/>
    <w:rsid w:val="0019719C"/>
    <w:rsid w:val="001A0869"/>
    <w:rsid w:val="001A0C4F"/>
    <w:rsid w:val="001A11BF"/>
    <w:rsid w:val="001A1BB6"/>
    <w:rsid w:val="001A25B3"/>
    <w:rsid w:val="001A355A"/>
    <w:rsid w:val="001A4A41"/>
    <w:rsid w:val="001A6497"/>
    <w:rsid w:val="001A71F8"/>
    <w:rsid w:val="001A7D7E"/>
    <w:rsid w:val="001B0336"/>
    <w:rsid w:val="001B0527"/>
    <w:rsid w:val="001B218A"/>
    <w:rsid w:val="001B2654"/>
    <w:rsid w:val="001B325F"/>
    <w:rsid w:val="001B3EFC"/>
    <w:rsid w:val="001B43C9"/>
    <w:rsid w:val="001B523D"/>
    <w:rsid w:val="001B5E61"/>
    <w:rsid w:val="001B6C1E"/>
    <w:rsid w:val="001C0ED7"/>
    <w:rsid w:val="001C240E"/>
    <w:rsid w:val="001C2448"/>
    <w:rsid w:val="001C3B1C"/>
    <w:rsid w:val="001C4EA7"/>
    <w:rsid w:val="001C566C"/>
    <w:rsid w:val="001C5908"/>
    <w:rsid w:val="001C5A8D"/>
    <w:rsid w:val="001D075E"/>
    <w:rsid w:val="001D1263"/>
    <w:rsid w:val="001D153E"/>
    <w:rsid w:val="001D19EB"/>
    <w:rsid w:val="001D2B0B"/>
    <w:rsid w:val="001D3A8B"/>
    <w:rsid w:val="001D4FD2"/>
    <w:rsid w:val="001D724B"/>
    <w:rsid w:val="001D77B0"/>
    <w:rsid w:val="001D781F"/>
    <w:rsid w:val="001E1E5B"/>
    <w:rsid w:val="001E6DC4"/>
    <w:rsid w:val="001E70C0"/>
    <w:rsid w:val="001E7AF4"/>
    <w:rsid w:val="001F0F87"/>
    <w:rsid w:val="001F43A6"/>
    <w:rsid w:val="001F56ED"/>
    <w:rsid w:val="001F7A44"/>
    <w:rsid w:val="002015BD"/>
    <w:rsid w:val="0020185F"/>
    <w:rsid w:val="002022BC"/>
    <w:rsid w:val="00203798"/>
    <w:rsid w:val="00204565"/>
    <w:rsid w:val="00206316"/>
    <w:rsid w:val="00206E5D"/>
    <w:rsid w:val="00207C22"/>
    <w:rsid w:val="00211C36"/>
    <w:rsid w:val="002122B1"/>
    <w:rsid w:val="00212BFD"/>
    <w:rsid w:val="00213250"/>
    <w:rsid w:val="002142C6"/>
    <w:rsid w:val="002164B4"/>
    <w:rsid w:val="00216D1C"/>
    <w:rsid w:val="0021762C"/>
    <w:rsid w:val="00217F3D"/>
    <w:rsid w:val="002214AF"/>
    <w:rsid w:val="002215A6"/>
    <w:rsid w:val="00222F06"/>
    <w:rsid w:val="002232C4"/>
    <w:rsid w:val="00223724"/>
    <w:rsid w:val="0022372F"/>
    <w:rsid w:val="002315F6"/>
    <w:rsid w:val="00231BED"/>
    <w:rsid w:val="00233B5E"/>
    <w:rsid w:val="00236A00"/>
    <w:rsid w:val="00237CB8"/>
    <w:rsid w:val="0024026D"/>
    <w:rsid w:val="00242D07"/>
    <w:rsid w:val="002457AF"/>
    <w:rsid w:val="002477D8"/>
    <w:rsid w:val="00247BFF"/>
    <w:rsid w:val="00252628"/>
    <w:rsid w:val="00255663"/>
    <w:rsid w:val="002632E8"/>
    <w:rsid w:val="00264A7E"/>
    <w:rsid w:val="00265552"/>
    <w:rsid w:val="002669CC"/>
    <w:rsid w:val="00266C02"/>
    <w:rsid w:val="00266FF3"/>
    <w:rsid w:val="002679F2"/>
    <w:rsid w:val="00270CD5"/>
    <w:rsid w:val="00273FAA"/>
    <w:rsid w:val="00274615"/>
    <w:rsid w:val="00274B78"/>
    <w:rsid w:val="00274FFD"/>
    <w:rsid w:val="0027654D"/>
    <w:rsid w:val="00277BDF"/>
    <w:rsid w:val="00282084"/>
    <w:rsid w:val="002820B8"/>
    <w:rsid w:val="002845D1"/>
    <w:rsid w:val="002866C8"/>
    <w:rsid w:val="002871E7"/>
    <w:rsid w:val="00287465"/>
    <w:rsid w:val="0028787D"/>
    <w:rsid w:val="002878C4"/>
    <w:rsid w:val="0029058C"/>
    <w:rsid w:val="00290C0C"/>
    <w:rsid w:val="002927B6"/>
    <w:rsid w:val="00294DCE"/>
    <w:rsid w:val="00296A66"/>
    <w:rsid w:val="00297085"/>
    <w:rsid w:val="002970DC"/>
    <w:rsid w:val="00297E67"/>
    <w:rsid w:val="002A6C3D"/>
    <w:rsid w:val="002A705E"/>
    <w:rsid w:val="002B09FA"/>
    <w:rsid w:val="002B107B"/>
    <w:rsid w:val="002B2CA9"/>
    <w:rsid w:val="002B344C"/>
    <w:rsid w:val="002B46D3"/>
    <w:rsid w:val="002B473A"/>
    <w:rsid w:val="002B48A6"/>
    <w:rsid w:val="002C09D8"/>
    <w:rsid w:val="002C182F"/>
    <w:rsid w:val="002C37A4"/>
    <w:rsid w:val="002C4FCB"/>
    <w:rsid w:val="002C5704"/>
    <w:rsid w:val="002C5D12"/>
    <w:rsid w:val="002C5F1A"/>
    <w:rsid w:val="002D0262"/>
    <w:rsid w:val="002D0930"/>
    <w:rsid w:val="002D1F06"/>
    <w:rsid w:val="002D35BB"/>
    <w:rsid w:val="002D3731"/>
    <w:rsid w:val="002D6C55"/>
    <w:rsid w:val="002D6C6B"/>
    <w:rsid w:val="002E001F"/>
    <w:rsid w:val="002E0593"/>
    <w:rsid w:val="002E07A2"/>
    <w:rsid w:val="002E1F6D"/>
    <w:rsid w:val="002E4BFA"/>
    <w:rsid w:val="002E6A07"/>
    <w:rsid w:val="002F02A2"/>
    <w:rsid w:val="002F06AE"/>
    <w:rsid w:val="002F0F13"/>
    <w:rsid w:val="002F3863"/>
    <w:rsid w:val="002F3CF3"/>
    <w:rsid w:val="002F48EE"/>
    <w:rsid w:val="002F4D9E"/>
    <w:rsid w:val="002F6B88"/>
    <w:rsid w:val="003028D4"/>
    <w:rsid w:val="00302EE6"/>
    <w:rsid w:val="00303731"/>
    <w:rsid w:val="00304FE9"/>
    <w:rsid w:val="00305DA6"/>
    <w:rsid w:val="003066B0"/>
    <w:rsid w:val="003072E7"/>
    <w:rsid w:val="0030786B"/>
    <w:rsid w:val="003118CD"/>
    <w:rsid w:val="00311D30"/>
    <w:rsid w:val="00312552"/>
    <w:rsid w:val="00313CD4"/>
    <w:rsid w:val="003157C2"/>
    <w:rsid w:val="00315BE7"/>
    <w:rsid w:val="003162B8"/>
    <w:rsid w:val="00317370"/>
    <w:rsid w:val="00317591"/>
    <w:rsid w:val="003216DB"/>
    <w:rsid w:val="00322D25"/>
    <w:rsid w:val="00322F64"/>
    <w:rsid w:val="00325008"/>
    <w:rsid w:val="003253BB"/>
    <w:rsid w:val="003277D5"/>
    <w:rsid w:val="00332EC3"/>
    <w:rsid w:val="00335752"/>
    <w:rsid w:val="00341976"/>
    <w:rsid w:val="0034541A"/>
    <w:rsid w:val="003461FC"/>
    <w:rsid w:val="00346F90"/>
    <w:rsid w:val="00347090"/>
    <w:rsid w:val="00350324"/>
    <w:rsid w:val="0035210D"/>
    <w:rsid w:val="00352329"/>
    <w:rsid w:val="00354069"/>
    <w:rsid w:val="00355B1B"/>
    <w:rsid w:val="0035782C"/>
    <w:rsid w:val="0036177C"/>
    <w:rsid w:val="00362E07"/>
    <w:rsid w:val="0036353E"/>
    <w:rsid w:val="0036470F"/>
    <w:rsid w:val="00365125"/>
    <w:rsid w:val="00366E82"/>
    <w:rsid w:val="003678CE"/>
    <w:rsid w:val="00367D58"/>
    <w:rsid w:val="003707DA"/>
    <w:rsid w:val="003714BA"/>
    <w:rsid w:val="00371D54"/>
    <w:rsid w:val="00376691"/>
    <w:rsid w:val="00386426"/>
    <w:rsid w:val="0038667E"/>
    <w:rsid w:val="00391B10"/>
    <w:rsid w:val="00392281"/>
    <w:rsid w:val="00392293"/>
    <w:rsid w:val="0039322E"/>
    <w:rsid w:val="00394129"/>
    <w:rsid w:val="003947B3"/>
    <w:rsid w:val="003A02AC"/>
    <w:rsid w:val="003A04C4"/>
    <w:rsid w:val="003A0793"/>
    <w:rsid w:val="003A2430"/>
    <w:rsid w:val="003A2CC1"/>
    <w:rsid w:val="003A33E4"/>
    <w:rsid w:val="003A4C61"/>
    <w:rsid w:val="003A5D53"/>
    <w:rsid w:val="003A6B08"/>
    <w:rsid w:val="003A7589"/>
    <w:rsid w:val="003A7D1C"/>
    <w:rsid w:val="003B0DF7"/>
    <w:rsid w:val="003B1810"/>
    <w:rsid w:val="003B48D7"/>
    <w:rsid w:val="003B59A4"/>
    <w:rsid w:val="003B620B"/>
    <w:rsid w:val="003B641C"/>
    <w:rsid w:val="003B7034"/>
    <w:rsid w:val="003C12FA"/>
    <w:rsid w:val="003C1E88"/>
    <w:rsid w:val="003C3663"/>
    <w:rsid w:val="003C5E08"/>
    <w:rsid w:val="003C61AB"/>
    <w:rsid w:val="003C6CA4"/>
    <w:rsid w:val="003C6FC0"/>
    <w:rsid w:val="003C7808"/>
    <w:rsid w:val="003D5DB5"/>
    <w:rsid w:val="003D6BA0"/>
    <w:rsid w:val="003D7867"/>
    <w:rsid w:val="003E5B13"/>
    <w:rsid w:val="003E653C"/>
    <w:rsid w:val="003F00C7"/>
    <w:rsid w:val="003F07C6"/>
    <w:rsid w:val="003F4BE8"/>
    <w:rsid w:val="003F6F7E"/>
    <w:rsid w:val="003F7351"/>
    <w:rsid w:val="003F7CA2"/>
    <w:rsid w:val="004017D1"/>
    <w:rsid w:val="004018A1"/>
    <w:rsid w:val="00401CF8"/>
    <w:rsid w:val="00403007"/>
    <w:rsid w:val="00403711"/>
    <w:rsid w:val="0040514F"/>
    <w:rsid w:val="004051B7"/>
    <w:rsid w:val="0040544F"/>
    <w:rsid w:val="00405D40"/>
    <w:rsid w:val="00407EC6"/>
    <w:rsid w:val="00410A77"/>
    <w:rsid w:val="004111C8"/>
    <w:rsid w:val="004128BE"/>
    <w:rsid w:val="00412933"/>
    <w:rsid w:val="0041603F"/>
    <w:rsid w:val="00420A4E"/>
    <w:rsid w:val="00422B68"/>
    <w:rsid w:val="004243C0"/>
    <w:rsid w:val="004250E2"/>
    <w:rsid w:val="004262C7"/>
    <w:rsid w:val="00426980"/>
    <w:rsid w:val="00426A85"/>
    <w:rsid w:val="00426E8B"/>
    <w:rsid w:val="00427B70"/>
    <w:rsid w:val="00430D32"/>
    <w:rsid w:val="00432606"/>
    <w:rsid w:val="0043267A"/>
    <w:rsid w:val="00434C3C"/>
    <w:rsid w:val="00434D48"/>
    <w:rsid w:val="00437313"/>
    <w:rsid w:val="0043761E"/>
    <w:rsid w:val="004402A1"/>
    <w:rsid w:val="004427A7"/>
    <w:rsid w:val="00442926"/>
    <w:rsid w:val="00443C72"/>
    <w:rsid w:val="004440C4"/>
    <w:rsid w:val="00444D0A"/>
    <w:rsid w:val="0044705F"/>
    <w:rsid w:val="00447098"/>
    <w:rsid w:val="00451CB8"/>
    <w:rsid w:val="00451CFA"/>
    <w:rsid w:val="004536A8"/>
    <w:rsid w:val="004553B3"/>
    <w:rsid w:val="00455BFF"/>
    <w:rsid w:val="00455EEF"/>
    <w:rsid w:val="00457D3B"/>
    <w:rsid w:val="00461BBC"/>
    <w:rsid w:val="00462530"/>
    <w:rsid w:val="0046327F"/>
    <w:rsid w:val="004640CB"/>
    <w:rsid w:val="004652E2"/>
    <w:rsid w:val="00465CB8"/>
    <w:rsid w:val="0046611F"/>
    <w:rsid w:val="00470833"/>
    <w:rsid w:val="004732B3"/>
    <w:rsid w:val="0047370A"/>
    <w:rsid w:val="00473E0C"/>
    <w:rsid w:val="004741AA"/>
    <w:rsid w:val="00475558"/>
    <w:rsid w:val="00475D46"/>
    <w:rsid w:val="00481576"/>
    <w:rsid w:val="004820C4"/>
    <w:rsid w:val="00483EE7"/>
    <w:rsid w:val="00484547"/>
    <w:rsid w:val="00484AAB"/>
    <w:rsid w:val="004857A7"/>
    <w:rsid w:val="0048669B"/>
    <w:rsid w:val="004872CB"/>
    <w:rsid w:val="004942E2"/>
    <w:rsid w:val="00495E5A"/>
    <w:rsid w:val="00497DA9"/>
    <w:rsid w:val="004A0B2F"/>
    <w:rsid w:val="004A146B"/>
    <w:rsid w:val="004A32E1"/>
    <w:rsid w:val="004A44B5"/>
    <w:rsid w:val="004A4C38"/>
    <w:rsid w:val="004A5721"/>
    <w:rsid w:val="004A628B"/>
    <w:rsid w:val="004A677B"/>
    <w:rsid w:val="004A7150"/>
    <w:rsid w:val="004B3062"/>
    <w:rsid w:val="004B32FB"/>
    <w:rsid w:val="004B36C5"/>
    <w:rsid w:val="004B42C7"/>
    <w:rsid w:val="004B5B8E"/>
    <w:rsid w:val="004B6814"/>
    <w:rsid w:val="004B6B2C"/>
    <w:rsid w:val="004B6B76"/>
    <w:rsid w:val="004B7199"/>
    <w:rsid w:val="004B7643"/>
    <w:rsid w:val="004C0444"/>
    <w:rsid w:val="004C07D7"/>
    <w:rsid w:val="004C0ED2"/>
    <w:rsid w:val="004C115B"/>
    <w:rsid w:val="004C1BCF"/>
    <w:rsid w:val="004C2566"/>
    <w:rsid w:val="004C2979"/>
    <w:rsid w:val="004C2A93"/>
    <w:rsid w:val="004C36D8"/>
    <w:rsid w:val="004C4FA4"/>
    <w:rsid w:val="004D31E3"/>
    <w:rsid w:val="004D53B1"/>
    <w:rsid w:val="004D5BE4"/>
    <w:rsid w:val="004D6A1C"/>
    <w:rsid w:val="004D7CD6"/>
    <w:rsid w:val="004E2C2F"/>
    <w:rsid w:val="004E3304"/>
    <w:rsid w:val="004E368E"/>
    <w:rsid w:val="004E3999"/>
    <w:rsid w:val="004E5978"/>
    <w:rsid w:val="004F09D2"/>
    <w:rsid w:val="004F0AB6"/>
    <w:rsid w:val="004F19EC"/>
    <w:rsid w:val="004F1D37"/>
    <w:rsid w:val="004F49D4"/>
    <w:rsid w:val="004F6966"/>
    <w:rsid w:val="004F6C3B"/>
    <w:rsid w:val="00501163"/>
    <w:rsid w:val="00501E73"/>
    <w:rsid w:val="005026CF"/>
    <w:rsid w:val="005031D4"/>
    <w:rsid w:val="00504205"/>
    <w:rsid w:val="005061ED"/>
    <w:rsid w:val="005079CC"/>
    <w:rsid w:val="00510507"/>
    <w:rsid w:val="0051331F"/>
    <w:rsid w:val="00513C78"/>
    <w:rsid w:val="005149A8"/>
    <w:rsid w:val="00514E53"/>
    <w:rsid w:val="0051796F"/>
    <w:rsid w:val="00517A58"/>
    <w:rsid w:val="00517AEA"/>
    <w:rsid w:val="00521668"/>
    <w:rsid w:val="0052566D"/>
    <w:rsid w:val="00525DC3"/>
    <w:rsid w:val="00527106"/>
    <w:rsid w:val="005310DF"/>
    <w:rsid w:val="0053158C"/>
    <w:rsid w:val="005318F4"/>
    <w:rsid w:val="005338F7"/>
    <w:rsid w:val="00533A40"/>
    <w:rsid w:val="00534A8B"/>
    <w:rsid w:val="00537783"/>
    <w:rsid w:val="00537D16"/>
    <w:rsid w:val="0054033C"/>
    <w:rsid w:val="005409AE"/>
    <w:rsid w:val="0054112C"/>
    <w:rsid w:val="00541413"/>
    <w:rsid w:val="00541FAD"/>
    <w:rsid w:val="00542DD4"/>
    <w:rsid w:val="00543FF9"/>
    <w:rsid w:val="00547DC7"/>
    <w:rsid w:val="0055394E"/>
    <w:rsid w:val="00554C3C"/>
    <w:rsid w:val="00554CF5"/>
    <w:rsid w:val="00555674"/>
    <w:rsid w:val="005559A0"/>
    <w:rsid w:val="0055649D"/>
    <w:rsid w:val="00556B67"/>
    <w:rsid w:val="00556CD5"/>
    <w:rsid w:val="005615E3"/>
    <w:rsid w:val="00562EAC"/>
    <w:rsid w:val="00563850"/>
    <w:rsid w:val="005645A7"/>
    <w:rsid w:val="00564625"/>
    <w:rsid w:val="005647ED"/>
    <w:rsid w:val="00565522"/>
    <w:rsid w:val="00565B8F"/>
    <w:rsid w:val="005673A0"/>
    <w:rsid w:val="00570DA9"/>
    <w:rsid w:val="00571ED1"/>
    <w:rsid w:val="00572271"/>
    <w:rsid w:val="00573197"/>
    <w:rsid w:val="00573E89"/>
    <w:rsid w:val="0057530C"/>
    <w:rsid w:val="005769FD"/>
    <w:rsid w:val="00581712"/>
    <w:rsid w:val="005817C1"/>
    <w:rsid w:val="0058232B"/>
    <w:rsid w:val="005826A6"/>
    <w:rsid w:val="00584C98"/>
    <w:rsid w:val="00584CE6"/>
    <w:rsid w:val="00586942"/>
    <w:rsid w:val="00587387"/>
    <w:rsid w:val="00587916"/>
    <w:rsid w:val="00591728"/>
    <w:rsid w:val="005926F1"/>
    <w:rsid w:val="005929C3"/>
    <w:rsid w:val="0059407E"/>
    <w:rsid w:val="00594281"/>
    <w:rsid w:val="00594C1D"/>
    <w:rsid w:val="00594D8D"/>
    <w:rsid w:val="00595EFA"/>
    <w:rsid w:val="005973CA"/>
    <w:rsid w:val="005A0348"/>
    <w:rsid w:val="005A04E9"/>
    <w:rsid w:val="005A2B4E"/>
    <w:rsid w:val="005A3E25"/>
    <w:rsid w:val="005A44EF"/>
    <w:rsid w:val="005A5DEC"/>
    <w:rsid w:val="005A62C1"/>
    <w:rsid w:val="005A716B"/>
    <w:rsid w:val="005B39CE"/>
    <w:rsid w:val="005B67C3"/>
    <w:rsid w:val="005B72FB"/>
    <w:rsid w:val="005B7637"/>
    <w:rsid w:val="005C0458"/>
    <w:rsid w:val="005C3647"/>
    <w:rsid w:val="005C432F"/>
    <w:rsid w:val="005C47C1"/>
    <w:rsid w:val="005C65D3"/>
    <w:rsid w:val="005D05CA"/>
    <w:rsid w:val="005D0970"/>
    <w:rsid w:val="005D1127"/>
    <w:rsid w:val="005D1A30"/>
    <w:rsid w:val="005D20DA"/>
    <w:rsid w:val="005D212F"/>
    <w:rsid w:val="005D368B"/>
    <w:rsid w:val="005E00E6"/>
    <w:rsid w:val="005E0514"/>
    <w:rsid w:val="005E0696"/>
    <w:rsid w:val="005E1970"/>
    <w:rsid w:val="005E2C05"/>
    <w:rsid w:val="005E3028"/>
    <w:rsid w:val="005E34C2"/>
    <w:rsid w:val="005E44F8"/>
    <w:rsid w:val="005E4650"/>
    <w:rsid w:val="005E500F"/>
    <w:rsid w:val="005E611E"/>
    <w:rsid w:val="005E6EE5"/>
    <w:rsid w:val="005F060D"/>
    <w:rsid w:val="005F32BB"/>
    <w:rsid w:val="005F33D6"/>
    <w:rsid w:val="005F41DB"/>
    <w:rsid w:val="005F44D1"/>
    <w:rsid w:val="005F5C37"/>
    <w:rsid w:val="005F6E7D"/>
    <w:rsid w:val="00600163"/>
    <w:rsid w:val="0060038F"/>
    <w:rsid w:val="00600CFB"/>
    <w:rsid w:val="00602896"/>
    <w:rsid w:val="00603F39"/>
    <w:rsid w:val="00604C9A"/>
    <w:rsid w:val="006055C8"/>
    <w:rsid w:val="00605A21"/>
    <w:rsid w:val="00606C8D"/>
    <w:rsid w:val="006110AB"/>
    <w:rsid w:val="00611429"/>
    <w:rsid w:val="00611F2C"/>
    <w:rsid w:val="0061210E"/>
    <w:rsid w:val="00612135"/>
    <w:rsid w:val="00612734"/>
    <w:rsid w:val="00612C18"/>
    <w:rsid w:val="006136B2"/>
    <w:rsid w:val="00614273"/>
    <w:rsid w:val="006161FC"/>
    <w:rsid w:val="00616206"/>
    <w:rsid w:val="00616250"/>
    <w:rsid w:val="00617251"/>
    <w:rsid w:val="006208D9"/>
    <w:rsid w:val="0062101C"/>
    <w:rsid w:val="00621161"/>
    <w:rsid w:val="0062277F"/>
    <w:rsid w:val="0062295F"/>
    <w:rsid w:val="006237C6"/>
    <w:rsid w:val="00623C90"/>
    <w:rsid w:val="0062422B"/>
    <w:rsid w:val="00624A5E"/>
    <w:rsid w:val="0062593E"/>
    <w:rsid w:val="00630FA2"/>
    <w:rsid w:val="0063114E"/>
    <w:rsid w:val="00634237"/>
    <w:rsid w:val="00635047"/>
    <w:rsid w:val="00635910"/>
    <w:rsid w:val="00637493"/>
    <w:rsid w:val="006375A9"/>
    <w:rsid w:val="006378D3"/>
    <w:rsid w:val="00640231"/>
    <w:rsid w:val="00641332"/>
    <w:rsid w:val="00642556"/>
    <w:rsid w:val="00642DE2"/>
    <w:rsid w:val="00643052"/>
    <w:rsid w:val="00643225"/>
    <w:rsid w:val="00644324"/>
    <w:rsid w:val="00644601"/>
    <w:rsid w:val="0064481B"/>
    <w:rsid w:val="00645CB4"/>
    <w:rsid w:val="00645F71"/>
    <w:rsid w:val="00647630"/>
    <w:rsid w:val="00650C6F"/>
    <w:rsid w:val="00651217"/>
    <w:rsid w:val="00653B67"/>
    <w:rsid w:val="00654E24"/>
    <w:rsid w:val="00655724"/>
    <w:rsid w:val="00655735"/>
    <w:rsid w:val="00656D07"/>
    <w:rsid w:val="00661B0D"/>
    <w:rsid w:val="00661C42"/>
    <w:rsid w:val="00663005"/>
    <w:rsid w:val="006634F5"/>
    <w:rsid w:val="00663B6E"/>
    <w:rsid w:val="00664C81"/>
    <w:rsid w:val="006655F9"/>
    <w:rsid w:val="006664AE"/>
    <w:rsid w:val="00666E12"/>
    <w:rsid w:val="00670C0E"/>
    <w:rsid w:val="00670CF4"/>
    <w:rsid w:val="006712DD"/>
    <w:rsid w:val="00671B8D"/>
    <w:rsid w:val="006720D9"/>
    <w:rsid w:val="006761FD"/>
    <w:rsid w:val="006806DE"/>
    <w:rsid w:val="00681E92"/>
    <w:rsid w:val="00683AF0"/>
    <w:rsid w:val="00683C4B"/>
    <w:rsid w:val="00683F96"/>
    <w:rsid w:val="00685C5C"/>
    <w:rsid w:val="006860AE"/>
    <w:rsid w:val="006865ED"/>
    <w:rsid w:val="00691062"/>
    <w:rsid w:val="006925AD"/>
    <w:rsid w:val="006927F8"/>
    <w:rsid w:val="00693772"/>
    <w:rsid w:val="00694630"/>
    <w:rsid w:val="006964C7"/>
    <w:rsid w:val="006968BC"/>
    <w:rsid w:val="006A03A2"/>
    <w:rsid w:val="006A165B"/>
    <w:rsid w:val="006A21BC"/>
    <w:rsid w:val="006A3551"/>
    <w:rsid w:val="006A3C57"/>
    <w:rsid w:val="006A643B"/>
    <w:rsid w:val="006A69A6"/>
    <w:rsid w:val="006A725A"/>
    <w:rsid w:val="006A73B7"/>
    <w:rsid w:val="006A7B11"/>
    <w:rsid w:val="006B076B"/>
    <w:rsid w:val="006B0A75"/>
    <w:rsid w:val="006B219D"/>
    <w:rsid w:val="006B2CC0"/>
    <w:rsid w:val="006B471A"/>
    <w:rsid w:val="006B62EC"/>
    <w:rsid w:val="006C0C9E"/>
    <w:rsid w:val="006C0FB8"/>
    <w:rsid w:val="006C1E5E"/>
    <w:rsid w:val="006C3011"/>
    <w:rsid w:val="006C45C8"/>
    <w:rsid w:val="006C4D62"/>
    <w:rsid w:val="006C5641"/>
    <w:rsid w:val="006C5830"/>
    <w:rsid w:val="006C77BE"/>
    <w:rsid w:val="006C77D8"/>
    <w:rsid w:val="006D1D79"/>
    <w:rsid w:val="006D2C15"/>
    <w:rsid w:val="006D4875"/>
    <w:rsid w:val="006D5C2B"/>
    <w:rsid w:val="006D5EB2"/>
    <w:rsid w:val="006D5FE0"/>
    <w:rsid w:val="006E009D"/>
    <w:rsid w:val="006E0DD2"/>
    <w:rsid w:val="006E1D5D"/>
    <w:rsid w:val="006E36B1"/>
    <w:rsid w:val="006E5A6F"/>
    <w:rsid w:val="006E68BC"/>
    <w:rsid w:val="006E75FA"/>
    <w:rsid w:val="006E7A2E"/>
    <w:rsid w:val="006F05E2"/>
    <w:rsid w:val="006F0851"/>
    <w:rsid w:val="006F0F47"/>
    <w:rsid w:val="006F2C2D"/>
    <w:rsid w:val="006F32C1"/>
    <w:rsid w:val="006F5D02"/>
    <w:rsid w:val="006F611D"/>
    <w:rsid w:val="006F7BDF"/>
    <w:rsid w:val="00700707"/>
    <w:rsid w:val="00703334"/>
    <w:rsid w:val="00703FA5"/>
    <w:rsid w:val="0070472E"/>
    <w:rsid w:val="00706312"/>
    <w:rsid w:val="00706871"/>
    <w:rsid w:val="0071072B"/>
    <w:rsid w:val="00711BE4"/>
    <w:rsid w:val="00712B7F"/>
    <w:rsid w:val="00714287"/>
    <w:rsid w:val="00714CF6"/>
    <w:rsid w:val="00720AEE"/>
    <w:rsid w:val="00721530"/>
    <w:rsid w:val="007219AF"/>
    <w:rsid w:val="007229AB"/>
    <w:rsid w:val="00724A44"/>
    <w:rsid w:val="00725437"/>
    <w:rsid w:val="0072770A"/>
    <w:rsid w:val="0073007B"/>
    <w:rsid w:val="007312C5"/>
    <w:rsid w:val="00732641"/>
    <w:rsid w:val="00732E6F"/>
    <w:rsid w:val="007331BE"/>
    <w:rsid w:val="0073355B"/>
    <w:rsid w:val="00733A58"/>
    <w:rsid w:val="007342F3"/>
    <w:rsid w:val="007352AA"/>
    <w:rsid w:val="00735794"/>
    <w:rsid w:val="00735BB1"/>
    <w:rsid w:val="00737177"/>
    <w:rsid w:val="00737940"/>
    <w:rsid w:val="00740F24"/>
    <w:rsid w:val="00741BA9"/>
    <w:rsid w:val="00742683"/>
    <w:rsid w:val="007458C1"/>
    <w:rsid w:val="00745C2C"/>
    <w:rsid w:val="00747788"/>
    <w:rsid w:val="00750406"/>
    <w:rsid w:val="0075063B"/>
    <w:rsid w:val="007509B4"/>
    <w:rsid w:val="00752177"/>
    <w:rsid w:val="00752F15"/>
    <w:rsid w:val="00755069"/>
    <w:rsid w:val="00756490"/>
    <w:rsid w:val="00756692"/>
    <w:rsid w:val="00757682"/>
    <w:rsid w:val="0075792E"/>
    <w:rsid w:val="00757A67"/>
    <w:rsid w:val="0076056A"/>
    <w:rsid w:val="00762145"/>
    <w:rsid w:val="007626DE"/>
    <w:rsid w:val="00763197"/>
    <w:rsid w:val="0076482F"/>
    <w:rsid w:val="007649AC"/>
    <w:rsid w:val="00766C79"/>
    <w:rsid w:val="007675F3"/>
    <w:rsid w:val="00775301"/>
    <w:rsid w:val="0077604D"/>
    <w:rsid w:val="007775F5"/>
    <w:rsid w:val="00780773"/>
    <w:rsid w:val="0078081B"/>
    <w:rsid w:val="00780B47"/>
    <w:rsid w:val="00780BFE"/>
    <w:rsid w:val="00781BF2"/>
    <w:rsid w:val="00786828"/>
    <w:rsid w:val="00790FA6"/>
    <w:rsid w:val="00792331"/>
    <w:rsid w:val="007941B2"/>
    <w:rsid w:val="00796E5A"/>
    <w:rsid w:val="00797613"/>
    <w:rsid w:val="007A26F1"/>
    <w:rsid w:val="007A3996"/>
    <w:rsid w:val="007A403B"/>
    <w:rsid w:val="007A5CC6"/>
    <w:rsid w:val="007A60DB"/>
    <w:rsid w:val="007B324E"/>
    <w:rsid w:val="007B33DD"/>
    <w:rsid w:val="007B36CF"/>
    <w:rsid w:val="007B4B7E"/>
    <w:rsid w:val="007B5A60"/>
    <w:rsid w:val="007C03C1"/>
    <w:rsid w:val="007C17AD"/>
    <w:rsid w:val="007C2C4D"/>
    <w:rsid w:val="007C30B2"/>
    <w:rsid w:val="007C37E1"/>
    <w:rsid w:val="007C491E"/>
    <w:rsid w:val="007C59EA"/>
    <w:rsid w:val="007C5C85"/>
    <w:rsid w:val="007C73DC"/>
    <w:rsid w:val="007C780A"/>
    <w:rsid w:val="007D26A6"/>
    <w:rsid w:val="007D3097"/>
    <w:rsid w:val="007D5F7E"/>
    <w:rsid w:val="007D63CE"/>
    <w:rsid w:val="007D73F5"/>
    <w:rsid w:val="007E0581"/>
    <w:rsid w:val="007E05E1"/>
    <w:rsid w:val="007E11B2"/>
    <w:rsid w:val="007E145E"/>
    <w:rsid w:val="007E2757"/>
    <w:rsid w:val="007E39FE"/>
    <w:rsid w:val="007E3DF8"/>
    <w:rsid w:val="007E59E4"/>
    <w:rsid w:val="007E7339"/>
    <w:rsid w:val="007E7B4C"/>
    <w:rsid w:val="007F06C1"/>
    <w:rsid w:val="007F0981"/>
    <w:rsid w:val="007F1788"/>
    <w:rsid w:val="007F1A8F"/>
    <w:rsid w:val="007F1D24"/>
    <w:rsid w:val="007F2330"/>
    <w:rsid w:val="007F4001"/>
    <w:rsid w:val="007F404E"/>
    <w:rsid w:val="007F4BEA"/>
    <w:rsid w:val="007F4F86"/>
    <w:rsid w:val="007F5BBB"/>
    <w:rsid w:val="007F626C"/>
    <w:rsid w:val="007F6469"/>
    <w:rsid w:val="00800184"/>
    <w:rsid w:val="00803AAD"/>
    <w:rsid w:val="00803C37"/>
    <w:rsid w:val="00804142"/>
    <w:rsid w:val="008041A2"/>
    <w:rsid w:val="008055CE"/>
    <w:rsid w:val="00806F3B"/>
    <w:rsid w:val="00810F81"/>
    <w:rsid w:val="00812D4A"/>
    <w:rsid w:val="008131BC"/>
    <w:rsid w:val="008136D5"/>
    <w:rsid w:val="00813D27"/>
    <w:rsid w:val="00813DFC"/>
    <w:rsid w:val="008145CD"/>
    <w:rsid w:val="00814ED3"/>
    <w:rsid w:val="00814EED"/>
    <w:rsid w:val="00816581"/>
    <w:rsid w:val="008174DA"/>
    <w:rsid w:val="00817DBF"/>
    <w:rsid w:val="00820416"/>
    <w:rsid w:val="008206FF"/>
    <w:rsid w:val="00823C53"/>
    <w:rsid w:val="00824B16"/>
    <w:rsid w:val="00825908"/>
    <w:rsid w:val="008270E7"/>
    <w:rsid w:val="008308A9"/>
    <w:rsid w:val="0083093F"/>
    <w:rsid w:val="008337F3"/>
    <w:rsid w:val="00833B55"/>
    <w:rsid w:val="00834E61"/>
    <w:rsid w:val="00835ADA"/>
    <w:rsid w:val="008362FD"/>
    <w:rsid w:val="00836728"/>
    <w:rsid w:val="0083693F"/>
    <w:rsid w:val="00837A8C"/>
    <w:rsid w:val="00841B8C"/>
    <w:rsid w:val="00841FD2"/>
    <w:rsid w:val="00842344"/>
    <w:rsid w:val="00842CC9"/>
    <w:rsid w:val="00844FA5"/>
    <w:rsid w:val="008463C1"/>
    <w:rsid w:val="00846748"/>
    <w:rsid w:val="00846D8D"/>
    <w:rsid w:val="00847444"/>
    <w:rsid w:val="008500C8"/>
    <w:rsid w:val="00850E7E"/>
    <w:rsid w:val="008510B2"/>
    <w:rsid w:val="00851566"/>
    <w:rsid w:val="00851815"/>
    <w:rsid w:val="008522CF"/>
    <w:rsid w:val="0085362D"/>
    <w:rsid w:val="00853F0D"/>
    <w:rsid w:val="00854720"/>
    <w:rsid w:val="00855EA8"/>
    <w:rsid w:val="00857692"/>
    <w:rsid w:val="00860B45"/>
    <w:rsid w:val="008636D2"/>
    <w:rsid w:val="008643C5"/>
    <w:rsid w:val="00864700"/>
    <w:rsid w:val="00866386"/>
    <w:rsid w:val="00870837"/>
    <w:rsid w:val="0087293B"/>
    <w:rsid w:val="00872DCC"/>
    <w:rsid w:val="008760FC"/>
    <w:rsid w:val="00876AE9"/>
    <w:rsid w:val="008807B8"/>
    <w:rsid w:val="00881974"/>
    <w:rsid w:val="008828B7"/>
    <w:rsid w:val="00882F5E"/>
    <w:rsid w:val="00883F03"/>
    <w:rsid w:val="00883F1E"/>
    <w:rsid w:val="00885D07"/>
    <w:rsid w:val="00886AFC"/>
    <w:rsid w:val="00887169"/>
    <w:rsid w:val="00887E77"/>
    <w:rsid w:val="0089086A"/>
    <w:rsid w:val="008934A8"/>
    <w:rsid w:val="008938DF"/>
    <w:rsid w:val="00894EA8"/>
    <w:rsid w:val="00896B6F"/>
    <w:rsid w:val="008A05B8"/>
    <w:rsid w:val="008A20F2"/>
    <w:rsid w:val="008A7A9C"/>
    <w:rsid w:val="008B1FEF"/>
    <w:rsid w:val="008B30E5"/>
    <w:rsid w:val="008B3C22"/>
    <w:rsid w:val="008B4255"/>
    <w:rsid w:val="008B4A2A"/>
    <w:rsid w:val="008B6034"/>
    <w:rsid w:val="008C1570"/>
    <w:rsid w:val="008C19D6"/>
    <w:rsid w:val="008C1B0D"/>
    <w:rsid w:val="008C2138"/>
    <w:rsid w:val="008C2F02"/>
    <w:rsid w:val="008C7FF3"/>
    <w:rsid w:val="008D1598"/>
    <w:rsid w:val="008D2BA6"/>
    <w:rsid w:val="008D48DC"/>
    <w:rsid w:val="008D4A9A"/>
    <w:rsid w:val="008D4E15"/>
    <w:rsid w:val="008D628C"/>
    <w:rsid w:val="008D7B33"/>
    <w:rsid w:val="008E049A"/>
    <w:rsid w:val="008E1424"/>
    <w:rsid w:val="008E44BA"/>
    <w:rsid w:val="008E611C"/>
    <w:rsid w:val="008E63DA"/>
    <w:rsid w:val="008F004C"/>
    <w:rsid w:val="008F051F"/>
    <w:rsid w:val="008F0697"/>
    <w:rsid w:val="008F1AAF"/>
    <w:rsid w:val="008F2230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6AF"/>
    <w:rsid w:val="00900F7B"/>
    <w:rsid w:val="009019E5"/>
    <w:rsid w:val="00901A39"/>
    <w:rsid w:val="00901BBD"/>
    <w:rsid w:val="00902055"/>
    <w:rsid w:val="009036FA"/>
    <w:rsid w:val="00904CFE"/>
    <w:rsid w:val="00905304"/>
    <w:rsid w:val="00906353"/>
    <w:rsid w:val="00907C0E"/>
    <w:rsid w:val="00907C9C"/>
    <w:rsid w:val="00910FDC"/>
    <w:rsid w:val="0091104A"/>
    <w:rsid w:val="0091139F"/>
    <w:rsid w:val="009113E4"/>
    <w:rsid w:val="009129EF"/>
    <w:rsid w:val="00914BD1"/>
    <w:rsid w:val="00915A50"/>
    <w:rsid w:val="00915D9F"/>
    <w:rsid w:val="00917CA3"/>
    <w:rsid w:val="0092111F"/>
    <w:rsid w:val="0092202F"/>
    <w:rsid w:val="0092240A"/>
    <w:rsid w:val="00922B73"/>
    <w:rsid w:val="009245C6"/>
    <w:rsid w:val="00924D9A"/>
    <w:rsid w:val="00925C3E"/>
    <w:rsid w:val="00926288"/>
    <w:rsid w:val="009267C1"/>
    <w:rsid w:val="009271CE"/>
    <w:rsid w:val="00927AEA"/>
    <w:rsid w:val="00927FF9"/>
    <w:rsid w:val="00930491"/>
    <w:rsid w:val="009308F4"/>
    <w:rsid w:val="009308F6"/>
    <w:rsid w:val="00932065"/>
    <w:rsid w:val="00933B7A"/>
    <w:rsid w:val="00935BD5"/>
    <w:rsid w:val="00936C2A"/>
    <w:rsid w:val="00940681"/>
    <w:rsid w:val="00940AD1"/>
    <w:rsid w:val="00941427"/>
    <w:rsid w:val="009427ED"/>
    <w:rsid w:val="0094428D"/>
    <w:rsid w:val="00946E9B"/>
    <w:rsid w:val="00950BF8"/>
    <w:rsid w:val="00952E14"/>
    <w:rsid w:val="00953CFC"/>
    <w:rsid w:val="00954D6D"/>
    <w:rsid w:val="0095502A"/>
    <w:rsid w:val="0095584E"/>
    <w:rsid w:val="00955B12"/>
    <w:rsid w:val="00956101"/>
    <w:rsid w:val="00963D11"/>
    <w:rsid w:val="00964790"/>
    <w:rsid w:val="0096558C"/>
    <w:rsid w:val="00966096"/>
    <w:rsid w:val="00966441"/>
    <w:rsid w:val="009671B1"/>
    <w:rsid w:val="00973FE5"/>
    <w:rsid w:val="00974BF7"/>
    <w:rsid w:val="0097606C"/>
    <w:rsid w:val="00980D66"/>
    <w:rsid w:val="00981B16"/>
    <w:rsid w:val="009821A8"/>
    <w:rsid w:val="00982871"/>
    <w:rsid w:val="009837D3"/>
    <w:rsid w:val="009849B5"/>
    <w:rsid w:val="00985096"/>
    <w:rsid w:val="00985F34"/>
    <w:rsid w:val="009862EC"/>
    <w:rsid w:val="00987CD8"/>
    <w:rsid w:val="0099038F"/>
    <w:rsid w:val="00991992"/>
    <w:rsid w:val="0099219A"/>
    <w:rsid w:val="00992E3E"/>
    <w:rsid w:val="00993067"/>
    <w:rsid w:val="00993ACD"/>
    <w:rsid w:val="009955FA"/>
    <w:rsid w:val="0099581E"/>
    <w:rsid w:val="00995827"/>
    <w:rsid w:val="0099662C"/>
    <w:rsid w:val="009A1394"/>
    <w:rsid w:val="009A2072"/>
    <w:rsid w:val="009A2AC6"/>
    <w:rsid w:val="009A3431"/>
    <w:rsid w:val="009A36E2"/>
    <w:rsid w:val="009A740C"/>
    <w:rsid w:val="009A7530"/>
    <w:rsid w:val="009A7663"/>
    <w:rsid w:val="009B0333"/>
    <w:rsid w:val="009B1960"/>
    <w:rsid w:val="009B4014"/>
    <w:rsid w:val="009B5697"/>
    <w:rsid w:val="009B5C28"/>
    <w:rsid w:val="009B77FD"/>
    <w:rsid w:val="009C005F"/>
    <w:rsid w:val="009C2BCC"/>
    <w:rsid w:val="009C66D2"/>
    <w:rsid w:val="009C709B"/>
    <w:rsid w:val="009C7104"/>
    <w:rsid w:val="009C7983"/>
    <w:rsid w:val="009D05B1"/>
    <w:rsid w:val="009D1037"/>
    <w:rsid w:val="009D1E9C"/>
    <w:rsid w:val="009D20E5"/>
    <w:rsid w:val="009D2859"/>
    <w:rsid w:val="009D2EED"/>
    <w:rsid w:val="009D398B"/>
    <w:rsid w:val="009E01BC"/>
    <w:rsid w:val="009E07E4"/>
    <w:rsid w:val="009E1519"/>
    <w:rsid w:val="009E1648"/>
    <w:rsid w:val="009E1F29"/>
    <w:rsid w:val="009E2CB1"/>
    <w:rsid w:val="009E2F47"/>
    <w:rsid w:val="009E678F"/>
    <w:rsid w:val="009E6E66"/>
    <w:rsid w:val="009E70BC"/>
    <w:rsid w:val="009E796E"/>
    <w:rsid w:val="009F06E6"/>
    <w:rsid w:val="009F2C42"/>
    <w:rsid w:val="009F494E"/>
    <w:rsid w:val="009F4FBB"/>
    <w:rsid w:val="009F5BAC"/>
    <w:rsid w:val="009F5FDF"/>
    <w:rsid w:val="009F67DF"/>
    <w:rsid w:val="009F73A9"/>
    <w:rsid w:val="00A005FD"/>
    <w:rsid w:val="00A00CE6"/>
    <w:rsid w:val="00A018BA"/>
    <w:rsid w:val="00A06541"/>
    <w:rsid w:val="00A10293"/>
    <w:rsid w:val="00A12869"/>
    <w:rsid w:val="00A136E6"/>
    <w:rsid w:val="00A16F60"/>
    <w:rsid w:val="00A179D0"/>
    <w:rsid w:val="00A201E0"/>
    <w:rsid w:val="00A21184"/>
    <w:rsid w:val="00A21CD0"/>
    <w:rsid w:val="00A22484"/>
    <w:rsid w:val="00A23C87"/>
    <w:rsid w:val="00A247CB"/>
    <w:rsid w:val="00A24822"/>
    <w:rsid w:val="00A25E84"/>
    <w:rsid w:val="00A26D1D"/>
    <w:rsid w:val="00A27D98"/>
    <w:rsid w:val="00A3209C"/>
    <w:rsid w:val="00A3294B"/>
    <w:rsid w:val="00A36C72"/>
    <w:rsid w:val="00A36CFE"/>
    <w:rsid w:val="00A41438"/>
    <w:rsid w:val="00A44EAE"/>
    <w:rsid w:val="00A4519A"/>
    <w:rsid w:val="00A47CAD"/>
    <w:rsid w:val="00A51347"/>
    <w:rsid w:val="00A542EF"/>
    <w:rsid w:val="00A55012"/>
    <w:rsid w:val="00A55478"/>
    <w:rsid w:val="00A56E16"/>
    <w:rsid w:val="00A57872"/>
    <w:rsid w:val="00A60A10"/>
    <w:rsid w:val="00A61930"/>
    <w:rsid w:val="00A62C02"/>
    <w:rsid w:val="00A66486"/>
    <w:rsid w:val="00A6662B"/>
    <w:rsid w:val="00A7066A"/>
    <w:rsid w:val="00A7118A"/>
    <w:rsid w:val="00A712B7"/>
    <w:rsid w:val="00A72652"/>
    <w:rsid w:val="00A76944"/>
    <w:rsid w:val="00A817C9"/>
    <w:rsid w:val="00A81828"/>
    <w:rsid w:val="00A82829"/>
    <w:rsid w:val="00A82964"/>
    <w:rsid w:val="00A8532B"/>
    <w:rsid w:val="00A86C62"/>
    <w:rsid w:val="00A8705F"/>
    <w:rsid w:val="00A87FED"/>
    <w:rsid w:val="00A91B09"/>
    <w:rsid w:val="00A94CFC"/>
    <w:rsid w:val="00A94FBF"/>
    <w:rsid w:val="00A95234"/>
    <w:rsid w:val="00A97EAC"/>
    <w:rsid w:val="00AA08B9"/>
    <w:rsid w:val="00AA1DB1"/>
    <w:rsid w:val="00AA1DC1"/>
    <w:rsid w:val="00AA3A85"/>
    <w:rsid w:val="00AA3DFD"/>
    <w:rsid w:val="00AA4BEA"/>
    <w:rsid w:val="00AA587C"/>
    <w:rsid w:val="00AA5F48"/>
    <w:rsid w:val="00AA7DDD"/>
    <w:rsid w:val="00AA7EB5"/>
    <w:rsid w:val="00AA7F81"/>
    <w:rsid w:val="00AB1B29"/>
    <w:rsid w:val="00AB1D52"/>
    <w:rsid w:val="00AB377E"/>
    <w:rsid w:val="00AB4E74"/>
    <w:rsid w:val="00AB69B6"/>
    <w:rsid w:val="00AB71CD"/>
    <w:rsid w:val="00AC1814"/>
    <w:rsid w:val="00AC3F30"/>
    <w:rsid w:val="00AC5E58"/>
    <w:rsid w:val="00AC6E34"/>
    <w:rsid w:val="00AC6EB6"/>
    <w:rsid w:val="00AD0640"/>
    <w:rsid w:val="00AD15A8"/>
    <w:rsid w:val="00AD27A6"/>
    <w:rsid w:val="00AD4405"/>
    <w:rsid w:val="00AD4F92"/>
    <w:rsid w:val="00AD5C18"/>
    <w:rsid w:val="00AD7C7E"/>
    <w:rsid w:val="00AE1056"/>
    <w:rsid w:val="00AE22E0"/>
    <w:rsid w:val="00AE236F"/>
    <w:rsid w:val="00AE25A3"/>
    <w:rsid w:val="00AE6009"/>
    <w:rsid w:val="00AF19C3"/>
    <w:rsid w:val="00AF5781"/>
    <w:rsid w:val="00AF7CB9"/>
    <w:rsid w:val="00B01A44"/>
    <w:rsid w:val="00B03334"/>
    <w:rsid w:val="00B06DA2"/>
    <w:rsid w:val="00B1184C"/>
    <w:rsid w:val="00B11D52"/>
    <w:rsid w:val="00B13DD2"/>
    <w:rsid w:val="00B171C1"/>
    <w:rsid w:val="00B20CE7"/>
    <w:rsid w:val="00B22383"/>
    <w:rsid w:val="00B23227"/>
    <w:rsid w:val="00B238A8"/>
    <w:rsid w:val="00B241E9"/>
    <w:rsid w:val="00B276A1"/>
    <w:rsid w:val="00B278AB"/>
    <w:rsid w:val="00B30819"/>
    <w:rsid w:val="00B31BE3"/>
    <w:rsid w:val="00B351D7"/>
    <w:rsid w:val="00B353C0"/>
    <w:rsid w:val="00B36EFC"/>
    <w:rsid w:val="00B40856"/>
    <w:rsid w:val="00B40B17"/>
    <w:rsid w:val="00B44CDD"/>
    <w:rsid w:val="00B46456"/>
    <w:rsid w:val="00B468E2"/>
    <w:rsid w:val="00B47B2A"/>
    <w:rsid w:val="00B500EB"/>
    <w:rsid w:val="00B51CD3"/>
    <w:rsid w:val="00B53960"/>
    <w:rsid w:val="00B563F9"/>
    <w:rsid w:val="00B564FA"/>
    <w:rsid w:val="00B57F4C"/>
    <w:rsid w:val="00B620EE"/>
    <w:rsid w:val="00B621E8"/>
    <w:rsid w:val="00B645D1"/>
    <w:rsid w:val="00B711A3"/>
    <w:rsid w:val="00B7335B"/>
    <w:rsid w:val="00B750BA"/>
    <w:rsid w:val="00B75BD3"/>
    <w:rsid w:val="00B7639A"/>
    <w:rsid w:val="00B765B7"/>
    <w:rsid w:val="00B76636"/>
    <w:rsid w:val="00B76FC2"/>
    <w:rsid w:val="00B77302"/>
    <w:rsid w:val="00B810A0"/>
    <w:rsid w:val="00B81F16"/>
    <w:rsid w:val="00B842E3"/>
    <w:rsid w:val="00B85817"/>
    <w:rsid w:val="00B86BAE"/>
    <w:rsid w:val="00B873F8"/>
    <w:rsid w:val="00B87425"/>
    <w:rsid w:val="00B9066E"/>
    <w:rsid w:val="00B90B08"/>
    <w:rsid w:val="00B91830"/>
    <w:rsid w:val="00B95633"/>
    <w:rsid w:val="00B9596D"/>
    <w:rsid w:val="00B95C59"/>
    <w:rsid w:val="00B9608F"/>
    <w:rsid w:val="00B97967"/>
    <w:rsid w:val="00BA0FB0"/>
    <w:rsid w:val="00BA1ECF"/>
    <w:rsid w:val="00BA2353"/>
    <w:rsid w:val="00BA2952"/>
    <w:rsid w:val="00BA2F09"/>
    <w:rsid w:val="00BA2F85"/>
    <w:rsid w:val="00BA37DC"/>
    <w:rsid w:val="00BA4AED"/>
    <w:rsid w:val="00BA4D4D"/>
    <w:rsid w:val="00BA4E5A"/>
    <w:rsid w:val="00BA5118"/>
    <w:rsid w:val="00BA5548"/>
    <w:rsid w:val="00BA55CD"/>
    <w:rsid w:val="00BA64FA"/>
    <w:rsid w:val="00BA667F"/>
    <w:rsid w:val="00BA67D1"/>
    <w:rsid w:val="00BB0103"/>
    <w:rsid w:val="00BB0870"/>
    <w:rsid w:val="00BB11E6"/>
    <w:rsid w:val="00BB12E3"/>
    <w:rsid w:val="00BB1582"/>
    <w:rsid w:val="00BB2BD6"/>
    <w:rsid w:val="00BB53F8"/>
    <w:rsid w:val="00BB6DA1"/>
    <w:rsid w:val="00BB7FC7"/>
    <w:rsid w:val="00BC038B"/>
    <w:rsid w:val="00BC162D"/>
    <w:rsid w:val="00BC3DD8"/>
    <w:rsid w:val="00BD1415"/>
    <w:rsid w:val="00BD348D"/>
    <w:rsid w:val="00BD54D2"/>
    <w:rsid w:val="00BE0C6D"/>
    <w:rsid w:val="00BE32AB"/>
    <w:rsid w:val="00BE384B"/>
    <w:rsid w:val="00BE39F6"/>
    <w:rsid w:val="00BE4849"/>
    <w:rsid w:val="00BE5CC4"/>
    <w:rsid w:val="00BE7FEC"/>
    <w:rsid w:val="00BF04C8"/>
    <w:rsid w:val="00BF0EDC"/>
    <w:rsid w:val="00BF3162"/>
    <w:rsid w:val="00BF38B0"/>
    <w:rsid w:val="00BF73CB"/>
    <w:rsid w:val="00C00159"/>
    <w:rsid w:val="00C00461"/>
    <w:rsid w:val="00C006C7"/>
    <w:rsid w:val="00C047E8"/>
    <w:rsid w:val="00C057D5"/>
    <w:rsid w:val="00C06161"/>
    <w:rsid w:val="00C06237"/>
    <w:rsid w:val="00C10419"/>
    <w:rsid w:val="00C10569"/>
    <w:rsid w:val="00C10CF0"/>
    <w:rsid w:val="00C13E2B"/>
    <w:rsid w:val="00C140EC"/>
    <w:rsid w:val="00C14A6B"/>
    <w:rsid w:val="00C15788"/>
    <w:rsid w:val="00C16A54"/>
    <w:rsid w:val="00C213A9"/>
    <w:rsid w:val="00C22FD4"/>
    <w:rsid w:val="00C2331A"/>
    <w:rsid w:val="00C2345F"/>
    <w:rsid w:val="00C23F03"/>
    <w:rsid w:val="00C24046"/>
    <w:rsid w:val="00C24512"/>
    <w:rsid w:val="00C248F9"/>
    <w:rsid w:val="00C25071"/>
    <w:rsid w:val="00C27C71"/>
    <w:rsid w:val="00C30522"/>
    <w:rsid w:val="00C307EA"/>
    <w:rsid w:val="00C31144"/>
    <w:rsid w:val="00C31E51"/>
    <w:rsid w:val="00C31F3E"/>
    <w:rsid w:val="00C35653"/>
    <w:rsid w:val="00C365D3"/>
    <w:rsid w:val="00C369B9"/>
    <w:rsid w:val="00C36AF9"/>
    <w:rsid w:val="00C425B2"/>
    <w:rsid w:val="00C42741"/>
    <w:rsid w:val="00C437AD"/>
    <w:rsid w:val="00C44E3B"/>
    <w:rsid w:val="00C54618"/>
    <w:rsid w:val="00C5534F"/>
    <w:rsid w:val="00C55B31"/>
    <w:rsid w:val="00C577FF"/>
    <w:rsid w:val="00C61E89"/>
    <w:rsid w:val="00C6363D"/>
    <w:rsid w:val="00C63D82"/>
    <w:rsid w:val="00C65C4F"/>
    <w:rsid w:val="00C700B4"/>
    <w:rsid w:val="00C703E8"/>
    <w:rsid w:val="00C70DA1"/>
    <w:rsid w:val="00C725B0"/>
    <w:rsid w:val="00C72CC9"/>
    <w:rsid w:val="00C73B1B"/>
    <w:rsid w:val="00C75889"/>
    <w:rsid w:val="00C75C52"/>
    <w:rsid w:val="00C764B0"/>
    <w:rsid w:val="00C77052"/>
    <w:rsid w:val="00C77BA2"/>
    <w:rsid w:val="00C8382A"/>
    <w:rsid w:val="00C83DBF"/>
    <w:rsid w:val="00C843B0"/>
    <w:rsid w:val="00C859C2"/>
    <w:rsid w:val="00C85D96"/>
    <w:rsid w:val="00C86880"/>
    <w:rsid w:val="00C872CD"/>
    <w:rsid w:val="00C90FBF"/>
    <w:rsid w:val="00C90FE7"/>
    <w:rsid w:val="00C9171A"/>
    <w:rsid w:val="00C92275"/>
    <w:rsid w:val="00C92561"/>
    <w:rsid w:val="00C93892"/>
    <w:rsid w:val="00C94F1E"/>
    <w:rsid w:val="00C96904"/>
    <w:rsid w:val="00C96909"/>
    <w:rsid w:val="00CA0F99"/>
    <w:rsid w:val="00CA1FFF"/>
    <w:rsid w:val="00CA249B"/>
    <w:rsid w:val="00CA2554"/>
    <w:rsid w:val="00CA4043"/>
    <w:rsid w:val="00CA4FEE"/>
    <w:rsid w:val="00CA761B"/>
    <w:rsid w:val="00CB0463"/>
    <w:rsid w:val="00CB317F"/>
    <w:rsid w:val="00CB3B5D"/>
    <w:rsid w:val="00CB3F09"/>
    <w:rsid w:val="00CB6732"/>
    <w:rsid w:val="00CC3CB5"/>
    <w:rsid w:val="00CC3D05"/>
    <w:rsid w:val="00CC4F2C"/>
    <w:rsid w:val="00CC6852"/>
    <w:rsid w:val="00CD3F85"/>
    <w:rsid w:val="00CD4912"/>
    <w:rsid w:val="00CD4EF2"/>
    <w:rsid w:val="00CD7ED2"/>
    <w:rsid w:val="00CE096B"/>
    <w:rsid w:val="00CE0FD6"/>
    <w:rsid w:val="00CE1DC0"/>
    <w:rsid w:val="00CE21BF"/>
    <w:rsid w:val="00CE2859"/>
    <w:rsid w:val="00CE2E22"/>
    <w:rsid w:val="00CE394D"/>
    <w:rsid w:val="00CE476C"/>
    <w:rsid w:val="00CE62C7"/>
    <w:rsid w:val="00CE7F75"/>
    <w:rsid w:val="00CF04FE"/>
    <w:rsid w:val="00CF0C61"/>
    <w:rsid w:val="00CF2D09"/>
    <w:rsid w:val="00CF643B"/>
    <w:rsid w:val="00CF6C63"/>
    <w:rsid w:val="00CF73F0"/>
    <w:rsid w:val="00D0102F"/>
    <w:rsid w:val="00D024AF"/>
    <w:rsid w:val="00D0328B"/>
    <w:rsid w:val="00D0330D"/>
    <w:rsid w:val="00D03DCC"/>
    <w:rsid w:val="00D04165"/>
    <w:rsid w:val="00D05E70"/>
    <w:rsid w:val="00D06EBC"/>
    <w:rsid w:val="00D072D1"/>
    <w:rsid w:val="00D07788"/>
    <w:rsid w:val="00D12F93"/>
    <w:rsid w:val="00D1353E"/>
    <w:rsid w:val="00D13791"/>
    <w:rsid w:val="00D1399F"/>
    <w:rsid w:val="00D13F3D"/>
    <w:rsid w:val="00D2216D"/>
    <w:rsid w:val="00D229ED"/>
    <w:rsid w:val="00D22CAB"/>
    <w:rsid w:val="00D24E65"/>
    <w:rsid w:val="00D259C9"/>
    <w:rsid w:val="00D25F26"/>
    <w:rsid w:val="00D26895"/>
    <w:rsid w:val="00D30461"/>
    <w:rsid w:val="00D304F6"/>
    <w:rsid w:val="00D30BD9"/>
    <w:rsid w:val="00D30FF0"/>
    <w:rsid w:val="00D313C2"/>
    <w:rsid w:val="00D326D6"/>
    <w:rsid w:val="00D3486A"/>
    <w:rsid w:val="00D34C3E"/>
    <w:rsid w:val="00D36289"/>
    <w:rsid w:val="00D36765"/>
    <w:rsid w:val="00D3754F"/>
    <w:rsid w:val="00D378DB"/>
    <w:rsid w:val="00D408A5"/>
    <w:rsid w:val="00D424EC"/>
    <w:rsid w:val="00D42C6B"/>
    <w:rsid w:val="00D43803"/>
    <w:rsid w:val="00D44E31"/>
    <w:rsid w:val="00D45CD2"/>
    <w:rsid w:val="00D47852"/>
    <w:rsid w:val="00D51008"/>
    <w:rsid w:val="00D51CF6"/>
    <w:rsid w:val="00D53974"/>
    <w:rsid w:val="00D539B6"/>
    <w:rsid w:val="00D547E2"/>
    <w:rsid w:val="00D55F31"/>
    <w:rsid w:val="00D601EB"/>
    <w:rsid w:val="00D61FEA"/>
    <w:rsid w:val="00D621A9"/>
    <w:rsid w:val="00D63770"/>
    <w:rsid w:val="00D652E3"/>
    <w:rsid w:val="00D659A7"/>
    <w:rsid w:val="00D67FAF"/>
    <w:rsid w:val="00D708AC"/>
    <w:rsid w:val="00D7169C"/>
    <w:rsid w:val="00D72AB8"/>
    <w:rsid w:val="00D734BE"/>
    <w:rsid w:val="00D73971"/>
    <w:rsid w:val="00D77FAA"/>
    <w:rsid w:val="00D82093"/>
    <w:rsid w:val="00D845E5"/>
    <w:rsid w:val="00D84E8B"/>
    <w:rsid w:val="00D86E1B"/>
    <w:rsid w:val="00D877AB"/>
    <w:rsid w:val="00D93013"/>
    <w:rsid w:val="00D930DA"/>
    <w:rsid w:val="00D95216"/>
    <w:rsid w:val="00D9595E"/>
    <w:rsid w:val="00DA059A"/>
    <w:rsid w:val="00DA173F"/>
    <w:rsid w:val="00DA1D4E"/>
    <w:rsid w:val="00DA3312"/>
    <w:rsid w:val="00DA5E62"/>
    <w:rsid w:val="00DA6131"/>
    <w:rsid w:val="00DA7286"/>
    <w:rsid w:val="00DB0173"/>
    <w:rsid w:val="00DB0809"/>
    <w:rsid w:val="00DB162D"/>
    <w:rsid w:val="00DB3225"/>
    <w:rsid w:val="00DB3A37"/>
    <w:rsid w:val="00DB4A72"/>
    <w:rsid w:val="00DB5796"/>
    <w:rsid w:val="00DB5D3B"/>
    <w:rsid w:val="00DB7234"/>
    <w:rsid w:val="00DB76A0"/>
    <w:rsid w:val="00DB7956"/>
    <w:rsid w:val="00DC0852"/>
    <w:rsid w:val="00DC1FDA"/>
    <w:rsid w:val="00DD15F4"/>
    <w:rsid w:val="00DD40DE"/>
    <w:rsid w:val="00DD4444"/>
    <w:rsid w:val="00DD49B0"/>
    <w:rsid w:val="00DD630C"/>
    <w:rsid w:val="00DE23C2"/>
    <w:rsid w:val="00DE404C"/>
    <w:rsid w:val="00DE4B26"/>
    <w:rsid w:val="00DE715A"/>
    <w:rsid w:val="00DE7862"/>
    <w:rsid w:val="00DE7C29"/>
    <w:rsid w:val="00DF0003"/>
    <w:rsid w:val="00DF01F0"/>
    <w:rsid w:val="00DF182F"/>
    <w:rsid w:val="00DF1BA3"/>
    <w:rsid w:val="00DF3FCA"/>
    <w:rsid w:val="00DF429E"/>
    <w:rsid w:val="00DF44E8"/>
    <w:rsid w:val="00DF4D19"/>
    <w:rsid w:val="00DF5B00"/>
    <w:rsid w:val="00DF5FDE"/>
    <w:rsid w:val="00DF7FFC"/>
    <w:rsid w:val="00E05979"/>
    <w:rsid w:val="00E104E2"/>
    <w:rsid w:val="00E11F43"/>
    <w:rsid w:val="00E1227B"/>
    <w:rsid w:val="00E12DA7"/>
    <w:rsid w:val="00E134B4"/>
    <w:rsid w:val="00E14625"/>
    <w:rsid w:val="00E15617"/>
    <w:rsid w:val="00E157E3"/>
    <w:rsid w:val="00E167B4"/>
    <w:rsid w:val="00E1743B"/>
    <w:rsid w:val="00E20240"/>
    <w:rsid w:val="00E23732"/>
    <w:rsid w:val="00E24E5E"/>
    <w:rsid w:val="00E25B05"/>
    <w:rsid w:val="00E34AA3"/>
    <w:rsid w:val="00E409BA"/>
    <w:rsid w:val="00E426BF"/>
    <w:rsid w:val="00E432B2"/>
    <w:rsid w:val="00E4476F"/>
    <w:rsid w:val="00E447A2"/>
    <w:rsid w:val="00E45C16"/>
    <w:rsid w:val="00E47044"/>
    <w:rsid w:val="00E474EC"/>
    <w:rsid w:val="00E52277"/>
    <w:rsid w:val="00E53FAD"/>
    <w:rsid w:val="00E555D4"/>
    <w:rsid w:val="00E6022D"/>
    <w:rsid w:val="00E60E43"/>
    <w:rsid w:val="00E60EE4"/>
    <w:rsid w:val="00E61CA9"/>
    <w:rsid w:val="00E62484"/>
    <w:rsid w:val="00E62D83"/>
    <w:rsid w:val="00E636A2"/>
    <w:rsid w:val="00E66D05"/>
    <w:rsid w:val="00E6792E"/>
    <w:rsid w:val="00E67C9E"/>
    <w:rsid w:val="00E719CB"/>
    <w:rsid w:val="00E72BCD"/>
    <w:rsid w:val="00E72F36"/>
    <w:rsid w:val="00E73E7C"/>
    <w:rsid w:val="00E740BF"/>
    <w:rsid w:val="00E74914"/>
    <w:rsid w:val="00E74F01"/>
    <w:rsid w:val="00E75025"/>
    <w:rsid w:val="00E76677"/>
    <w:rsid w:val="00E82589"/>
    <w:rsid w:val="00E82A0D"/>
    <w:rsid w:val="00E82EDF"/>
    <w:rsid w:val="00E831AD"/>
    <w:rsid w:val="00E83934"/>
    <w:rsid w:val="00E83B07"/>
    <w:rsid w:val="00E84C8B"/>
    <w:rsid w:val="00E84D76"/>
    <w:rsid w:val="00E87389"/>
    <w:rsid w:val="00E876B2"/>
    <w:rsid w:val="00E910B2"/>
    <w:rsid w:val="00E92A4D"/>
    <w:rsid w:val="00E94C5A"/>
    <w:rsid w:val="00E97AA4"/>
    <w:rsid w:val="00EA0816"/>
    <w:rsid w:val="00EA210C"/>
    <w:rsid w:val="00EA3B92"/>
    <w:rsid w:val="00EA3D88"/>
    <w:rsid w:val="00EA3E2A"/>
    <w:rsid w:val="00EA425F"/>
    <w:rsid w:val="00EA47BF"/>
    <w:rsid w:val="00EA58BA"/>
    <w:rsid w:val="00EA6172"/>
    <w:rsid w:val="00EA657F"/>
    <w:rsid w:val="00EA6EC5"/>
    <w:rsid w:val="00EA7FA9"/>
    <w:rsid w:val="00EB02F9"/>
    <w:rsid w:val="00EB1017"/>
    <w:rsid w:val="00EB195C"/>
    <w:rsid w:val="00EB21FC"/>
    <w:rsid w:val="00EB256A"/>
    <w:rsid w:val="00EB2F90"/>
    <w:rsid w:val="00EB3E28"/>
    <w:rsid w:val="00EB4384"/>
    <w:rsid w:val="00EC0801"/>
    <w:rsid w:val="00EC0CBC"/>
    <w:rsid w:val="00EC132D"/>
    <w:rsid w:val="00EC2834"/>
    <w:rsid w:val="00EC2AF3"/>
    <w:rsid w:val="00EC3125"/>
    <w:rsid w:val="00EC448C"/>
    <w:rsid w:val="00EC4B2A"/>
    <w:rsid w:val="00EC5E33"/>
    <w:rsid w:val="00ED1ACF"/>
    <w:rsid w:val="00ED4A2C"/>
    <w:rsid w:val="00ED5636"/>
    <w:rsid w:val="00ED79E3"/>
    <w:rsid w:val="00EE28AD"/>
    <w:rsid w:val="00EE3A26"/>
    <w:rsid w:val="00EE411D"/>
    <w:rsid w:val="00EE4202"/>
    <w:rsid w:val="00EE4715"/>
    <w:rsid w:val="00EE49A5"/>
    <w:rsid w:val="00EE50D1"/>
    <w:rsid w:val="00EE6ED4"/>
    <w:rsid w:val="00EE7DF4"/>
    <w:rsid w:val="00EE7F31"/>
    <w:rsid w:val="00EE7F99"/>
    <w:rsid w:val="00EF0673"/>
    <w:rsid w:val="00EF0E0D"/>
    <w:rsid w:val="00EF24AA"/>
    <w:rsid w:val="00EF3EAD"/>
    <w:rsid w:val="00EF40D0"/>
    <w:rsid w:val="00F00882"/>
    <w:rsid w:val="00F00CDB"/>
    <w:rsid w:val="00F01DFB"/>
    <w:rsid w:val="00F0555C"/>
    <w:rsid w:val="00F05870"/>
    <w:rsid w:val="00F05BC3"/>
    <w:rsid w:val="00F101DA"/>
    <w:rsid w:val="00F110C9"/>
    <w:rsid w:val="00F114E6"/>
    <w:rsid w:val="00F13172"/>
    <w:rsid w:val="00F15698"/>
    <w:rsid w:val="00F161A7"/>
    <w:rsid w:val="00F21471"/>
    <w:rsid w:val="00F215D6"/>
    <w:rsid w:val="00F22BA3"/>
    <w:rsid w:val="00F24C1D"/>
    <w:rsid w:val="00F25916"/>
    <w:rsid w:val="00F3008E"/>
    <w:rsid w:val="00F34CD1"/>
    <w:rsid w:val="00F34D62"/>
    <w:rsid w:val="00F36A48"/>
    <w:rsid w:val="00F3704B"/>
    <w:rsid w:val="00F3711D"/>
    <w:rsid w:val="00F379D1"/>
    <w:rsid w:val="00F37A9D"/>
    <w:rsid w:val="00F37BB8"/>
    <w:rsid w:val="00F37CA9"/>
    <w:rsid w:val="00F41816"/>
    <w:rsid w:val="00F43083"/>
    <w:rsid w:val="00F43ECF"/>
    <w:rsid w:val="00F45034"/>
    <w:rsid w:val="00F457B7"/>
    <w:rsid w:val="00F4627C"/>
    <w:rsid w:val="00F468E0"/>
    <w:rsid w:val="00F530D8"/>
    <w:rsid w:val="00F53243"/>
    <w:rsid w:val="00F53310"/>
    <w:rsid w:val="00F53E56"/>
    <w:rsid w:val="00F54890"/>
    <w:rsid w:val="00F613EF"/>
    <w:rsid w:val="00F643D0"/>
    <w:rsid w:val="00F671EE"/>
    <w:rsid w:val="00F673CD"/>
    <w:rsid w:val="00F67B2E"/>
    <w:rsid w:val="00F70C63"/>
    <w:rsid w:val="00F70D47"/>
    <w:rsid w:val="00F71818"/>
    <w:rsid w:val="00F73224"/>
    <w:rsid w:val="00F73672"/>
    <w:rsid w:val="00F75257"/>
    <w:rsid w:val="00F775C7"/>
    <w:rsid w:val="00F7768E"/>
    <w:rsid w:val="00F855F2"/>
    <w:rsid w:val="00F86AB7"/>
    <w:rsid w:val="00F876CC"/>
    <w:rsid w:val="00F92E7D"/>
    <w:rsid w:val="00F93090"/>
    <w:rsid w:val="00F931FF"/>
    <w:rsid w:val="00F956EB"/>
    <w:rsid w:val="00F963D4"/>
    <w:rsid w:val="00F96643"/>
    <w:rsid w:val="00F96727"/>
    <w:rsid w:val="00F972AC"/>
    <w:rsid w:val="00F97A78"/>
    <w:rsid w:val="00FA00FF"/>
    <w:rsid w:val="00FA0588"/>
    <w:rsid w:val="00FA338F"/>
    <w:rsid w:val="00FA6A19"/>
    <w:rsid w:val="00FB0DE1"/>
    <w:rsid w:val="00FB11CB"/>
    <w:rsid w:val="00FB5BA4"/>
    <w:rsid w:val="00FB6EA6"/>
    <w:rsid w:val="00FB6FDD"/>
    <w:rsid w:val="00FB7D50"/>
    <w:rsid w:val="00FC0A2B"/>
    <w:rsid w:val="00FC1CC6"/>
    <w:rsid w:val="00FC2275"/>
    <w:rsid w:val="00FC238D"/>
    <w:rsid w:val="00FC307B"/>
    <w:rsid w:val="00FC377C"/>
    <w:rsid w:val="00FC4F68"/>
    <w:rsid w:val="00FC5759"/>
    <w:rsid w:val="00FC59BE"/>
    <w:rsid w:val="00FC608A"/>
    <w:rsid w:val="00FD08CC"/>
    <w:rsid w:val="00FD2798"/>
    <w:rsid w:val="00FD2ABF"/>
    <w:rsid w:val="00FD3DC7"/>
    <w:rsid w:val="00FD5651"/>
    <w:rsid w:val="00FD6803"/>
    <w:rsid w:val="00FD77CB"/>
    <w:rsid w:val="00FE0D8E"/>
    <w:rsid w:val="00FE1F3F"/>
    <w:rsid w:val="00FE3D78"/>
    <w:rsid w:val="00FE431B"/>
    <w:rsid w:val="00FE437C"/>
    <w:rsid w:val="00FE50B0"/>
    <w:rsid w:val="00FE7337"/>
    <w:rsid w:val="00FF0493"/>
    <w:rsid w:val="00FF19AC"/>
    <w:rsid w:val="00FF2CCD"/>
    <w:rsid w:val="00FF3E02"/>
    <w:rsid w:val="00FF4C83"/>
    <w:rsid w:val="00FF50CF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 style="mso-position-vertical-relative:line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24B16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824B16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2">
    <w:name w:val="heading 2"/>
    <w:aliases w:val="DO NOT USE_h2,h2,h21,H2,Head2A,2,UNDERRUBRIK 1-2"/>
    <w:basedOn w:val="a1"/>
    <w:next w:val="a1"/>
    <w:qFormat/>
    <w:rsid w:val="00824B16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24B16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24B16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24B16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24B16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24B16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24B16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24B16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24B16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24B16"/>
    <w:pPr>
      <w:spacing w:after="120"/>
    </w:pPr>
  </w:style>
  <w:style w:type="paragraph" w:styleId="20">
    <w:name w:val="Body Text 2"/>
    <w:basedOn w:val="a1"/>
    <w:rsid w:val="00824B16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24B16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24B16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824B16"/>
    <w:rPr>
      <w:rFonts w:ascii="Courier New" w:hAnsi="Courier New"/>
    </w:rPr>
  </w:style>
  <w:style w:type="paragraph" w:customStyle="1" w:styleId="ZT">
    <w:name w:val="ZT"/>
    <w:rsid w:val="00824B1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24B16"/>
  </w:style>
  <w:style w:type="paragraph" w:customStyle="1" w:styleId="TF">
    <w:name w:val="TF"/>
    <w:basedOn w:val="TH"/>
    <w:rsid w:val="00824B16"/>
    <w:pPr>
      <w:keepNext w:val="0"/>
      <w:spacing w:before="0" w:after="240"/>
    </w:pPr>
  </w:style>
  <w:style w:type="paragraph" w:customStyle="1" w:styleId="TH">
    <w:name w:val="TH"/>
    <w:basedOn w:val="a1"/>
    <w:rsid w:val="00824B16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824B16"/>
  </w:style>
  <w:style w:type="paragraph" w:styleId="a9">
    <w:name w:val="List"/>
    <w:basedOn w:val="a1"/>
    <w:rsid w:val="00824B16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24B1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24B16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rsid w:val="00824B16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link w:val="Char"/>
    <w:rsid w:val="00824B16"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rsid w:val="00824B16"/>
    <w:pPr>
      <w:spacing w:before="120" w:after="120"/>
    </w:pPr>
    <w:rPr>
      <w:b/>
    </w:rPr>
  </w:style>
  <w:style w:type="paragraph" w:customStyle="1" w:styleId="a0">
    <w:name w:val="佐藤２"/>
    <w:basedOn w:val="a1"/>
    <w:rsid w:val="00824B16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24B16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24B16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24B16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24B16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824B16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rsid w:val="00824B16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24B16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824B16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824B16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24B16"/>
  </w:style>
  <w:style w:type="character" w:styleId="af0">
    <w:name w:val="page number"/>
    <w:basedOn w:val="a2"/>
    <w:rsid w:val="00824B16"/>
  </w:style>
  <w:style w:type="paragraph" w:styleId="30">
    <w:name w:val="Body Text 3"/>
    <w:basedOn w:val="a1"/>
    <w:rsid w:val="00824B16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24B1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24B16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24B16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24B16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24B1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24B16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24B16"/>
    <w:pPr>
      <w:ind w:leftChars="400" w:left="100" w:hangingChars="200" w:hanging="200"/>
    </w:pPr>
  </w:style>
  <w:style w:type="paragraph" w:customStyle="1" w:styleId="RecCCITT">
    <w:name w:val="Rec_CCITT_#"/>
    <w:basedOn w:val="a1"/>
    <w:rsid w:val="00824B16"/>
    <w:pPr>
      <w:keepNext/>
      <w:keepLines/>
      <w:spacing w:after="180"/>
    </w:pPr>
    <w:rPr>
      <w:b/>
    </w:rPr>
  </w:style>
  <w:style w:type="character" w:styleId="af1">
    <w:name w:val="Hyperlink"/>
    <w:rsid w:val="00824B16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824B16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824B16"/>
    <w:pPr>
      <w:ind w:left="360"/>
    </w:pPr>
    <w:rPr>
      <w:bCs/>
      <w:lang w:eastAsia="ja-JP"/>
    </w:rPr>
  </w:style>
  <w:style w:type="character" w:styleId="af4">
    <w:name w:val="annotation reference"/>
    <w:uiPriority w:val="99"/>
    <w:rsid w:val="00824B16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24B16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24B16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0"/>
    <w:uiPriority w:val="99"/>
    <w:rsid w:val="00824B16"/>
    <w:rPr>
      <w:rFonts w:cs="Arial"/>
      <w:kern w:val="2"/>
      <w:sz w:val="21"/>
      <w:szCs w:val="20"/>
    </w:rPr>
  </w:style>
  <w:style w:type="paragraph" w:customStyle="1" w:styleId="HTMLBody">
    <w:name w:val="HTML Body"/>
    <w:rsid w:val="00824B16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sid w:val="00824B16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24B16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sid w:val="00824B16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24B1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Balloon Text"/>
    <w:basedOn w:val="a1"/>
    <w:link w:val="Char1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rsid w:val="00824B16"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rsid w:val="00824B1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24B16"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Char1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24B16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rsid w:val="00824B16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24B16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24B16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24B16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24B16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24B1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2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0">
    <w:name w:val="批注文字 Char"/>
    <w:link w:val="af5"/>
    <w:uiPriority w:val="99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2">
    <w:name w:val="批注主题 Char"/>
    <w:basedOn w:val="Char0"/>
    <w:link w:val="af9"/>
    <w:rsid w:val="004640CB"/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styleId="afa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table" w:styleId="afb">
    <w:name w:val="Table Grid"/>
    <w:basedOn w:val="a3"/>
    <w:uiPriority w:val="59"/>
    <w:rsid w:val="006D5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1"/>
    <w:link w:val="TextChar"/>
    <w:rsid w:val="00885D07"/>
    <w:pPr>
      <w:widowControl w:val="0"/>
      <w:spacing w:line="252" w:lineRule="auto"/>
      <w:ind w:firstLine="202"/>
      <w:jc w:val="both"/>
    </w:pPr>
    <w:rPr>
      <w:rFonts w:eastAsia="宋体"/>
      <w:sz w:val="20"/>
      <w:szCs w:val="20"/>
      <w:lang w:val="en-US"/>
    </w:rPr>
  </w:style>
  <w:style w:type="character" w:customStyle="1" w:styleId="TextChar">
    <w:name w:val="Text Char"/>
    <w:basedOn w:val="a2"/>
    <w:link w:val="Text0"/>
    <w:rsid w:val="00885D07"/>
    <w:rPr>
      <w:rFonts w:eastAsia="宋体"/>
      <w:lang w:eastAsia="en-US"/>
    </w:rPr>
  </w:style>
  <w:style w:type="paragraph" w:customStyle="1" w:styleId="References">
    <w:name w:val="References"/>
    <w:basedOn w:val="a1"/>
    <w:uiPriority w:val="99"/>
    <w:rsid w:val="002C37A4"/>
    <w:pPr>
      <w:numPr>
        <w:numId w:val="17"/>
      </w:numPr>
      <w:jc w:val="both"/>
    </w:pPr>
    <w:rPr>
      <w:rFonts w:eastAsia="宋体"/>
      <w:sz w:val="16"/>
      <w:szCs w:val="16"/>
      <w:lang w:val="en-US"/>
    </w:rPr>
  </w:style>
  <w:style w:type="paragraph" w:customStyle="1" w:styleId="CharCharCharCharCharChar">
    <w:name w:val="Char Char Char Char Char Char"/>
    <w:semiHidden/>
    <w:rsid w:val="00FD279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">
    <w:name w:val="脚注文本 Char"/>
    <w:aliases w:val="footnote text Char,footnote text1 Char,footnote text2 Char,footnote text3 Char,footnote text4 Char,footnote text5 Char,footnote text6 Char,footnote text7 Char,footnote text11 Char,footnote text21 Char,footnote text31 Char,footnote text41 Char"/>
    <w:basedOn w:val="a2"/>
    <w:link w:val="ab"/>
    <w:rsid w:val="00C61E89"/>
    <w:rPr>
      <w:rFonts w:eastAsia="MS Gothic"/>
      <w:sz w:val="16"/>
      <w:szCs w:val="24"/>
      <w:lang w:eastAsia="en-US"/>
    </w:rPr>
  </w:style>
  <w:style w:type="paragraph" w:styleId="afc">
    <w:name w:val="List Paragraph"/>
    <w:basedOn w:val="a1"/>
    <w:uiPriority w:val="34"/>
    <w:qFormat/>
    <w:rsid w:val="00B57F4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67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55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2975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61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04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1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766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29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38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0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04013">
          <w:marLeft w:val="188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39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1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5108D8-476B-41C0-910B-F6FA07E98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4819</CharactersWithSpaces>
  <SharedDoc>false</SharedDoc>
  <HLinks>
    <vt:vector size="6" baseType="variant">
      <vt:variant>
        <vt:i4>4456466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renbin</cp:lastModifiedBy>
  <cp:revision>4</cp:revision>
  <cp:lastPrinted>2016-08-09T05:40:00Z</cp:lastPrinted>
  <dcterms:created xsi:type="dcterms:W3CDTF">2016-08-12T08:03:00Z</dcterms:created>
  <dcterms:modified xsi:type="dcterms:W3CDTF">2016-08-12T10:34:00Z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