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7D0627" w14:textId="34AB449B" w:rsidR="00906899" w:rsidRPr="004179AE" w:rsidRDefault="00906899" w:rsidP="004179AE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#8</w:t>
      </w:r>
      <w:r w:rsidR="00DE5541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</w:t>
      </w:r>
      <w:r w:rsidR="00C465E7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bis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5F55D4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2225A9"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</w:t>
      </w:r>
      <w:r w:rsidRPr="004179AE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R1-15</w:t>
      </w:r>
      <w:r w:rsidR="00AA4B92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5837</w:t>
      </w:r>
    </w:p>
    <w:p w14:paraId="6E61C2EF" w14:textId="376E7008" w:rsidR="00906899" w:rsidRPr="004179AE" w:rsidRDefault="00C465E7" w:rsidP="004179AE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C465E7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Malmö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Sweden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 w:rsidR="00DE5541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4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10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October</w:t>
      </w:r>
      <w:r w:rsidR="00906899"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37803094" w14:textId="77777777" w:rsidR="00906899" w:rsidRPr="004179AE" w:rsidRDefault="00906899" w:rsidP="004179AE">
      <w:pPr>
        <w:tabs>
          <w:tab w:val="left" w:pos="186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Source: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4BD46B04" w14:textId="64210DFA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4179AE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55673C">
        <w:rPr>
          <w:rFonts w:ascii="Arial" w:eastAsia="맑은 고딕" w:hAnsi="Arial" w:cs="Arial"/>
          <w:b/>
          <w:sz w:val="24"/>
          <w:szCs w:val="26"/>
        </w:rPr>
        <w:t>C</w:t>
      </w:r>
      <w:r w:rsidR="00DE5541">
        <w:rPr>
          <w:rFonts w:ascii="Arial" w:eastAsia="맑은 고딕" w:hAnsi="Arial" w:cs="Arial"/>
          <w:b/>
          <w:sz w:val="24"/>
          <w:szCs w:val="26"/>
        </w:rPr>
        <w:t xml:space="preserve">odebook </w:t>
      </w:r>
      <w:r w:rsidR="002062FE">
        <w:rPr>
          <w:rFonts w:ascii="Arial" w:eastAsia="맑은 고딕" w:hAnsi="Arial" w:cs="Arial"/>
          <w:b/>
          <w:sz w:val="24"/>
          <w:szCs w:val="26"/>
        </w:rPr>
        <w:t xml:space="preserve">design </w:t>
      </w:r>
      <w:r w:rsidR="007C1A4F">
        <w:rPr>
          <w:rFonts w:ascii="Arial" w:eastAsia="맑은 고딕" w:hAnsi="Arial" w:cs="Arial"/>
          <w:b/>
          <w:sz w:val="24"/>
          <w:szCs w:val="26"/>
        </w:rPr>
        <w:t>f</w:t>
      </w:r>
      <w:r w:rsidR="00C83023">
        <w:rPr>
          <w:rFonts w:ascii="Arial" w:eastAsia="맑은 고딕" w:hAnsi="Arial" w:cs="Arial"/>
          <w:b/>
          <w:sz w:val="24"/>
          <w:szCs w:val="26"/>
        </w:rPr>
        <w:t>or</w:t>
      </w:r>
      <w:r w:rsidR="00DE5541">
        <w:rPr>
          <w:rFonts w:ascii="Arial" w:eastAsia="맑은 고딕" w:hAnsi="Arial" w:cs="Arial"/>
          <w:b/>
          <w:sz w:val="24"/>
          <w:szCs w:val="26"/>
        </w:rPr>
        <w:t xml:space="preserve"> </w:t>
      </w:r>
      <w:r w:rsidR="0055673C">
        <w:rPr>
          <w:rFonts w:ascii="Arial" w:eastAsia="맑은 고딕" w:hAnsi="Arial" w:cs="Arial"/>
          <w:b/>
          <w:sz w:val="24"/>
          <w:szCs w:val="26"/>
        </w:rPr>
        <w:t>class A CSI reporting</w:t>
      </w:r>
    </w:p>
    <w:p w14:paraId="2F1A5CB5" w14:textId="6D2A762B" w:rsidR="00906899" w:rsidRPr="004179AE" w:rsidRDefault="00906899" w:rsidP="004179AE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DE5541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.2.</w:t>
      </w:r>
      <w:r w:rsidR="002062FE">
        <w:rPr>
          <w:rFonts w:ascii="Arial" w:eastAsia="맑은 고딕" w:hAnsi="Arial" w:cs="Arial"/>
          <w:b/>
          <w:sz w:val="24"/>
          <w:szCs w:val="26"/>
          <w:lang w:val="pt-BR"/>
        </w:rPr>
        <w:t>4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2062FE">
        <w:rPr>
          <w:rFonts w:ascii="Arial" w:eastAsia="맑은 고딕" w:hAnsi="Arial" w:cs="Arial"/>
          <w:b/>
          <w:sz w:val="24"/>
          <w:szCs w:val="26"/>
          <w:lang w:val="pt-BR"/>
        </w:rPr>
        <w:t>3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2062FE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2062FE">
        <w:rPr>
          <w:rFonts w:ascii="Arial" w:eastAsia="맑은 고딕" w:hAnsi="Arial" w:cs="Arial"/>
          <w:b/>
          <w:sz w:val="24"/>
          <w:szCs w:val="26"/>
          <w:lang w:val="pt-BR"/>
        </w:rPr>
        <w:t>Class A CSI reporting scheme</w:t>
      </w:r>
    </w:p>
    <w:p w14:paraId="149CE23B" w14:textId="619FBC23" w:rsidR="005633BD" w:rsidRDefault="00906899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4179AE">
        <w:rPr>
          <w:rFonts w:ascii="Arial" w:eastAsia="맑은 고딕" w:hAnsi="Arial" w:cs="Arial"/>
          <w:b/>
          <w:sz w:val="24"/>
          <w:szCs w:val="26"/>
          <w:lang w:val="pt-BR"/>
        </w:rPr>
        <w:t>Discussion/Decision</w:t>
      </w:r>
    </w:p>
    <w:p w14:paraId="3ED108BB" w14:textId="77777777" w:rsidR="00EB77C7" w:rsidRPr="004179AE" w:rsidRDefault="00EB77C7" w:rsidP="005633BD">
      <w:pPr>
        <w:tabs>
          <w:tab w:val="left" w:pos="1860"/>
        </w:tabs>
        <w:wordWrap/>
        <w:spacing w:after="12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</w:p>
    <w:p w14:paraId="535A98FD" w14:textId="77777777" w:rsidR="001E2F39" w:rsidRPr="00D47514" w:rsidRDefault="001E2F39" w:rsidP="0093035D">
      <w:pPr>
        <w:pStyle w:val="1"/>
        <w:spacing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Introduction</w:t>
      </w:r>
    </w:p>
    <w:p w14:paraId="34359003" w14:textId="4359A9A4" w:rsidR="00515726" w:rsidRDefault="001B6935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In the previous meeting, </w:t>
      </w:r>
      <w:r w:rsidR="007C1A4F">
        <w:rPr>
          <w:rFonts w:ascii="Times New Roman" w:eastAsiaTheme="minorHAnsi" w:hAnsi="Times New Roman" w:cs="Times New Roman"/>
        </w:rPr>
        <w:t>it was agreed that the sum number of bits of the PMIs for wideband and subband precoding should be at most 14 bits for PUSCH feedback</w:t>
      </w:r>
      <w:r w:rsidR="005C3B0B">
        <w:rPr>
          <w:rFonts w:ascii="Times New Roman" w:eastAsiaTheme="minorHAnsi" w:hAnsi="Times New Roman" w:cs="Times New Roman"/>
        </w:rPr>
        <w:t xml:space="preserve"> [</w:t>
      </w:r>
      <w:r w:rsidR="003D7C1F">
        <w:rPr>
          <w:rFonts w:ascii="Times New Roman" w:eastAsiaTheme="minorHAnsi" w:hAnsi="Times New Roman" w:cs="Times New Roman"/>
        </w:rPr>
        <w:t>1</w:t>
      </w:r>
      <w:r w:rsidR="005C3B0B">
        <w:rPr>
          <w:rFonts w:ascii="Times New Roman" w:eastAsiaTheme="minorHAnsi" w:hAnsi="Times New Roman" w:cs="Times New Roman"/>
        </w:rPr>
        <w:t>]</w:t>
      </w:r>
      <w:r w:rsidR="007C1A4F">
        <w:rPr>
          <w:rFonts w:ascii="Times New Roman" w:eastAsiaTheme="minorHAnsi" w:hAnsi="Times New Roman" w:cs="Times New Roman"/>
        </w:rPr>
        <w:t>.</w:t>
      </w:r>
      <w:r w:rsidR="00515726">
        <w:rPr>
          <w:rFonts w:ascii="Times New Roman" w:eastAsiaTheme="minorHAnsi" w:hAnsi="Times New Roman" w:cs="Times New Roman"/>
        </w:rPr>
        <w:t xml:space="preserve"> </w:t>
      </w:r>
      <w:r w:rsidR="004D0E29">
        <w:rPr>
          <w:rFonts w:ascii="Times New Roman" w:eastAsiaTheme="minorHAnsi" w:hAnsi="Times New Roman" w:cs="Times New Roman"/>
        </w:rPr>
        <w:t>P</w:t>
      </w:r>
      <w:r w:rsidR="004D0E29">
        <w:rPr>
          <w:rFonts w:ascii="Times New Roman" w:eastAsiaTheme="minorHAnsi" w:hAnsi="Times New Roman" w:cs="Times New Roman"/>
        </w:rPr>
        <w:t xml:space="preserve">ossible </w:t>
      </w:r>
      <w:r w:rsidR="004D0E29">
        <w:rPr>
          <w:rFonts w:ascii="Times New Roman" w:eastAsiaTheme="minorHAnsi" w:hAnsi="Times New Roman" w:cs="Times New Roman" w:hint="eastAsia"/>
        </w:rPr>
        <w:t xml:space="preserve">configurable </w:t>
      </w:r>
      <w:r w:rsidR="00515726">
        <w:rPr>
          <w:rFonts w:ascii="Times New Roman" w:eastAsiaTheme="minorHAnsi" w:hAnsi="Times New Roman" w:cs="Times New Roman"/>
        </w:rPr>
        <w:t>parameters</w:t>
      </w:r>
      <w:r w:rsidR="00245F92">
        <w:rPr>
          <w:rFonts w:ascii="Times New Roman" w:eastAsiaTheme="minorHAnsi" w:hAnsi="Times New Roman" w:cs="Times New Roman"/>
        </w:rPr>
        <w:t xml:space="preserve"> for wideband precoding</w:t>
      </w:r>
      <w:r w:rsidR="00515726">
        <w:rPr>
          <w:rFonts w:ascii="Times New Roman" w:eastAsiaTheme="minorHAnsi" w:hAnsi="Times New Roman" w:cs="Times New Roman"/>
        </w:rPr>
        <w:t xml:space="preserve"> </w:t>
      </w:r>
      <w:r w:rsidR="004D0E29">
        <w:rPr>
          <w:rFonts w:ascii="Times New Roman" w:eastAsiaTheme="minorHAnsi" w:hAnsi="Times New Roman" w:cs="Times New Roman"/>
        </w:rPr>
        <w:t>per dimension</w:t>
      </w:r>
      <w:r w:rsidR="004D0E29">
        <w:rPr>
          <w:rFonts w:ascii="Times New Roman" w:eastAsiaTheme="minorHAnsi" w:hAnsi="Times New Roman" w:cs="Times New Roman"/>
        </w:rPr>
        <w:t xml:space="preserve"> </w:t>
      </w:r>
      <w:r w:rsidR="00515726">
        <w:rPr>
          <w:rFonts w:ascii="Times New Roman" w:eastAsiaTheme="minorHAnsi" w:hAnsi="Times New Roman" w:cs="Times New Roman"/>
        </w:rPr>
        <w:t xml:space="preserve">were </w:t>
      </w:r>
      <w:r w:rsidR="004D0E29">
        <w:rPr>
          <w:rFonts w:ascii="Times New Roman" w:eastAsiaTheme="minorHAnsi" w:hAnsi="Times New Roman" w:cs="Times New Roman"/>
        </w:rPr>
        <w:t>a</w:t>
      </w:r>
      <w:r w:rsidR="004D0E29">
        <w:rPr>
          <w:rFonts w:ascii="Times New Roman" w:eastAsiaTheme="minorHAnsi" w:hAnsi="Times New Roman" w:cs="Times New Roman"/>
        </w:rPr>
        <w:t xml:space="preserve">lso </w:t>
      </w:r>
      <w:r w:rsidR="00515726">
        <w:rPr>
          <w:rFonts w:ascii="Times New Roman" w:eastAsiaTheme="minorHAnsi" w:hAnsi="Times New Roman" w:cs="Times New Roman"/>
        </w:rPr>
        <w:t xml:space="preserve">identified </w:t>
      </w:r>
      <w:r w:rsidR="006D6812">
        <w:rPr>
          <w:rFonts w:ascii="Times New Roman" w:hAnsi="Times New Roman" w:cs="Times New Roman" w:hint="eastAsia"/>
        </w:rPr>
        <w:t>[</w:t>
      </w:r>
      <w:r w:rsidR="003D7C1F">
        <w:rPr>
          <w:rFonts w:ascii="Times New Roman" w:hAnsi="Times New Roman" w:cs="Times New Roman"/>
        </w:rPr>
        <w:t>2</w:t>
      </w:r>
      <w:r w:rsidR="006D6812">
        <w:rPr>
          <w:rFonts w:ascii="Times New Roman" w:hAnsi="Times New Roman" w:cs="Times New Roman" w:hint="eastAsia"/>
        </w:rPr>
        <w:t>]</w:t>
      </w:r>
      <w:r w:rsidR="00515726">
        <w:rPr>
          <w:rFonts w:ascii="Times New Roman" w:eastAsiaTheme="minorHAnsi" w:hAnsi="Times New Roman" w:cs="Times New Roman"/>
        </w:rPr>
        <w:t>:</w:t>
      </w:r>
    </w:p>
    <w:p w14:paraId="736378D3" w14:textId="2379AFC2" w:rsidR="00515726" w:rsidRDefault="00515726" w:rsidP="00515726">
      <w:pPr>
        <w:pStyle w:val="a3"/>
        <w:numPr>
          <w:ilvl w:val="0"/>
          <w:numId w:val="11"/>
        </w:numPr>
        <w:wordWrap/>
        <w:spacing w:after="180" w:line="360" w:lineRule="auto"/>
        <w:ind w:leftChars="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 w:hint="eastAsia"/>
        </w:rPr>
        <w:t>The number</w:t>
      </w:r>
      <w:r w:rsidR="00245F92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 w:hint="eastAsia"/>
        </w:rPr>
        <w:t>of antenna ports</w:t>
      </w:r>
    </w:p>
    <w:p w14:paraId="7E94055B" w14:textId="1F407C46" w:rsidR="00515726" w:rsidRDefault="00515726" w:rsidP="00515726">
      <w:pPr>
        <w:pStyle w:val="a3"/>
        <w:numPr>
          <w:ilvl w:val="0"/>
          <w:numId w:val="11"/>
        </w:numPr>
        <w:wordWrap/>
        <w:spacing w:after="180" w:line="360" w:lineRule="auto"/>
        <w:ind w:leftChars="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 w:hint="eastAsia"/>
        </w:rPr>
        <w:t>Oversampling factor</w:t>
      </w:r>
    </w:p>
    <w:p w14:paraId="495F279D" w14:textId="11D46950" w:rsidR="00515726" w:rsidRDefault="00515726" w:rsidP="00515726">
      <w:pPr>
        <w:pStyle w:val="a3"/>
        <w:numPr>
          <w:ilvl w:val="0"/>
          <w:numId w:val="11"/>
        </w:numPr>
        <w:wordWrap/>
        <w:spacing w:after="180" w:line="360" w:lineRule="auto"/>
        <w:ind w:leftChars="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Beam group spacing</w:t>
      </w:r>
    </w:p>
    <w:p w14:paraId="798B6BF0" w14:textId="1CD8D325" w:rsidR="00515726" w:rsidRDefault="00515726" w:rsidP="00515726">
      <w:pPr>
        <w:pStyle w:val="a3"/>
        <w:numPr>
          <w:ilvl w:val="0"/>
          <w:numId w:val="11"/>
        </w:numPr>
        <w:wordWrap/>
        <w:spacing w:after="180" w:line="360" w:lineRule="auto"/>
        <w:ind w:leftChars="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Number</w:t>
      </w:r>
      <w:r w:rsidR="00137E21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of beams in each group</w:t>
      </w:r>
    </w:p>
    <w:p w14:paraId="3DC58C6E" w14:textId="4CE3DBB9" w:rsidR="00515726" w:rsidRPr="00515726" w:rsidRDefault="00515726" w:rsidP="00515726">
      <w:pPr>
        <w:pStyle w:val="a3"/>
        <w:numPr>
          <w:ilvl w:val="0"/>
          <w:numId w:val="11"/>
        </w:numPr>
        <w:wordWrap/>
        <w:spacing w:after="180" w:line="360" w:lineRule="auto"/>
        <w:ind w:leftChars="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Beam spacing</w:t>
      </w:r>
    </w:p>
    <w:p w14:paraId="380BD023" w14:textId="66C7CFDA" w:rsidR="00137E21" w:rsidRPr="00D47514" w:rsidRDefault="004D0E29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I</w:t>
      </w:r>
      <w:r>
        <w:rPr>
          <w:rFonts w:ascii="Times New Roman" w:eastAsiaTheme="minorHAnsi" w:hAnsi="Times New Roman" w:cs="Times New Roman" w:hint="eastAsia"/>
        </w:rPr>
        <w:t xml:space="preserve">n </w:t>
      </w:r>
      <w:r>
        <w:rPr>
          <w:rFonts w:ascii="Times New Roman" w:eastAsiaTheme="minorHAnsi" w:hAnsi="Times New Roman" w:cs="Times New Roman"/>
        </w:rPr>
        <w:t>this contribution, we present the 2D codebook based on the identified parameters. We focus on the rank 1 and rank 2.</w:t>
      </w:r>
    </w:p>
    <w:p w14:paraId="54976C42" w14:textId="37262B6B" w:rsidR="001E2F39" w:rsidRPr="00D47514" w:rsidRDefault="00EF227B" w:rsidP="0093035D">
      <w:pPr>
        <w:pStyle w:val="1"/>
        <w:spacing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Discussion</w:t>
      </w:r>
    </w:p>
    <w:p w14:paraId="3F497653" w14:textId="004D2F43" w:rsidR="00A9329C" w:rsidRPr="00A9329C" w:rsidRDefault="00A9329C" w:rsidP="00A9329C">
      <w:pPr>
        <w:pStyle w:val="2"/>
        <w:rPr>
          <w:rFonts w:ascii="Times New Roman" w:hAnsi="Times New Roman"/>
          <w:sz w:val="24"/>
          <w:szCs w:val="24"/>
        </w:rPr>
      </w:pPr>
      <w:r w:rsidRPr="00A9329C">
        <w:rPr>
          <w:rFonts w:ascii="Times New Roman" w:eastAsiaTheme="minorEastAsia" w:hAnsi="Times New Roman"/>
          <w:sz w:val="24"/>
          <w:szCs w:val="24"/>
          <w:lang w:eastAsia="ko-KR"/>
        </w:rPr>
        <w:t>Wideband precoding</w:t>
      </w:r>
    </w:p>
    <w:p w14:paraId="2F3C1177" w14:textId="306B04F4" w:rsidR="00945641" w:rsidRDefault="00ED3099" w:rsidP="005D6BD2">
      <w:pPr>
        <w:ind w:firstLineChars="50" w:firstLine="10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We consider </w:t>
      </w:r>
      <w:r w:rsidR="004D0E29">
        <w:rPr>
          <w:rFonts w:ascii="Times New Roman" w:eastAsiaTheme="minorHAnsi" w:hAnsi="Times New Roman" w:cs="Times New Roman"/>
        </w:rPr>
        <w:t xml:space="preserve">the </w:t>
      </w:r>
      <w:r>
        <w:rPr>
          <w:rFonts w:ascii="Times New Roman" w:eastAsiaTheme="minorHAnsi" w:hAnsi="Times New Roman" w:cs="Times New Roman"/>
        </w:rPr>
        <w:t xml:space="preserve">wideband precoding in </w:t>
      </w:r>
      <w:r w:rsidR="004D0E29">
        <w:rPr>
          <w:rFonts w:ascii="Times New Roman" w:eastAsiaTheme="minorHAnsi" w:hAnsi="Times New Roman" w:cs="Times New Roman"/>
        </w:rPr>
        <w:t xml:space="preserve">the </w:t>
      </w:r>
      <w:r>
        <w:rPr>
          <w:rFonts w:ascii="Times New Roman" w:eastAsiaTheme="minorHAnsi" w:hAnsi="Times New Roman" w:cs="Times New Roman"/>
        </w:rPr>
        <w:fldChar w:fldCharType="begin"/>
      </w:r>
      <w:r>
        <w:rPr>
          <w:rFonts w:ascii="Times New Roman" w:eastAsiaTheme="minorHAnsi" w:hAnsi="Times New Roman" w:cs="Times New Roman"/>
        </w:rPr>
        <w:instrText xml:space="preserve"> REF _Ref430076942 \h  \* MERGEFORMAT </w:instrText>
      </w:r>
      <w:r>
        <w:rPr>
          <w:rFonts w:ascii="Times New Roman" w:eastAsiaTheme="minorHAnsi" w:hAnsi="Times New Roman" w:cs="Times New Roman"/>
        </w:rPr>
      </w:r>
      <w:r>
        <w:rPr>
          <w:rFonts w:ascii="Times New Roman" w:eastAsiaTheme="minorHAnsi" w:hAnsi="Times New Roman" w:cs="Times New Roman"/>
        </w:rPr>
        <w:fldChar w:fldCharType="separate"/>
      </w:r>
      <w:r w:rsidRPr="00ED3099">
        <w:rPr>
          <w:rFonts w:ascii="Times New Roman" w:eastAsiaTheme="minorHAnsi" w:hAnsi="Times New Roman" w:cs="Times New Roman"/>
        </w:rPr>
        <w:t>Table 1</w:t>
      </w:r>
      <w:r>
        <w:rPr>
          <w:rFonts w:ascii="Times New Roman" w:eastAsiaTheme="minorHAnsi" w:hAnsi="Times New Roman" w:cs="Times New Roman"/>
        </w:rPr>
        <w:fldChar w:fldCharType="end"/>
      </w:r>
      <w:r w:rsidR="00B530B4">
        <w:rPr>
          <w:rFonts w:ascii="Times New Roman" w:eastAsiaTheme="minorHAnsi" w:hAnsi="Times New Roman" w:cs="Times New Roman"/>
        </w:rPr>
        <w:t xml:space="preserve">, where </w:t>
      </w:r>
      <w:r w:rsidR="004D0E29">
        <w:rPr>
          <w:rFonts w:ascii="Times New Roman" w:eastAsiaTheme="minorHAnsi" w:hAnsi="Times New Roman" w:cs="Times New Roman"/>
        </w:rPr>
        <w:t xml:space="preserve">each 2-tuple in the </w:t>
      </w:r>
      <w:r w:rsidR="004D0E29">
        <w:rPr>
          <w:rFonts w:ascii="Times New Roman" w:eastAsiaTheme="minorHAnsi" w:hAnsi="Times New Roman" w:cs="Times New Roman"/>
        </w:rPr>
        <w:fldChar w:fldCharType="begin"/>
      </w:r>
      <w:r w:rsidR="004D0E29">
        <w:rPr>
          <w:rFonts w:ascii="Times New Roman" w:eastAsiaTheme="minorHAnsi" w:hAnsi="Times New Roman" w:cs="Times New Roman"/>
        </w:rPr>
        <w:instrText xml:space="preserve"> REF _Ref430076942 \h  \* MERGEFORMAT </w:instrText>
      </w:r>
      <w:r w:rsidR="004D0E29">
        <w:rPr>
          <w:rFonts w:ascii="Times New Roman" w:eastAsiaTheme="minorHAnsi" w:hAnsi="Times New Roman" w:cs="Times New Roman"/>
        </w:rPr>
      </w:r>
      <w:r w:rsidR="004D0E29">
        <w:rPr>
          <w:rFonts w:ascii="Times New Roman" w:eastAsiaTheme="minorHAnsi" w:hAnsi="Times New Roman" w:cs="Times New Roman"/>
        </w:rPr>
        <w:fldChar w:fldCharType="separate"/>
      </w:r>
      <w:r w:rsidR="004D0E29" w:rsidRPr="00ED3099">
        <w:rPr>
          <w:rFonts w:ascii="Times New Roman" w:eastAsiaTheme="minorHAnsi" w:hAnsi="Times New Roman" w:cs="Times New Roman"/>
        </w:rPr>
        <w:t>Table 1</w:t>
      </w:r>
      <w:r w:rsidR="004D0E29">
        <w:rPr>
          <w:rFonts w:ascii="Times New Roman" w:eastAsiaTheme="minorHAnsi" w:hAnsi="Times New Roman" w:cs="Times New Roman"/>
        </w:rPr>
        <w:fldChar w:fldCharType="end"/>
      </w:r>
      <w:r w:rsidR="004D0E29">
        <w:rPr>
          <w:rFonts w:ascii="Times New Roman" w:eastAsiaTheme="minorHAnsi" w:hAnsi="Times New Roman" w:cs="Times New Roman"/>
        </w:rPr>
        <w:t xml:space="preserve"> represents (</w:t>
      </w:r>
      <w:r w:rsidR="00B530B4">
        <w:rPr>
          <w:rFonts w:ascii="Times New Roman" w:eastAsiaTheme="minorHAnsi" w:hAnsi="Times New Roman" w:cs="Times New Roman"/>
        </w:rPr>
        <w:t>horizontal dimension</w:t>
      </w:r>
      <w:r w:rsidR="004D0E29">
        <w:rPr>
          <w:rFonts w:ascii="Times New Roman" w:eastAsiaTheme="minorHAnsi" w:hAnsi="Times New Roman" w:cs="Times New Roman"/>
        </w:rPr>
        <w:t xml:space="preserve">, </w:t>
      </w:r>
      <w:r w:rsidR="00B530B4">
        <w:rPr>
          <w:rFonts w:ascii="Times New Roman" w:eastAsiaTheme="minorHAnsi" w:hAnsi="Times New Roman" w:cs="Times New Roman"/>
        </w:rPr>
        <w:t xml:space="preserve">vertical </w:t>
      </w:r>
      <w:r w:rsidR="009B6D83">
        <w:rPr>
          <w:rFonts w:ascii="Times New Roman" w:eastAsiaTheme="minorHAnsi" w:hAnsi="Times New Roman" w:cs="Times New Roman"/>
        </w:rPr>
        <w:t>dimension</w:t>
      </w:r>
      <w:r w:rsidR="004D0E29">
        <w:rPr>
          <w:rFonts w:ascii="Times New Roman" w:eastAsiaTheme="minorHAnsi" w:hAnsi="Times New Roman" w:cs="Times New Roman"/>
        </w:rPr>
        <w:t>).</w:t>
      </w:r>
      <w:r w:rsidR="009109E9">
        <w:rPr>
          <w:rFonts w:ascii="Times New Roman" w:eastAsiaTheme="minorHAnsi" w:hAnsi="Times New Roman" w:cs="Times New Roman"/>
        </w:rPr>
        <w:t xml:space="preserve"> </w:t>
      </w:r>
      <w:r w:rsidR="004D0E29">
        <w:rPr>
          <w:rFonts w:ascii="Times New Roman" w:eastAsiaTheme="minorHAnsi" w:hAnsi="Times New Roman" w:cs="Times New Roman"/>
        </w:rPr>
        <w:t xml:space="preserve">We can directly extend the </w:t>
      </w:r>
      <w:r w:rsidR="004D0E29">
        <w:rPr>
          <w:rFonts w:ascii="Times New Roman" w:eastAsiaTheme="minorHAnsi" w:hAnsi="Times New Roman" w:cs="Times New Roman"/>
        </w:rPr>
        <w:fldChar w:fldCharType="begin"/>
      </w:r>
      <w:r w:rsidR="004D0E29">
        <w:rPr>
          <w:rFonts w:ascii="Times New Roman" w:eastAsiaTheme="minorHAnsi" w:hAnsi="Times New Roman" w:cs="Times New Roman"/>
        </w:rPr>
        <w:instrText xml:space="preserve"> REF _Ref430076942 \h  \* MERGEFORMAT </w:instrText>
      </w:r>
      <w:r w:rsidR="004D0E29">
        <w:rPr>
          <w:rFonts w:ascii="Times New Roman" w:eastAsiaTheme="minorHAnsi" w:hAnsi="Times New Roman" w:cs="Times New Roman"/>
        </w:rPr>
      </w:r>
      <w:r w:rsidR="004D0E29">
        <w:rPr>
          <w:rFonts w:ascii="Times New Roman" w:eastAsiaTheme="minorHAnsi" w:hAnsi="Times New Roman" w:cs="Times New Roman"/>
        </w:rPr>
        <w:fldChar w:fldCharType="separate"/>
      </w:r>
      <w:r w:rsidR="004D0E29" w:rsidRPr="00ED3099">
        <w:rPr>
          <w:rFonts w:ascii="Times New Roman" w:eastAsiaTheme="minorHAnsi" w:hAnsi="Times New Roman" w:cs="Times New Roman"/>
        </w:rPr>
        <w:t>Table 1</w:t>
      </w:r>
      <w:r w:rsidR="004D0E29">
        <w:rPr>
          <w:rFonts w:ascii="Times New Roman" w:eastAsiaTheme="minorHAnsi" w:hAnsi="Times New Roman" w:cs="Times New Roman"/>
        </w:rPr>
        <w:fldChar w:fldCharType="end"/>
      </w:r>
      <w:r w:rsidR="004D0E29">
        <w:rPr>
          <w:rFonts w:ascii="Times New Roman" w:eastAsiaTheme="minorHAnsi" w:hAnsi="Times New Roman" w:cs="Times New Roman"/>
        </w:rPr>
        <w:t xml:space="preserve"> for o</w:t>
      </w:r>
      <w:r w:rsidR="009109E9" w:rsidRPr="009109E9">
        <w:rPr>
          <w:rFonts w:ascii="Times New Roman" w:eastAsiaTheme="minorHAnsi" w:hAnsi="Times New Roman" w:cs="Times New Roman"/>
        </w:rPr>
        <w:t>ther port layout</w:t>
      </w:r>
      <w:r w:rsidR="009109E9">
        <w:rPr>
          <w:rFonts w:ascii="Times New Roman" w:eastAsiaTheme="minorHAnsi" w:hAnsi="Times New Roman" w:cs="Times New Roman"/>
        </w:rPr>
        <w:t>s</w:t>
      </w:r>
      <w:r w:rsidR="009109E9" w:rsidRPr="009109E9">
        <w:rPr>
          <w:rFonts w:ascii="Times New Roman" w:eastAsiaTheme="minorHAnsi" w:hAnsi="Times New Roman" w:cs="Times New Roman"/>
        </w:rPr>
        <w:t>.</w:t>
      </w:r>
    </w:p>
    <w:p w14:paraId="53752AF1" w14:textId="10C3FBE7" w:rsidR="00E8185D" w:rsidRDefault="00E8185D" w:rsidP="005D6BD2">
      <w:pPr>
        <w:ind w:firstLineChars="50" w:firstLine="10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 xml:space="preserve">In </w:t>
      </w:r>
      <w:r w:rsidR="004D0E29">
        <w:rPr>
          <w:rFonts w:ascii="Times New Roman" w:eastAsiaTheme="minorHAnsi" w:hAnsi="Times New Roman" w:cs="Times New Roman"/>
        </w:rPr>
        <w:t xml:space="preserve">the </w:t>
      </w:r>
      <w:r>
        <w:rPr>
          <w:rFonts w:ascii="Times New Roman" w:eastAsiaTheme="minorHAnsi" w:hAnsi="Times New Roman" w:cs="Times New Roman"/>
        </w:rPr>
        <w:t>non-</w:t>
      </w:r>
      <w:proofErr w:type="spellStart"/>
      <w:r>
        <w:rPr>
          <w:rFonts w:ascii="Times New Roman" w:eastAsiaTheme="minorHAnsi" w:hAnsi="Times New Roman" w:cs="Times New Roman"/>
        </w:rPr>
        <w:t>precoded</w:t>
      </w:r>
      <w:proofErr w:type="spellEnd"/>
      <w:r>
        <w:rPr>
          <w:rFonts w:ascii="Times New Roman" w:eastAsiaTheme="minorHAnsi" w:hAnsi="Times New Roman" w:cs="Times New Roman"/>
        </w:rPr>
        <w:t xml:space="preserve"> CSI-RS deployment, vertical ports are mapped to multiple TXRU’s via virtualization and have reduced beam width</w:t>
      </w:r>
      <w:r w:rsidR="004D0E29">
        <w:rPr>
          <w:rFonts w:ascii="Times New Roman" w:eastAsiaTheme="minorHAnsi" w:hAnsi="Times New Roman" w:cs="Times New Roman"/>
        </w:rPr>
        <w:t>,</w:t>
      </w:r>
      <w:r>
        <w:rPr>
          <w:rFonts w:ascii="Times New Roman" w:eastAsiaTheme="minorHAnsi" w:hAnsi="Times New Roman" w:cs="Times New Roman"/>
        </w:rPr>
        <w:t xml:space="preserve"> </w:t>
      </w:r>
      <w:r w:rsidR="004D0E29">
        <w:rPr>
          <w:rFonts w:ascii="Times New Roman" w:eastAsiaTheme="minorHAnsi" w:hAnsi="Times New Roman" w:cs="Times New Roman"/>
        </w:rPr>
        <w:t>w</w:t>
      </w:r>
      <w:r w:rsidR="004D0E29">
        <w:rPr>
          <w:rFonts w:ascii="Times New Roman" w:eastAsiaTheme="minorHAnsi" w:hAnsi="Times New Roman" w:cs="Times New Roman"/>
        </w:rPr>
        <w:t xml:space="preserve">hile </w:t>
      </w:r>
      <w:r>
        <w:rPr>
          <w:rFonts w:ascii="Times New Roman" w:eastAsiaTheme="minorHAnsi" w:hAnsi="Times New Roman" w:cs="Times New Roman"/>
        </w:rPr>
        <w:t>horizontal ports have full beam width</w:t>
      </w:r>
      <w:r w:rsidR="004D0E29">
        <w:rPr>
          <w:rFonts w:ascii="Times New Roman" w:eastAsiaTheme="minorHAnsi" w:hAnsi="Times New Roman" w:cs="Times New Roman"/>
        </w:rPr>
        <w:t>. Thus, t</w:t>
      </w:r>
      <w:r>
        <w:rPr>
          <w:rFonts w:ascii="Times New Roman" w:eastAsiaTheme="minorHAnsi" w:hAnsi="Times New Roman" w:cs="Times New Roman"/>
        </w:rPr>
        <w:t xml:space="preserve">he </w:t>
      </w:r>
      <w:r w:rsidR="004D0E29">
        <w:rPr>
          <w:rFonts w:ascii="Times New Roman" w:eastAsiaTheme="minorHAnsi" w:hAnsi="Times New Roman" w:cs="Times New Roman"/>
        </w:rPr>
        <w:t>size</w:t>
      </w:r>
      <w:r w:rsidR="004D0E29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of horizontal beam group</w:t>
      </w:r>
      <w:r w:rsidR="004D0E29">
        <w:rPr>
          <w:rFonts w:ascii="Times New Roman" w:eastAsiaTheme="minorHAnsi" w:hAnsi="Times New Roman" w:cs="Times New Roman"/>
        </w:rPr>
        <w:t xml:space="preserve"> are</w:t>
      </w:r>
      <w:r w:rsidR="004D0E29">
        <w:rPr>
          <w:rFonts w:ascii="Times New Roman" w:eastAsiaTheme="minorHAnsi" w:hAnsi="Times New Roman" w:cs="Times New Roman"/>
        </w:rPr>
        <w:t xml:space="preserve"> </w:t>
      </w:r>
      <w:r w:rsidR="00956D00">
        <w:rPr>
          <w:rFonts w:ascii="Times New Roman" w:eastAsiaTheme="minorHAnsi" w:hAnsi="Times New Roman" w:cs="Times New Roman"/>
        </w:rPr>
        <w:t>chosen</w:t>
      </w:r>
      <w:r>
        <w:rPr>
          <w:rFonts w:ascii="Times New Roman" w:eastAsiaTheme="minorHAnsi" w:hAnsi="Times New Roman" w:cs="Times New Roman"/>
        </w:rPr>
        <w:t xml:space="preserve"> to be not smaller than that of vertical.</w:t>
      </w:r>
    </w:p>
    <w:p w14:paraId="4A97C33C" w14:textId="38E03019" w:rsidR="00A9329C" w:rsidRDefault="00945641" w:rsidP="005D6BD2">
      <w:pPr>
        <w:ind w:firstLineChars="50" w:firstLine="10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H</w:t>
      </w:r>
      <w:r>
        <w:rPr>
          <w:rFonts w:ascii="Times New Roman" w:eastAsiaTheme="minorHAnsi" w:hAnsi="Times New Roman" w:cs="Times New Roman" w:hint="eastAsia"/>
        </w:rPr>
        <w:t xml:space="preserve">orizontal </w:t>
      </w:r>
      <w:r>
        <w:rPr>
          <w:rFonts w:ascii="Times New Roman" w:eastAsiaTheme="minorHAnsi" w:hAnsi="Times New Roman" w:cs="Times New Roman"/>
        </w:rPr>
        <w:t xml:space="preserve">wideband </w:t>
      </w:r>
      <w:r>
        <w:rPr>
          <w:rFonts w:ascii="Times New Roman" w:eastAsiaTheme="minorHAnsi" w:hAnsi="Times New Roman" w:cs="Times New Roman" w:hint="eastAsia"/>
        </w:rPr>
        <w:t xml:space="preserve">PMI </w:t>
      </w:r>
      <w:r>
        <w:rPr>
          <w:rFonts w:ascii="Times New Roman" w:eastAsiaTheme="minorHAnsi" w:hAnsi="Times New Roman" w:cs="Times New Roman"/>
        </w:rPr>
        <w:t>overhead</w:t>
      </w:r>
      <w:r w:rsidR="00A9329C">
        <w:rPr>
          <w:rFonts w:ascii="Times New Roman" w:eastAsiaTheme="minorHAnsi" w:hAnsi="Times New Roman" w:cs="Times New Roman"/>
        </w:rPr>
        <w:t>s</w:t>
      </w:r>
      <w:r>
        <w:rPr>
          <w:rFonts w:ascii="Times New Roman" w:eastAsiaTheme="minorHAnsi" w:hAnsi="Times New Roman" w:cs="Times New Roman"/>
        </w:rPr>
        <w:t xml:space="preserve"> </w:t>
      </w:r>
      <w:r w:rsidR="004D0E29">
        <w:rPr>
          <w:rFonts w:ascii="Times New Roman" w:eastAsiaTheme="minorHAnsi" w:hAnsi="Times New Roman" w:cs="Times New Roman"/>
        </w:rPr>
        <w:t>are</w:t>
      </w:r>
      <w:r w:rsidR="004D0E29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>kept to the legacy design</w:t>
      </w:r>
      <w:r w:rsidR="004D0E29">
        <w:rPr>
          <w:rFonts w:ascii="Times New Roman" w:eastAsiaTheme="minorHAnsi" w:hAnsi="Times New Roman" w:cs="Times New Roman"/>
        </w:rPr>
        <w:t>,</w:t>
      </w:r>
      <w:r w:rsidR="005557DF">
        <w:rPr>
          <w:rFonts w:ascii="Times New Roman" w:eastAsiaTheme="minorHAnsi" w:hAnsi="Times New Roman" w:cs="Times New Roman"/>
        </w:rPr>
        <w:t xml:space="preserve"> or 4 bits. And vertical </w:t>
      </w:r>
      <w:r w:rsidR="00A9329C">
        <w:rPr>
          <w:rFonts w:ascii="Times New Roman" w:eastAsiaTheme="minorHAnsi" w:hAnsi="Times New Roman" w:cs="Times New Roman"/>
        </w:rPr>
        <w:t xml:space="preserve">overheads </w:t>
      </w:r>
      <w:r w:rsidR="004D0E29">
        <w:rPr>
          <w:rFonts w:ascii="Times New Roman" w:eastAsiaTheme="minorHAnsi" w:hAnsi="Times New Roman" w:cs="Times New Roman"/>
        </w:rPr>
        <w:t>are</w:t>
      </w:r>
      <w:r w:rsidR="004D0E29">
        <w:rPr>
          <w:rFonts w:ascii="Times New Roman" w:eastAsiaTheme="minorHAnsi" w:hAnsi="Times New Roman" w:cs="Times New Roman"/>
        </w:rPr>
        <w:t xml:space="preserve"> </w:t>
      </w:r>
      <w:r w:rsidR="00A9329C">
        <w:rPr>
          <w:rFonts w:ascii="Times New Roman" w:eastAsiaTheme="minorHAnsi" w:hAnsi="Times New Roman" w:cs="Times New Roman"/>
        </w:rPr>
        <w:t>set to the smaller</w:t>
      </w:r>
      <w:r w:rsidR="004D0E29">
        <w:rPr>
          <w:rFonts w:ascii="Times New Roman" w:eastAsiaTheme="minorHAnsi" w:hAnsi="Times New Roman" w:cs="Times New Roman"/>
        </w:rPr>
        <w:t>,</w:t>
      </w:r>
      <w:r w:rsidR="00A9329C">
        <w:rPr>
          <w:rFonts w:ascii="Times New Roman" w:eastAsiaTheme="minorHAnsi" w:hAnsi="Times New Roman" w:cs="Times New Roman"/>
        </w:rPr>
        <w:t xml:space="preserve"> or 2 bits.</w:t>
      </w:r>
    </w:p>
    <w:p w14:paraId="683AB03E" w14:textId="4CCC1A2B" w:rsidR="00ED3099" w:rsidRDefault="00ED3099" w:rsidP="00ED3099">
      <w:pPr>
        <w:pStyle w:val="a6"/>
        <w:keepNext/>
        <w:jc w:val="center"/>
      </w:pPr>
      <w:bookmarkStart w:id="2" w:name="_Ref430076942"/>
      <w:r>
        <w:t xml:space="preserve">Table </w:t>
      </w:r>
      <w:r w:rsidR="00196AE6">
        <w:fldChar w:fldCharType="begin"/>
      </w:r>
      <w:r w:rsidR="00196AE6">
        <w:instrText xml:space="preserve"> SEQ Table \* ARABIC </w:instrText>
      </w:r>
      <w:r w:rsidR="00196AE6">
        <w:fldChar w:fldCharType="separate"/>
      </w:r>
      <w:r w:rsidR="00A76C96">
        <w:rPr>
          <w:noProof/>
        </w:rPr>
        <w:t>1</w:t>
      </w:r>
      <w:r w:rsidR="00196AE6">
        <w:rPr>
          <w:noProof/>
        </w:rPr>
        <w:fldChar w:fldCharType="end"/>
      </w:r>
      <w:bookmarkEnd w:id="2"/>
      <w:r>
        <w:t xml:space="preserve"> Wideband precoding parameter sets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1672"/>
        <w:gridCol w:w="1673"/>
        <w:gridCol w:w="1673"/>
        <w:gridCol w:w="1673"/>
        <w:gridCol w:w="1673"/>
      </w:tblGrid>
      <w:tr w:rsidR="005146AA" w14:paraId="38808E4C" w14:textId="77777777" w:rsidTr="00C56E3B">
        <w:trPr>
          <w:jc w:val="center"/>
        </w:trPr>
        <w:tc>
          <w:tcPr>
            <w:tcW w:w="1672" w:type="dxa"/>
            <w:shd w:val="clear" w:color="auto" w:fill="auto"/>
            <w:vAlign w:val="center"/>
          </w:tcPr>
          <w:p w14:paraId="2FED6E16" w14:textId="5FDFC9F3" w:rsidR="005146AA" w:rsidRDefault="005146AA" w:rsidP="009C2A2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Number of antenna ports</w:t>
            </w:r>
          </w:p>
        </w:tc>
        <w:tc>
          <w:tcPr>
            <w:tcW w:w="1673" w:type="dxa"/>
            <w:vAlign w:val="center"/>
          </w:tcPr>
          <w:p w14:paraId="0546EE7B" w14:textId="4286AFCC" w:rsidR="005146AA" w:rsidRDefault="005146AA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Number of beams in each group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2A51157" w14:textId="73F7D22D" w:rsidR="005146AA" w:rsidRDefault="005146AA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Oversampling factor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D6CBF6C" w14:textId="3D044919" w:rsidR="005146AA" w:rsidRDefault="005146AA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Beam group spacing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347CF2EF" w14:textId="6C77A188" w:rsidR="005146AA" w:rsidRDefault="005146AA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Beam spacing</w:t>
            </w:r>
          </w:p>
        </w:tc>
      </w:tr>
      <w:tr w:rsidR="00C56E3B" w14:paraId="1C4FCA7A" w14:textId="77777777" w:rsidTr="00C56E3B">
        <w:trPr>
          <w:jc w:val="center"/>
        </w:trPr>
        <w:tc>
          <w:tcPr>
            <w:tcW w:w="1672" w:type="dxa"/>
            <w:vMerge w:val="restart"/>
            <w:shd w:val="clear" w:color="auto" w:fill="auto"/>
            <w:vAlign w:val="center"/>
          </w:tcPr>
          <w:p w14:paraId="5E22CBB4" w14:textId="3C176909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(4,2)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6684A81" w14:textId="4412F117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</w:t>
            </w:r>
            <w:r>
              <w:rPr>
                <w:rFonts w:ascii="Times New Roman" w:eastAsiaTheme="minorHAnsi" w:hAnsi="Times New Roman" w:cs="Times New Roman"/>
              </w:rPr>
              <w:t>2</w:t>
            </w:r>
            <w:r>
              <w:rPr>
                <w:rFonts w:ascii="Times New Roman" w:eastAsiaTheme="minorHAnsi" w:hAnsi="Times New Roman" w:cs="Times New Roman" w:hint="eastAsia"/>
              </w:rPr>
              <w:t>,2)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7EDA69B" w14:textId="0D3787FA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</w:t>
            </w:r>
            <w:r>
              <w:rPr>
                <w:rFonts w:ascii="Times New Roman" w:eastAsiaTheme="minorHAnsi" w:hAnsi="Times New Roman" w:cs="Times New Roman"/>
              </w:rPr>
              <w:t>4</w:t>
            </w:r>
            <w:r>
              <w:rPr>
                <w:rFonts w:ascii="Times New Roman" w:eastAsiaTheme="minorHAnsi" w:hAnsi="Times New Roman" w:cs="Times New Roman" w:hint="eastAsia"/>
              </w:rPr>
              <w:t>,</w:t>
            </w:r>
            <w:r>
              <w:rPr>
                <w:rFonts w:ascii="Times New Roman" w:eastAsiaTheme="minorHAnsi" w:hAnsi="Times New Roman" w:cs="Times New Roman"/>
              </w:rPr>
              <w:t>4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0276E9C" w14:textId="6232FCE3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</w:t>
            </w:r>
            <w:r>
              <w:rPr>
                <w:rFonts w:ascii="Times New Roman" w:eastAsiaTheme="minorHAnsi" w:hAnsi="Times New Roman" w:cs="Times New Roman"/>
              </w:rPr>
              <w:t>1</w:t>
            </w:r>
            <w:r>
              <w:rPr>
                <w:rFonts w:ascii="Times New Roman" w:eastAsiaTheme="minorHAnsi" w:hAnsi="Times New Roman" w:cs="Times New Roman" w:hint="eastAsia"/>
              </w:rPr>
              <w:t>,1)</w:t>
            </w:r>
          </w:p>
        </w:tc>
        <w:tc>
          <w:tcPr>
            <w:tcW w:w="1673" w:type="dxa"/>
            <w:vMerge w:val="restart"/>
            <w:shd w:val="clear" w:color="auto" w:fill="auto"/>
            <w:vAlign w:val="center"/>
          </w:tcPr>
          <w:p w14:paraId="7372F5E2" w14:textId="15DC8818" w:rsidR="00C56E3B" w:rsidRDefault="00C56E3B" w:rsidP="00C56E3B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(1,</w:t>
            </w:r>
            <w:r>
              <w:rPr>
                <w:rFonts w:ascii="Times New Roman" w:eastAsiaTheme="minorHAnsi" w:hAnsi="Times New Roman" w:cs="Times New Roman"/>
              </w:rPr>
              <w:t>4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</w:tr>
      <w:tr w:rsidR="00C56E3B" w14:paraId="6B0F75B5" w14:textId="77777777" w:rsidTr="00C56E3B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14:paraId="1A78BC25" w14:textId="77777777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148A909B" w14:textId="25B7C843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(4,2)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4D6939C" w14:textId="41B74D88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(8,4)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B1419B3" w14:textId="3D84D802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(2,1)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6121DC5B" w14:textId="6D4B3FDB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C56E3B" w14:paraId="0036EDB8" w14:textId="77777777" w:rsidTr="00C56E3B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14:paraId="58063C27" w14:textId="77777777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2C277B2C" w14:textId="168A8211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(4,3)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23E90E5" w14:textId="22DA4F78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(8,</w:t>
            </w:r>
            <w:r>
              <w:rPr>
                <w:rFonts w:ascii="Times New Roman" w:eastAsiaTheme="minorHAnsi" w:hAnsi="Times New Roman" w:cs="Times New Roman"/>
              </w:rPr>
              <w:t>6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6BB32E4" w14:textId="5D088B36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</w:t>
            </w:r>
            <w:r>
              <w:rPr>
                <w:rFonts w:ascii="Times New Roman" w:eastAsiaTheme="minorHAnsi" w:hAnsi="Times New Roman" w:cs="Times New Roman"/>
              </w:rPr>
              <w:t>1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1512759E" w14:textId="3BDDF80B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C56E3B" w14:paraId="26601D33" w14:textId="77777777" w:rsidTr="00C56E3B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14:paraId="6C99D368" w14:textId="77777777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7BA6860" w14:textId="5AAC83D7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(4,4)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4502CDF" w14:textId="01AD12E4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(8,</w:t>
            </w:r>
            <w:r>
              <w:rPr>
                <w:rFonts w:ascii="Times New Roman" w:eastAsiaTheme="minorHAnsi" w:hAnsi="Times New Roman" w:cs="Times New Roman"/>
              </w:rPr>
              <w:t>8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4BB8C3E" w14:textId="4DEFCA0A" w:rsidR="00C56E3B" w:rsidRDefault="00C56E3B" w:rsidP="000E614C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(2,1)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7AD05BD6" w14:textId="713E7414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C56E3B" w14:paraId="54A5C4FF" w14:textId="77777777" w:rsidTr="00C56E3B">
        <w:trPr>
          <w:jc w:val="center"/>
        </w:trPr>
        <w:tc>
          <w:tcPr>
            <w:tcW w:w="1672" w:type="dxa"/>
            <w:vMerge w:val="restart"/>
            <w:shd w:val="clear" w:color="auto" w:fill="auto"/>
            <w:vAlign w:val="center"/>
          </w:tcPr>
          <w:p w14:paraId="21A7B57C" w14:textId="39AD971A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lastRenderedPageBreak/>
              <w:t>(2,4)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6789BCA7" w14:textId="5144049D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(2,2)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2A1753FF" w14:textId="7DE260F1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(8,</w:t>
            </w:r>
            <w:r>
              <w:rPr>
                <w:rFonts w:ascii="Times New Roman" w:eastAsiaTheme="minorHAnsi" w:hAnsi="Times New Roman" w:cs="Times New Roman"/>
              </w:rPr>
              <w:t>2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5BFE24BE" w14:textId="25368F45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</w:t>
            </w:r>
            <w:r>
              <w:rPr>
                <w:rFonts w:ascii="Times New Roman" w:eastAsiaTheme="minorHAnsi" w:hAnsi="Times New Roman" w:cs="Times New Roman"/>
              </w:rPr>
              <w:t>1</w:t>
            </w:r>
            <w:r>
              <w:rPr>
                <w:rFonts w:ascii="Times New Roman" w:eastAsiaTheme="minorHAnsi" w:hAnsi="Times New Roman" w:cs="Times New Roman" w:hint="eastAsia"/>
              </w:rPr>
              <w:t>,1)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3FD47553" w14:textId="508BF4D6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C56E3B" w14:paraId="43F6746F" w14:textId="77777777" w:rsidTr="00C56E3B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14:paraId="18268373" w14:textId="77777777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0C525006" w14:textId="3971DA32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(4,2)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4CD4B8A4" w14:textId="5FAD12AF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(16,</w:t>
            </w:r>
            <w:r>
              <w:rPr>
                <w:rFonts w:ascii="Times New Roman" w:eastAsiaTheme="minorHAnsi" w:hAnsi="Times New Roman" w:cs="Times New Roman"/>
              </w:rPr>
              <w:t>2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17BC49D7" w14:textId="0F290661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(2,1)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2D6983EA" w14:textId="378C1E33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C56E3B" w14:paraId="0004AC24" w14:textId="77777777" w:rsidTr="00C56E3B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14:paraId="30C4E1F9" w14:textId="77777777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6FF79A88" w14:textId="5FCC7DDD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(4,3)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8F04BBF" w14:textId="1AAF21C4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(16,</w:t>
            </w:r>
            <w:r>
              <w:rPr>
                <w:rFonts w:ascii="Times New Roman" w:eastAsiaTheme="minorHAnsi" w:hAnsi="Times New Roman" w:cs="Times New Roman"/>
              </w:rPr>
              <w:t>3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5968714" w14:textId="27C7151B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</w:t>
            </w:r>
            <w:r>
              <w:rPr>
                <w:rFonts w:ascii="Times New Roman" w:eastAsiaTheme="minorHAnsi" w:hAnsi="Times New Roman" w:cs="Times New Roman"/>
              </w:rPr>
              <w:t>1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7AC8AF94" w14:textId="3F13A036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  <w:tr w:rsidR="00C56E3B" w14:paraId="3E1ACBA3" w14:textId="77777777" w:rsidTr="00C56E3B">
        <w:trPr>
          <w:jc w:val="center"/>
        </w:trPr>
        <w:tc>
          <w:tcPr>
            <w:tcW w:w="1672" w:type="dxa"/>
            <w:vMerge/>
            <w:shd w:val="clear" w:color="auto" w:fill="auto"/>
            <w:vAlign w:val="center"/>
          </w:tcPr>
          <w:p w14:paraId="482B248C" w14:textId="77777777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1673" w:type="dxa"/>
            <w:shd w:val="clear" w:color="auto" w:fill="auto"/>
            <w:vAlign w:val="center"/>
          </w:tcPr>
          <w:p w14:paraId="595783FA" w14:textId="43056EFC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(4,4)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0D6EF41A" w14:textId="173589A9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(16,</w:t>
            </w:r>
            <w:r>
              <w:rPr>
                <w:rFonts w:ascii="Times New Roman" w:eastAsiaTheme="minorHAnsi" w:hAnsi="Times New Roman" w:cs="Times New Roman"/>
              </w:rPr>
              <w:t>4</w:t>
            </w:r>
            <w:r>
              <w:rPr>
                <w:rFonts w:ascii="Times New Roman" w:eastAsiaTheme="minorHAnsi" w:hAnsi="Times New Roman" w:cs="Times New Roman" w:hint="eastAsia"/>
              </w:rPr>
              <w:t>)</w:t>
            </w:r>
          </w:p>
        </w:tc>
        <w:tc>
          <w:tcPr>
            <w:tcW w:w="1673" w:type="dxa"/>
            <w:shd w:val="clear" w:color="auto" w:fill="auto"/>
            <w:vAlign w:val="center"/>
          </w:tcPr>
          <w:p w14:paraId="74973A98" w14:textId="4F968853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(2,1)</w:t>
            </w:r>
          </w:p>
        </w:tc>
        <w:tc>
          <w:tcPr>
            <w:tcW w:w="1673" w:type="dxa"/>
            <w:vMerge/>
            <w:shd w:val="clear" w:color="auto" w:fill="auto"/>
            <w:vAlign w:val="center"/>
          </w:tcPr>
          <w:p w14:paraId="68AFDF6A" w14:textId="0B48EB91" w:rsidR="00C56E3B" w:rsidRDefault="00C56E3B" w:rsidP="009F0EA8">
            <w:pPr>
              <w:jc w:val="center"/>
              <w:rPr>
                <w:rFonts w:ascii="Times New Roman" w:eastAsiaTheme="minorHAnsi" w:hAnsi="Times New Roman" w:cs="Times New Roman"/>
              </w:rPr>
            </w:pPr>
          </w:p>
        </w:tc>
      </w:tr>
    </w:tbl>
    <w:p w14:paraId="07935518" w14:textId="77777777" w:rsidR="009C2A28" w:rsidRDefault="009C2A28" w:rsidP="00916A71">
      <w:pPr>
        <w:rPr>
          <w:rFonts w:ascii="Times New Roman" w:eastAsiaTheme="minorHAnsi" w:hAnsi="Times New Roman" w:cs="Times New Roman"/>
        </w:rPr>
      </w:pPr>
    </w:p>
    <w:p w14:paraId="0FC4AED6" w14:textId="5A4BCDDC" w:rsidR="001E29D9" w:rsidRDefault="00A9329C" w:rsidP="00A9329C">
      <w:pPr>
        <w:ind w:firstLineChars="150" w:firstLine="30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 w:hint="eastAsia"/>
        </w:rPr>
        <w:t xml:space="preserve">In our understanding, </w:t>
      </w:r>
      <w:r w:rsidR="007C78A7">
        <w:rPr>
          <w:rFonts w:ascii="Times New Roman" w:eastAsiaTheme="minorHAnsi" w:hAnsi="Times New Roman" w:cs="Times New Roman"/>
        </w:rPr>
        <w:t xml:space="preserve">optimal </w:t>
      </w:r>
      <w:r>
        <w:rPr>
          <w:rFonts w:ascii="Times New Roman" w:eastAsiaTheme="minorHAnsi" w:hAnsi="Times New Roman" w:cs="Times New Roman"/>
        </w:rPr>
        <w:t xml:space="preserve">parameters </w:t>
      </w:r>
      <w:r w:rsidR="007C78A7">
        <w:rPr>
          <w:rFonts w:ascii="Times New Roman" w:eastAsiaTheme="minorHAnsi" w:hAnsi="Times New Roman" w:cs="Times New Roman"/>
        </w:rPr>
        <w:t>depend on</w:t>
      </w:r>
      <w:r>
        <w:rPr>
          <w:rFonts w:ascii="Times New Roman" w:eastAsiaTheme="minorHAnsi" w:hAnsi="Times New Roman" w:cs="Times New Roman"/>
        </w:rPr>
        <w:t xml:space="preserve"> TXRU virtualization</w:t>
      </w:r>
      <w:r w:rsidR="004D0E29">
        <w:rPr>
          <w:rFonts w:ascii="Times New Roman" w:eastAsiaTheme="minorHAnsi" w:hAnsi="Times New Roman" w:cs="Times New Roman"/>
        </w:rPr>
        <w:t>s</w:t>
      </w:r>
      <w:r>
        <w:rPr>
          <w:rFonts w:ascii="Times New Roman" w:eastAsiaTheme="minorHAnsi" w:hAnsi="Times New Roman" w:cs="Times New Roman"/>
        </w:rPr>
        <w:t xml:space="preserve">, cell </w:t>
      </w:r>
      <w:r w:rsidR="004D0E29">
        <w:rPr>
          <w:rFonts w:ascii="Times New Roman" w:eastAsiaTheme="minorHAnsi" w:hAnsi="Times New Roman" w:cs="Times New Roman"/>
        </w:rPr>
        <w:t>planning,</w:t>
      </w:r>
      <w:r>
        <w:rPr>
          <w:rFonts w:ascii="Times New Roman" w:eastAsiaTheme="minorHAnsi" w:hAnsi="Times New Roman" w:cs="Times New Roman"/>
        </w:rPr>
        <w:t xml:space="preserve"> etc</w:t>
      </w:r>
      <w:r w:rsidR="004D0E29">
        <w:rPr>
          <w:rFonts w:ascii="Times New Roman" w:eastAsiaTheme="minorHAnsi" w:hAnsi="Times New Roman" w:cs="Times New Roman"/>
        </w:rPr>
        <w:t xml:space="preserve">. </w:t>
      </w:r>
      <w:r w:rsidR="00E764EC">
        <w:rPr>
          <w:rFonts w:ascii="Times New Roman" w:eastAsiaTheme="minorHAnsi" w:hAnsi="Times New Roman" w:cs="Times New Roman"/>
        </w:rPr>
        <w:t>In this case,</w:t>
      </w:r>
      <w:r>
        <w:rPr>
          <w:rFonts w:ascii="Times New Roman" w:eastAsiaTheme="minorHAnsi" w:hAnsi="Times New Roman" w:cs="Times New Roman"/>
        </w:rPr>
        <w:t xml:space="preserve"> </w:t>
      </w:r>
      <w:r w:rsidR="00E764EC">
        <w:rPr>
          <w:rFonts w:ascii="Times New Roman" w:eastAsiaTheme="minorHAnsi" w:hAnsi="Times New Roman" w:cs="Times New Roman"/>
        </w:rPr>
        <w:t xml:space="preserve">it is not efficient that only </w:t>
      </w:r>
      <w:r w:rsidR="007C78A7">
        <w:rPr>
          <w:rFonts w:ascii="Times New Roman" w:eastAsiaTheme="minorHAnsi" w:hAnsi="Times New Roman" w:cs="Times New Roman"/>
        </w:rPr>
        <w:t xml:space="preserve">one set </w:t>
      </w:r>
      <w:r w:rsidR="004D0E29">
        <w:rPr>
          <w:rFonts w:ascii="Times New Roman" w:eastAsiaTheme="minorHAnsi" w:hAnsi="Times New Roman" w:cs="Times New Roman"/>
        </w:rPr>
        <w:t xml:space="preserve">of parameters </w:t>
      </w:r>
      <w:r w:rsidR="00E764EC">
        <w:rPr>
          <w:rFonts w:ascii="Times New Roman" w:eastAsiaTheme="minorHAnsi" w:hAnsi="Times New Roman" w:cs="Times New Roman"/>
        </w:rPr>
        <w:t>for</w:t>
      </w:r>
      <w:r w:rsidR="00E764EC">
        <w:rPr>
          <w:rFonts w:ascii="Times New Roman" w:eastAsiaTheme="minorHAnsi" w:hAnsi="Times New Roman" w:cs="Times New Roman"/>
        </w:rPr>
        <w:t xml:space="preserve"> </w:t>
      </w:r>
      <w:r w:rsidR="004D0E29">
        <w:rPr>
          <w:rFonts w:ascii="Times New Roman" w:eastAsiaTheme="minorHAnsi" w:hAnsi="Times New Roman" w:cs="Times New Roman"/>
        </w:rPr>
        <w:t xml:space="preserve">each </w:t>
      </w:r>
      <w:r w:rsidR="007C78A7">
        <w:rPr>
          <w:rFonts w:ascii="Times New Roman" w:eastAsiaTheme="minorHAnsi" w:hAnsi="Times New Roman" w:cs="Times New Roman"/>
        </w:rPr>
        <w:t xml:space="preserve">port layout </w:t>
      </w:r>
      <w:r w:rsidR="00E764EC">
        <w:rPr>
          <w:rFonts w:ascii="Times New Roman" w:eastAsiaTheme="minorHAnsi" w:hAnsi="Times New Roman" w:cs="Times New Roman"/>
        </w:rPr>
        <w:t>supports</w:t>
      </w:r>
      <w:r w:rsidR="007C78A7">
        <w:rPr>
          <w:rFonts w:ascii="Times New Roman" w:eastAsiaTheme="minorHAnsi" w:hAnsi="Times New Roman" w:cs="Times New Roman"/>
        </w:rPr>
        <w:t xml:space="preserve"> various deployment </w:t>
      </w:r>
      <w:r w:rsidR="00E764EC">
        <w:rPr>
          <w:rFonts w:ascii="Times New Roman" w:eastAsiaTheme="minorHAnsi" w:hAnsi="Times New Roman" w:cs="Times New Roman"/>
        </w:rPr>
        <w:t>scenarios</w:t>
      </w:r>
      <w:r w:rsidR="007C78A7">
        <w:rPr>
          <w:rFonts w:ascii="Times New Roman" w:eastAsiaTheme="minorHAnsi" w:hAnsi="Times New Roman" w:cs="Times New Roman"/>
        </w:rPr>
        <w:t>.</w:t>
      </w:r>
      <w:r w:rsidR="001B1F19">
        <w:rPr>
          <w:rFonts w:ascii="Times New Roman" w:eastAsiaTheme="minorHAnsi" w:hAnsi="Times New Roman" w:cs="Times New Roman"/>
        </w:rPr>
        <w:t xml:space="preserve"> </w:t>
      </w:r>
      <w:r w:rsidR="00E764EC">
        <w:rPr>
          <w:rFonts w:ascii="Times New Roman" w:eastAsiaTheme="minorHAnsi" w:hAnsi="Times New Roman" w:cs="Times New Roman"/>
        </w:rPr>
        <w:t xml:space="preserve">Therefore, it is desirable to introduce </w:t>
      </w:r>
      <w:r w:rsidR="001B1F19">
        <w:rPr>
          <w:rFonts w:ascii="Times New Roman" w:eastAsiaTheme="minorHAnsi" w:hAnsi="Times New Roman" w:cs="Times New Roman"/>
        </w:rPr>
        <w:t>higher layer signal</w:t>
      </w:r>
      <w:r w:rsidR="00E764EC">
        <w:rPr>
          <w:rFonts w:ascii="Times New Roman" w:eastAsiaTheme="minorHAnsi" w:hAnsi="Times New Roman" w:cs="Times New Roman"/>
        </w:rPr>
        <w:t xml:space="preserve"> that configure an appropriate set of codebook parameters</w:t>
      </w:r>
      <w:r w:rsidR="001B1F19">
        <w:rPr>
          <w:rFonts w:ascii="Times New Roman" w:eastAsiaTheme="minorHAnsi" w:hAnsi="Times New Roman" w:cs="Times New Roman"/>
        </w:rPr>
        <w:t>.</w:t>
      </w:r>
    </w:p>
    <w:p w14:paraId="5DC60F2E" w14:textId="1B4B2CFF" w:rsidR="007C78A7" w:rsidRPr="000C2196" w:rsidRDefault="007C78A7" w:rsidP="00A9329C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0C2196">
        <w:rPr>
          <w:rFonts w:ascii="Times New Roman" w:eastAsiaTheme="minorHAnsi" w:hAnsi="Times New Roman" w:cs="Times New Roman"/>
          <w:b/>
        </w:rPr>
        <w:t xml:space="preserve">Proposal 1. </w:t>
      </w:r>
      <w:r w:rsidR="00006F48" w:rsidRPr="000C2196">
        <w:rPr>
          <w:rFonts w:ascii="Times New Roman" w:eastAsiaTheme="minorHAnsi" w:hAnsi="Times New Roman" w:cs="Times New Roman"/>
          <w:b/>
        </w:rPr>
        <w:t xml:space="preserve">One or more </w:t>
      </w:r>
      <w:r w:rsidRPr="000C2196">
        <w:rPr>
          <w:rFonts w:ascii="Times New Roman" w:eastAsiaTheme="minorHAnsi" w:hAnsi="Times New Roman" w:cs="Times New Roman"/>
          <w:b/>
        </w:rPr>
        <w:t xml:space="preserve">parameter sets per antenna port layout should be considered for </w:t>
      </w:r>
      <w:r w:rsidR="00006F48" w:rsidRPr="000C2196">
        <w:rPr>
          <w:rFonts w:ascii="Times New Roman" w:eastAsiaTheme="minorHAnsi" w:hAnsi="Times New Roman" w:cs="Times New Roman"/>
          <w:b/>
        </w:rPr>
        <w:t xml:space="preserve">wideband precoding </w:t>
      </w:r>
      <w:r w:rsidRPr="000C2196">
        <w:rPr>
          <w:rFonts w:ascii="Times New Roman" w:eastAsiaTheme="minorHAnsi" w:hAnsi="Times New Roman" w:cs="Times New Roman"/>
          <w:b/>
        </w:rPr>
        <w:t>specification</w:t>
      </w:r>
      <w:r w:rsidR="00006F48" w:rsidRPr="000C2196">
        <w:rPr>
          <w:rFonts w:ascii="Times New Roman" w:eastAsiaTheme="minorHAnsi" w:hAnsi="Times New Roman" w:cs="Times New Roman"/>
          <w:b/>
        </w:rPr>
        <w:t>s</w:t>
      </w:r>
      <w:r w:rsidRPr="000C2196">
        <w:rPr>
          <w:rFonts w:ascii="Times New Roman" w:eastAsiaTheme="minorHAnsi" w:hAnsi="Times New Roman" w:cs="Times New Roman"/>
          <w:b/>
        </w:rPr>
        <w:t>.</w:t>
      </w:r>
    </w:p>
    <w:p w14:paraId="3C259BBE" w14:textId="77777777" w:rsidR="00A9329C" w:rsidRDefault="00A9329C" w:rsidP="00916A71">
      <w:pPr>
        <w:rPr>
          <w:rFonts w:ascii="Times New Roman" w:eastAsiaTheme="minorHAnsi" w:hAnsi="Times New Roman" w:cs="Times New Roman"/>
        </w:rPr>
      </w:pPr>
    </w:p>
    <w:p w14:paraId="2C1AE067" w14:textId="1E1F98B4" w:rsidR="00A9329C" w:rsidRPr="00A9329C" w:rsidRDefault="00A9329C" w:rsidP="00A9329C">
      <w:pPr>
        <w:pStyle w:val="2"/>
        <w:rPr>
          <w:rFonts w:ascii="Times New Roman" w:hAnsi="Times New Roman"/>
          <w:sz w:val="24"/>
          <w:szCs w:val="24"/>
        </w:rPr>
      </w:pPr>
      <w:r w:rsidRPr="00A9329C">
        <w:rPr>
          <w:rFonts w:ascii="Times New Roman" w:eastAsiaTheme="minorEastAsia" w:hAnsi="Times New Roman"/>
          <w:sz w:val="24"/>
          <w:szCs w:val="24"/>
          <w:lang w:eastAsia="ko-KR"/>
        </w:rPr>
        <w:t>Subband precoding</w:t>
      </w:r>
    </w:p>
    <w:p w14:paraId="022A4E5C" w14:textId="61DA9D8B" w:rsidR="001B5FE1" w:rsidRDefault="00E764EC" w:rsidP="005D6BD2">
      <w:pPr>
        <w:ind w:firstLineChars="50" w:firstLine="10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Despite</w:t>
      </w:r>
      <w:r>
        <w:rPr>
          <w:rFonts w:ascii="Times New Roman" w:eastAsiaTheme="minorHAnsi" w:hAnsi="Times New Roman" w:cs="Times New Roman"/>
        </w:rPr>
        <w:t xml:space="preserve"> t</w:t>
      </w:r>
      <w:r>
        <w:rPr>
          <w:rFonts w:ascii="Times New Roman" w:eastAsiaTheme="minorHAnsi" w:hAnsi="Times New Roman" w:cs="Times New Roman"/>
        </w:rPr>
        <w:t xml:space="preserve">he different grid-of-beam setup, </w:t>
      </w:r>
      <w:r w:rsidR="00D14FAF">
        <w:rPr>
          <w:rFonts w:ascii="Times New Roman" w:eastAsiaTheme="minorHAnsi" w:hAnsi="Times New Roman" w:cs="Times New Roman" w:hint="eastAsia"/>
        </w:rPr>
        <w:t>legacy codebooks</w:t>
      </w:r>
      <w:r w:rsidR="00D14FAF">
        <w:rPr>
          <w:rFonts w:ascii="Times New Roman" w:eastAsiaTheme="minorHAnsi" w:hAnsi="Times New Roman" w:cs="Times New Roman"/>
        </w:rPr>
        <w:t xml:space="preserve"> </w:t>
      </w:r>
      <w:r>
        <w:rPr>
          <w:rFonts w:ascii="Times New Roman" w:eastAsiaTheme="minorHAnsi" w:hAnsi="Times New Roman" w:cs="Times New Roman"/>
        </w:rPr>
        <w:t xml:space="preserve">(e.g., </w:t>
      </w:r>
      <w:r>
        <w:rPr>
          <w:rFonts w:ascii="Times New Roman" w:eastAsiaTheme="minorHAnsi" w:hAnsi="Times New Roman" w:cs="Times New Roman" w:hint="eastAsia"/>
        </w:rPr>
        <w:t>4 and 8 ports</w:t>
      </w:r>
      <w:r>
        <w:rPr>
          <w:rFonts w:ascii="Times New Roman" w:eastAsiaTheme="minorHAnsi" w:hAnsi="Times New Roman" w:cs="Times New Roman" w:hint="eastAsia"/>
        </w:rPr>
        <w:t xml:space="preserve">) </w:t>
      </w:r>
      <w:r w:rsidR="00D14FAF">
        <w:rPr>
          <w:rFonts w:ascii="Times New Roman" w:eastAsiaTheme="minorHAnsi" w:hAnsi="Times New Roman" w:cs="Times New Roman"/>
        </w:rPr>
        <w:t xml:space="preserve">share </w:t>
      </w:r>
      <w:r>
        <w:rPr>
          <w:rFonts w:ascii="Times New Roman" w:eastAsiaTheme="minorHAnsi" w:hAnsi="Times New Roman" w:cs="Times New Roman"/>
        </w:rPr>
        <w:t xml:space="preserve">the same </w:t>
      </w:r>
      <w:r w:rsidR="00D14FAF">
        <w:rPr>
          <w:rFonts w:ascii="Times New Roman" w:eastAsiaTheme="minorHAnsi" w:hAnsi="Times New Roman" w:cs="Times New Roman"/>
        </w:rPr>
        <w:t>beam selection patterns</w:t>
      </w:r>
      <w:r>
        <w:rPr>
          <w:rFonts w:ascii="Times New Roman" w:eastAsiaTheme="minorHAnsi" w:hAnsi="Times New Roman" w:cs="Times New Roman"/>
        </w:rPr>
        <w:t>.</w:t>
      </w:r>
      <w:r w:rsidR="00D14FAF">
        <w:rPr>
          <w:rFonts w:ascii="Times New Roman" w:eastAsiaTheme="minorHAnsi" w:hAnsi="Times New Roman" w:cs="Times New Roman"/>
        </w:rPr>
        <w:t xml:space="preserve"> One of the reason may be the</w:t>
      </w:r>
      <w:r w:rsidR="00D14FAF" w:rsidRPr="005D6BD2">
        <w:rPr>
          <w:rFonts w:ascii="Times New Roman" w:eastAsiaTheme="minorHAnsi" w:hAnsi="Times New Roman" w:cs="Times New Roman"/>
          <w:i/>
        </w:rPr>
        <w:t xml:space="preserve"> </w:t>
      </w:r>
      <w:r w:rsidR="007F304D" w:rsidRPr="005D6BD2">
        <w:rPr>
          <w:rFonts w:ascii="Times New Roman" w:eastAsiaTheme="minorHAnsi" w:hAnsi="Times New Roman" w:cs="Times New Roman"/>
          <w:i/>
        </w:rPr>
        <w:t>high fidelity</w:t>
      </w:r>
      <w:r w:rsidR="007F304D">
        <w:rPr>
          <w:rFonts w:ascii="Times New Roman" w:eastAsiaTheme="minorHAnsi" w:hAnsi="Times New Roman" w:cs="Times New Roman"/>
        </w:rPr>
        <w:t xml:space="preserve"> of the patterns. </w:t>
      </w:r>
      <w:r w:rsidR="000774E1">
        <w:rPr>
          <w:rFonts w:ascii="Times New Roman" w:eastAsiaTheme="minorHAnsi" w:hAnsi="Times New Roman" w:cs="Times New Roman"/>
        </w:rPr>
        <w:t>In legacy LTE system,</w:t>
      </w:r>
      <w:r w:rsidR="000774E1">
        <w:rPr>
          <w:rFonts w:ascii="Times New Roman" w:eastAsiaTheme="minorHAnsi" w:hAnsi="Times New Roman" w:cs="Times New Roman"/>
        </w:rPr>
        <w:t xml:space="preserve"> </w:t>
      </w:r>
      <w:r w:rsidR="007F304D" w:rsidRPr="009B6D83">
        <w:rPr>
          <w:rFonts w:ascii="Times New Roman" w:eastAsiaTheme="minorHAnsi" w:hAnsi="Times New Roman" w:cs="Times New Roman"/>
        </w:rPr>
        <w:t xml:space="preserve">there </w:t>
      </w:r>
      <w:r w:rsidRPr="009B6D83">
        <w:rPr>
          <w:rFonts w:ascii="Times New Roman" w:eastAsiaTheme="minorHAnsi" w:hAnsi="Times New Roman" w:cs="Times New Roman"/>
        </w:rPr>
        <w:t>are</w:t>
      </w:r>
      <w:r w:rsidRPr="009B6D83">
        <w:rPr>
          <w:rFonts w:ascii="Times New Roman" w:eastAsiaTheme="minorHAnsi" w:hAnsi="Times New Roman" w:cs="Times New Roman"/>
        </w:rPr>
        <w:t xml:space="preserve"> </w:t>
      </w:r>
      <w:r w:rsidR="007F304D" w:rsidRPr="009B6D83">
        <w:rPr>
          <w:rFonts w:ascii="Times New Roman" w:eastAsiaTheme="minorHAnsi" w:hAnsi="Times New Roman" w:cs="Times New Roman"/>
        </w:rPr>
        <w:t xml:space="preserve">10 </w:t>
      </w:r>
      <w:r w:rsidR="00A30B87" w:rsidRPr="005D6BD2">
        <w:rPr>
          <w:rFonts w:ascii="Times New Roman" w:eastAsiaTheme="minorHAnsi" w:hAnsi="Times New Roman" w:cs="Times New Roman"/>
        </w:rPr>
        <w:t xml:space="preserve">candidate </w:t>
      </w:r>
      <w:r w:rsidR="007F304D" w:rsidRPr="009B6D83">
        <w:rPr>
          <w:rFonts w:ascii="Times New Roman" w:eastAsiaTheme="minorHAnsi" w:hAnsi="Times New Roman" w:cs="Times New Roman"/>
        </w:rPr>
        <w:t xml:space="preserve">beam pairs from </w:t>
      </w:r>
      <w:r w:rsidR="00A30B87" w:rsidRPr="005D6BD2">
        <w:rPr>
          <w:rFonts w:ascii="Times New Roman" w:eastAsiaTheme="minorHAnsi" w:hAnsi="Times New Roman" w:cs="Times New Roman"/>
        </w:rPr>
        <w:t>a beam set of size 4. T</w:t>
      </w:r>
      <w:r w:rsidRPr="009B6D83">
        <w:rPr>
          <w:rFonts w:ascii="Times New Roman" w:eastAsiaTheme="minorHAnsi" w:hAnsi="Times New Roman" w:cs="Times New Roman"/>
        </w:rPr>
        <w:t xml:space="preserve">he </w:t>
      </w:r>
      <w:r w:rsidR="007F304D" w:rsidRPr="009B6D83">
        <w:rPr>
          <w:rFonts w:ascii="Times New Roman" w:eastAsiaTheme="minorHAnsi" w:hAnsi="Times New Roman" w:cs="Times New Roman"/>
        </w:rPr>
        <w:t xml:space="preserve">legacy selection pattern </w:t>
      </w:r>
      <w:r w:rsidRPr="009B6D83">
        <w:rPr>
          <w:rFonts w:ascii="Times New Roman" w:eastAsiaTheme="minorHAnsi" w:hAnsi="Times New Roman" w:cs="Times New Roman"/>
        </w:rPr>
        <w:t>enumerates</w:t>
      </w:r>
      <w:r w:rsidRPr="009B6D83">
        <w:rPr>
          <w:rFonts w:ascii="Times New Roman" w:eastAsiaTheme="minorHAnsi" w:hAnsi="Times New Roman" w:cs="Times New Roman"/>
        </w:rPr>
        <w:t xml:space="preserve"> </w:t>
      </w:r>
      <w:r w:rsidR="007F304D" w:rsidRPr="009B6D83">
        <w:rPr>
          <w:rFonts w:ascii="Times New Roman" w:eastAsiaTheme="minorHAnsi" w:hAnsi="Times New Roman" w:cs="Times New Roman"/>
        </w:rPr>
        <w:t>80% of them</w:t>
      </w:r>
      <w:r w:rsidR="00A30B87" w:rsidRPr="005D6BD2">
        <w:rPr>
          <w:rFonts w:ascii="Times New Roman" w:eastAsiaTheme="minorHAnsi" w:hAnsi="Times New Roman" w:cs="Times New Roman"/>
        </w:rPr>
        <w:t>, and only 20% of beam pairs are punctured.</w:t>
      </w:r>
    </w:p>
    <w:p w14:paraId="6F0D0A35" w14:textId="1931F927" w:rsidR="000C2196" w:rsidRPr="000C2196" w:rsidRDefault="000C2196" w:rsidP="000C2196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0C2196">
        <w:rPr>
          <w:rFonts w:ascii="Times New Roman" w:eastAsiaTheme="minorHAnsi" w:hAnsi="Times New Roman" w:cs="Times New Roman"/>
          <w:b/>
        </w:rPr>
        <w:t xml:space="preserve">Proposal 2. </w:t>
      </w:r>
      <w:r w:rsidR="003E4D95">
        <w:rPr>
          <w:rFonts w:ascii="Times New Roman" w:eastAsiaTheme="minorHAnsi" w:hAnsi="Times New Roman" w:cs="Times New Roman"/>
          <w:b/>
        </w:rPr>
        <w:t>The beams selection patterns should retain the high fidelity property for the reusability.</w:t>
      </w:r>
    </w:p>
    <w:p w14:paraId="2AD6CA24" w14:textId="3B25F6B8" w:rsidR="00D4740F" w:rsidRDefault="001B5FE1" w:rsidP="005D6BD2">
      <w:pPr>
        <w:ind w:firstLineChars="50" w:firstLine="100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</w:rPr>
        <w:t>More specifically, we consider beam selection patterns whose overheads are</w:t>
      </w:r>
      <w:r w:rsidR="00D4740F">
        <w:rPr>
          <w:rFonts w:ascii="Times New Roman" w:eastAsiaTheme="minorHAnsi" w:hAnsi="Times New Roman" w:cs="Times New Roman"/>
        </w:rPr>
        <w:t xml:space="preserve"> listed in </w:t>
      </w:r>
      <w:r w:rsidR="00D4740F">
        <w:rPr>
          <w:rFonts w:ascii="Times New Roman" w:eastAsiaTheme="minorHAnsi" w:hAnsi="Times New Roman" w:cs="Times New Roman"/>
        </w:rPr>
        <w:fldChar w:fldCharType="begin"/>
      </w:r>
      <w:r w:rsidR="00D4740F">
        <w:rPr>
          <w:rFonts w:ascii="Times New Roman" w:eastAsiaTheme="minorHAnsi" w:hAnsi="Times New Roman" w:cs="Times New Roman"/>
        </w:rPr>
        <w:instrText xml:space="preserve"> REF _Ref429665818 \h  \* MERGEFORMAT </w:instrText>
      </w:r>
      <w:r w:rsidR="00D4740F">
        <w:rPr>
          <w:rFonts w:ascii="Times New Roman" w:eastAsiaTheme="minorHAnsi" w:hAnsi="Times New Roman" w:cs="Times New Roman"/>
        </w:rPr>
      </w:r>
      <w:r w:rsidR="00D4740F">
        <w:rPr>
          <w:rFonts w:ascii="Times New Roman" w:eastAsiaTheme="minorHAnsi" w:hAnsi="Times New Roman" w:cs="Times New Roman"/>
        </w:rPr>
        <w:fldChar w:fldCharType="separate"/>
      </w:r>
      <w:r w:rsidR="00D4740F" w:rsidRPr="00D4740F">
        <w:rPr>
          <w:rFonts w:ascii="Times New Roman" w:eastAsiaTheme="minorHAnsi" w:hAnsi="Times New Roman" w:cs="Times New Roman"/>
        </w:rPr>
        <w:t>Table 2</w:t>
      </w:r>
      <w:r w:rsidR="00D4740F">
        <w:rPr>
          <w:rFonts w:ascii="Times New Roman" w:eastAsiaTheme="minorHAnsi" w:hAnsi="Times New Roman" w:cs="Times New Roman"/>
        </w:rPr>
        <w:fldChar w:fldCharType="end"/>
      </w:r>
      <w:r w:rsidR="00E764EC">
        <w:rPr>
          <w:rFonts w:ascii="Times New Roman" w:eastAsiaTheme="minorHAnsi" w:hAnsi="Times New Roman" w:cs="Times New Roman"/>
        </w:rPr>
        <w:t>.</w:t>
      </w:r>
      <w:r w:rsidR="00D4740F">
        <w:rPr>
          <w:rFonts w:ascii="Times New Roman" w:eastAsiaTheme="minorHAnsi" w:hAnsi="Times New Roman" w:cs="Times New Roman"/>
        </w:rPr>
        <w:t xml:space="preserve"> </w:t>
      </w:r>
      <w:r w:rsidR="00E764EC">
        <w:rPr>
          <w:rFonts w:ascii="Times New Roman" w:eastAsiaTheme="minorHAnsi" w:hAnsi="Times New Roman" w:cs="Times New Roman"/>
        </w:rPr>
        <w:t>E</w:t>
      </w:r>
      <w:r w:rsidR="00D4740F">
        <w:rPr>
          <w:rFonts w:ascii="Times New Roman" w:eastAsiaTheme="minorHAnsi" w:hAnsi="Times New Roman" w:cs="Times New Roman"/>
        </w:rPr>
        <w:t xml:space="preserve">lements </w:t>
      </w:r>
      <w:r w:rsidR="00E567C6">
        <w:rPr>
          <w:rFonts w:ascii="Times New Roman" w:eastAsiaTheme="minorHAnsi" w:hAnsi="Times New Roman" w:cs="Times New Roman"/>
        </w:rPr>
        <w:t xml:space="preserve">for rank 2 case </w:t>
      </w:r>
      <w:r w:rsidR="00D4740F">
        <w:rPr>
          <w:rFonts w:ascii="Times New Roman" w:eastAsiaTheme="minorHAnsi" w:hAnsi="Times New Roman" w:cs="Times New Roman"/>
        </w:rPr>
        <w:t xml:space="preserve">are illustrated in </w:t>
      </w:r>
      <w:r w:rsidR="00D4740F">
        <w:rPr>
          <w:rFonts w:ascii="Times New Roman" w:eastAsiaTheme="minorHAnsi" w:hAnsi="Times New Roman" w:cs="Times New Roman"/>
        </w:rPr>
        <w:fldChar w:fldCharType="begin"/>
      </w:r>
      <w:r w:rsidR="00D4740F">
        <w:rPr>
          <w:rFonts w:ascii="Times New Roman" w:eastAsiaTheme="minorHAnsi" w:hAnsi="Times New Roman" w:cs="Times New Roman"/>
        </w:rPr>
        <w:instrText xml:space="preserve"> REF _Ref430030465 \h  \* MERGEFORMAT </w:instrText>
      </w:r>
      <w:r w:rsidR="00D4740F">
        <w:rPr>
          <w:rFonts w:ascii="Times New Roman" w:eastAsiaTheme="minorHAnsi" w:hAnsi="Times New Roman" w:cs="Times New Roman"/>
        </w:rPr>
      </w:r>
      <w:r w:rsidR="00D4740F">
        <w:rPr>
          <w:rFonts w:ascii="Times New Roman" w:eastAsiaTheme="minorHAnsi" w:hAnsi="Times New Roman" w:cs="Times New Roman"/>
        </w:rPr>
        <w:fldChar w:fldCharType="separate"/>
      </w:r>
      <w:r w:rsidR="00D4740F" w:rsidRPr="00453492">
        <w:rPr>
          <w:rFonts w:ascii="Times New Roman" w:eastAsiaTheme="minorHAnsi" w:hAnsi="Times New Roman" w:cs="Times New Roman"/>
        </w:rPr>
        <w:t>Table 3</w:t>
      </w:r>
      <w:r w:rsidR="00D4740F">
        <w:rPr>
          <w:rFonts w:ascii="Times New Roman" w:eastAsiaTheme="minorHAnsi" w:hAnsi="Times New Roman" w:cs="Times New Roman"/>
        </w:rPr>
        <w:fldChar w:fldCharType="end"/>
      </w:r>
      <w:r w:rsidR="00D4740F">
        <w:rPr>
          <w:rFonts w:ascii="Times New Roman" w:eastAsiaTheme="minorHAnsi" w:hAnsi="Times New Roman" w:cs="Times New Roman"/>
        </w:rPr>
        <w:t>-</w:t>
      </w:r>
      <w:r w:rsidR="00D4740F">
        <w:rPr>
          <w:rFonts w:ascii="Times New Roman" w:eastAsiaTheme="minorHAnsi" w:hAnsi="Times New Roman" w:cs="Times New Roman"/>
        </w:rPr>
        <w:fldChar w:fldCharType="begin"/>
      </w:r>
      <w:r w:rsidR="00D4740F">
        <w:rPr>
          <w:rFonts w:ascii="Times New Roman" w:eastAsiaTheme="minorHAnsi" w:hAnsi="Times New Roman" w:cs="Times New Roman"/>
        </w:rPr>
        <w:instrText xml:space="preserve"> REF _Ref430030471 \h  \* MERGEFORMAT </w:instrText>
      </w:r>
      <w:r w:rsidR="00D4740F">
        <w:rPr>
          <w:rFonts w:ascii="Times New Roman" w:eastAsiaTheme="minorHAnsi" w:hAnsi="Times New Roman" w:cs="Times New Roman"/>
        </w:rPr>
      </w:r>
      <w:r w:rsidR="00D4740F">
        <w:rPr>
          <w:rFonts w:ascii="Times New Roman" w:eastAsiaTheme="minorHAnsi" w:hAnsi="Times New Roman" w:cs="Times New Roman"/>
        </w:rPr>
        <w:fldChar w:fldCharType="separate"/>
      </w:r>
      <w:r w:rsidR="00D4740F" w:rsidRPr="00453492">
        <w:rPr>
          <w:rFonts w:ascii="Times New Roman" w:eastAsiaTheme="minorHAnsi" w:hAnsi="Times New Roman" w:cs="Times New Roman"/>
        </w:rPr>
        <w:t>Table 6</w:t>
      </w:r>
      <w:r w:rsidR="00D4740F">
        <w:rPr>
          <w:rFonts w:ascii="Times New Roman" w:eastAsiaTheme="minorHAnsi" w:hAnsi="Times New Roman" w:cs="Times New Roman"/>
        </w:rPr>
        <w:fldChar w:fldCharType="end"/>
      </w:r>
      <w:r w:rsidR="00E567C6">
        <w:rPr>
          <w:rFonts w:ascii="Times New Roman" w:eastAsiaTheme="minorHAnsi" w:hAnsi="Times New Roman" w:cs="Times New Roman"/>
        </w:rPr>
        <w:t>, where colored cells</w:t>
      </w:r>
      <w:r w:rsidR="00456DC7">
        <w:rPr>
          <w:rFonts w:ascii="Times New Roman" w:eastAsiaTheme="minorHAnsi" w:hAnsi="Times New Roman" w:cs="Times New Roman"/>
        </w:rPr>
        <w:t xml:space="preserve"> </w:t>
      </w:r>
      <w:r w:rsidR="00E764EC">
        <w:rPr>
          <w:rFonts w:ascii="Times New Roman" w:eastAsiaTheme="minorHAnsi" w:hAnsi="Times New Roman" w:cs="Times New Roman"/>
        </w:rPr>
        <w:t xml:space="preserve">will </w:t>
      </w:r>
      <w:r w:rsidR="00456DC7">
        <w:rPr>
          <w:rFonts w:ascii="Times New Roman" w:eastAsiaTheme="minorHAnsi" w:hAnsi="Times New Roman" w:cs="Times New Roman"/>
        </w:rPr>
        <w:t>denote selected beams.</w:t>
      </w:r>
      <w:r w:rsidR="00270373">
        <w:rPr>
          <w:rFonts w:ascii="Times New Roman" w:eastAsiaTheme="minorHAnsi" w:hAnsi="Times New Roman" w:cs="Times New Roman"/>
        </w:rPr>
        <w:t xml:space="preserve"> </w:t>
      </w:r>
      <w:r w:rsidR="00270373">
        <w:rPr>
          <w:rFonts w:ascii="Times New Roman" w:eastAsiaTheme="minorHAnsi" w:hAnsi="Times New Roman" w:cs="Times New Roman" w:hint="eastAsia"/>
        </w:rPr>
        <w:t xml:space="preserve">Cophasing factors can be </w:t>
      </w:r>
      <w:r w:rsidR="00E764EC">
        <w:rPr>
          <w:rFonts w:ascii="Times New Roman" w:eastAsiaTheme="minorHAnsi" w:hAnsi="Times New Roman" w:cs="Times New Roman"/>
        </w:rPr>
        <w:t>reused</w:t>
      </w:r>
      <w:r w:rsidR="00E764EC">
        <w:rPr>
          <w:rFonts w:ascii="Times New Roman" w:eastAsiaTheme="minorHAnsi" w:hAnsi="Times New Roman" w:cs="Times New Roman"/>
        </w:rPr>
        <w:t xml:space="preserve"> </w:t>
      </w:r>
      <w:r w:rsidR="00270373">
        <w:rPr>
          <w:rFonts w:ascii="Times New Roman" w:eastAsiaTheme="minorHAnsi" w:hAnsi="Times New Roman" w:cs="Times New Roman"/>
        </w:rPr>
        <w:t>from the legacy design, or 2/1 bits for rank 1/2</w:t>
      </w:r>
      <w:r w:rsidR="00E764EC">
        <w:rPr>
          <w:rFonts w:ascii="Times New Roman" w:eastAsiaTheme="minorHAnsi" w:hAnsi="Times New Roman" w:cs="Times New Roman"/>
        </w:rPr>
        <w:t>,</w:t>
      </w:r>
      <w:r w:rsidR="00270373">
        <w:rPr>
          <w:rFonts w:ascii="Times New Roman" w:eastAsiaTheme="minorHAnsi" w:hAnsi="Times New Roman" w:cs="Times New Roman"/>
        </w:rPr>
        <w:t xml:space="preserve"> respectively.</w:t>
      </w:r>
    </w:p>
    <w:p w14:paraId="5E4ADC83" w14:textId="4B23A2BE" w:rsidR="00F155E3" w:rsidRDefault="00F155E3" w:rsidP="00F155E3">
      <w:pPr>
        <w:pStyle w:val="a6"/>
        <w:keepNext/>
        <w:jc w:val="center"/>
      </w:pPr>
      <w:bookmarkStart w:id="3" w:name="_Ref429665818"/>
      <w:r>
        <w:t xml:space="preserve">Table </w:t>
      </w:r>
      <w:r w:rsidR="00196AE6">
        <w:fldChar w:fldCharType="begin"/>
      </w:r>
      <w:r w:rsidR="00196AE6">
        <w:instrText xml:space="preserve"> SEQ Table \* ARABIC </w:instrText>
      </w:r>
      <w:r w:rsidR="00196AE6">
        <w:fldChar w:fldCharType="separate"/>
      </w:r>
      <w:r w:rsidR="00A76C96">
        <w:rPr>
          <w:noProof/>
        </w:rPr>
        <w:t>2</w:t>
      </w:r>
      <w:r w:rsidR="00196AE6">
        <w:rPr>
          <w:noProof/>
        </w:rPr>
        <w:fldChar w:fldCharType="end"/>
      </w:r>
      <w:bookmarkEnd w:id="3"/>
      <w:r>
        <w:t xml:space="preserve"> </w:t>
      </w:r>
      <w:r w:rsidR="00210E14">
        <w:t>Overhead for s</w:t>
      </w:r>
      <w:r w:rsidR="00995102">
        <w:t xml:space="preserve">ubband </w:t>
      </w:r>
      <w:r w:rsidR="00210E14">
        <w:t>2D beam selection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3681"/>
        <w:gridCol w:w="1401"/>
        <w:gridCol w:w="1402"/>
        <w:gridCol w:w="1402"/>
        <w:gridCol w:w="1402"/>
      </w:tblGrid>
      <w:tr w:rsidR="0070207C" w14:paraId="40D5E0E5" w14:textId="77777777" w:rsidTr="00F54E33">
        <w:trPr>
          <w:jc w:val="center"/>
        </w:trPr>
        <w:tc>
          <w:tcPr>
            <w:tcW w:w="3681" w:type="dxa"/>
            <w:vAlign w:val="center"/>
          </w:tcPr>
          <w:p w14:paraId="43A9D551" w14:textId="5DA9B876" w:rsidR="00910CA0" w:rsidRDefault="00910CA0" w:rsidP="00C02EE3">
            <w:pPr>
              <w:jc w:val="center"/>
              <w:rPr>
                <w:rFonts w:ascii="Times New Roman" w:hAnsi="Times New Roman" w:cs="Times New Roman"/>
                <w:i/>
                <w:lang w:val="en-GB"/>
              </w:rPr>
            </w:pPr>
            <w:r w:rsidRPr="00910CA0">
              <w:rPr>
                <w:rFonts w:ascii="Times New Roman" w:hAnsi="Times New Roman" w:cs="Times New Roman"/>
                <w:lang w:val="en-GB"/>
              </w:rPr>
              <w:t>Number</w:t>
            </w:r>
            <w:r>
              <w:rPr>
                <w:rFonts w:ascii="Times New Roman" w:hAnsi="Times New Roman" w:cs="Times New Roman"/>
                <w:lang w:val="en-GB"/>
              </w:rPr>
              <w:t xml:space="preserve"> of 2D beams per group</w:t>
            </w:r>
          </w:p>
          <w:p w14:paraId="435EC683" w14:textId="4225424E" w:rsidR="0070207C" w:rsidRDefault="00C02EE3" w:rsidP="00C02EE3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lang w:val="en-GB"/>
              </w:rPr>
              <w:t>A</w:t>
            </w:r>
          </w:p>
        </w:tc>
        <w:tc>
          <w:tcPr>
            <w:tcW w:w="1401" w:type="dxa"/>
            <w:vAlign w:val="center"/>
          </w:tcPr>
          <w:p w14:paraId="25F27066" w14:textId="09728813" w:rsidR="0070207C" w:rsidRDefault="0070207C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4</w:t>
            </w:r>
          </w:p>
        </w:tc>
        <w:tc>
          <w:tcPr>
            <w:tcW w:w="1402" w:type="dxa"/>
            <w:vAlign w:val="center"/>
          </w:tcPr>
          <w:p w14:paraId="60CEC69B" w14:textId="09DAE984" w:rsidR="0070207C" w:rsidRDefault="0070207C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8</w:t>
            </w:r>
          </w:p>
        </w:tc>
        <w:tc>
          <w:tcPr>
            <w:tcW w:w="1402" w:type="dxa"/>
            <w:vAlign w:val="center"/>
          </w:tcPr>
          <w:p w14:paraId="77A60212" w14:textId="2E3D31AA" w:rsidR="0070207C" w:rsidRDefault="0070207C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12</w:t>
            </w:r>
          </w:p>
        </w:tc>
        <w:tc>
          <w:tcPr>
            <w:tcW w:w="1402" w:type="dxa"/>
            <w:vAlign w:val="center"/>
          </w:tcPr>
          <w:p w14:paraId="36AA5D9B" w14:textId="7CA70FE2" w:rsidR="0070207C" w:rsidRDefault="0070207C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16</w:t>
            </w:r>
          </w:p>
        </w:tc>
      </w:tr>
      <w:tr w:rsidR="0070207C" w14:paraId="7B3008AD" w14:textId="77777777" w:rsidTr="00F54E33">
        <w:trPr>
          <w:jc w:val="center"/>
        </w:trPr>
        <w:tc>
          <w:tcPr>
            <w:tcW w:w="3681" w:type="dxa"/>
            <w:vAlign w:val="center"/>
          </w:tcPr>
          <w:p w14:paraId="491DEC1B" w14:textId="77777777" w:rsidR="00910CA0" w:rsidRDefault="00910CA0" w:rsidP="00C02EE3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 xml:space="preserve">Number of bits for single </w:t>
            </w:r>
            <w:r w:rsidR="0070207C">
              <w:rPr>
                <w:rFonts w:ascii="Times New Roman" w:eastAsiaTheme="minorHAnsi" w:hAnsi="Times New Roman" w:cs="Times New Roman" w:hint="eastAsia"/>
              </w:rPr>
              <w:t xml:space="preserve">beam </w:t>
            </w:r>
            <w:r>
              <w:rPr>
                <w:rFonts w:ascii="Times New Roman" w:eastAsiaTheme="minorHAnsi" w:hAnsi="Times New Roman" w:cs="Times New Roman"/>
              </w:rPr>
              <w:t>indication</w:t>
            </w:r>
          </w:p>
          <w:p w14:paraId="68218602" w14:textId="058F40B5" w:rsidR="0070207C" w:rsidRDefault="00C02EE3" w:rsidP="00C02EE3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95571">
              <w:rPr>
                <w:rFonts w:ascii="Times New Roman" w:eastAsiaTheme="minorHAnsi" w:hAnsi="Times New Roman" w:cs="Times New Roman"/>
                <w:i/>
              </w:rPr>
              <w:t>B</w:t>
            </w:r>
            <w:r w:rsidR="00395571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=</w:t>
            </w:r>
            <w:r w:rsidR="00395571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c</w:t>
            </w:r>
            <w:r w:rsidR="00D30040">
              <w:rPr>
                <w:rFonts w:ascii="Times New Roman" w:eastAsiaTheme="minorHAnsi" w:hAnsi="Times New Roman" w:cs="Times New Roman"/>
              </w:rPr>
              <w:t>eil(</w:t>
            </w:r>
            <w:r w:rsidR="00910CA0">
              <w:rPr>
                <w:rFonts w:ascii="Times New Roman" w:eastAsiaTheme="minorHAnsi" w:hAnsi="Times New Roman" w:cs="Times New Roman"/>
              </w:rPr>
              <w:t>log</w:t>
            </w:r>
            <w:r w:rsidR="00910CA0" w:rsidRPr="00910CA0">
              <w:rPr>
                <w:rFonts w:ascii="Times New Roman" w:eastAsiaTheme="minorHAnsi" w:hAnsi="Times New Roman" w:cs="Times New Roman"/>
                <w:vertAlign w:val="subscript"/>
              </w:rPr>
              <w:t>2</w:t>
            </w:r>
            <w:r w:rsidR="00910CA0">
              <w:rPr>
                <w:rFonts w:ascii="Times New Roman" w:eastAsiaTheme="minorHAnsi" w:hAnsi="Times New Roman" w:cs="Times New Roman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lang w:val="en-GB"/>
              </w:rPr>
              <w:t>A</w:t>
            </w:r>
            <w:r w:rsidR="00910CA0" w:rsidRPr="00910CA0">
              <w:rPr>
                <w:rFonts w:ascii="Times New Roman" w:hAnsi="Times New Roman" w:cs="Times New Roman"/>
                <w:lang w:val="en-GB"/>
              </w:rPr>
              <w:t>)</w:t>
            </w:r>
            <w:r w:rsidR="00D30040">
              <w:rPr>
                <w:rFonts w:ascii="Times New Roman" w:hAnsi="Times New Roman" w:cs="Times New Roman"/>
                <w:lang w:val="en-GB"/>
              </w:rPr>
              <w:t>)</w:t>
            </w:r>
          </w:p>
        </w:tc>
        <w:tc>
          <w:tcPr>
            <w:tcW w:w="1401" w:type="dxa"/>
            <w:vAlign w:val="center"/>
          </w:tcPr>
          <w:p w14:paraId="691EEC3E" w14:textId="6E728C4C" w:rsidR="0070207C" w:rsidRDefault="00910CA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2</w:t>
            </w:r>
          </w:p>
        </w:tc>
        <w:tc>
          <w:tcPr>
            <w:tcW w:w="1402" w:type="dxa"/>
            <w:vAlign w:val="center"/>
          </w:tcPr>
          <w:p w14:paraId="6259E77B" w14:textId="3B7D2477" w:rsidR="0070207C" w:rsidRDefault="00910CA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3</w:t>
            </w:r>
          </w:p>
        </w:tc>
        <w:tc>
          <w:tcPr>
            <w:tcW w:w="1402" w:type="dxa"/>
            <w:vAlign w:val="center"/>
          </w:tcPr>
          <w:p w14:paraId="2E12352C" w14:textId="01AFDBAB" w:rsidR="0070207C" w:rsidRDefault="00D3004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4</w:t>
            </w:r>
          </w:p>
        </w:tc>
        <w:tc>
          <w:tcPr>
            <w:tcW w:w="1402" w:type="dxa"/>
            <w:vAlign w:val="center"/>
          </w:tcPr>
          <w:p w14:paraId="0B8EAA83" w14:textId="7518FCD5" w:rsidR="0070207C" w:rsidRDefault="00910CA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4</w:t>
            </w:r>
          </w:p>
        </w:tc>
      </w:tr>
      <w:tr w:rsidR="0070207C" w14:paraId="0F15FA45" w14:textId="77777777" w:rsidTr="00F54E33">
        <w:trPr>
          <w:jc w:val="center"/>
        </w:trPr>
        <w:tc>
          <w:tcPr>
            <w:tcW w:w="3681" w:type="dxa"/>
            <w:vAlign w:val="center"/>
          </w:tcPr>
          <w:p w14:paraId="4CBE0990" w14:textId="77777777" w:rsidR="0070207C" w:rsidRDefault="00910CA0" w:rsidP="00C02EE3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Number of bits for beam pair indication</w:t>
            </w:r>
          </w:p>
          <w:p w14:paraId="7CC9D1AD" w14:textId="70359DC4" w:rsidR="00910CA0" w:rsidRDefault="00C02EE3" w:rsidP="006F0F9B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395571">
              <w:rPr>
                <w:rFonts w:ascii="Times New Roman" w:eastAsiaTheme="minorHAnsi" w:hAnsi="Times New Roman" w:cs="Times New Roman"/>
                <w:i/>
              </w:rPr>
              <w:t>C</w:t>
            </w:r>
            <w:r w:rsidR="00395571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=</w:t>
            </w:r>
            <w:r w:rsidR="00395571">
              <w:rPr>
                <w:rFonts w:ascii="Times New Roman" w:eastAsiaTheme="minorHAnsi" w:hAnsi="Times New Roman" w:cs="Times New Roman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</w:rPr>
              <w:t>f</w:t>
            </w:r>
            <w:r w:rsidR="00D30040">
              <w:rPr>
                <w:rFonts w:ascii="Times New Roman" w:eastAsiaTheme="minorHAnsi" w:hAnsi="Times New Roman" w:cs="Times New Roman"/>
              </w:rPr>
              <w:t>loor(</w:t>
            </w:r>
            <w:r w:rsidR="00910CA0">
              <w:rPr>
                <w:rFonts w:ascii="Times New Roman" w:eastAsiaTheme="minorHAnsi" w:hAnsi="Times New Roman" w:cs="Times New Roman"/>
              </w:rPr>
              <w:t>log</w:t>
            </w:r>
            <w:r w:rsidR="00910CA0" w:rsidRPr="00910CA0">
              <w:rPr>
                <w:rFonts w:ascii="Times New Roman" w:eastAsiaTheme="minorHAnsi" w:hAnsi="Times New Roman" w:cs="Times New Roman"/>
                <w:vertAlign w:val="subscript"/>
              </w:rPr>
              <w:t>2</w:t>
            </w:r>
            <w:r w:rsidR="00910CA0">
              <w:rPr>
                <w:rFonts w:ascii="Times New Roman" w:eastAsiaTheme="minorHAnsi" w:hAnsi="Times New Roman" w:cs="Times New Roman"/>
              </w:rPr>
              <w:t xml:space="preserve"> </w:t>
            </w:r>
            <w:r w:rsidR="00910CA0" w:rsidRPr="00910CA0">
              <w:rPr>
                <w:rFonts w:ascii="Times New Roman" w:eastAsiaTheme="minorHAnsi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  <w:lang w:val="en-GB"/>
              </w:rPr>
              <w:t>A</w:t>
            </w:r>
            <w:r w:rsidR="00910CA0" w:rsidRPr="00910CA0">
              <w:rPr>
                <w:rFonts w:ascii="Times New Roman" w:hAnsi="Times New Roman" w:cs="Times New Roman"/>
                <w:lang w:val="en-GB"/>
              </w:rPr>
              <w:t>(</w:t>
            </w:r>
            <w:r>
              <w:rPr>
                <w:rFonts w:ascii="Times New Roman" w:hAnsi="Times New Roman" w:cs="Times New Roman"/>
                <w:i/>
                <w:lang w:val="en-GB"/>
              </w:rPr>
              <w:t>A</w:t>
            </w:r>
            <w:r w:rsidR="00910CA0" w:rsidRPr="00910CA0">
              <w:rPr>
                <w:rFonts w:ascii="Times New Roman" w:hAnsi="Times New Roman" w:cs="Times New Roman"/>
                <w:lang w:val="en-GB"/>
              </w:rPr>
              <w:t>+1)/2</w:t>
            </w:r>
            <w:r w:rsidR="00910CA0" w:rsidRPr="00910CA0">
              <w:rPr>
                <w:rFonts w:ascii="Times New Roman" w:eastAsiaTheme="minorHAnsi" w:hAnsi="Times New Roman" w:cs="Times New Roman"/>
              </w:rPr>
              <w:t>)</w:t>
            </w:r>
            <w:r w:rsidR="00D30040">
              <w:rPr>
                <w:rFonts w:ascii="Times New Roman" w:eastAsiaTheme="minorHAnsi" w:hAnsi="Times New Roman" w:cs="Times New Roman"/>
              </w:rPr>
              <w:t>)</w:t>
            </w:r>
          </w:p>
        </w:tc>
        <w:tc>
          <w:tcPr>
            <w:tcW w:w="1401" w:type="dxa"/>
            <w:vAlign w:val="center"/>
          </w:tcPr>
          <w:p w14:paraId="657DCB5D" w14:textId="52649EF2" w:rsidR="0070207C" w:rsidRDefault="00D3004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3</w:t>
            </w:r>
          </w:p>
        </w:tc>
        <w:tc>
          <w:tcPr>
            <w:tcW w:w="1402" w:type="dxa"/>
            <w:vAlign w:val="center"/>
          </w:tcPr>
          <w:p w14:paraId="25EF8FD2" w14:textId="255F2D79" w:rsidR="0070207C" w:rsidRDefault="00D3004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5</w:t>
            </w:r>
          </w:p>
        </w:tc>
        <w:tc>
          <w:tcPr>
            <w:tcW w:w="1402" w:type="dxa"/>
            <w:vAlign w:val="center"/>
          </w:tcPr>
          <w:p w14:paraId="726D2761" w14:textId="39D093C1" w:rsidR="0070207C" w:rsidRDefault="00D3004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6</w:t>
            </w:r>
          </w:p>
        </w:tc>
        <w:tc>
          <w:tcPr>
            <w:tcW w:w="1402" w:type="dxa"/>
            <w:vAlign w:val="center"/>
          </w:tcPr>
          <w:p w14:paraId="608CA800" w14:textId="3817BEA5" w:rsidR="0070207C" w:rsidRDefault="00D30040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/>
              </w:rPr>
              <w:t>7</w:t>
            </w:r>
          </w:p>
        </w:tc>
      </w:tr>
      <w:tr w:rsidR="00766E2A" w14:paraId="31575BD7" w14:textId="77777777" w:rsidTr="00F54E33">
        <w:trPr>
          <w:jc w:val="center"/>
        </w:trPr>
        <w:tc>
          <w:tcPr>
            <w:tcW w:w="3681" w:type="dxa"/>
            <w:vAlign w:val="center"/>
          </w:tcPr>
          <w:p w14:paraId="4C7CAE58" w14:textId="77777777" w:rsidR="00766E2A" w:rsidRDefault="00766E2A" w:rsidP="00C02EE3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Fidelity</w:t>
            </w:r>
          </w:p>
          <w:p w14:paraId="3FE483DC" w14:textId="71172F4E" w:rsidR="00766E2A" w:rsidRPr="00766E2A" w:rsidRDefault="00766E2A" w:rsidP="00766E2A">
            <w:pPr>
              <w:jc w:val="center"/>
              <w:rPr>
                <w:rFonts w:ascii="Times New Roman" w:eastAsiaTheme="minorHAnsi" w:hAnsi="Times New Roman" w:cs="Times New Roman"/>
              </w:rPr>
            </w:pPr>
            <w:r w:rsidRPr="00766E2A">
              <w:rPr>
                <w:rFonts w:ascii="Times New Roman" w:eastAsiaTheme="minorHAnsi" w:hAnsi="Times New Roman" w:cs="Times New Roman"/>
                <w:i/>
              </w:rPr>
              <w:t>D</w:t>
            </w:r>
            <w:r w:rsidRPr="00766E2A">
              <w:rPr>
                <w:rFonts w:ascii="Times New Roman" w:eastAsiaTheme="minorHAnsi" w:hAnsi="Times New Roman" w:cs="Times New Roman"/>
              </w:rPr>
              <w:t xml:space="preserve"> = </w:t>
            </w:r>
            <w:r w:rsidRPr="00766E2A">
              <w:rPr>
                <w:rFonts w:ascii="Times New Roman" w:eastAsiaTheme="minorHAnsi" w:hAnsi="Times New Roman" w:cs="Times New Roman"/>
                <w:i/>
              </w:rPr>
              <w:t>C</w:t>
            </w:r>
            <w:r w:rsidRPr="00766E2A">
              <w:rPr>
                <w:rFonts w:ascii="Times New Roman" w:eastAsiaTheme="minorHAnsi" w:hAnsi="Times New Roman" w:cs="Times New Roman"/>
              </w:rPr>
              <w:t xml:space="preserve"> / (log</w:t>
            </w:r>
            <w:r w:rsidRPr="00766E2A">
              <w:rPr>
                <w:rFonts w:ascii="Times New Roman" w:eastAsiaTheme="minorHAnsi" w:hAnsi="Times New Roman" w:cs="Times New Roman"/>
                <w:vertAlign w:val="subscript"/>
              </w:rPr>
              <w:t>2</w:t>
            </w:r>
            <w:r w:rsidRPr="00766E2A">
              <w:rPr>
                <w:rFonts w:ascii="Times New Roman" w:eastAsiaTheme="minorHAnsi" w:hAnsi="Times New Roman" w:cs="Times New Roman"/>
              </w:rPr>
              <w:t xml:space="preserve"> (</w:t>
            </w:r>
            <w:r w:rsidRPr="00766E2A">
              <w:rPr>
                <w:rFonts w:ascii="Times New Roman" w:hAnsi="Times New Roman" w:cs="Times New Roman"/>
                <w:i/>
                <w:lang w:val="en-GB"/>
              </w:rPr>
              <w:t>A</w:t>
            </w:r>
            <w:r w:rsidRPr="00766E2A">
              <w:rPr>
                <w:rFonts w:ascii="Times New Roman" w:hAnsi="Times New Roman" w:cs="Times New Roman"/>
                <w:lang w:val="en-GB"/>
              </w:rPr>
              <w:t>(</w:t>
            </w:r>
            <w:r w:rsidRPr="00766E2A">
              <w:rPr>
                <w:rFonts w:ascii="Times New Roman" w:hAnsi="Times New Roman" w:cs="Times New Roman"/>
                <w:i/>
                <w:lang w:val="en-GB"/>
              </w:rPr>
              <w:t>A</w:t>
            </w:r>
            <w:r w:rsidRPr="00766E2A">
              <w:rPr>
                <w:rFonts w:ascii="Times New Roman" w:hAnsi="Times New Roman" w:cs="Times New Roman"/>
                <w:lang w:val="en-GB"/>
              </w:rPr>
              <w:t>+1)/2</w:t>
            </w:r>
            <w:r w:rsidRPr="00766E2A">
              <w:rPr>
                <w:rFonts w:ascii="Times New Roman" w:eastAsiaTheme="minorHAnsi" w:hAnsi="Times New Roman" w:cs="Times New Roman"/>
              </w:rPr>
              <w:t>))</w:t>
            </w:r>
          </w:p>
        </w:tc>
        <w:tc>
          <w:tcPr>
            <w:tcW w:w="1401" w:type="dxa"/>
            <w:vAlign w:val="center"/>
          </w:tcPr>
          <w:p w14:paraId="3CA375F3" w14:textId="217EC80A" w:rsidR="00766E2A" w:rsidRDefault="00766E2A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80%</w:t>
            </w:r>
          </w:p>
        </w:tc>
        <w:tc>
          <w:tcPr>
            <w:tcW w:w="1402" w:type="dxa"/>
            <w:vAlign w:val="center"/>
          </w:tcPr>
          <w:p w14:paraId="65F0BBC0" w14:textId="17CCDAA9" w:rsidR="00766E2A" w:rsidRDefault="00766E2A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88%</w:t>
            </w:r>
          </w:p>
        </w:tc>
        <w:tc>
          <w:tcPr>
            <w:tcW w:w="1402" w:type="dxa"/>
            <w:vAlign w:val="center"/>
          </w:tcPr>
          <w:p w14:paraId="5F5F91BC" w14:textId="58ED259D" w:rsidR="00766E2A" w:rsidRDefault="001F569F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82%</w:t>
            </w:r>
          </w:p>
        </w:tc>
        <w:tc>
          <w:tcPr>
            <w:tcW w:w="1402" w:type="dxa"/>
            <w:vAlign w:val="center"/>
          </w:tcPr>
          <w:p w14:paraId="7066C318" w14:textId="1CC8D1BA" w:rsidR="00766E2A" w:rsidRDefault="001F569F" w:rsidP="0004401E">
            <w:pPr>
              <w:jc w:val="center"/>
              <w:rPr>
                <w:rFonts w:ascii="Times New Roman" w:eastAsiaTheme="minorHAnsi" w:hAnsi="Times New Roman" w:cs="Times New Roman"/>
              </w:rPr>
            </w:pPr>
            <w:r>
              <w:rPr>
                <w:rFonts w:ascii="Times New Roman" w:eastAsiaTheme="minorHAnsi" w:hAnsi="Times New Roman" w:cs="Times New Roman" w:hint="eastAsia"/>
              </w:rPr>
              <w:t>94%</w:t>
            </w:r>
          </w:p>
        </w:tc>
      </w:tr>
    </w:tbl>
    <w:p w14:paraId="688B6707" w14:textId="77777777" w:rsidR="000C4D62" w:rsidRDefault="000C4D62" w:rsidP="002C03A9">
      <w:pPr>
        <w:rPr>
          <w:rFonts w:ascii="Times New Roman" w:eastAsiaTheme="minorHAnsi" w:hAnsi="Times New Roman" w:cs="Times New Roman"/>
        </w:rPr>
      </w:pPr>
    </w:p>
    <w:p w14:paraId="1E391E74" w14:textId="08D4AE48" w:rsidR="00270373" w:rsidRPr="005D6BD2" w:rsidRDefault="00066BFD" w:rsidP="00066BFD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5D6BD2">
        <w:rPr>
          <w:rFonts w:ascii="Times New Roman" w:eastAsiaTheme="minorHAnsi" w:hAnsi="Times New Roman" w:cs="Times New Roman"/>
        </w:rPr>
        <w:t>Also if p</w:t>
      </w:r>
      <w:r w:rsidR="000C2196" w:rsidRPr="005D6BD2">
        <w:rPr>
          <w:rFonts w:ascii="Times New Roman" w:eastAsiaTheme="minorHAnsi" w:hAnsi="Times New Roman" w:cs="Times New Roman" w:hint="eastAsia"/>
        </w:rPr>
        <w:t>uncturing pattern</w:t>
      </w:r>
      <w:r w:rsidR="00306283" w:rsidRPr="005D6BD2">
        <w:rPr>
          <w:rFonts w:ascii="Times New Roman" w:eastAsiaTheme="minorHAnsi" w:hAnsi="Times New Roman" w:cs="Times New Roman"/>
        </w:rPr>
        <w:t xml:space="preserve">s </w:t>
      </w:r>
      <w:r w:rsidRPr="005D6BD2">
        <w:rPr>
          <w:rFonts w:ascii="Times New Roman" w:eastAsiaTheme="minorHAnsi" w:hAnsi="Times New Roman" w:cs="Times New Roman"/>
        </w:rPr>
        <w:t xml:space="preserve">are not aligned across the 2D beam </w:t>
      </w:r>
      <w:r w:rsidR="00074E13" w:rsidRPr="005D6BD2">
        <w:rPr>
          <w:rFonts w:ascii="Times New Roman" w:eastAsiaTheme="minorHAnsi" w:hAnsi="Times New Roman" w:cs="Times New Roman"/>
        </w:rPr>
        <w:t xml:space="preserve">grid </w:t>
      </w:r>
      <w:r w:rsidRPr="005D6BD2">
        <w:rPr>
          <w:rFonts w:ascii="Times New Roman" w:eastAsiaTheme="minorHAnsi" w:hAnsi="Times New Roman" w:cs="Times New Roman"/>
        </w:rPr>
        <w:t>size, codebook subset restriction on vertical precoding can be limited</w:t>
      </w:r>
      <w:r w:rsidR="00074E13" w:rsidRPr="005D6BD2">
        <w:rPr>
          <w:rFonts w:ascii="Times New Roman" w:eastAsiaTheme="minorHAnsi" w:hAnsi="Times New Roman" w:cs="Times New Roman"/>
        </w:rPr>
        <w:t>.</w:t>
      </w:r>
    </w:p>
    <w:p w14:paraId="0398121C" w14:textId="5880C31D" w:rsidR="00066BFD" w:rsidRDefault="00066BFD" w:rsidP="00066BFD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F76936">
        <w:rPr>
          <w:rFonts w:ascii="Times New Roman" w:eastAsiaTheme="minorHAnsi" w:hAnsi="Times New Roman" w:cs="Times New Roman"/>
          <w:b/>
        </w:rPr>
        <w:t>Proposal 3. The puncturing patterns should be aligned across the 2D beam size.</w:t>
      </w:r>
    </w:p>
    <w:p w14:paraId="6776D11D" w14:textId="77777777" w:rsidR="007F2548" w:rsidRDefault="007F2548" w:rsidP="00066BFD">
      <w:pPr>
        <w:ind w:firstLineChars="150" w:firstLine="300"/>
        <w:rPr>
          <w:rFonts w:ascii="Times New Roman" w:eastAsiaTheme="minorHAnsi" w:hAnsi="Times New Roman" w:cs="Times New Roman"/>
          <w:b/>
        </w:rPr>
      </w:pPr>
    </w:p>
    <w:p w14:paraId="2A039E1D" w14:textId="799C4F8B" w:rsidR="00CC450F" w:rsidRDefault="00CC450F" w:rsidP="00CC450F">
      <w:pPr>
        <w:pStyle w:val="a6"/>
        <w:keepNext/>
        <w:jc w:val="center"/>
      </w:pPr>
      <w:bookmarkStart w:id="4" w:name="_Ref430030465"/>
      <w:r>
        <w:t xml:space="preserve">Table </w:t>
      </w:r>
      <w:r w:rsidR="00196AE6">
        <w:fldChar w:fldCharType="begin"/>
      </w:r>
      <w:r w:rsidR="00196AE6">
        <w:instrText xml:space="preserve"> SEQ Table \* ARABIC </w:instrText>
      </w:r>
      <w:r w:rsidR="00196AE6">
        <w:fldChar w:fldCharType="separate"/>
      </w:r>
      <w:r w:rsidR="00A76C96">
        <w:rPr>
          <w:noProof/>
        </w:rPr>
        <w:t>3</w:t>
      </w:r>
      <w:r w:rsidR="00196AE6">
        <w:rPr>
          <w:noProof/>
        </w:rPr>
        <w:fldChar w:fldCharType="end"/>
      </w:r>
      <w:bookmarkEnd w:id="4"/>
      <w:r>
        <w:t xml:space="preserve"> </w:t>
      </w:r>
      <w:r w:rsidR="00453492">
        <w:t>Legacy b</w:t>
      </w:r>
      <w:r>
        <w:t>eam pair selection pattern</w:t>
      </w:r>
      <w:r w:rsidR="00A15796">
        <w:t>s</w:t>
      </w:r>
      <w:r>
        <w:t xml:space="preserve"> from </w:t>
      </w:r>
      <w:r w:rsidR="00A15796">
        <w:t>4</w:t>
      </w:r>
      <w:r>
        <w:t xml:space="preserve"> beams</w:t>
      </w:r>
      <w:r w:rsidR="00A15796">
        <w:t xml:space="preserve"> (8 out of 10)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7"/>
        <w:gridCol w:w="227"/>
        <w:gridCol w:w="227"/>
        <w:gridCol w:w="227"/>
      </w:tblGrid>
      <w:tr w:rsidR="001772B1" w14:paraId="5ECF12AD" w14:textId="77777777" w:rsidTr="001C2166">
        <w:trPr>
          <w:trHeight w:val="227"/>
          <w:jc w:val="center"/>
        </w:trPr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30A2665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613C810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692FB61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6668D56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7F69343E" w14:textId="77777777" w:rsidTr="001C2166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  <w:left w:val="single" w:sz="12" w:space="0" w:color="FF0000"/>
              <w:bottom w:val="single" w:sz="12" w:space="0" w:color="FF0000"/>
              <w:right w:val="single" w:sz="12" w:space="0" w:color="FF0000"/>
            </w:tcBorders>
          </w:tcPr>
          <w:p w14:paraId="490C5D4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7A632BE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499754B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D98F12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EABF323" w14:textId="77777777" w:rsidTr="001C2166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02063A1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3F053A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5C64E2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3B194F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B2052F9" w14:textId="77777777" w:rsidTr="00CC450F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059B5CC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443410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3231B6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4DF71D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</w:tbl>
    <w:p w14:paraId="7334DF83" w14:textId="77777777" w:rsidR="001772B1" w:rsidRDefault="001772B1" w:rsidP="002C03A9">
      <w:pPr>
        <w:rPr>
          <w:rFonts w:ascii="Times New Roman" w:eastAsiaTheme="minorHAnsi" w:hAnsi="Times New Roman" w:cs="Times New Roman"/>
        </w:rPr>
      </w:pPr>
    </w:p>
    <w:p w14:paraId="3AC3E04D" w14:textId="2B324F1A" w:rsidR="00A15796" w:rsidRDefault="00A15796" w:rsidP="00A15796">
      <w:pPr>
        <w:pStyle w:val="a6"/>
        <w:keepNext/>
        <w:jc w:val="center"/>
      </w:pPr>
      <w:r>
        <w:lastRenderedPageBreak/>
        <w:t xml:space="preserve">Table </w:t>
      </w:r>
      <w:r w:rsidR="00196AE6">
        <w:fldChar w:fldCharType="begin"/>
      </w:r>
      <w:r w:rsidR="00196AE6">
        <w:instrText xml:space="preserve"> SEQ Table \* ARABIC </w:instrText>
      </w:r>
      <w:r w:rsidR="00196AE6">
        <w:fldChar w:fldCharType="separate"/>
      </w:r>
      <w:r w:rsidR="00A76C96">
        <w:rPr>
          <w:noProof/>
        </w:rPr>
        <w:t>4</w:t>
      </w:r>
      <w:r w:rsidR="00196AE6">
        <w:rPr>
          <w:noProof/>
        </w:rPr>
        <w:fldChar w:fldCharType="end"/>
      </w:r>
      <w:r>
        <w:t xml:space="preserve"> Beam pair selection patterns from 8 beams (32 out of 36)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1772B1" w14:paraId="7D9AA2B8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04CBFF6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1112B3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AB4BEC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7308405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left w:val="single" w:sz="12" w:space="0" w:color="FF0000"/>
            </w:tcBorders>
          </w:tcPr>
          <w:p w14:paraId="1E995E9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right w:val="single" w:sz="12" w:space="0" w:color="FF0000"/>
            </w:tcBorders>
            <w:shd w:val="clear" w:color="auto" w:fill="92D050"/>
          </w:tcPr>
          <w:p w14:paraId="7CCD980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764EE71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C052CF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7BB73AE1" w14:textId="77777777" w:rsidTr="00A15796">
        <w:trPr>
          <w:trHeight w:val="227"/>
          <w:jc w:val="center"/>
        </w:trPr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3061666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23A162B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153F6C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0D2EAE9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bottom w:val="single" w:sz="12" w:space="0" w:color="FF0000"/>
            </w:tcBorders>
            <w:shd w:val="clear" w:color="auto" w:fill="92D050"/>
          </w:tcPr>
          <w:p w14:paraId="52EBEA0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  <w:right w:val="single" w:sz="12" w:space="0" w:color="FF0000"/>
            </w:tcBorders>
          </w:tcPr>
          <w:p w14:paraId="3F7F30A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0D7B62A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18523B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569AD06" w14:textId="77777777" w:rsidTr="00A15796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  <w:left w:val="single" w:sz="12" w:space="0" w:color="FF0000"/>
            </w:tcBorders>
          </w:tcPr>
          <w:p w14:paraId="3F5AB41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right w:val="single" w:sz="12" w:space="0" w:color="FF0000"/>
            </w:tcBorders>
            <w:shd w:val="clear" w:color="auto" w:fill="92D050"/>
          </w:tcPr>
          <w:p w14:paraId="15BA9A1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32B51FE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99563F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2329CBE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15806BC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AB4A69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F679FC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20744F" w14:paraId="7CBCAB0A" w14:textId="77777777" w:rsidTr="00A15796">
        <w:trPr>
          <w:trHeight w:val="227"/>
          <w:jc w:val="center"/>
        </w:trPr>
        <w:tc>
          <w:tcPr>
            <w:tcW w:w="227" w:type="dxa"/>
            <w:tcBorders>
              <w:left w:val="single" w:sz="12" w:space="0" w:color="FF0000"/>
              <w:bottom w:val="single" w:sz="12" w:space="0" w:color="FF0000"/>
            </w:tcBorders>
            <w:shd w:val="clear" w:color="auto" w:fill="92D050"/>
          </w:tcPr>
          <w:p w14:paraId="021F924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  <w:right w:val="single" w:sz="12" w:space="0" w:color="FF0000"/>
            </w:tcBorders>
          </w:tcPr>
          <w:p w14:paraId="103B722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539628A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2A2057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CB7FFD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9DFC17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80EAA1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59FC10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20744F" w14:paraId="7201C3F7" w14:textId="77777777" w:rsidTr="00A15796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6CFA90B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638FE1C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1D65D6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7C9E96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80CA62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84E2E4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A52686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67B448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AE7A0A5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48C7C68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318F7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FE5432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94D6D0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A5BB0A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A94E91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DBEB27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7D1E91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93F2706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330AC7D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FA22EA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BE5379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392F4D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7C803D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F49501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A92402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7B4AC3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F611053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16C8ECB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52F0D8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926484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CAFEF5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47E8A4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58B37A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8E20F0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3675CD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</w:tbl>
    <w:p w14:paraId="573A585F" w14:textId="77777777" w:rsidR="001772B1" w:rsidRDefault="001772B1" w:rsidP="002C03A9">
      <w:pPr>
        <w:rPr>
          <w:rFonts w:ascii="Times New Roman" w:eastAsiaTheme="minorHAnsi" w:hAnsi="Times New Roman" w:cs="Times New Roman"/>
        </w:rPr>
      </w:pPr>
    </w:p>
    <w:p w14:paraId="7F13635D" w14:textId="307472A7" w:rsidR="00A15796" w:rsidRDefault="00A15796" w:rsidP="00A15796">
      <w:pPr>
        <w:pStyle w:val="a6"/>
        <w:keepNext/>
        <w:jc w:val="center"/>
      </w:pPr>
      <w:r>
        <w:t xml:space="preserve">Table </w:t>
      </w:r>
      <w:r w:rsidR="00196AE6">
        <w:fldChar w:fldCharType="begin"/>
      </w:r>
      <w:r w:rsidR="00196AE6">
        <w:instrText xml:space="preserve"> SEQ Table \* ARABIC </w:instrText>
      </w:r>
      <w:r w:rsidR="00196AE6">
        <w:fldChar w:fldCharType="separate"/>
      </w:r>
      <w:r w:rsidR="00A76C96">
        <w:rPr>
          <w:noProof/>
        </w:rPr>
        <w:t>5</w:t>
      </w:r>
      <w:r w:rsidR="00196AE6">
        <w:rPr>
          <w:noProof/>
        </w:rPr>
        <w:fldChar w:fldCharType="end"/>
      </w:r>
      <w:r>
        <w:t xml:space="preserve"> Beam pair selection patterns from 12 beams (64 out of 78)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1772B1" w14:paraId="384B11D4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436BC92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90FA32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7F1B59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ECFB60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186D40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0C81E8B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left w:val="single" w:sz="12" w:space="0" w:color="FF0000"/>
            </w:tcBorders>
          </w:tcPr>
          <w:p w14:paraId="6EC88C5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</w:tcPr>
          <w:p w14:paraId="1EBCCEB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right w:val="single" w:sz="12" w:space="0" w:color="FF0000"/>
            </w:tcBorders>
            <w:shd w:val="clear" w:color="auto" w:fill="92D050"/>
          </w:tcPr>
          <w:p w14:paraId="4C53AFC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418B48F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77A5C1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C2B683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4113B15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32F7BCC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5129C3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60026C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EDD562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C3DC05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5807FA8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</w:tcPr>
          <w:p w14:paraId="4524019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FFFFFF" w:themeFill="background1"/>
          </w:tcPr>
          <w:p w14:paraId="115DB5D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</w:tcPr>
          <w:p w14:paraId="531553C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743C5B0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A7DE66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AFDC23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287ECB97" w14:textId="77777777" w:rsidTr="00A15796">
        <w:trPr>
          <w:trHeight w:val="227"/>
          <w:jc w:val="center"/>
        </w:trPr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341472D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0F857BC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0EE9DEC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D134FB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8E5921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0A2182A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bottom w:val="single" w:sz="12" w:space="0" w:color="FF0000"/>
            </w:tcBorders>
            <w:shd w:val="clear" w:color="auto" w:fill="92D050"/>
          </w:tcPr>
          <w:p w14:paraId="429EDAE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</w:tcPr>
          <w:p w14:paraId="634172C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  <w:right w:val="single" w:sz="12" w:space="0" w:color="FF0000"/>
            </w:tcBorders>
          </w:tcPr>
          <w:p w14:paraId="60DD8E2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2EA3D8D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EC2AC6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D5D1F1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B9591C0" w14:textId="77777777" w:rsidTr="00A15796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  <w:left w:val="single" w:sz="12" w:space="0" w:color="FF0000"/>
            </w:tcBorders>
          </w:tcPr>
          <w:p w14:paraId="23551AA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</w:tcPr>
          <w:p w14:paraId="12ED28E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right w:val="single" w:sz="12" w:space="0" w:color="FF0000"/>
            </w:tcBorders>
            <w:shd w:val="clear" w:color="auto" w:fill="92D050"/>
          </w:tcPr>
          <w:p w14:paraId="2F4604E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2C36B82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A42BC4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D3CE38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23F18AA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046230E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45FB7CF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BF4EDA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E4E4A8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C8D161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0796A4F" w14:textId="77777777" w:rsidTr="00A15796">
        <w:trPr>
          <w:trHeight w:val="227"/>
          <w:jc w:val="center"/>
        </w:trPr>
        <w:tc>
          <w:tcPr>
            <w:tcW w:w="227" w:type="dxa"/>
            <w:tcBorders>
              <w:left w:val="single" w:sz="12" w:space="0" w:color="FF0000"/>
            </w:tcBorders>
          </w:tcPr>
          <w:p w14:paraId="440556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FFFFFF" w:themeFill="background1"/>
          </w:tcPr>
          <w:p w14:paraId="1BD37D7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</w:tcPr>
          <w:p w14:paraId="1B80C40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35EC0D5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BC7A3A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4DF407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3B8476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F9738B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767B49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0873B0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EF13EC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8026F6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3A9C610B" w14:textId="77777777" w:rsidTr="00A15796">
        <w:trPr>
          <w:trHeight w:val="227"/>
          <w:jc w:val="center"/>
        </w:trPr>
        <w:tc>
          <w:tcPr>
            <w:tcW w:w="227" w:type="dxa"/>
            <w:tcBorders>
              <w:left w:val="single" w:sz="12" w:space="0" w:color="FF0000"/>
              <w:bottom w:val="single" w:sz="12" w:space="0" w:color="FF0000"/>
            </w:tcBorders>
            <w:shd w:val="clear" w:color="auto" w:fill="92D050"/>
          </w:tcPr>
          <w:p w14:paraId="5CF03E0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</w:tcPr>
          <w:p w14:paraId="0787760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  <w:right w:val="single" w:sz="12" w:space="0" w:color="FF0000"/>
            </w:tcBorders>
          </w:tcPr>
          <w:p w14:paraId="72C7667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66B3F75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123CEE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5C4F35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FB7593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7E7923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9E20B8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FE0D39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F2245B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0DA1D2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A022D63" w14:textId="77777777" w:rsidTr="00A15796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1C43A59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6A35178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11D394C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CFFFCE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396C70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A5DEA3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FEE892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D0FB8B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F2D21E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179D52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9F35BB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81147F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0FC3C255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50940F6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B1F8D2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475F2F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BF7E97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0C4695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A0A63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B9751F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72FE98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41F1C3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8893B1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3AD09D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060770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3EE3D88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6402E8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E9DA85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14F954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51E9AD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225E51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2D39BA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B06EA6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35C172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EF074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9BBDE3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747BB9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5F5709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1132C810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75BB65F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143B39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D4D48E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8F27D5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9C0428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FC45A6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ACC1D5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38DA3B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BCE5D8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6E7BB4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3091A9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F4EE84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1E9433C9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6431CB7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557F3F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A37331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2B06D9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56A4C4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9FDC9C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8331D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BFEBC0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67FD87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1A0467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CBC190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718D44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295D4FDD" w14:textId="77777777" w:rsidTr="00A15796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36935BE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E392AA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226D11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630399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31D643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999879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1F372E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38B4FC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2811D1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E45452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27BE96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6B5D94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</w:tbl>
    <w:p w14:paraId="670F04F4" w14:textId="77777777" w:rsidR="001772B1" w:rsidRDefault="001772B1" w:rsidP="002C03A9">
      <w:pPr>
        <w:rPr>
          <w:rFonts w:ascii="Times New Roman" w:eastAsiaTheme="minorHAnsi" w:hAnsi="Times New Roman" w:cs="Times New Roman"/>
        </w:rPr>
      </w:pPr>
    </w:p>
    <w:p w14:paraId="356A525F" w14:textId="06876AFA" w:rsidR="00945C1E" w:rsidRDefault="00945C1E" w:rsidP="00945C1E">
      <w:pPr>
        <w:pStyle w:val="a6"/>
        <w:keepNext/>
        <w:jc w:val="center"/>
      </w:pPr>
      <w:bookmarkStart w:id="5" w:name="_Ref430030471"/>
      <w:r>
        <w:t xml:space="preserve">Table </w:t>
      </w:r>
      <w:r w:rsidR="00196AE6">
        <w:fldChar w:fldCharType="begin"/>
      </w:r>
      <w:r w:rsidR="00196AE6">
        <w:instrText xml:space="preserve"> SEQ Table \* ARABIC </w:instrText>
      </w:r>
      <w:r w:rsidR="00196AE6">
        <w:fldChar w:fldCharType="separate"/>
      </w:r>
      <w:r w:rsidR="00A76C96">
        <w:rPr>
          <w:noProof/>
        </w:rPr>
        <w:t>6</w:t>
      </w:r>
      <w:r w:rsidR="00196AE6">
        <w:rPr>
          <w:noProof/>
        </w:rPr>
        <w:fldChar w:fldCharType="end"/>
      </w:r>
      <w:bookmarkEnd w:id="5"/>
      <w:r>
        <w:t xml:space="preserve"> Beam pair selection patterns from 16 beams (128 out of 136)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  <w:gridCol w:w="227"/>
      </w:tblGrid>
      <w:tr w:rsidR="001772B1" w14:paraId="5A34AA21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56B6DEA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088E06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E165FB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B627FB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CCB5F7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119F7A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C3D931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5140844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left w:val="single" w:sz="12" w:space="0" w:color="FF0000"/>
            </w:tcBorders>
            <w:shd w:val="clear" w:color="auto" w:fill="92D050"/>
          </w:tcPr>
          <w:p w14:paraId="331FE7C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6A0C399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7209ACA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right w:val="single" w:sz="12" w:space="0" w:color="FF0000"/>
            </w:tcBorders>
            <w:shd w:val="clear" w:color="auto" w:fill="92D050"/>
          </w:tcPr>
          <w:p w14:paraId="7831138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0DC6F6F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4FC276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87FBE6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7B8738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25462261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316F94A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0A663E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A54106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605233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E23F35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43BBAE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27E2F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3DFA879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4F3026C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54BEA3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C64547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</w:tcPr>
          <w:p w14:paraId="4008F39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327658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137969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C99EF3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87AACD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6BC69095" w14:textId="77777777" w:rsidTr="001F57D1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0EA1AE6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BAC134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36CB30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C1C255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ED0B39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785E0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60BF12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432E4E7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6285E09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5069A4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959C5A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</w:tcPr>
          <w:p w14:paraId="7400570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4C18A78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8E0A29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CCB4B7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E19B87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284B480" w14:textId="77777777" w:rsidTr="001F57D1">
        <w:trPr>
          <w:trHeight w:val="227"/>
          <w:jc w:val="center"/>
        </w:trPr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3BA59EF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5BCF2BF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35D56C5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  <w:shd w:val="clear" w:color="auto" w:fill="92D050"/>
          </w:tcPr>
          <w:p w14:paraId="57AAB48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ADD68B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B0789C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B3E5C5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  <w:shd w:val="clear" w:color="auto" w:fill="92D050"/>
          </w:tcPr>
          <w:p w14:paraId="0269011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  <w:bottom w:val="single" w:sz="12" w:space="0" w:color="FF0000"/>
            </w:tcBorders>
            <w:shd w:val="clear" w:color="auto" w:fill="92D050"/>
          </w:tcPr>
          <w:p w14:paraId="115AE15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</w:tcPr>
          <w:p w14:paraId="66846D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</w:tcPr>
          <w:p w14:paraId="01733BB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  <w:right w:val="single" w:sz="12" w:space="0" w:color="FF0000"/>
            </w:tcBorders>
            <w:shd w:val="clear" w:color="auto" w:fill="92D050"/>
          </w:tcPr>
          <w:p w14:paraId="3CC7851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4D49D5D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49D828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9A564B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914802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4E5E4A47" w14:textId="77777777" w:rsidTr="00945C1E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  <w:left w:val="single" w:sz="12" w:space="0" w:color="FF0000"/>
            </w:tcBorders>
            <w:shd w:val="clear" w:color="auto" w:fill="92D050"/>
          </w:tcPr>
          <w:p w14:paraId="480D810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491B739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3D2E020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  <w:right w:val="single" w:sz="12" w:space="0" w:color="FF0000"/>
            </w:tcBorders>
            <w:shd w:val="clear" w:color="auto" w:fill="92D050"/>
          </w:tcPr>
          <w:p w14:paraId="290FC94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5DA8F49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5BB47B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CBB775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EDF585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094C0F5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45F5567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7002251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1D55966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776FBE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AAA9FA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EBB1E6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B8B699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D5C06BF" w14:textId="77777777" w:rsidTr="00945C1E">
        <w:trPr>
          <w:trHeight w:val="227"/>
          <w:jc w:val="center"/>
        </w:trPr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125454C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844CE4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2AA42E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</w:tcPr>
          <w:p w14:paraId="28D63C5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3DD6937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BE3908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42D28A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37E11D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67F709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21065D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A1FE06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3F03CC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257D5E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EB63A0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FDC744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765F45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5AD02AE2" w14:textId="77777777" w:rsidTr="001F57D1">
        <w:trPr>
          <w:trHeight w:val="227"/>
          <w:jc w:val="center"/>
        </w:trPr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2E7BB65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B0FD39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936395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right w:val="single" w:sz="12" w:space="0" w:color="FF0000"/>
            </w:tcBorders>
          </w:tcPr>
          <w:p w14:paraId="004218B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02BA1B9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8C128C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5472A7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635B1C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4F2449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D3DFCF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E1D8A3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E4BF93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3A52E7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2F36F0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FF65DE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97DD13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0CF7A327" w14:textId="77777777" w:rsidTr="001F57D1">
        <w:trPr>
          <w:trHeight w:val="227"/>
          <w:jc w:val="center"/>
        </w:trPr>
        <w:tc>
          <w:tcPr>
            <w:tcW w:w="227" w:type="dxa"/>
            <w:tcBorders>
              <w:left w:val="single" w:sz="12" w:space="0" w:color="FF0000"/>
              <w:bottom w:val="single" w:sz="12" w:space="0" w:color="FF0000"/>
            </w:tcBorders>
            <w:shd w:val="clear" w:color="auto" w:fill="92D050"/>
          </w:tcPr>
          <w:p w14:paraId="7F09FC4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</w:tcPr>
          <w:p w14:paraId="3D1F803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</w:tcBorders>
          </w:tcPr>
          <w:p w14:paraId="7C868AC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bottom w:val="single" w:sz="12" w:space="0" w:color="FF0000"/>
              <w:right w:val="single" w:sz="12" w:space="0" w:color="FF0000"/>
            </w:tcBorders>
            <w:shd w:val="clear" w:color="auto" w:fill="92D050"/>
          </w:tcPr>
          <w:p w14:paraId="5086FB7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left w:val="single" w:sz="12" w:space="0" w:color="FF0000"/>
            </w:tcBorders>
            <w:shd w:val="clear" w:color="auto" w:fill="92D050"/>
          </w:tcPr>
          <w:p w14:paraId="6569D1C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7A1BF6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3395CF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AAF40B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051E0E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02CFE0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919B6F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A8D27E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441953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3069BA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F8E176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923C98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67B5AEDD" w14:textId="77777777" w:rsidTr="00945C1E">
        <w:trPr>
          <w:trHeight w:val="227"/>
          <w:jc w:val="center"/>
        </w:trPr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133AD7D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5377810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2A9D407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tcBorders>
              <w:top w:val="single" w:sz="12" w:space="0" w:color="FF0000"/>
            </w:tcBorders>
            <w:shd w:val="clear" w:color="auto" w:fill="92D050"/>
          </w:tcPr>
          <w:p w14:paraId="6DBF9A3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A8BAFD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BE54A6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66545C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6340CF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5E20F7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C77F06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04E13F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E60598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1563F8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4CF97C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AFD70B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7D9559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6F3658AD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40023DD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10BF82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33B410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33AECC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69B825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6E30AF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1F2940C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CA7CC3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C51D34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A23079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CE74EA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0C0A17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8FE1C3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78DD56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740C5A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AEC885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6F5095FB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12F4C91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53D3C5C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E57739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7BFAD50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0CA5D2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E64A09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572CC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01B408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088786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E80DC9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09A80E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24F78F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DE0F9F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AE26F3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BD08B4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A7D2DB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772A1B74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0196B4B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D9FDE7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926837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58DC0A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0A24E88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4F8D09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8680DE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AE900F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7D8207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9612E7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03FA95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551992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66E09F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68158E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B3C0EF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A165E3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65E28C78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256C346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323A95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4A24387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A97CAA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C457DA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0F2FAA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486202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88D13A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7369A3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4C73FE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AEBF1A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8A2D1A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95318F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3F289D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A9EAE1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48A3A1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7023A57E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3F33BFD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3F52A82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610A3B0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08791B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BED5A2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BA8EAC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A44A9B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730ADD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1893C4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8DAA50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6FA7FB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30399D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C3132F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67CABC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7D7132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1060CB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25ABED19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2290D62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  <w:shd w:val="clear" w:color="auto" w:fill="92D050"/>
          </w:tcPr>
          <w:p w14:paraId="29734D2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763047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CAE3CE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362C88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FB2AFE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5128C0F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393C0D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659C415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CC43A8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F05881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2436FD0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025700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4746B05A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DE84C4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3C41D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  <w:tr w:rsidR="001772B1" w14:paraId="3A54B33A" w14:textId="77777777" w:rsidTr="00945C1E">
        <w:trPr>
          <w:trHeight w:val="227"/>
          <w:jc w:val="center"/>
        </w:trPr>
        <w:tc>
          <w:tcPr>
            <w:tcW w:w="227" w:type="dxa"/>
            <w:shd w:val="clear" w:color="auto" w:fill="92D050"/>
          </w:tcPr>
          <w:p w14:paraId="4FB3A3C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399E34D9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55E4DD7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DDCDEE4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D5F83A1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449972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6394B2E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2F05CF2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CE98BF3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76AAAF4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D1269D8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1673487B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5FB05552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0AC6254D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E91ADC6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  <w:tc>
          <w:tcPr>
            <w:tcW w:w="227" w:type="dxa"/>
          </w:tcPr>
          <w:p w14:paraId="65C4649C" w14:textId="77777777" w:rsidR="001772B1" w:rsidRDefault="001772B1" w:rsidP="002C03A9">
            <w:pPr>
              <w:rPr>
                <w:rFonts w:ascii="Times New Roman" w:eastAsiaTheme="minorHAnsi" w:hAnsi="Times New Roman" w:cs="Times New Roman"/>
              </w:rPr>
            </w:pPr>
          </w:p>
        </w:tc>
      </w:tr>
    </w:tbl>
    <w:p w14:paraId="70D51932" w14:textId="77777777" w:rsidR="007011FB" w:rsidRDefault="007011FB" w:rsidP="0093035D">
      <w:pPr>
        <w:wordWrap/>
        <w:spacing w:after="180" w:line="360" w:lineRule="auto"/>
        <w:rPr>
          <w:rFonts w:ascii="Times New Roman" w:eastAsiaTheme="minorHAnsi" w:hAnsi="Times New Roman" w:cs="Times New Roman"/>
        </w:rPr>
      </w:pPr>
    </w:p>
    <w:p w14:paraId="6993401F" w14:textId="77777777" w:rsidR="00491D04" w:rsidRPr="00D47514" w:rsidRDefault="00491D04" w:rsidP="0093035D">
      <w:pPr>
        <w:pStyle w:val="1"/>
        <w:spacing w:line="360" w:lineRule="auto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Conclusions</w:t>
      </w:r>
    </w:p>
    <w:p w14:paraId="12639B04" w14:textId="3228312E" w:rsidR="00EB77C7" w:rsidRDefault="00DD4345" w:rsidP="005D6BD2">
      <w:pPr>
        <w:wordWrap/>
        <w:spacing w:after="180" w:line="360" w:lineRule="auto"/>
        <w:ind w:firstLineChars="50" w:firstLine="100"/>
        <w:rPr>
          <w:rFonts w:ascii="Times New Roman" w:eastAsiaTheme="minorHAnsi" w:hAnsi="Times New Roman" w:cs="Times New Roman"/>
          <w:lang w:val="en-GB"/>
        </w:rPr>
      </w:pPr>
      <w:r w:rsidRPr="00D47514">
        <w:rPr>
          <w:rFonts w:ascii="Times New Roman" w:eastAsiaTheme="minorHAnsi" w:hAnsi="Times New Roman" w:cs="Times New Roman"/>
        </w:rPr>
        <w:t xml:space="preserve">In this contribution, a 2D codebook </w:t>
      </w:r>
      <w:r w:rsidR="00A30B87">
        <w:rPr>
          <w:rFonts w:ascii="Times New Roman" w:eastAsiaTheme="minorHAnsi" w:hAnsi="Times New Roman" w:cs="Times New Roman"/>
        </w:rPr>
        <w:t>is</w:t>
      </w:r>
      <w:r w:rsidRPr="00D47514">
        <w:rPr>
          <w:rFonts w:ascii="Times New Roman" w:eastAsiaTheme="minorHAnsi" w:hAnsi="Times New Roman" w:cs="Times New Roman"/>
        </w:rPr>
        <w:t xml:space="preserve"> proposed for </w:t>
      </w:r>
      <w:r w:rsidR="00D40ECF">
        <w:rPr>
          <w:rFonts w:ascii="Times New Roman" w:eastAsiaTheme="minorHAnsi" w:hAnsi="Times New Roman" w:cs="Times New Roman"/>
        </w:rPr>
        <w:t>rank 1-2.</w:t>
      </w:r>
      <w:r w:rsidR="00587601">
        <w:rPr>
          <w:rFonts w:ascii="Times New Roman" w:eastAsiaTheme="minorHAnsi" w:hAnsi="Times New Roman" w:cs="Times New Roman"/>
        </w:rPr>
        <w:t xml:space="preserve"> </w:t>
      </w:r>
      <w:r w:rsidR="00A30B87">
        <w:rPr>
          <w:rFonts w:ascii="Times New Roman" w:eastAsiaTheme="minorHAnsi" w:hAnsi="Times New Roman" w:cs="Times New Roman"/>
        </w:rPr>
        <w:t>We have the following proposals.</w:t>
      </w:r>
    </w:p>
    <w:p w14:paraId="55B643E0" w14:textId="77777777" w:rsidR="001B2DE4" w:rsidRPr="000C2196" w:rsidRDefault="001B2DE4" w:rsidP="001B2DE4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0C2196">
        <w:rPr>
          <w:rFonts w:ascii="Times New Roman" w:eastAsiaTheme="minorHAnsi" w:hAnsi="Times New Roman" w:cs="Times New Roman"/>
          <w:b/>
        </w:rPr>
        <w:t xml:space="preserve">Proposal 1. One or more parameter sets per antenna port layout should be considered for wideband </w:t>
      </w:r>
      <w:r w:rsidRPr="000C2196">
        <w:rPr>
          <w:rFonts w:ascii="Times New Roman" w:eastAsiaTheme="minorHAnsi" w:hAnsi="Times New Roman" w:cs="Times New Roman"/>
          <w:b/>
        </w:rPr>
        <w:lastRenderedPageBreak/>
        <w:t>precoding specifications.</w:t>
      </w:r>
    </w:p>
    <w:p w14:paraId="061391AA" w14:textId="77777777" w:rsidR="001B2DE4" w:rsidRPr="000C2196" w:rsidRDefault="001B2DE4" w:rsidP="001B2DE4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0C2196">
        <w:rPr>
          <w:rFonts w:ascii="Times New Roman" w:eastAsiaTheme="minorHAnsi" w:hAnsi="Times New Roman" w:cs="Times New Roman"/>
          <w:b/>
        </w:rPr>
        <w:t xml:space="preserve">Proposal 2. </w:t>
      </w:r>
      <w:r>
        <w:rPr>
          <w:rFonts w:ascii="Times New Roman" w:eastAsiaTheme="minorHAnsi" w:hAnsi="Times New Roman" w:cs="Times New Roman"/>
          <w:b/>
        </w:rPr>
        <w:t>The beams selection</w:t>
      </w:r>
      <w:bookmarkStart w:id="6" w:name="_GoBack"/>
      <w:bookmarkEnd w:id="6"/>
      <w:r>
        <w:rPr>
          <w:rFonts w:ascii="Times New Roman" w:eastAsiaTheme="minorHAnsi" w:hAnsi="Times New Roman" w:cs="Times New Roman"/>
          <w:b/>
        </w:rPr>
        <w:t xml:space="preserve"> patterns should retain the high fidelity property for the reusability.</w:t>
      </w:r>
    </w:p>
    <w:p w14:paraId="2E0F5B16" w14:textId="1DC1AD7C" w:rsidR="00CF0429" w:rsidRDefault="00CF0429" w:rsidP="00CF0429">
      <w:pPr>
        <w:ind w:firstLineChars="150" w:firstLine="300"/>
        <w:rPr>
          <w:rFonts w:ascii="Times New Roman" w:eastAsiaTheme="minorHAnsi" w:hAnsi="Times New Roman" w:cs="Times New Roman"/>
          <w:b/>
        </w:rPr>
      </w:pPr>
      <w:r w:rsidRPr="00F76936">
        <w:rPr>
          <w:rFonts w:ascii="Times New Roman" w:eastAsiaTheme="minorHAnsi" w:hAnsi="Times New Roman" w:cs="Times New Roman"/>
          <w:b/>
        </w:rPr>
        <w:t>Proposal 3. The puncturing patterns should be aligned across the 2D beam size.</w:t>
      </w:r>
    </w:p>
    <w:p w14:paraId="6B3AD61B" w14:textId="77777777" w:rsidR="00D729AF" w:rsidRDefault="00D729AF" w:rsidP="0093035D">
      <w:pPr>
        <w:wordWrap/>
        <w:spacing w:after="180" w:line="360" w:lineRule="auto"/>
        <w:rPr>
          <w:rFonts w:ascii="Times New Roman" w:eastAsiaTheme="minorHAnsi" w:hAnsi="Times New Roman" w:cs="Times New Roman"/>
          <w:lang w:val="en-GB"/>
        </w:rPr>
      </w:pPr>
    </w:p>
    <w:p w14:paraId="2A04AB50" w14:textId="77777777" w:rsidR="00491D04" w:rsidRPr="00D47514" w:rsidRDefault="00491D04" w:rsidP="0093035D">
      <w:pPr>
        <w:pStyle w:val="1"/>
        <w:numPr>
          <w:ilvl w:val="0"/>
          <w:numId w:val="0"/>
        </w:numPr>
        <w:spacing w:line="360" w:lineRule="auto"/>
        <w:ind w:left="432" w:hanging="432"/>
        <w:rPr>
          <w:rFonts w:ascii="Times New Roman" w:eastAsiaTheme="minorHAnsi" w:hAnsi="Times New Roman"/>
          <w:b/>
          <w:sz w:val="28"/>
          <w:szCs w:val="28"/>
        </w:rPr>
      </w:pPr>
      <w:r w:rsidRPr="00D47514">
        <w:rPr>
          <w:rFonts w:ascii="Times New Roman" w:eastAsiaTheme="minorHAnsi" w:hAnsi="Times New Roman"/>
          <w:b/>
          <w:sz w:val="28"/>
          <w:szCs w:val="28"/>
        </w:rPr>
        <w:t>References</w:t>
      </w:r>
    </w:p>
    <w:p w14:paraId="789B27D8" w14:textId="6DA7AF8D" w:rsidR="00F77086" w:rsidRPr="00D47514" w:rsidRDefault="00F77086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 xml:space="preserve">[1] </w:t>
      </w:r>
      <w:r w:rsidR="003D7C1F">
        <w:rPr>
          <w:rFonts w:ascii="Times New Roman" w:eastAsiaTheme="minorHAnsi" w:hAnsi="Times New Roman" w:cs="Times New Roman"/>
        </w:rPr>
        <w:t>R1-155005, “WF on precoder and PMI construction for Rel-13 FD-MIMO”</w:t>
      </w:r>
    </w:p>
    <w:p w14:paraId="7F7468A5" w14:textId="5506AE5B" w:rsidR="00281039" w:rsidRPr="00D47514" w:rsidRDefault="00735BA6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  <w:r w:rsidRPr="00D47514">
        <w:rPr>
          <w:rFonts w:ascii="Times New Roman" w:eastAsiaTheme="minorHAnsi" w:hAnsi="Times New Roman" w:cs="Times New Roman"/>
        </w:rPr>
        <w:t xml:space="preserve">[2] </w:t>
      </w:r>
      <w:r w:rsidR="003D7C1F">
        <w:rPr>
          <w:rFonts w:ascii="Times New Roman" w:hAnsi="Times New Roman" w:cs="Times New Roman"/>
        </w:rPr>
        <w:t>R1-154861, “WF on FD-MIMO codebook”</w:t>
      </w:r>
    </w:p>
    <w:p w14:paraId="07B4F1E4" w14:textId="77777777" w:rsidR="006C7F89" w:rsidRPr="00D47514" w:rsidRDefault="006C7F89" w:rsidP="0093035D">
      <w:pPr>
        <w:widowControl/>
        <w:wordWrap/>
        <w:adjustRightInd w:val="0"/>
        <w:spacing w:after="0" w:line="360" w:lineRule="auto"/>
        <w:jc w:val="left"/>
        <w:rPr>
          <w:rFonts w:ascii="Times New Roman" w:eastAsiaTheme="minorHAnsi" w:hAnsi="Times New Roman" w:cs="Times New Roman"/>
        </w:rPr>
      </w:pPr>
    </w:p>
    <w:sectPr w:rsidR="006C7F89" w:rsidRPr="00D47514" w:rsidSect="00301701">
      <w:footerReference w:type="default" r:id="rId8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406A41" w14:textId="77777777" w:rsidR="00196AE6" w:rsidRDefault="00196AE6" w:rsidP="004B3531">
      <w:pPr>
        <w:spacing w:after="0" w:line="240" w:lineRule="auto"/>
      </w:pPr>
      <w:r>
        <w:separator/>
      </w:r>
    </w:p>
  </w:endnote>
  <w:endnote w:type="continuationSeparator" w:id="0">
    <w:p w14:paraId="427E553A" w14:textId="77777777" w:rsidR="00196AE6" w:rsidRDefault="00196AE6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B67DC8" w:rsidRPr="00A33570" w:rsidRDefault="00B67DC8">
        <w:pPr>
          <w:pStyle w:val="a5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5D6BD2" w:rsidRPr="005D6BD2">
          <w:rPr>
            <w:rFonts w:ascii="Times New Roman" w:hAnsi="Times New Roman" w:cs="Times New Roman"/>
            <w:noProof/>
            <w:lang w:val="ko-KR"/>
          </w:rPr>
          <w:t>4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B67DC8" w:rsidRDefault="00B67DC8" w:rsidP="00301701">
    <w:pPr>
      <w:pStyle w:val="a5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4047CB" w14:textId="77777777" w:rsidR="00196AE6" w:rsidRDefault="00196AE6" w:rsidP="004B3531">
      <w:pPr>
        <w:spacing w:after="0" w:line="240" w:lineRule="auto"/>
      </w:pPr>
      <w:r>
        <w:separator/>
      </w:r>
    </w:p>
  </w:footnote>
  <w:footnote w:type="continuationSeparator" w:id="0">
    <w:p w14:paraId="1EDCA919" w14:textId="77777777" w:rsidR="00196AE6" w:rsidRDefault="00196AE6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  <w:rPr>
        <w:rFonts w:hint="eastAsia"/>
        <w:sz w:val="32"/>
        <w:szCs w:val="28"/>
        <w:lang w:val="en-US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sz w:val="32"/>
      </w:r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" w15:restartNumberingAfterBreak="0">
    <w:nsid w:val="1BD85CFC"/>
    <w:multiLevelType w:val="hybridMultilevel"/>
    <w:tmpl w:val="D00289C2"/>
    <w:lvl w:ilvl="0" w:tplc="3F120BA0">
      <w:start w:val="1"/>
      <w:numFmt w:val="decimal"/>
      <w:lvlText w:val="2.%1. "/>
      <w:lvlJc w:val="left"/>
      <w:pPr>
        <w:ind w:left="800" w:hanging="400"/>
      </w:pPr>
      <w:rPr>
        <w:rFonts w:asciiTheme="minorEastAsia" w:eastAsiaTheme="minorEastAsia" w:hAnsiTheme="minorEastAsia" w:hint="default"/>
        <w:sz w:val="24"/>
        <w:szCs w:val="24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1FEF3C7A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4" w15:restartNumberingAfterBreak="0">
    <w:nsid w:val="24353F0D"/>
    <w:multiLevelType w:val="hybridMultilevel"/>
    <w:tmpl w:val="43187746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406C28C2"/>
    <w:multiLevelType w:val="hybridMultilevel"/>
    <w:tmpl w:val="8D92A7B8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A1E281D"/>
    <w:multiLevelType w:val="hybridMultilevel"/>
    <w:tmpl w:val="5630C2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D5A63FF"/>
    <w:multiLevelType w:val="hybridMultilevel"/>
    <w:tmpl w:val="187A4AC8"/>
    <w:lvl w:ilvl="0" w:tplc="0409000F">
      <w:start w:val="1"/>
      <w:numFmt w:val="decimal"/>
      <w:lvlText w:val="%1."/>
      <w:lvlJc w:val="left"/>
      <w:pPr>
        <w:ind w:left="800" w:hanging="400"/>
      </w:pPr>
      <w:rPr>
        <w:rFonts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2"/>
  </w:num>
  <w:num w:numId="5">
    <w:abstractNumId w:val="7"/>
  </w:num>
  <w:num w:numId="6">
    <w:abstractNumId w:val="5"/>
  </w:num>
  <w:num w:numId="7">
    <w:abstractNumId w:val="7"/>
  </w:num>
  <w:num w:numId="8">
    <w:abstractNumId w:val="8"/>
  </w:num>
  <w:num w:numId="9">
    <w:abstractNumId w:val="3"/>
  </w:num>
  <w:num w:numId="10">
    <w:abstractNumId w:val="4"/>
  </w:num>
  <w:num w:numId="11">
    <w:abstractNumId w:val="6"/>
  </w:num>
  <w:num w:numId="12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5006"/>
    <w:rsid w:val="000066B0"/>
    <w:rsid w:val="00006F48"/>
    <w:rsid w:val="00007274"/>
    <w:rsid w:val="00007C55"/>
    <w:rsid w:val="00010BFC"/>
    <w:rsid w:val="00011519"/>
    <w:rsid w:val="00011CD3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26880"/>
    <w:rsid w:val="00027F39"/>
    <w:rsid w:val="00031FE6"/>
    <w:rsid w:val="000330DC"/>
    <w:rsid w:val="00035352"/>
    <w:rsid w:val="00035CB3"/>
    <w:rsid w:val="00036623"/>
    <w:rsid w:val="00037D1A"/>
    <w:rsid w:val="00040FEC"/>
    <w:rsid w:val="00041111"/>
    <w:rsid w:val="00041FCA"/>
    <w:rsid w:val="000424F0"/>
    <w:rsid w:val="00042B5A"/>
    <w:rsid w:val="00043174"/>
    <w:rsid w:val="0004401E"/>
    <w:rsid w:val="00045DFA"/>
    <w:rsid w:val="00047941"/>
    <w:rsid w:val="00051480"/>
    <w:rsid w:val="000528B1"/>
    <w:rsid w:val="00052C86"/>
    <w:rsid w:val="0005318A"/>
    <w:rsid w:val="0005387C"/>
    <w:rsid w:val="00054509"/>
    <w:rsid w:val="00054DDA"/>
    <w:rsid w:val="00055036"/>
    <w:rsid w:val="00055BE5"/>
    <w:rsid w:val="00057DDB"/>
    <w:rsid w:val="0006046F"/>
    <w:rsid w:val="000619A3"/>
    <w:rsid w:val="00061F3F"/>
    <w:rsid w:val="000624A1"/>
    <w:rsid w:val="00062E35"/>
    <w:rsid w:val="00064142"/>
    <w:rsid w:val="00064FBC"/>
    <w:rsid w:val="00066BFD"/>
    <w:rsid w:val="00066CD0"/>
    <w:rsid w:val="00072C72"/>
    <w:rsid w:val="00074696"/>
    <w:rsid w:val="00074E13"/>
    <w:rsid w:val="00074F4F"/>
    <w:rsid w:val="0007561C"/>
    <w:rsid w:val="00075A77"/>
    <w:rsid w:val="000770E3"/>
    <w:rsid w:val="000774E1"/>
    <w:rsid w:val="0007764C"/>
    <w:rsid w:val="00082093"/>
    <w:rsid w:val="00084C2C"/>
    <w:rsid w:val="00086053"/>
    <w:rsid w:val="00086E21"/>
    <w:rsid w:val="00087CF6"/>
    <w:rsid w:val="00090CF8"/>
    <w:rsid w:val="000933C2"/>
    <w:rsid w:val="00095535"/>
    <w:rsid w:val="00095724"/>
    <w:rsid w:val="00095C8B"/>
    <w:rsid w:val="00096468"/>
    <w:rsid w:val="000A15DF"/>
    <w:rsid w:val="000A1B97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8C0"/>
    <w:rsid w:val="000B1ECC"/>
    <w:rsid w:val="000B2028"/>
    <w:rsid w:val="000B22DA"/>
    <w:rsid w:val="000B33EB"/>
    <w:rsid w:val="000B3796"/>
    <w:rsid w:val="000B43B7"/>
    <w:rsid w:val="000C0E33"/>
    <w:rsid w:val="000C0FA8"/>
    <w:rsid w:val="000C1994"/>
    <w:rsid w:val="000C2196"/>
    <w:rsid w:val="000C2CE1"/>
    <w:rsid w:val="000C3730"/>
    <w:rsid w:val="000C4D62"/>
    <w:rsid w:val="000C596F"/>
    <w:rsid w:val="000D16EB"/>
    <w:rsid w:val="000D33F7"/>
    <w:rsid w:val="000D3457"/>
    <w:rsid w:val="000D4AEA"/>
    <w:rsid w:val="000D5638"/>
    <w:rsid w:val="000D69E2"/>
    <w:rsid w:val="000D6F2B"/>
    <w:rsid w:val="000D7448"/>
    <w:rsid w:val="000E002D"/>
    <w:rsid w:val="000E01DD"/>
    <w:rsid w:val="000E15C8"/>
    <w:rsid w:val="000E1BD2"/>
    <w:rsid w:val="000E25B2"/>
    <w:rsid w:val="000E3A9E"/>
    <w:rsid w:val="000E411D"/>
    <w:rsid w:val="000E4556"/>
    <w:rsid w:val="000E5516"/>
    <w:rsid w:val="000E614C"/>
    <w:rsid w:val="000E672A"/>
    <w:rsid w:val="000E76B8"/>
    <w:rsid w:val="000F08BC"/>
    <w:rsid w:val="000F26A0"/>
    <w:rsid w:val="000F3040"/>
    <w:rsid w:val="000F3D9B"/>
    <w:rsid w:val="001008AD"/>
    <w:rsid w:val="00101FB0"/>
    <w:rsid w:val="001022BE"/>
    <w:rsid w:val="00102B29"/>
    <w:rsid w:val="00102B50"/>
    <w:rsid w:val="001052F5"/>
    <w:rsid w:val="00105F7E"/>
    <w:rsid w:val="0010623F"/>
    <w:rsid w:val="00106703"/>
    <w:rsid w:val="00107138"/>
    <w:rsid w:val="00107691"/>
    <w:rsid w:val="00107D0E"/>
    <w:rsid w:val="00110EFE"/>
    <w:rsid w:val="00112865"/>
    <w:rsid w:val="0011343C"/>
    <w:rsid w:val="0011351F"/>
    <w:rsid w:val="001146A2"/>
    <w:rsid w:val="0011490F"/>
    <w:rsid w:val="00114A64"/>
    <w:rsid w:val="00115A10"/>
    <w:rsid w:val="00115B6E"/>
    <w:rsid w:val="001160DD"/>
    <w:rsid w:val="00120013"/>
    <w:rsid w:val="0012225A"/>
    <w:rsid w:val="00122A71"/>
    <w:rsid w:val="00123A70"/>
    <w:rsid w:val="001268AC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30"/>
    <w:rsid w:val="00135B56"/>
    <w:rsid w:val="00136F33"/>
    <w:rsid w:val="00136F4A"/>
    <w:rsid w:val="00137E21"/>
    <w:rsid w:val="00140234"/>
    <w:rsid w:val="0014357C"/>
    <w:rsid w:val="00144D71"/>
    <w:rsid w:val="001455C6"/>
    <w:rsid w:val="001456DB"/>
    <w:rsid w:val="00146486"/>
    <w:rsid w:val="00150438"/>
    <w:rsid w:val="0015146A"/>
    <w:rsid w:val="00151FA8"/>
    <w:rsid w:val="00153C15"/>
    <w:rsid w:val="0015579F"/>
    <w:rsid w:val="00155CE6"/>
    <w:rsid w:val="0015602C"/>
    <w:rsid w:val="0015784B"/>
    <w:rsid w:val="00161D7A"/>
    <w:rsid w:val="00161F34"/>
    <w:rsid w:val="0016286E"/>
    <w:rsid w:val="0016408A"/>
    <w:rsid w:val="0016442C"/>
    <w:rsid w:val="00164805"/>
    <w:rsid w:val="0016512C"/>
    <w:rsid w:val="001712F5"/>
    <w:rsid w:val="001717A0"/>
    <w:rsid w:val="001739BA"/>
    <w:rsid w:val="00174F84"/>
    <w:rsid w:val="001761C0"/>
    <w:rsid w:val="0017627D"/>
    <w:rsid w:val="00176326"/>
    <w:rsid w:val="001771C7"/>
    <w:rsid w:val="001772B1"/>
    <w:rsid w:val="001802CE"/>
    <w:rsid w:val="00181246"/>
    <w:rsid w:val="00182BE5"/>
    <w:rsid w:val="00183F8B"/>
    <w:rsid w:val="001848AF"/>
    <w:rsid w:val="00185CF3"/>
    <w:rsid w:val="00185E67"/>
    <w:rsid w:val="00186901"/>
    <w:rsid w:val="0019003D"/>
    <w:rsid w:val="00191CE8"/>
    <w:rsid w:val="00194720"/>
    <w:rsid w:val="00194B63"/>
    <w:rsid w:val="001951C5"/>
    <w:rsid w:val="00195A3B"/>
    <w:rsid w:val="00196AE6"/>
    <w:rsid w:val="00196C22"/>
    <w:rsid w:val="001A0490"/>
    <w:rsid w:val="001A0F9D"/>
    <w:rsid w:val="001A134A"/>
    <w:rsid w:val="001A242F"/>
    <w:rsid w:val="001A32C8"/>
    <w:rsid w:val="001A5517"/>
    <w:rsid w:val="001A73BD"/>
    <w:rsid w:val="001B0377"/>
    <w:rsid w:val="001B1B7B"/>
    <w:rsid w:val="001B1F19"/>
    <w:rsid w:val="001B2DE4"/>
    <w:rsid w:val="001B33AC"/>
    <w:rsid w:val="001B543B"/>
    <w:rsid w:val="001B5FE1"/>
    <w:rsid w:val="001B6935"/>
    <w:rsid w:val="001B6B58"/>
    <w:rsid w:val="001B6E05"/>
    <w:rsid w:val="001C0DC0"/>
    <w:rsid w:val="001C14C2"/>
    <w:rsid w:val="001C2166"/>
    <w:rsid w:val="001C2682"/>
    <w:rsid w:val="001C2EA5"/>
    <w:rsid w:val="001C2F1A"/>
    <w:rsid w:val="001C30BB"/>
    <w:rsid w:val="001C63A7"/>
    <w:rsid w:val="001C6640"/>
    <w:rsid w:val="001D0635"/>
    <w:rsid w:val="001D0F6F"/>
    <w:rsid w:val="001D5908"/>
    <w:rsid w:val="001D596C"/>
    <w:rsid w:val="001D6C59"/>
    <w:rsid w:val="001D7D93"/>
    <w:rsid w:val="001D7F54"/>
    <w:rsid w:val="001E10B9"/>
    <w:rsid w:val="001E1257"/>
    <w:rsid w:val="001E2138"/>
    <w:rsid w:val="001E25F5"/>
    <w:rsid w:val="001E29D9"/>
    <w:rsid w:val="001E2F39"/>
    <w:rsid w:val="001E69EF"/>
    <w:rsid w:val="001E6A77"/>
    <w:rsid w:val="001E747F"/>
    <w:rsid w:val="001E74F1"/>
    <w:rsid w:val="001F0718"/>
    <w:rsid w:val="001F1D88"/>
    <w:rsid w:val="001F2A51"/>
    <w:rsid w:val="001F378F"/>
    <w:rsid w:val="001F3C33"/>
    <w:rsid w:val="001F422E"/>
    <w:rsid w:val="001F569F"/>
    <w:rsid w:val="001F57D1"/>
    <w:rsid w:val="001F5C71"/>
    <w:rsid w:val="0020205F"/>
    <w:rsid w:val="0020269A"/>
    <w:rsid w:val="00204884"/>
    <w:rsid w:val="00204D0B"/>
    <w:rsid w:val="002062FE"/>
    <w:rsid w:val="0020744F"/>
    <w:rsid w:val="00207B85"/>
    <w:rsid w:val="00207D6E"/>
    <w:rsid w:val="00210E14"/>
    <w:rsid w:val="0021129C"/>
    <w:rsid w:val="00211525"/>
    <w:rsid w:val="00211E81"/>
    <w:rsid w:val="00212548"/>
    <w:rsid w:val="002125B3"/>
    <w:rsid w:val="00212946"/>
    <w:rsid w:val="00212FBD"/>
    <w:rsid w:val="00213227"/>
    <w:rsid w:val="002139A6"/>
    <w:rsid w:val="00216D19"/>
    <w:rsid w:val="002176F1"/>
    <w:rsid w:val="002177F8"/>
    <w:rsid w:val="00217E40"/>
    <w:rsid w:val="00220936"/>
    <w:rsid w:val="002216A1"/>
    <w:rsid w:val="002225A9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68"/>
    <w:rsid w:val="002346E2"/>
    <w:rsid w:val="002357AB"/>
    <w:rsid w:val="00236C9E"/>
    <w:rsid w:val="0023704D"/>
    <w:rsid w:val="002378DA"/>
    <w:rsid w:val="00240316"/>
    <w:rsid w:val="00243850"/>
    <w:rsid w:val="002443A5"/>
    <w:rsid w:val="00245275"/>
    <w:rsid w:val="002455D6"/>
    <w:rsid w:val="00245F92"/>
    <w:rsid w:val="00246024"/>
    <w:rsid w:val="00250552"/>
    <w:rsid w:val="002509A7"/>
    <w:rsid w:val="0025138E"/>
    <w:rsid w:val="002522CD"/>
    <w:rsid w:val="00252AAF"/>
    <w:rsid w:val="00253561"/>
    <w:rsid w:val="002543AD"/>
    <w:rsid w:val="002564FE"/>
    <w:rsid w:val="00262070"/>
    <w:rsid w:val="00263071"/>
    <w:rsid w:val="00265A48"/>
    <w:rsid w:val="0026703B"/>
    <w:rsid w:val="00270373"/>
    <w:rsid w:val="00270ECC"/>
    <w:rsid w:val="002713EE"/>
    <w:rsid w:val="00271636"/>
    <w:rsid w:val="002773B7"/>
    <w:rsid w:val="00281039"/>
    <w:rsid w:val="00281270"/>
    <w:rsid w:val="00281C39"/>
    <w:rsid w:val="002827F9"/>
    <w:rsid w:val="00284328"/>
    <w:rsid w:val="00284A05"/>
    <w:rsid w:val="0028793C"/>
    <w:rsid w:val="00287F62"/>
    <w:rsid w:val="00292075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2EB4"/>
    <w:rsid w:val="002A2F3A"/>
    <w:rsid w:val="002A5C2A"/>
    <w:rsid w:val="002A654E"/>
    <w:rsid w:val="002A747C"/>
    <w:rsid w:val="002A756B"/>
    <w:rsid w:val="002B0F93"/>
    <w:rsid w:val="002B25D5"/>
    <w:rsid w:val="002B540A"/>
    <w:rsid w:val="002B61EE"/>
    <w:rsid w:val="002B6C7F"/>
    <w:rsid w:val="002B6D48"/>
    <w:rsid w:val="002C03A9"/>
    <w:rsid w:val="002C072D"/>
    <w:rsid w:val="002C3A8E"/>
    <w:rsid w:val="002C4B55"/>
    <w:rsid w:val="002D22B7"/>
    <w:rsid w:val="002E19CC"/>
    <w:rsid w:val="002E1EC9"/>
    <w:rsid w:val="002E3A5D"/>
    <w:rsid w:val="002E4654"/>
    <w:rsid w:val="002E7D80"/>
    <w:rsid w:val="002E7F19"/>
    <w:rsid w:val="002F2144"/>
    <w:rsid w:val="002F2D5A"/>
    <w:rsid w:val="002F46D8"/>
    <w:rsid w:val="002F5765"/>
    <w:rsid w:val="002F62D4"/>
    <w:rsid w:val="002F7E96"/>
    <w:rsid w:val="00301701"/>
    <w:rsid w:val="00302356"/>
    <w:rsid w:val="00303351"/>
    <w:rsid w:val="00304BBA"/>
    <w:rsid w:val="00304FBA"/>
    <w:rsid w:val="00305870"/>
    <w:rsid w:val="00306283"/>
    <w:rsid w:val="00306F57"/>
    <w:rsid w:val="00307A8A"/>
    <w:rsid w:val="003103B4"/>
    <w:rsid w:val="00310FFB"/>
    <w:rsid w:val="00312AE2"/>
    <w:rsid w:val="00313D42"/>
    <w:rsid w:val="00314547"/>
    <w:rsid w:val="003150D5"/>
    <w:rsid w:val="003161F9"/>
    <w:rsid w:val="003164B1"/>
    <w:rsid w:val="00316DA7"/>
    <w:rsid w:val="0032044B"/>
    <w:rsid w:val="00321A67"/>
    <w:rsid w:val="003230F4"/>
    <w:rsid w:val="003236C0"/>
    <w:rsid w:val="00324F3D"/>
    <w:rsid w:val="00324F98"/>
    <w:rsid w:val="00325AAF"/>
    <w:rsid w:val="00326089"/>
    <w:rsid w:val="00327476"/>
    <w:rsid w:val="00332791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27D"/>
    <w:rsid w:val="00337C0E"/>
    <w:rsid w:val="00337C2A"/>
    <w:rsid w:val="00340999"/>
    <w:rsid w:val="003410FF"/>
    <w:rsid w:val="003416FE"/>
    <w:rsid w:val="00341D1D"/>
    <w:rsid w:val="00343319"/>
    <w:rsid w:val="0034573A"/>
    <w:rsid w:val="003469D8"/>
    <w:rsid w:val="00346B73"/>
    <w:rsid w:val="00347625"/>
    <w:rsid w:val="0035007C"/>
    <w:rsid w:val="00351CB7"/>
    <w:rsid w:val="00352119"/>
    <w:rsid w:val="0035372B"/>
    <w:rsid w:val="003542C0"/>
    <w:rsid w:val="003550F6"/>
    <w:rsid w:val="00355789"/>
    <w:rsid w:val="00355B14"/>
    <w:rsid w:val="00357456"/>
    <w:rsid w:val="0035767B"/>
    <w:rsid w:val="003576F1"/>
    <w:rsid w:val="00357986"/>
    <w:rsid w:val="00357BF0"/>
    <w:rsid w:val="00357E61"/>
    <w:rsid w:val="003608B5"/>
    <w:rsid w:val="0036130F"/>
    <w:rsid w:val="003619C1"/>
    <w:rsid w:val="003624F4"/>
    <w:rsid w:val="00362EB1"/>
    <w:rsid w:val="00363781"/>
    <w:rsid w:val="00363B5C"/>
    <w:rsid w:val="00365758"/>
    <w:rsid w:val="003672F6"/>
    <w:rsid w:val="003712DD"/>
    <w:rsid w:val="00372DA2"/>
    <w:rsid w:val="0037303D"/>
    <w:rsid w:val="003738A1"/>
    <w:rsid w:val="00373E6B"/>
    <w:rsid w:val="003755DB"/>
    <w:rsid w:val="003758B9"/>
    <w:rsid w:val="00376E45"/>
    <w:rsid w:val="0037717C"/>
    <w:rsid w:val="00377D11"/>
    <w:rsid w:val="0038036B"/>
    <w:rsid w:val="00380987"/>
    <w:rsid w:val="00380D4C"/>
    <w:rsid w:val="00380F95"/>
    <w:rsid w:val="00381D5B"/>
    <w:rsid w:val="00386DE4"/>
    <w:rsid w:val="00390713"/>
    <w:rsid w:val="00392996"/>
    <w:rsid w:val="00393A79"/>
    <w:rsid w:val="00394816"/>
    <w:rsid w:val="003953A3"/>
    <w:rsid w:val="00395571"/>
    <w:rsid w:val="00395A8D"/>
    <w:rsid w:val="00396A2B"/>
    <w:rsid w:val="00397154"/>
    <w:rsid w:val="00397793"/>
    <w:rsid w:val="00397FED"/>
    <w:rsid w:val="003A07BB"/>
    <w:rsid w:val="003A0FE4"/>
    <w:rsid w:val="003A2C60"/>
    <w:rsid w:val="003A418D"/>
    <w:rsid w:val="003A5272"/>
    <w:rsid w:val="003A69EA"/>
    <w:rsid w:val="003A6E46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128B"/>
    <w:rsid w:val="003C25B1"/>
    <w:rsid w:val="003C29F9"/>
    <w:rsid w:val="003C4AC3"/>
    <w:rsid w:val="003C505A"/>
    <w:rsid w:val="003C7510"/>
    <w:rsid w:val="003D128C"/>
    <w:rsid w:val="003D1571"/>
    <w:rsid w:val="003D178E"/>
    <w:rsid w:val="003D2D50"/>
    <w:rsid w:val="003D3991"/>
    <w:rsid w:val="003D3BE6"/>
    <w:rsid w:val="003D4132"/>
    <w:rsid w:val="003D4805"/>
    <w:rsid w:val="003D4DE0"/>
    <w:rsid w:val="003D7C1F"/>
    <w:rsid w:val="003D7F3F"/>
    <w:rsid w:val="003E2A38"/>
    <w:rsid w:val="003E3400"/>
    <w:rsid w:val="003E3F3D"/>
    <w:rsid w:val="003E49AD"/>
    <w:rsid w:val="003E4A1A"/>
    <w:rsid w:val="003E4D95"/>
    <w:rsid w:val="003E4F67"/>
    <w:rsid w:val="003E65C4"/>
    <w:rsid w:val="003E6674"/>
    <w:rsid w:val="003E69A5"/>
    <w:rsid w:val="003E69D7"/>
    <w:rsid w:val="003E6F12"/>
    <w:rsid w:val="003E7756"/>
    <w:rsid w:val="003E77D1"/>
    <w:rsid w:val="003E7839"/>
    <w:rsid w:val="003E7D85"/>
    <w:rsid w:val="003F1B7D"/>
    <w:rsid w:val="003F1E6B"/>
    <w:rsid w:val="003F2201"/>
    <w:rsid w:val="003F3D69"/>
    <w:rsid w:val="003F4CE0"/>
    <w:rsid w:val="003F7615"/>
    <w:rsid w:val="003F7971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4ECD"/>
    <w:rsid w:val="00415BF3"/>
    <w:rsid w:val="0041685B"/>
    <w:rsid w:val="00416F20"/>
    <w:rsid w:val="004179AE"/>
    <w:rsid w:val="00417C90"/>
    <w:rsid w:val="00417D2F"/>
    <w:rsid w:val="0042092E"/>
    <w:rsid w:val="00420E56"/>
    <w:rsid w:val="004232A8"/>
    <w:rsid w:val="0042330B"/>
    <w:rsid w:val="00423418"/>
    <w:rsid w:val="0042522D"/>
    <w:rsid w:val="00425252"/>
    <w:rsid w:val="00427314"/>
    <w:rsid w:val="004301FA"/>
    <w:rsid w:val="004306E5"/>
    <w:rsid w:val="004329F7"/>
    <w:rsid w:val="00432E63"/>
    <w:rsid w:val="00433865"/>
    <w:rsid w:val="00433AA5"/>
    <w:rsid w:val="0043555D"/>
    <w:rsid w:val="00435B0D"/>
    <w:rsid w:val="00435D5B"/>
    <w:rsid w:val="004364F9"/>
    <w:rsid w:val="004373D7"/>
    <w:rsid w:val="00437C59"/>
    <w:rsid w:val="004402C1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53457"/>
    <w:rsid w:val="00453492"/>
    <w:rsid w:val="004535E8"/>
    <w:rsid w:val="00455265"/>
    <w:rsid w:val="00456DC7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032B"/>
    <w:rsid w:val="00483723"/>
    <w:rsid w:val="00483F29"/>
    <w:rsid w:val="0048430F"/>
    <w:rsid w:val="00484EA6"/>
    <w:rsid w:val="004857D8"/>
    <w:rsid w:val="00485C8C"/>
    <w:rsid w:val="00486279"/>
    <w:rsid w:val="004862AD"/>
    <w:rsid w:val="00486EFA"/>
    <w:rsid w:val="004874B8"/>
    <w:rsid w:val="00491D04"/>
    <w:rsid w:val="004926FB"/>
    <w:rsid w:val="00493445"/>
    <w:rsid w:val="00495AF3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B7446"/>
    <w:rsid w:val="004C1320"/>
    <w:rsid w:val="004C19DF"/>
    <w:rsid w:val="004C2362"/>
    <w:rsid w:val="004C3808"/>
    <w:rsid w:val="004C4BB4"/>
    <w:rsid w:val="004C5947"/>
    <w:rsid w:val="004C708C"/>
    <w:rsid w:val="004C7922"/>
    <w:rsid w:val="004D001C"/>
    <w:rsid w:val="004D0E29"/>
    <w:rsid w:val="004D1255"/>
    <w:rsid w:val="004D2657"/>
    <w:rsid w:val="004D2D69"/>
    <w:rsid w:val="004D4975"/>
    <w:rsid w:val="004D4F24"/>
    <w:rsid w:val="004E0421"/>
    <w:rsid w:val="004E1319"/>
    <w:rsid w:val="004E32F8"/>
    <w:rsid w:val="004E4948"/>
    <w:rsid w:val="004E5BD6"/>
    <w:rsid w:val="004E711E"/>
    <w:rsid w:val="004F17E4"/>
    <w:rsid w:val="004F2820"/>
    <w:rsid w:val="004F2B68"/>
    <w:rsid w:val="004F44E4"/>
    <w:rsid w:val="004F5C63"/>
    <w:rsid w:val="004F75F5"/>
    <w:rsid w:val="00501E14"/>
    <w:rsid w:val="00502463"/>
    <w:rsid w:val="00502687"/>
    <w:rsid w:val="0050375F"/>
    <w:rsid w:val="00503874"/>
    <w:rsid w:val="0050680B"/>
    <w:rsid w:val="00506FEE"/>
    <w:rsid w:val="00510624"/>
    <w:rsid w:val="00510E6A"/>
    <w:rsid w:val="0051168E"/>
    <w:rsid w:val="005118CA"/>
    <w:rsid w:val="00511B9C"/>
    <w:rsid w:val="00512498"/>
    <w:rsid w:val="00512D4E"/>
    <w:rsid w:val="00512EB6"/>
    <w:rsid w:val="00513310"/>
    <w:rsid w:val="00513591"/>
    <w:rsid w:val="00513DE3"/>
    <w:rsid w:val="005146AA"/>
    <w:rsid w:val="005152DA"/>
    <w:rsid w:val="0051537D"/>
    <w:rsid w:val="00515726"/>
    <w:rsid w:val="005157BF"/>
    <w:rsid w:val="00517781"/>
    <w:rsid w:val="0052017C"/>
    <w:rsid w:val="00520A23"/>
    <w:rsid w:val="0052233A"/>
    <w:rsid w:val="00522D82"/>
    <w:rsid w:val="00522DFB"/>
    <w:rsid w:val="00524BE7"/>
    <w:rsid w:val="005272E9"/>
    <w:rsid w:val="00527E49"/>
    <w:rsid w:val="005314CC"/>
    <w:rsid w:val="00531A0F"/>
    <w:rsid w:val="00532749"/>
    <w:rsid w:val="00533FE9"/>
    <w:rsid w:val="005345D6"/>
    <w:rsid w:val="005349C0"/>
    <w:rsid w:val="00535154"/>
    <w:rsid w:val="0053630B"/>
    <w:rsid w:val="00536540"/>
    <w:rsid w:val="005369D7"/>
    <w:rsid w:val="00537453"/>
    <w:rsid w:val="005377FE"/>
    <w:rsid w:val="00540608"/>
    <w:rsid w:val="00540EC6"/>
    <w:rsid w:val="00541120"/>
    <w:rsid w:val="0055036C"/>
    <w:rsid w:val="00552A5B"/>
    <w:rsid w:val="00552FF8"/>
    <w:rsid w:val="005545B5"/>
    <w:rsid w:val="005549FA"/>
    <w:rsid w:val="00554DB2"/>
    <w:rsid w:val="00555403"/>
    <w:rsid w:val="0055546F"/>
    <w:rsid w:val="005556BB"/>
    <w:rsid w:val="005557DF"/>
    <w:rsid w:val="0055608B"/>
    <w:rsid w:val="0055673C"/>
    <w:rsid w:val="00556EAA"/>
    <w:rsid w:val="0055748E"/>
    <w:rsid w:val="005633BD"/>
    <w:rsid w:val="00564117"/>
    <w:rsid w:val="00565BCC"/>
    <w:rsid w:val="005711DA"/>
    <w:rsid w:val="0057192A"/>
    <w:rsid w:val="0057266E"/>
    <w:rsid w:val="005735A2"/>
    <w:rsid w:val="0057415B"/>
    <w:rsid w:val="00575211"/>
    <w:rsid w:val="00576EBA"/>
    <w:rsid w:val="00581092"/>
    <w:rsid w:val="00581687"/>
    <w:rsid w:val="00581CB9"/>
    <w:rsid w:val="0058322E"/>
    <w:rsid w:val="00583AF2"/>
    <w:rsid w:val="00583E0E"/>
    <w:rsid w:val="00584E18"/>
    <w:rsid w:val="005863E4"/>
    <w:rsid w:val="005868F2"/>
    <w:rsid w:val="00586D3E"/>
    <w:rsid w:val="005872CB"/>
    <w:rsid w:val="00587601"/>
    <w:rsid w:val="00587D9A"/>
    <w:rsid w:val="005915C3"/>
    <w:rsid w:val="0059195B"/>
    <w:rsid w:val="00593625"/>
    <w:rsid w:val="00594BA0"/>
    <w:rsid w:val="00596310"/>
    <w:rsid w:val="005970C2"/>
    <w:rsid w:val="00597843"/>
    <w:rsid w:val="005A291E"/>
    <w:rsid w:val="005A2D51"/>
    <w:rsid w:val="005A33A6"/>
    <w:rsid w:val="005A3A2B"/>
    <w:rsid w:val="005A5ED3"/>
    <w:rsid w:val="005A76E2"/>
    <w:rsid w:val="005A77D7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2DB1"/>
    <w:rsid w:val="005C3992"/>
    <w:rsid w:val="005C3B0B"/>
    <w:rsid w:val="005C415A"/>
    <w:rsid w:val="005C45E7"/>
    <w:rsid w:val="005C49FC"/>
    <w:rsid w:val="005C63AF"/>
    <w:rsid w:val="005C65A4"/>
    <w:rsid w:val="005C76EC"/>
    <w:rsid w:val="005D08F6"/>
    <w:rsid w:val="005D1F30"/>
    <w:rsid w:val="005D3A6D"/>
    <w:rsid w:val="005D6BD2"/>
    <w:rsid w:val="005D6E73"/>
    <w:rsid w:val="005D7255"/>
    <w:rsid w:val="005D76F7"/>
    <w:rsid w:val="005E21C8"/>
    <w:rsid w:val="005E321B"/>
    <w:rsid w:val="005E34EA"/>
    <w:rsid w:val="005E3835"/>
    <w:rsid w:val="005E3FD9"/>
    <w:rsid w:val="005E52E5"/>
    <w:rsid w:val="005E551F"/>
    <w:rsid w:val="005E57E9"/>
    <w:rsid w:val="005E5C98"/>
    <w:rsid w:val="005E5E32"/>
    <w:rsid w:val="005E6476"/>
    <w:rsid w:val="005F1018"/>
    <w:rsid w:val="005F1BD5"/>
    <w:rsid w:val="005F1E07"/>
    <w:rsid w:val="005F1F10"/>
    <w:rsid w:val="005F3D20"/>
    <w:rsid w:val="005F495C"/>
    <w:rsid w:val="005F55D4"/>
    <w:rsid w:val="005F58A7"/>
    <w:rsid w:val="005F5C05"/>
    <w:rsid w:val="005F68AB"/>
    <w:rsid w:val="00600074"/>
    <w:rsid w:val="00600C36"/>
    <w:rsid w:val="00605363"/>
    <w:rsid w:val="00606551"/>
    <w:rsid w:val="00607264"/>
    <w:rsid w:val="00610779"/>
    <w:rsid w:val="006112BB"/>
    <w:rsid w:val="00613363"/>
    <w:rsid w:val="00613FE3"/>
    <w:rsid w:val="00614854"/>
    <w:rsid w:val="0061497F"/>
    <w:rsid w:val="0061619E"/>
    <w:rsid w:val="00616F9B"/>
    <w:rsid w:val="00620CD1"/>
    <w:rsid w:val="00620D1E"/>
    <w:rsid w:val="00621691"/>
    <w:rsid w:val="006226DE"/>
    <w:rsid w:val="00622904"/>
    <w:rsid w:val="00622C83"/>
    <w:rsid w:val="0062408C"/>
    <w:rsid w:val="006249AD"/>
    <w:rsid w:val="00624DE2"/>
    <w:rsid w:val="0062549E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25D5"/>
    <w:rsid w:val="0064344F"/>
    <w:rsid w:val="0064407A"/>
    <w:rsid w:val="00644652"/>
    <w:rsid w:val="00651492"/>
    <w:rsid w:val="006516E7"/>
    <w:rsid w:val="00652454"/>
    <w:rsid w:val="00652862"/>
    <w:rsid w:val="00653751"/>
    <w:rsid w:val="00653C4B"/>
    <w:rsid w:val="00654E72"/>
    <w:rsid w:val="00654FED"/>
    <w:rsid w:val="00657A49"/>
    <w:rsid w:val="00661063"/>
    <w:rsid w:val="0066158E"/>
    <w:rsid w:val="006615DD"/>
    <w:rsid w:val="00662418"/>
    <w:rsid w:val="00663A41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C1E"/>
    <w:rsid w:val="006821CF"/>
    <w:rsid w:val="00683B0A"/>
    <w:rsid w:val="00685B94"/>
    <w:rsid w:val="00686F28"/>
    <w:rsid w:val="00690F04"/>
    <w:rsid w:val="00691100"/>
    <w:rsid w:val="00694470"/>
    <w:rsid w:val="006944F1"/>
    <w:rsid w:val="00696659"/>
    <w:rsid w:val="006968F8"/>
    <w:rsid w:val="00696AC9"/>
    <w:rsid w:val="0069762B"/>
    <w:rsid w:val="006A0F35"/>
    <w:rsid w:val="006A2EBF"/>
    <w:rsid w:val="006A3359"/>
    <w:rsid w:val="006A364D"/>
    <w:rsid w:val="006A3DD6"/>
    <w:rsid w:val="006A5B62"/>
    <w:rsid w:val="006A5EB4"/>
    <w:rsid w:val="006A6905"/>
    <w:rsid w:val="006A765B"/>
    <w:rsid w:val="006A7BE3"/>
    <w:rsid w:val="006A7CA1"/>
    <w:rsid w:val="006B05C9"/>
    <w:rsid w:val="006B188B"/>
    <w:rsid w:val="006B1BE4"/>
    <w:rsid w:val="006B1DDA"/>
    <w:rsid w:val="006B2566"/>
    <w:rsid w:val="006B4876"/>
    <w:rsid w:val="006B59FE"/>
    <w:rsid w:val="006B5D7F"/>
    <w:rsid w:val="006B7EA8"/>
    <w:rsid w:val="006C088E"/>
    <w:rsid w:val="006C0ABF"/>
    <w:rsid w:val="006C0C8A"/>
    <w:rsid w:val="006C2BAE"/>
    <w:rsid w:val="006C2CD1"/>
    <w:rsid w:val="006C4844"/>
    <w:rsid w:val="006C66EB"/>
    <w:rsid w:val="006C6963"/>
    <w:rsid w:val="006C6EF3"/>
    <w:rsid w:val="006C702F"/>
    <w:rsid w:val="006C7F89"/>
    <w:rsid w:val="006D0056"/>
    <w:rsid w:val="006D0EDB"/>
    <w:rsid w:val="006D1011"/>
    <w:rsid w:val="006D3A3E"/>
    <w:rsid w:val="006D3F8A"/>
    <w:rsid w:val="006D64AE"/>
    <w:rsid w:val="006D6812"/>
    <w:rsid w:val="006D6AFB"/>
    <w:rsid w:val="006D7078"/>
    <w:rsid w:val="006D7754"/>
    <w:rsid w:val="006D7845"/>
    <w:rsid w:val="006E181F"/>
    <w:rsid w:val="006E61B4"/>
    <w:rsid w:val="006E62F6"/>
    <w:rsid w:val="006E6556"/>
    <w:rsid w:val="006E6601"/>
    <w:rsid w:val="006E7062"/>
    <w:rsid w:val="006F0244"/>
    <w:rsid w:val="006F0F9B"/>
    <w:rsid w:val="006F27DD"/>
    <w:rsid w:val="006F3B5E"/>
    <w:rsid w:val="006F4411"/>
    <w:rsid w:val="006F47DD"/>
    <w:rsid w:val="006F4B0D"/>
    <w:rsid w:val="006F5125"/>
    <w:rsid w:val="006F572D"/>
    <w:rsid w:val="006F6004"/>
    <w:rsid w:val="006F6415"/>
    <w:rsid w:val="006F6654"/>
    <w:rsid w:val="006F7216"/>
    <w:rsid w:val="006F7D88"/>
    <w:rsid w:val="007011FB"/>
    <w:rsid w:val="00701418"/>
    <w:rsid w:val="0070207C"/>
    <w:rsid w:val="00703333"/>
    <w:rsid w:val="00703D71"/>
    <w:rsid w:val="00703F33"/>
    <w:rsid w:val="007056EC"/>
    <w:rsid w:val="0070728B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1736D"/>
    <w:rsid w:val="007173B9"/>
    <w:rsid w:val="00720202"/>
    <w:rsid w:val="00720E11"/>
    <w:rsid w:val="00721CCE"/>
    <w:rsid w:val="00722627"/>
    <w:rsid w:val="00723570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BA6"/>
    <w:rsid w:val="00736588"/>
    <w:rsid w:val="00737B34"/>
    <w:rsid w:val="0074089A"/>
    <w:rsid w:val="0074183B"/>
    <w:rsid w:val="00741D7E"/>
    <w:rsid w:val="00742196"/>
    <w:rsid w:val="00742495"/>
    <w:rsid w:val="007442C9"/>
    <w:rsid w:val="00744F4A"/>
    <w:rsid w:val="0074511A"/>
    <w:rsid w:val="007457CF"/>
    <w:rsid w:val="00745CCB"/>
    <w:rsid w:val="00750A42"/>
    <w:rsid w:val="00751D39"/>
    <w:rsid w:val="00754EC2"/>
    <w:rsid w:val="007563AD"/>
    <w:rsid w:val="0075644E"/>
    <w:rsid w:val="00756973"/>
    <w:rsid w:val="00756F32"/>
    <w:rsid w:val="00760236"/>
    <w:rsid w:val="007605F4"/>
    <w:rsid w:val="00760A64"/>
    <w:rsid w:val="00760EAE"/>
    <w:rsid w:val="00764859"/>
    <w:rsid w:val="007653E9"/>
    <w:rsid w:val="00765BA2"/>
    <w:rsid w:val="00766E2A"/>
    <w:rsid w:val="00767CB3"/>
    <w:rsid w:val="00772264"/>
    <w:rsid w:val="007734CA"/>
    <w:rsid w:val="007748EB"/>
    <w:rsid w:val="0077531D"/>
    <w:rsid w:val="00776606"/>
    <w:rsid w:val="00777E65"/>
    <w:rsid w:val="00780F97"/>
    <w:rsid w:val="00780FD0"/>
    <w:rsid w:val="00781043"/>
    <w:rsid w:val="00781D54"/>
    <w:rsid w:val="00782180"/>
    <w:rsid w:val="00782537"/>
    <w:rsid w:val="00784957"/>
    <w:rsid w:val="00785A03"/>
    <w:rsid w:val="00786178"/>
    <w:rsid w:val="00787EB7"/>
    <w:rsid w:val="00791DE6"/>
    <w:rsid w:val="0079216D"/>
    <w:rsid w:val="00793BCD"/>
    <w:rsid w:val="007940FE"/>
    <w:rsid w:val="00794FB4"/>
    <w:rsid w:val="00794FE8"/>
    <w:rsid w:val="00795C2A"/>
    <w:rsid w:val="00795C80"/>
    <w:rsid w:val="0079685F"/>
    <w:rsid w:val="00797D66"/>
    <w:rsid w:val="00797F83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7F2A"/>
    <w:rsid w:val="007B0D60"/>
    <w:rsid w:val="007B18C9"/>
    <w:rsid w:val="007B1A9E"/>
    <w:rsid w:val="007B263E"/>
    <w:rsid w:val="007B284C"/>
    <w:rsid w:val="007B3386"/>
    <w:rsid w:val="007B7784"/>
    <w:rsid w:val="007C1621"/>
    <w:rsid w:val="007C1A39"/>
    <w:rsid w:val="007C1A4F"/>
    <w:rsid w:val="007C248C"/>
    <w:rsid w:val="007C2A38"/>
    <w:rsid w:val="007C6BB3"/>
    <w:rsid w:val="007C78A7"/>
    <w:rsid w:val="007D1F33"/>
    <w:rsid w:val="007D2D87"/>
    <w:rsid w:val="007D5F5E"/>
    <w:rsid w:val="007D618D"/>
    <w:rsid w:val="007D6CAB"/>
    <w:rsid w:val="007D7A9D"/>
    <w:rsid w:val="007D7C69"/>
    <w:rsid w:val="007E0A2A"/>
    <w:rsid w:val="007E0F40"/>
    <w:rsid w:val="007E1055"/>
    <w:rsid w:val="007E38F8"/>
    <w:rsid w:val="007E40CC"/>
    <w:rsid w:val="007E4483"/>
    <w:rsid w:val="007E4ED5"/>
    <w:rsid w:val="007E4FDB"/>
    <w:rsid w:val="007E6942"/>
    <w:rsid w:val="007E7240"/>
    <w:rsid w:val="007F0D5E"/>
    <w:rsid w:val="007F1B0D"/>
    <w:rsid w:val="007F2548"/>
    <w:rsid w:val="007F304D"/>
    <w:rsid w:val="007F41F8"/>
    <w:rsid w:val="007F44F5"/>
    <w:rsid w:val="007F4890"/>
    <w:rsid w:val="007F5E83"/>
    <w:rsid w:val="007F6981"/>
    <w:rsid w:val="007F6DF4"/>
    <w:rsid w:val="007F6DF5"/>
    <w:rsid w:val="0080034D"/>
    <w:rsid w:val="00802449"/>
    <w:rsid w:val="00803359"/>
    <w:rsid w:val="008055A2"/>
    <w:rsid w:val="00806198"/>
    <w:rsid w:val="008062E8"/>
    <w:rsid w:val="008074B8"/>
    <w:rsid w:val="00807AF5"/>
    <w:rsid w:val="00810491"/>
    <w:rsid w:val="00811090"/>
    <w:rsid w:val="00813648"/>
    <w:rsid w:val="008136FE"/>
    <w:rsid w:val="0081437E"/>
    <w:rsid w:val="00816799"/>
    <w:rsid w:val="0081694A"/>
    <w:rsid w:val="00816E49"/>
    <w:rsid w:val="00817094"/>
    <w:rsid w:val="00817CEA"/>
    <w:rsid w:val="00820C7F"/>
    <w:rsid w:val="008216AE"/>
    <w:rsid w:val="00821C19"/>
    <w:rsid w:val="0082379E"/>
    <w:rsid w:val="00824344"/>
    <w:rsid w:val="00826312"/>
    <w:rsid w:val="008265E8"/>
    <w:rsid w:val="00827B14"/>
    <w:rsid w:val="008300A1"/>
    <w:rsid w:val="00831180"/>
    <w:rsid w:val="0083165D"/>
    <w:rsid w:val="008320E8"/>
    <w:rsid w:val="008322DE"/>
    <w:rsid w:val="0083285A"/>
    <w:rsid w:val="00832AC4"/>
    <w:rsid w:val="00833001"/>
    <w:rsid w:val="00833143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4A1"/>
    <w:rsid w:val="008425A9"/>
    <w:rsid w:val="00842620"/>
    <w:rsid w:val="0084554E"/>
    <w:rsid w:val="00845550"/>
    <w:rsid w:val="0084631F"/>
    <w:rsid w:val="0084724C"/>
    <w:rsid w:val="0085232B"/>
    <w:rsid w:val="0085243F"/>
    <w:rsid w:val="00853096"/>
    <w:rsid w:val="00854CE5"/>
    <w:rsid w:val="00855504"/>
    <w:rsid w:val="008607DC"/>
    <w:rsid w:val="008621A2"/>
    <w:rsid w:val="008622B5"/>
    <w:rsid w:val="00862DD1"/>
    <w:rsid w:val="0086432E"/>
    <w:rsid w:val="00865002"/>
    <w:rsid w:val="008702FE"/>
    <w:rsid w:val="00870D81"/>
    <w:rsid w:val="00870EAF"/>
    <w:rsid w:val="00873F1E"/>
    <w:rsid w:val="008745DA"/>
    <w:rsid w:val="00874AC3"/>
    <w:rsid w:val="00875296"/>
    <w:rsid w:val="00876137"/>
    <w:rsid w:val="008769D3"/>
    <w:rsid w:val="0087764E"/>
    <w:rsid w:val="00880312"/>
    <w:rsid w:val="00880AB7"/>
    <w:rsid w:val="00881142"/>
    <w:rsid w:val="00881B39"/>
    <w:rsid w:val="00883C31"/>
    <w:rsid w:val="00883DBE"/>
    <w:rsid w:val="008866B6"/>
    <w:rsid w:val="00887557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9718E"/>
    <w:rsid w:val="008A1DB1"/>
    <w:rsid w:val="008A1F1C"/>
    <w:rsid w:val="008A234F"/>
    <w:rsid w:val="008A2460"/>
    <w:rsid w:val="008A305D"/>
    <w:rsid w:val="008A5B3C"/>
    <w:rsid w:val="008A72EB"/>
    <w:rsid w:val="008A7EDB"/>
    <w:rsid w:val="008B0A58"/>
    <w:rsid w:val="008B1C72"/>
    <w:rsid w:val="008B3D3A"/>
    <w:rsid w:val="008B4A6E"/>
    <w:rsid w:val="008B4CA6"/>
    <w:rsid w:val="008B5611"/>
    <w:rsid w:val="008B787E"/>
    <w:rsid w:val="008B7AE4"/>
    <w:rsid w:val="008C0067"/>
    <w:rsid w:val="008C03F4"/>
    <w:rsid w:val="008C2767"/>
    <w:rsid w:val="008C4351"/>
    <w:rsid w:val="008C4452"/>
    <w:rsid w:val="008C635E"/>
    <w:rsid w:val="008C6DDB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18A"/>
    <w:rsid w:val="008E0F48"/>
    <w:rsid w:val="008E151C"/>
    <w:rsid w:val="008E3008"/>
    <w:rsid w:val="008E3E3A"/>
    <w:rsid w:val="008E45CF"/>
    <w:rsid w:val="008E7A4C"/>
    <w:rsid w:val="008F0202"/>
    <w:rsid w:val="008F0399"/>
    <w:rsid w:val="008F1C2A"/>
    <w:rsid w:val="008F5CE8"/>
    <w:rsid w:val="008F61E1"/>
    <w:rsid w:val="008F696E"/>
    <w:rsid w:val="008F73CA"/>
    <w:rsid w:val="008F7702"/>
    <w:rsid w:val="0090180A"/>
    <w:rsid w:val="00901B3A"/>
    <w:rsid w:val="00902F6F"/>
    <w:rsid w:val="00903350"/>
    <w:rsid w:val="00904635"/>
    <w:rsid w:val="009051DB"/>
    <w:rsid w:val="009052C0"/>
    <w:rsid w:val="00906899"/>
    <w:rsid w:val="009075FE"/>
    <w:rsid w:val="00907F43"/>
    <w:rsid w:val="009109E9"/>
    <w:rsid w:val="00910CA0"/>
    <w:rsid w:val="00911EA4"/>
    <w:rsid w:val="009124BD"/>
    <w:rsid w:val="0091403F"/>
    <w:rsid w:val="009149E3"/>
    <w:rsid w:val="00915FA2"/>
    <w:rsid w:val="009166C2"/>
    <w:rsid w:val="00916A71"/>
    <w:rsid w:val="00917901"/>
    <w:rsid w:val="00920AB0"/>
    <w:rsid w:val="009217C0"/>
    <w:rsid w:val="00922232"/>
    <w:rsid w:val="00922CDD"/>
    <w:rsid w:val="00924694"/>
    <w:rsid w:val="00925EEA"/>
    <w:rsid w:val="0093035D"/>
    <w:rsid w:val="00931B5C"/>
    <w:rsid w:val="00932EE8"/>
    <w:rsid w:val="00934ABD"/>
    <w:rsid w:val="009352DD"/>
    <w:rsid w:val="00935496"/>
    <w:rsid w:val="00936122"/>
    <w:rsid w:val="00936364"/>
    <w:rsid w:val="00936E3E"/>
    <w:rsid w:val="009376B2"/>
    <w:rsid w:val="00941322"/>
    <w:rsid w:val="00941BED"/>
    <w:rsid w:val="009435DB"/>
    <w:rsid w:val="00943A84"/>
    <w:rsid w:val="00945641"/>
    <w:rsid w:val="00945C1E"/>
    <w:rsid w:val="00947C86"/>
    <w:rsid w:val="00951218"/>
    <w:rsid w:val="00955B16"/>
    <w:rsid w:val="00956D00"/>
    <w:rsid w:val="00960E40"/>
    <w:rsid w:val="009614FF"/>
    <w:rsid w:val="00961801"/>
    <w:rsid w:val="0096577B"/>
    <w:rsid w:val="00965D80"/>
    <w:rsid w:val="00967366"/>
    <w:rsid w:val="0097080E"/>
    <w:rsid w:val="009709AF"/>
    <w:rsid w:val="00970E4A"/>
    <w:rsid w:val="0097198B"/>
    <w:rsid w:val="00972D96"/>
    <w:rsid w:val="0097606B"/>
    <w:rsid w:val="009804FD"/>
    <w:rsid w:val="009807D1"/>
    <w:rsid w:val="0098355F"/>
    <w:rsid w:val="00984821"/>
    <w:rsid w:val="00986627"/>
    <w:rsid w:val="00990B47"/>
    <w:rsid w:val="00991563"/>
    <w:rsid w:val="00991F7D"/>
    <w:rsid w:val="00992CB4"/>
    <w:rsid w:val="00993041"/>
    <w:rsid w:val="00994526"/>
    <w:rsid w:val="00994911"/>
    <w:rsid w:val="00995102"/>
    <w:rsid w:val="00995F64"/>
    <w:rsid w:val="009964CF"/>
    <w:rsid w:val="0099696B"/>
    <w:rsid w:val="009974D1"/>
    <w:rsid w:val="0099751E"/>
    <w:rsid w:val="009A0EF9"/>
    <w:rsid w:val="009A1CB2"/>
    <w:rsid w:val="009A2729"/>
    <w:rsid w:val="009A531B"/>
    <w:rsid w:val="009A7D87"/>
    <w:rsid w:val="009B1821"/>
    <w:rsid w:val="009B2106"/>
    <w:rsid w:val="009B22E6"/>
    <w:rsid w:val="009B3693"/>
    <w:rsid w:val="009B3FCC"/>
    <w:rsid w:val="009B632F"/>
    <w:rsid w:val="009B6D83"/>
    <w:rsid w:val="009B710D"/>
    <w:rsid w:val="009B7AAC"/>
    <w:rsid w:val="009C2A28"/>
    <w:rsid w:val="009C2B93"/>
    <w:rsid w:val="009C2E01"/>
    <w:rsid w:val="009C430E"/>
    <w:rsid w:val="009C556B"/>
    <w:rsid w:val="009D0B68"/>
    <w:rsid w:val="009D11FD"/>
    <w:rsid w:val="009D162F"/>
    <w:rsid w:val="009D2AE0"/>
    <w:rsid w:val="009D2AEB"/>
    <w:rsid w:val="009D2FB5"/>
    <w:rsid w:val="009D305E"/>
    <w:rsid w:val="009D30EE"/>
    <w:rsid w:val="009D3121"/>
    <w:rsid w:val="009D5A47"/>
    <w:rsid w:val="009D5CE0"/>
    <w:rsid w:val="009D60D8"/>
    <w:rsid w:val="009D7BA4"/>
    <w:rsid w:val="009D7C7A"/>
    <w:rsid w:val="009E0E93"/>
    <w:rsid w:val="009E12C5"/>
    <w:rsid w:val="009E1522"/>
    <w:rsid w:val="009E1FFF"/>
    <w:rsid w:val="009E25EB"/>
    <w:rsid w:val="009E34B2"/>
    <w:rsid w:val="009E411A"/>
    <w:rsid w:val="009E43FA"/>
    <w:rsid w:val="009E44A2"/>
    <w:rsid w:val="009E4563"/>
    <w:rsid w:val="009E4DC8"/>
    <w:rsid w:val="009E515F"/>
    <w:rsid w:val="009E55B8"/>
    <w:rsid w:val="009E587B"/>
    <w:rsid w:val="009E695A"/>
    <w:rsid w:val="009F0EA8"/>
    <w:rsid w:val="009F14ED"/>
    <w:rsid w:val="009F190F"/>
    <w:rsid w:val="009F260E"/>
    <w:rsid w:val="009F540F"/>
    <w:rsid w:val="009F5E1E"/>
    <w:rsid w:val="009F6393"/>
    <w:rsid w:val="009F6CA5"/>
    <w:rsid w:val="00A00712"/>
    <w:rsid w:val="00A01351"/>
    <w:rsid w:val="00A029E2"/>
    <w:rsid w:val="00A030D4"/>
    <w:rsid w:val="00A0490C"/>
    <w:rsid w:val="00A04FCD"/>
    <w:rsid w:val="00A05D57"/>
    <w:rsid w:val="00A05DD7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371E"/>
    <w:rsid w:val="00A1487F"/>
    <w:rsid w:val="00A14CB3"/>
    <w:rsid w:val="00A1559A"/>
    <w:rsid w:val="00A15796"/>
    <w:rsid w:val="00A15AB5"/>
    <w:rsid w:val="00A16D72"/>
    <w:rsid w:val="00A2084A"/>
    <w:rsid w:val="00A20EC4"/>
    <w:rsid w:val="00A2101C"/>
    <w:rsid w:val="00A212D1"/>
    <w:rsid w:val="00A25597"/>
    <w:rsid w:val="00A268B3"/>
    <w:rsid w:val="00A268FB"/>
    <w:rsid w:val="00A26FF9"/>
    <w:rsid w:val="00A3019C"/>
    <w:rsid w:val="00A30B87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06A2"/>
    <w:rsid w:val="00A520D4"/>
    <w:rsid w:val="00A52E3A"/>
    <w:rsid w:val="00A538B7"/>
    <w:rsid w:val="00A53B29"/>
    <w:rsid w:val="00A605D8"/>
    <w:rsid w:val="00A61232"/>
    <w:rsid w:val="00A61784"/>
    <w:rsid w:val="00A61FF9"/>
    <w:rsid w:val="00A6377A"/>
    <w:rsid w:val="00A645C6"/>
    <w:rsid w:val="00A66678"/>
    <w:rsid w:val="00A669DD"/>
    <w:rsid w:val="00A66DF1"/>
    <w:rsid w:val="00A67298"/>
    <w:rsid w:val="00A67794"/>
    <w:rsid w:val="00A67AD9"/>
    <w:rsid w:val="00A7032A"/>
    <w:rsid w:val="00A71454"/>
    <w:rsid w:val="00A72E64"/>
    <w:rsid w:val="00A72F59"/>
    <w:rsid w:val="00A73C7E"/>
    <w:rsid w:val="00A74425"/>
    <w:rsid w:val="00A74433"/>
    <w:rsid w:val="00A744C7"/>
    <w:rsid w:val="00A7680B"/>
    <w:rsid w:val="00A76C96"/>
    <w:rsid w:val="00A76F98"/>
    <w:rsid w:val="00A7790B"/>
    <w:rsid w:val="00A80091"/>
    <w:rsid w:val="00A817EE"/>
    <w:rsid w:val="00A838AD"/>
    <w:rsid w:val="00A85316"/>
    <w:rsid w:val="00A8554A"/>
    <w:rsid w:val="00A8734E"/>
    <w:rsid w:val="00A90144"/>
    <w:rsid w:val="00A90487"/>
    <w:rsid w:val="00A904F1"/>
    <w:rsid w:val="00A9329C"/>
    <w:rsid w:val="00A94FF8"/>
    <w:rsid w:val="00A95342"/>
    <w:rsid w:val="00A96719"/>
    <w:rsid w:val="00AA01B1"/>
    <w:rsid w:val="00AA025D"/>
    <w:rsid w:val="00AA0328"/>
    <w:rsid w:val="00AA0E7A"/>
    <w:rsid w:val="00AA15BB"/>
    <w:rsid w:val="00AA274F"/>
    <w:rsid w:val="00AA2F1A"/>
    <w:rsid w:val="00AA33B1"/>
    <w:rsid w:val="00AA4B92"/>
    <w:rsid w:val="00AA4FA5"/>
    <w:rsid w:val="00AA4FFF"/>
    <w:rsid w:val="00AA6AEF"/>
    <w:rsid w:val="00AB0359"/>
    <w:rsid w:val="00AB282F"/>
    <w:rsid w:val="00AB5EE1"/>
    <w:rsid w:val="00AB64AB"/>
    <w:rsid w:val="00AB7C0D"/>
    <w:rsid w:val="00AC2189"/>
    <w:rsid w:val="00AC2875"/>
    <w:rsid w:val="00AC2A6F"/>
    <w:rsid w:val="00AC5F17"/>
    <w:rsid w:val="00AC7671"/>
    <w:rsid w:val="00AD10FB"/>
    <w:rsid w:val="00AD194D"/>
    <w:rsid w:val="00AD196B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E75AC"/>
    <w:rsid w:val="00AF097C"/>
    <w:rsid w:val="00AF0C5B"/>
    <w:rsid w:val="00AF235A"/>
    <w:rsid w:val="00AF28EF"/>
    <w:rsid w:val="00AF376D"/>
    <w:rsid w:val="00AF4082"/>
    <w:rsid w:val="00AF4A82"/>
    <w:rsid w:val="00AF4D14"/>
    <w:rsid w:val="00AF534E"/>
    <w:rsid w:val="00AF5A4D"/>
    <w:rsid w:val="00AF68AA"/>
    <w:rsid w:val="00B00B64"/>
    <w:rsid w:val="00B01066"/>
    <w:rsid w:val="00B01879"/>
    <w:rsid w:val="00B02E70"/>
    <w:rsid w:val="00B05D80"/>
    <w:rsid w:val="00B07EDA"/>
    <w:rsid w:val="00B10F7F"/>
    <w:rsid w:val="00B1203B"/>
    <w:rsid w:val="00B12506"/>
    <w:rsid w:val="00B16B01"/>
    <w:rsid w:val="00B17951"/>
    <w:rsid w:val="00B240D5"/>
    <w:rsid w:val="00B24F1A"/>
    <w:rsid w:val="00B25061"/>
    <w:rsid w:val="00B26ACE"/>
    <w:rsid w:val="00B27630"/>
    <w:rsid w:val="00B27B64"/>
    <w:rsid w:val="00B27BF2"/>
    <w:rsid w:val="00B304D8"/>
    <w:rsid w:val="00B314F4"/>
    <w:rsid w:val="00B315C3"/>
    <w:rsid w:val="00B33A35"/>
    <w:rsid w:val="00B35837"/>
    <w:rsid w:val="00B372F7"/>
    <w:rsid w:val="00B37FFA"/>
    <w:rsid w:val="00B40773"/>
    <w:rsid w:val="00B42107"/>
    <w:rsid w:val="00B44CBA"/>
    <w:rsid w:val="00B4707F"/>
    <w:rsid w:val="00B4790B"/>
    <w:rsid w:val="00B479DC"/>
    <w:rsid w:val="00B50EB4"/>
    <w:rsid w:val="00B51252"/>
    <w:rsid w:val="00B5181F"/>
    <w:rsid w:val="00B530B4"/>
    <w:rsid w:val="00B53D52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54A"/>
    <w:rsid w:val="00B65C8C"/>
    <w:rsid w:val="00B6613D"/>
    <w:rsid w:val="00B66342"/>
    <w:rsid w:val="00B6649F"/>
    <w:rsid w:val="00B6729E"/>
    <w:rsid w:val="00B67DC8"/>
    <w:rsid w:val="00B70CEB"/>
    <w:rsid w:val="00B70DB1"/>
    <w:rsid w:val="00B71134"/>
    <w:rsid w:val="00B72C3E"/>
    <w:rsid w:val="00B7643B"/>
    <w:rsid w:val="00B80C78"/>
    <w:rsid w:val="00B811CB"/>
    <w:rsid w:val="00B82817"/>
    <w:rsid w:val="00B828DC"/>
    <w:rsid w:val="00B82DDF"/>
    <w:rsid w:val="00B85206"/>
    <w:rsid w:val="00B85CE6"/>
    <w:rsid w:val="00B8708C"/>
    <w:rsid w:val="00B90241"/>
    <w:rsid w:val="00B925F8"/>
    <w:rsid w:val="00B92A26"/>
    <w:rsid w:val="00B95754"/>
    <w:rsid w:val="00B97FAA"/>
    <w:rsid w:val="00BA00CB"/>
    <w:rsid w:val="00BA1303"/>
    <w:rsid w:val="00BA1A21"/>
    <w:rsid w:val="00BA2238"/>
    <w:rsid w:val="00BA2E49"/>
    <w:rsid w:val="00BA48AA"/>
    <w:rsid w:val="00BA51A3"/>
    <w:rsid w:val="00BA5D0F"/>
    <w:rsid w:val="00BA5D12"/>
    <w:rsid w:val="00BB0E15"/>
    <w:rsid w:val="00BB0F6E"/>
    <w:rsid w:val="00BB1CDC"/>
    <w:rsid w:val="00BB1FBD"/>
    <w:rsid w:val="00BB3DC4"/>
    <w:rsid w:val="00BB50B6"/>
    <w:rsid w:val="00BB55BB"/>
    <w:rsid w:val="00BB580B"/>
    <w:rsid w:val="00BB5FBE"/>
    <w:rsid w:val="00BB6D80"/>
    <w:rsid w:val="00BC0252"/>
    <w:rsid w:val="00BC2416"/>
    <w:rsid w:val="00BC245A"/>
    <w:rsid w:val="00BC2525"/>
    <w:rsid w:val="00BC341F"/>
    <w:rsid w:val="00BC6226"/>
    <w:rsid w:val="00BC6715"/>
    <w:rsid w:val="00BC7703"/>
    <w:rsid w:val="00BD130C"/>
    <w:rsid w:val="00BD1B75"/>
    <w:rsid w:val="00BD3D24"/>
    <w:rsid w:val="00BD4EB4"/>
    <w:rsid w:val="00BD56E8"/>
    <w:rsid w:val="00BD736E"/>
    <w:rsid w:val="00BD78DC"/>
    <w:rsid w:val="00BD7D2E"/>
    <w:rsid w:val="00BE17A6"/>
    <w:rsid w:val="00BE3555"/>
    <w:rsid w:val="00BE5124"/>
    <w:rsid w:val="00BE5AE1"/>
    <w:rsid w:val="00BE5D28"/>
    <w:rsid w:val="00BE66A1"/>
    <w:rsid w:val="00BF1D45"/>
    <w:rsid w:val="00BF23F2"/>
    <w:rsid w:val="00C005E2"/>
    <w:rsid w:val="00C0068F"/>
    <w:rsid w:val="00C009F3"/>
    <w:rsid w:val="00C02EE3"/>
    <w:rsid w:val="00C03570"/>
    <w:rsid w:val="00C05DEE"/>
    <w:rsid w:val="00C0669F"/>
    <w:rsid w:val="00C07C6F"/>
    <w:rsid w:val="00C07EEF"/>
    <w:rsid w:val="00C10010"/>
    <w:rsid w:val="00C1046A"/>
    <w:rsid w:val="00C10752"/>
    <w:rsid w:val="00C11024"/>
    <w:rsid w:val="00C11242"/>
    <w:rsid w:val="00C12DB5"/>
    <w:rsid w:val="00C135CB"/>
    <w:rsid w:val="00C139CC"/>
    <w:rsid w:val="00C16F95"/>
    <w:rsid w:val="00C17A06"/>
    <w:rsid w:val="00C231EB"/>
    <w:rsid w:val="00C23532"/>
    <w:rsid w:val="00C239E8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5374"/>
    <w:rsid w:val="00C36308"/>
    <w:rsid w:val="00C37283"/>
    <w:rsid w:val="00C37E5E"/>
    <w:rsid w:val="00C41AE9"/>
    <w:rsid w:val="00C4240D"/>
    <w:rsid w:val="00C425E4"/>
    <w:rsid w:val="00C4338E"/>
    <w:rsid w:val="00C43B39"/>
    <w:rsid w:val="00C44051"/>
    <w:rsid w:val="00C44621"/>
    <w:rsid w:val="00C44CAB"/>
    <w:rsid w:val="00C452F2"/>
    <w:rsid w:val="00C45D0B"/>
    <w:rsid w:val="00C465E7"/>
    <w:rsid w:val="00C46796"/>
    <w:rsid w:val="00C46952"/>
    <w:rsid w:val="00C50763"/>
    <w:rsid w:val="00C50D6B"/>
    <w:rsid w:val="00C51641"/>
    <w:rsid w:val="00C534A1"/>
    <w:rsid w:val="00C53845"/>
    <w:rsid w:val="00C53CA0"/>
    <w:rsid w:val="00C55E55"/>
    <w:rsid w:val="00C56E3B"/>
    <w:rsid w:val="00C60505"/>
    <w:rsid w:val="00C61391"/>
    <w:rsid w:val="00C613F7"/>
    <w:rsid w:val="00C61ABD"/>
    <w:rsid w:val="00C621F6"/>
    <w:rsid w:val="00C63174"/>
    <w:rsid w:val="00C64B96"/>
    <w:rsid w:val="00C65DFF"/>
    <w:rsid w:val="00C65FF8"/>
    <w:rsid w:val="00C664DA"/>
    <w:rsid w:val="00C66764"/>
    <w:rsid w:val="00C6780A"/>
    <w:rsid w:val="00C67EB9"/>
    <w:rsid w:val="00C67EC5"/>
    <w:rsid w:val="00C706C5"/>
    <w:rsid w:val="00C71D53"/>
    <w:rsid w:val="00C7215F"/>
    <w:rsid w:val="00C80114"/>
    <w:rsid w:val="00C80C0F"/>
    <w:rsid w:val="00C83023"/>
    <w:rsid w:val="00C84E2F"/>
    <w:rsid w:val="00C84ED7"/>
    <w:rsid w:val="00C868FF"/>
    <w:rsid w:val="00C8695D"/>
    <w:rsid w:val="00C869DF"/>
    <w:rsid w:val="00C87CEB"/>
    <w:rsid w:val="00C9196B"/>
    <w:rsid w:val="00C91E3F"/>
    <w:rsid w:val="00C927A2"/>
    <w:rsid w:val="00C939E4"/>
    <w:rsid w:val="00C956DE"/>
    <w:rsid w:val="00C96DA5"/>
    <w:rsid w:val="00CA2C90"/>
    <w:rsid w:val="00CA2CA2"/>
    <w:rsid w:val="00CA345E"/>
    <w:rsid w:val="00CA3954"/>
    <w:rsid w:val="00CA404E"/>
    <w:rsid w:val="00CA4409"/>
    <w:rsid w:val="00CA4CBA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E6F"/>
    <w:rsid w:val="00CB34D0"/>
    <w:rsid w:val="00CB3E9E"/>
    <w:rsid w:val="00CB6627"/>
    <w:rsid w:val="00CC19FF"/>
    <w:rsid w:val="00CC217D"/>
    <w:rsid w:val="00CC3565"/>
    <w:rsid w:val="00CC450F"/>
    <w:rsid w:val="00CC5746"/>
    <w:rsid w:val="00CC6119"/>
    <w:rsid w:val="00CC6CCF"/>
    <w:rsid w:val="00CC7933"/>
    <w:rsid w:val="00CC7CD2"/>
    <w:rsid w:val="00CD2C77"/>
    <w:rsid w:val="00CD406F"/>
    <w:rsid w:val="00CD54FB"/>
    <w:rsid w:val="00CD57A5"/>
    <w:rsid w:val="00CD61E3"/>
    <w:rsid w:val="00CD69F5"/>
    <w:rsid w:val="00CE035E"/>
    <w:rsid w:val="00CE0BDF"/>
    <w:rsid w:val="00CE2D56"/>
    <w:rsid w:val="00CE3312"/>
    <w:rsid w:val="00CE360F"/>
    <w:rsid w:val="00CE51FE"/>
    <w:rsid w:val="00CE6599"/>
    <w:rsid w:val="00CE65C7"/>
    <w:rsid w:val="00CE7AD9"/>
    <w:rsid w:val="00CF0429"/>
    <w:rsid w:val="00CF0E31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0B3A"/>
    <w:rsid w:val="00D1324B"/>
    <w:rsid w:val="00D13528"/>
    <w:rsid w:val="00D141C3"/>
    <w:rsid w:val="00D14BB8"/>
    <w:rsid w:val="00D14FAF"/>
    <w:rsid w:val="00D176EC"/>
    <w:rsid w:val="00D20054"/>
    <w:rsid w:val="00D200BC"/>
    <w:rsid w:val="00D231CF"/>
    <w:rsid w:val="00D24E9A"/>
    <w:rsid w:val="00D26B19"/>
    <w:rsid w:val="00D27744"/>
    <w:rsid w:val="00D27F2D"/>
    <w:rsid w:val="00D30040"/>
    <w:rsid w:val="00D315F9"/>
    <w:rsid w:val="00D31E69"/>
    <w:rsid w:val="00D31F54"/>
    <w:rsid w:val="00D337B2"/>
    <w:rsid w:val="00D3445C"/>
    <w:rsid w:val="00D37611"/>
    <w:rsid w:val="00D40ECF"/>
    <w:rsid w:val="00D4182E"/>
    <w:rsid w:val="00D4184E"/>
    <w:rsid w:val="00D42BE7"/>
    <w:rsid w:val="00D4343D"/>
    <w:rsid w:val="00D43FA3"/>
    <w:rsid w:val="00D447B6"/>
    <w:rsid w:val="00D44C0A"/>
    <w:rsid w:val="00D45BA9"/>
    <w:rsid w:val="00D46EB0"/>
    <w:rsid w:val="00D4714C"/>
    <w:rsid w:val="00D4740F"/>
    <w:rsid w:val="00D47514"/>
    <w:rsid w:val="00D47885"/>
    <w:rsid w:val="00D478F6"/>
    <w:rsid w:val="00D47EE9"/>
    <w:rsid w:val="00D5035F"/>
    <w:rsid w:val="00D50553"/>
    <w:rsid w:val="00D51FA0"/>
    <w:rsid w:val="00D5215F"/>
    <w:rsid w:val="00D53754"/>
    <w:rsid w:val="00D53C9F"/>
    <w:rsid w:val="00D53F12"/>
    <w:rsid w:val="00D56378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9AF"/>
    <w:rsid w:val="00D72AD0"/>
    <w:rsid w:val="00D75F6B"/>
    <w:rsid w:val="00D77596"/>
    <w:rsid w:val="00D80372"/>
    <w:rsid w:val="00D8063C"/>
    <w:rsid w:val="00D817FA"/>
    <w:rsid w:val="00D82F2B"/>
    <w:rsid w:val="00D83DA9"/>
    <w:rsid w:val="00D84033"/>
    <w:rsid w:val="00D87A98"/>
    <w:rsid w:val="00D9122D"/>
    <w:rsid w:val="00D9238B"/>
    <w:rsid w:val="00D935D2"/>
    <w:rsid w:val="00D94502"/>
    <w:rsid w:val="00D94B28"/>
    <w:rsid w:val="00D9595E"/>
    <w:rsid w:val="00D95E77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597"/>
    <w:rsid w:val="00DB67A6"/>
    <w:rsid w:val="00DB68AE"/>
    <w:rsid w:val="00DB6AD9"/>
    <w:rsid w:val="00DB7434"/>
    <w:rsid w:val="00DB792C"/>
    <w:rsid w:val="00DC1836"/>
    <w:rsid w:val="00DC1DB6"/>
    <w:rsid w:val="00DC21F5"/>
    <w:rsid w:val="00DC2D1E"/>
    <w:rsid w:val="00DC3A64"/>
    <w:rsid w:val="00DC3DE1"/>
    <w:rsid w:val="00DC4ECC"/>
    <w:rsid w:val="00DC6CA3"/>
    <w:rsid w:val="00DC6E3B"/>
    <w:rsid w:val="00DD131F"/>
    <w:rsid w:val="00DD3070"/>
    <w:rsid w:val="00DD4345"/>
    <w:rsid w:val="00DD6235"/>
    <w:rsid w:val="00DE0B3D"/>
    <w:rsid w:val="00DE1005"/>
    <w:rsid w:val="00DE1045"/>
    <w:rsid w:val="00DE17DD"/>
    <w:rsid w:val="00DE28B2"/>
    <w:rsid w:val="00DE301E"/>
    <w:rsid w:val="00DE4616"/>
    <w:rsid w:val="00DE5462"/>
    <w:rsid w:val="00DE5541"/>
    <w:rsid w:val="00DE562F"/>
    <w:rsid w:val="00DE57F9"/>
    <w:rsid w:val="00DE6FBD"/>
    <w:rsid w:val="00DF0FA8"/>
    <w:rsid w:val="00DF1953"/>
    <w:rsid w:val="00DF2317"/>
    <w:rsid w:val="00DF26FB"/>
    <w:rsid w:val="00DF3085"/>
    <w:rsid w:val="00DF398D"/>
    <w:rsid w:val="00DF3A87"/>
    <w:rsid w:val="00DF472D"/>
    <w:rsid w:val="00DF4835"/>
    <w:rsid w:val="00DF6879"/>
    <w:rsid w:val="00DF77EC"/>
    <w:rsid w:val="00E008F4"/>
    <w:rsid w:val="00E00B4B"/>
    <w:rsid w:val="00E01951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2D05"/>
    <w:rsid w:val="00E142E0"/>
    <w:rsid w:val="00E14378"/>
    <w:rsid w:val="00E14506"/>
    <w:rsid w:val="00E16639"/>
    <w:rsid w:val="00E2054F"/>
    <w:rsid w:val="00E21D10"/>
    <w:rsid w:val="00E226C5"/>
    <w:rsid w:val="00E23936"/>
    <w:rsid w:val="00E2526F"/>
    <w:rsid w:val="00E26679"/>
    <w:rsid w:val="00E26F04"/>
    <w:rsid w:val="00E27B20"/>
    <w:rsid w:val="00E31028"/>
    <w:rsid w:val="00E314FD"/>
    <w:rsid w:val="00E3233A"/>
    <w:rsid w:val="00E3357B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5A0E"/>
    <w:rsid w:val="00E567C6"/>
    <w:rsid w:val="00E574A4"/>
    <w:rsid w:val="00E6048F"/>
    <w:rsid w:val="00E6243C"/>
    <w:rsid w:val="00E63147"/>
    <w:rsid w:val="00E64822"/>
    <w:rsid w:val="00E64A07"/>
    <w:rsid w:val="00E651BA"/>
    <w:rsid w:val="00E65431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2F8E"/>
    <w:rsid w:val="00E73D27"/>
    <w:rsid w:val="00E74693"/>
    <w:rsid w:val="00E764EC"/>
    <w:rsid w:val="00E76A85"/>
    <w:rsid w:val="00E8185D"/>
    <w:rsid w:val="00E8202A"/>
    <w:rsid w:val="00E826C5"/>
    <w:rsid w:val="00E82A80"/>
    <w:rsid w:val="00E83702"/>
    <w:rsid w:val="00E841F3"/>
    <w:rsid w:val="00E844FC"/>
    <w:rsid w:val="00E85AC9"/>
    <w:rsid w:val="00E86266"/>
    <w:rsid w:val="00E87564"/>
    <w:rsid w:val="00E90185"/>
    <w:rsid w:val="00E914ED"/>
    <w:rsid w:val="00E91E18"/>
    <w:rsid w:val="00E94D0B"/>
    <w:rsid w:val="00EA0EB5"/>
    <w:rsid w:val="00EA1C25"/>
    <w:rsid w:val="00EA1CD7"/>
    <w:rsid w:val="00EA2707"/>
    <w:rsid w:val="00EA5337"/>
    <w:rsid w:val="00EA5B56"/>
    <w:rsid w:val="00EA61FE"/>
    <w:rsid w:val="00EA6BAB"/>
    <w:rsid w:val="00EB09A9"/>
    <w:rsid w:val="00EB1D1F"/>
    <w:rsid w:val="00EB4898"/>
    <w:rsid w:val="00EB4AA5"/>
    <w:rsid w:val="00EB4FB0"/>
    <w:rsid w:val="00EB61C1"/>
    <w:rsid w:val="00EB7394"/>
    <w:rsid w:val="00EB7737"/>
    <w:rsid w:val="00EB77C7"/>
    <w:rsid w:val="00EC0530"/>
    <w:rsid w:val="00EC1B3E"/>
    <w:rsid w:val="00EC220A"/>
    <w:rsid w:val="00EC31B7"/>
    <w:rsid w:val="00EC3FDB"/>
    <w:rsid w:val="00EC4C4B"/>
    <w:rsid w:val="00EC5727"/>
    <w:rsid w:val="00EC59D9"/>
    <w:rsid w:val="00EC5A7B"/>
    <w:rsid w:val="00EC5C78"/>
    <w:rsid w:val="00EC6083"/>
    <w:rsid w:val="00EC6DD6"/>
    <w:rsid w:val="00EC7629"/>
    <w:rsid w:val="00ED04A0"/>
    <w:rsid w:val="00ED0591"/>
    <w:rsid w:val="00ED0A4F"/>
    <w:rsid w:val="00ED204E"/>
    <w:rsid w:val="00ED3099"/>
    <w:rsid w:val="00ED47A8"/>
    <w:rsid w:val="00ED4DB4"/>
    <w:rsid w:val="00ED60D4"/>
    <w:rsid w:val="00EE03C3"/>
    <w:rsid w:val="00EE10A6"/>
    <w:rsid w:val="00EE3776"/>
    <w:rsid w:val="00EE57EE"/>
    <w:rsid w:val="00EE6547"/>
    <w:rsid w:val="00EE6810"/>
    <w:rsid w:val="00EE6BDF"/>
    <w:rsid w:val="00EE7289"/>
    <w:rsid w:val="00EF0692"/>
    <w:rsid w:val="00EF227B"/>
    <w:rsid w:val="00EF380C"/>
    <w:rsid w:val="00EF6C1F"/>
    <w:rsid w:val="00EF76B1"/>
    <w:rsid w:val="00EF79F9"/>
    <w:rsid w:val="00F00B58"/>
    <w:rsid w:val="00F01FAE"/>
    <w:rsid w:val="00F020A4"/>
    <w:rsid w:val="00F0297B"/>
    <w:rsid w:val="00F03F13"/>
    <w:rsid w:val="00F074B2"/>
    <w:rsid w:val="00F102B9"/>
    <w:rsid w:val="00F11021"/>
    <w:rsid w:val="00F11E9F"/>
    <w:rsid w:val="00F12163"/>
    <w:rsid w:val="00F12817"/>
    <w:rsid w:val="00F133AD"/>
    <w:rsid w:val="00F14B09"/>
    <w:rsid w:val="00F151A2"/>
    <w:rsid w:val="00F155E3"/>
    <w:rsid w:val="00F1592E"/>
    <w:rsid w:val="00F15A5F"/>
    <w:rsid w:val="00F16210"/>
    <w:rsid w:val="00F16B4A"/>
    <w:rsid w:val="00F16EAF"/>
    <w:rsid w:val="00F17144"/>
    <w:rsid w:val="00F20BA7"/>
    <w:rsid w:val="00F23509"/>
    <w:rsid w:val="00F23863"/>
    <w:rsid w:val="00F23CA7"/>
    <w:rsid w:val="00F241D9"/>
    <w:rsid w:val="00F2605F"/>
    <w:rsid w:val="00F26174"/>
    <w:rsid w:val="00F26DCF"/>
    <w:rsid w:val="00F26DE2"/>
    <w:rsid w:val="00F2795B"/>
    <w:rsid w:val="00F302DD"/>
    <w:rsid w:val="00F306DE"/>
    <w:rsid w:val="00F3083F"/>
    <w:rsid w:val="00F31BD8"/>
    <w:rsid w:val="00F32482"/>
    <w:rsid w:val="00F32705"/>
    <w:rsid w:val="00F32B49"/>
    <w:rsid w:val="00F33AFB"/>
    <w:rsid w:val="00F34481"/>
    <w:rsid w:val="00F36030"/>
    <w:rsid w:val="00F36590"/>
    <w:rsid w:val="00F36748"/>
    <w:rsid w:val="00F36827"/>
    <w:rsid w:val="00F37698"/>
    <w:rsid w:val="00F378E0"/>
    <w:rsid w:val="00F41C2E"/>
    <w:rsid w:val="00F423D1"/>
    <w:rsid w:val="00F42FD5"/>
    <w:rsid w:val="00F43399"/>
    <w:rsid w:val="00F43E1D"/>
    <w:rsid w:val="00F4527D"/>
    <w:rsid w:val="00F4540F"/>
    <w:rsid w:val="00F4618F"/>
    <w:rsid w:val="00F462E6"/>
    <w:rsid w:val="00F466B2"/>
    <w:rsid w:val="00F46E6B"/>
    <w:rsid w:val="00F47E7F"/>
    <w:rsid w:val="00F50D21"/>
    <w:rsid w:val="00F510DC"/>
    <w:rsid w:val="00F51A10"/>
    <w:rsid w:val="00F5408D"/>
    <w:rsid w:val="00F54E33"/>
    <w:rsid w:val="00F56835"/>
    <w:rsid w:val="00F626FD"/>
    <w:rsid w:val="00F62A39"/>
    <w:rsid w:val="00F64136"/>
    <w:rsid w:val="00F64718"/>
    <w:rsid w:val="00F64796"/>
    <w:rsid w:val="00F657D3"/>
    <w:rsid w:val="00F65E5A"/>
    <w:rsid w:val="00F6669E"/>
    <w:rsid w:val="00F7251E"/>
    <w:rsid w:val="00F7275A"/>
    <w:rsid w:val="00F72C0C"/>
    <w:rsid w:val="00F74135"/>
    <w:rsid w:val="00F74CFF"/>
    <w:rsid w:val="00F767EC"/>
    <w:rsid w:val="00F76936"/>
    <w:rsid w:val="00F76A34"/>
    <w:rsid w:val="00F77086"/>
    <w:rsid w:val="00F770AA"/>
    <w:rsid w:val="00F777BF"/>
    <w:rsid w:val="00F800C0"/>
    <w:rsid w:val="00F81181"/>
    <w:rsid w:val="00F82066"/>
    <w:rsid w:val="00F85431"/>
    <w:rsid w:val="00F905EB"/>
    <w:rsid w:val="00F9245A"/>
    <w:rsid w:val="00F936EE"/>
    <w:rsid w:val="00F93BE5"/>
    <w:rsid w:val="00F9515F"/>
    <w:rsid w:val="00F952CE"/>
    <w:rsid w:val="00F9615D"/>
    <w:rsid w:val="00F96D8C"/>
    <w:rsid w:val="00F96DB0"/>
    <w:rsid w:val="00F96FFF"/>
    <w:rsid w:val="00FA0CED"/>
    <w:rsid w:val="00FA223B"/>
    <w:rsid w:val="00FA251B"/>
    <w:rsid w:val="00FA3553"/>
    <w:rsid w:val="00FA471A"/>
    <w:rsid w:val="00FA587A"/>
    <w:rsid w:val="00FA5D73"/>
    <w:rsid w:val="00FA5E05"/>
    <w:rsid w:val="00FA6D1E"/>
    <w:rsid w:val="00FA7291"/>
    <w:rsid w:val="00FB0B35"/>
    <w:rsid w:val="00FB0D40"/>
    <w:rsid w:val="00FB1564"/>
    <w:rsid w:val="00FB29C1"/>
    <w:rsid w:val="00FB75CE"/>
    <w:rsid w:val="00FC016C"/>
    <w:rsid w:val="00FC25AF"/>
    <w:rsid w:val="00FC2CD9"/>
    <w:rsid w:val="00FC331A"/>
    <w:rsid w:val="00FC3505"/>
    <w:rsid w:val="00FC3B9A"/>
    <w:rsid w:val="00FC4AD1"/>
    <w:rsid w:val="00FC5E42"/>
    <w:rsid w:val="00FC678D"/>
    <w:rsid w:val="00FC686F"/>
    <w:rsid w:val="00FC6BA7"/>
    <w:rsid w:val="00FC7D7E"/>
    <w:rsid w:val="00FD006C"/>
    <w:rsid w:val="00FD1F52"/>
    <w:rsid w:val="00FD2132"/>
    <w:rsid w:val="00FD326C"/>
    <w:rsid w:val="00FD45FD"/>
    <w:rsid w:val="00FE1684"/>
    <w:rsid w:val="00FE300E"/>
    <w:rsid w:val="00FE3567"/>
    <w:rsid w:val="00FE3DA5"/>
    <w:rsid w:val="00FE4094"/>
    <w:rsid w:val="00FE45DB"/>
    <w:rsid w:val="00FE733E"/>
    <w:rsid w:val="00FE781C"/>
    <w:rsid w:val="00FF0151"/>
    <w:rsid w:val="00FF140E"/>
    <w:rsid w:val="00FF1F7E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491D04"/>
    <w:pPr>
      <w:keepNext/>
      <w:keepLines/>
      <w:numPr>
        <w:numId w:val="1"/>
      </w:numPr>
      <w:spacing w:before="240" w:after="180" w:line="240" w:lineRule="auto"/>
      <w:jc w:val="left"/>
      <w:outlineLvl w:val="0"/>
    </w:pPr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3"/>
    <w:next w:val="a"/>
    <w:link w:val="4Char"/>
    <w:qFormat/>
    <w:locked/>
    <w:rsid w:val="00491D04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0"/>
    <w:link w:val="1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Head2A Char,2 Char,H2 Char,h2 Char,UNDERRUBRIK 1-2 Char"/>
    <w:basedOn w:val="a0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0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491D04"/>
    <w:rPr>
      <w:rFonts w:ascii="Arial" w:eastAsia="MS Mincho" w:hAnsi="Arial" w:cs="Times New Roman"/>
      <w:kern w:val="0"/>
      <w:sz w:val="24"/>
      <w:szCs w:val="20"/>
      <w:lang w:val="en-GB" w:eastAsia="en-US"/>
    </w:rPr>
  </w:style>
  <w:style w:type="character" w:customStyle="1" w:styleId="5Char">
    <w:name w:val="제목 5 Char"/>
    <w:aliases w:val="H5 Char"/>
    <w:basedOn w:val="a0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0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0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0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3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4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4"/>
    <w:uiPriority w:val="99"/>
    <w:rsid w:val="004B3531"/>
  </w:style>
  <w:style w:type="paragraph" w:styleId="a5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5"/>
    <w:uiPriority w:val="99"/>
    <w:rsid w:val="004B3531"/>
  </w:style>
  <w:style w:type="paragraph" w:styleId="a6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7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1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8">
    <w:name w:val="Table Grid"/>
    <w:basedOn w:val="a1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0"/>
    <w:link w:val="a9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a">
    <w:name w:val="annotation reference"/>
    <w:basedOn w:val="a0"/>
    <w:uiPriority w:val="99"/>
    <w:semiHidden/>
    <w:unhideWhenUsed/>
    <w:locked/>
    <w:rsid w:val="007B263E"/>
    <w:rPr>
      <w:sz w:val="18"/>
      <w:szCs w:val="18"/>
    </w:rPr>
  </w:style>
  <w:style w:type="paragraph" w:styleId="ab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0"/>
    <w:link w:val="ab"/>
    <w:uiPriority w:val="99"/>
    <w:semiHidden/>
    <w:rsid w:val="007B263E"/>
  </w:style>
  <w:style w:type="paragraph" w:styleId="ac">
    <w:name w:val="annotation subject"/>
    <w:basedOn w:val="ab"/>
    <w:next w:val="ab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c"/>
    <w:uiPriority w:val="99"/>
    <w:semiHidden/>
    <w:rsid w:val="007B263E"/>
    <w:rPr>
      <w:b/>
      <w:bCs/>
    </w:rPr>
  </w:style>
  <w:style w:type="character" w:styleId="ad">
    <w:name w:val="Placeholder Text"/>
    <w:basedOn w:val="a0"/>
    <w:uiPriority w:val="99"/>
    <w:semiHidden/>
    <w:locked/>
    <w:rsid w:val="003161F9"/>
    <w:rPr>
      <w:color w:val="808080"/>
    </w:rPr>
  </w:style>
  <w:style w:type="paragraph" w:styleId="ae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0"/>
    <w:link w:val="ae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2EE4E2-FFFF-4B0D-B92E-4DE54CF89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777</Words>
  <Characters>4433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김철순</cp:lastModifiedBy>
  <cp:revision>3</cp:revision>
  <cp:lastPrinted>2013-10-30T13:46:00Z</cp:lastPrinted>
  <dcterms:created xsi:type="dcterms:W3CDTF">2015-09-25T11:37:00Z</dcterms:created>
  <dcterms:modified xsi:type="dcterms:W3CDTF">2015-09-25T11:38:00Z</dcterms:modified>
</cp:coreProperties>
</file>