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D15CE1" w:rsidRDefault="00167D4C" w:rsidP="00D15CE1">
      <w:pPr>
        <w:tabs>
          <w:tab w:val="right" w:pos="9216"/>
        </w:tabs>
        <w:spacing w:after="0"/>
        <w:jc w:val="left"/>
        <w:rPr>
          <w:b/>
          <w:kern w:val="2"/>
          <w:lang w:eastAsia="zh-CN"/>
        </w:rPr>
      </w:pPr>
      <w:r w:rsidRPr="00D15CE1">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D15CE1">
        <w:rPr>
          <w:rFonts w:hint="eastAsia"/>
          <w:b/>
          <w:kern w:val="2"/>
          <w:lang w:eastAsia="zh-CN"/>
        </w:rPr>
        <w:t xml:space="preserve">3GPP </w:t>
      </w:r>
      <w:r w:rsidR="009C0564" w:rsidRPr="00D15CE1">
        <w:rPr>
          <w:b/>
          <w:kern w:val="2"/>
          <w:lang w:eastAsia="zh-CN"/>
        </w:rPr>
        <w:t xml:space="preserve">TSG RAN </w:t>
      </w:r>
      <w:r w:rsidR="001A2C89" w:rsidRPr="00D15CE1">
        <w:rPr>
          <w:b/>
          <w:kern w:val="2"/>
          <w:lang w:eastAsia="zh-CN"/>
        </w:rPr>
        <w:t>WG</w:t>
      </w:r>
      <w:r w:rsidR="00FF2E73" w:rsidRPr="00D15CE1">
        <w:rPr>
          <w:b/>
          <w:kern w:val="2"/>
          <w:lang w:eastAsia="zh-CN"/>
        </w:rPr>
        <w:t>1</w:t>
      </w:r>
      <w:r w:rsidR="00A34D62" w:rsidRPr="00D15CE1">
        <w:rPr>
          <w:b/>
          <w:kern w:val="2"/>
          <w:lang w:eastAsia="zh-CN"/>
        </w:rPr>
        <w:t xml:space="preserve"> </w:t>
      </w:r>
      <w:r w:rsidR="00DC208C" w:rsidRPr="00D15CE1">
        <w:rPr>
          <w:b/>
          <w:kern w:val="2"/>
          <w:lang w:eastAsia="zh-CN"/>
        </w:rPr>
        <w:t>M</w:t>
      </w:r>
      <w:r w:rsidR="00972929" w:rsidRPr="00D15CE1">
        <w:rPr>
          <w:b/>
          <w:kern w:val="2"/>
          <w:lang w:eastAsia="zh-CN"/>
        </w:rPr>
        <w:t>eeting</w:t>
      </w:r>
      <w:r w:rsidR="001F7121" w:rsidRPr="00D15CE1">
        <w:rPr>
          <w:b/>
          <w:kern w:val="2"/>
          <w:lang w:eastAsia="zh-CN"/>
        </w:rPr>
        <w:t xml:space="preserve"> #</w:t>
      </w:r>
      <w:r w:rsidR="0018582F" w:rsidRPr="00D15CE1">
        <w:rPr>
          <w:rFonts w:hint="eastAsia"/>
          <w:b/>
          <w:kern w:val="2"/>
          <w:lang w:eastAsia="zh-CN"/>
        </w:rPr>
        <w:t>81</w:t>
      </w:r>
      <w:r w:rsidR="00FF2E73" w:rsidRPr="00D15CE1">
        <w:rPr>
          <w:b/>
          <w:kern w:val="2"/>
          <w:lang w:eastAsia="zh-CN"/>
        </w:rPr>
        <w:tab/>
      </w:r>
      <w:r w:rsidR="00685FD4" w:rsidRPr="00D15CE1">
        <w:rPr>
          <w:b/>
          <w:kern w:val="2"/>
          <w:lang w:eastAsia="zh-CN"/>
        </w:rPr>
        <w:t xml:space="preserve"> R</w:t>
      </w:r>
      <w:r w:rsidR="00FF2E73" w:rsidRPr="00D15CE1">
        <w:rPr>
          <w:b/>
          <w:kern w:val="2"/>
          <w:lang w:eastAsia="zh-CN"/>
        </w:rPr>
        <w:t>1</w:t>
      </w:r>
      <w:r w:rsidR="009C0564" w:rsidRPr="00D15CE1">
        <w:rPr>
          <w:b/>
          <w:kern w:val="2"/>
          <w:lang w:eastAsia="zh-CN"/>
        </w:rPr>
        <w:t>-</w:t>
      </w:r>
      <w:r w:rsidR="00AA6A4F" w:rsidRPr="00D15CE1">
        <w:rPr>
          <w:rFonts w:hint="eastAsia"/>
          <w:b/>
          <w:kern w:val="2"/>
          <w:lang w:eastAsia="zh-CN"/>
        </w:rPr>
        <w:t>1</w:t>
      </w:r>
      <w:r w:rsidR="006D6602" w:rsidRPr="00D15CE1">
        <w:rPr>
          <w:rFonts w:hint="eastAsia"/>
          <w:b/>
          <w:kern w:val="2"/>
          <w:lang w:eastAsia="zh-CN"/>
        </w:rPr>
        <w:t>5</w:t>
      </w:r>
      <w:r w:rsidR="003B0192" w:rsidRPr="00D15CE1">
        <w:rPr>
          <w:rFonts w:hint="eastAsia"/>
          <w:b/>
          <w:kern w:val="2"/>
          <w:lang w:eastAsia="zh-CN"/>
        </w:rPr>
        <w:t>2458</w:t>
      </w:r>
    </w:p>
    <w:p w:rsidR="009C0564" w:rsidRPr="00D15CE1" w:rsidRDefault="0018582F" w:rsidP="00D15CE1">
      <w:pPr>
        <w:jc w:val="left"/>
        <w:rPr>
          <w:b/>
          <w:kern w:val="2"/>
          <w:lang w:eastAsia="zh-CN"/>
        </w:rPr>
      </w:pPr>
      <w:r w:rsidRPr="00D15CE1">
        <w:rPr>
          <w:rFonts w:hint="eastAsia"/>
          <w:b/>
          <w:kern w:val="2"/>
          <w:lang w:eastAsia="zh-CN"/>
        </w:rPr>
        <w:t>Fukuoka</w:t>
      </w:r>
      <w:r w:rsidR="005D0E4F" w:rsidRPr="00D15CE1">
        <w:rPr>
          <w:b/>
          <w:kern w:val="2"/>
          <w:lang w:eastAsia="zh-CN"/>
        </w:rPr>
        <w:t xml:space="preserve">, </w:t>
      </w:r>
      <w:r w:rsidRPr="00D15CE1">
        <w:rPr>
          <w:rFonts w:hint="eastAsia"/>
          <w:b/>
          <w:kern w:val="2"/>
          <w:lang w:eastAsia="zh-CN"/>
        </w:rPr>
        <w:t>Japan</w:t>
      </w:r>
      <w:r w:rsidR="005D0E4F" w:rsidRPr="00D15CE1">
        <w:rPr>
          <w:b/>
          <w:kern w:val="2"/>
          <w:lang w:eastAsia="zh-CN"/>
        </w:rPr>
        <w:t>,</w:t>
      </w:r>
      <w:r w:rsidR="009C0564" w:rsidRPr="00D15CE1">
        <w:rPr>
          <w:b/>
          <w:kern w:val="2"/>
          <w:lang w:eastAsia="zh-CN"/>
        </w:rPr>
        <w:t xml:space="preserve"> </w:t>
      </w:r>
      <w:r w:rsidRPr="00D15CE1">
        <w:rPr>
          <w:rFonts w:hint="eastAsia"/>
          <w:b/>
          <w:kern w:val="2"/>
          <w:lang w:eastAsia="zh-CN"/>
        </w:rPr>
        <w:t>May</w:t>
      </w:r>
      <w:r w:rsidR="00EB0CA3" w:rsidRPr="00D15CE1">
        <w:rPr>
          <w:b/>
          <w:kern w:val="2"/>
          <w:lang w:eastAsia="zh-CN"/>
        </w:rPr>
        <w:t xml:space="preserve"> </w:t>
      </w:r>
      <w:r w:rsidR="00B24D63" w:rsidRPr="00D15CE1">
        <w:rPr>
          <w:rFonts w:hint="eastAsia"/>
          <w:b/>
          <w:kern w:val="2"/>
          <w:lang w:eastAsia="zh-CN"/>
        </w:rPr>
        <w:t>2</w:t>
      </w:r>
      <w:r w:rsidRPr="00D15CE1">
        <w:rPr>
          <w:rFonts w:hint="eastAsia"/>
          <w:b/>
          <w:kern w:val="2"/>
          <w:lang w:eastAsia="zh-CN"/>
        </w:rPr>
        <w:t>5</w:t>
      </w:r>
      <w:r w:rsidR="004762AB" w:rsidRPr="00D15CE1">
        <w:rPr>
          <w:b/>
          <w:kern w:val="2"/>
          <w:lang w:eastAsia="zh-CN"/>
        </w:rPr>
        <w:t>-</w:t>
      </w:r>
      <w:r w:rsidR="00B24D63" w:rsidRPr="00D15CE1">
        <w:rPr>
          <w:rFonts w:hint="eastAsia"/>
          <w:b/>
          <w:kern w:val="2"/>
          <w:lang w:eastAsia="zh-CN"/>
        </w:rPr>
        <w:t>2</w:t>
      </w:r>
      <w:r w:rsidRPr="00D15CE1">
        <w:rPr>
          <w:rFonts w:hint="eastAsia"/>
          <w:b/>
          <w:kern w:val="2"/>
          <w:lang w:eastAsia="zh-CN"/>
        </w:rPr>
        <w:t>9</w:t>
      </w:r>
      <w:r w:rsidR="00E0755C" w:rsidRPr="00D15CE1">
        <w:rPr>
          <w:b/>
          <w:kern w:val="2"/>
          <w:lang w:eastAsia="zh-CN"/>
        </w:rPr>
        <w:t>,</w:t>
      </w:r>
      <w:r w:rsidR="008F66FE" w:rsidRPr="00D15CE1">
        <w:rPr>
          <w:b/>
          <w:kern w:val="2"/>
          <w:lang w:eastAsia="zh-CN"/>
        </w:rPr>
        <w:t xml:space="preserve"> </w:t>
      </w:r>
      <w:r w:rsidR="003C1229" w:rsidRPr="00D15CE1">
        <w:rPr>
          <w:b/>
          <w:kern w:val="2"/>
          <w:lang w:eastAsia="zh-CN"/>
        </w:rPr>
        <w:t>20</w:t>
      </w:r>
      <w:r w:rsidR="0098412F" w:rsidRPr="00D15CE1">
        <w:rPr>
          <w:rFonts w:hint="eastAsia"/>
          <w:b/>
          <w:kern w:val="2"/>
          <w:lang w:eastAsia="zh-CN"/>
        </w:rPr>
        <w:t>1</w:t>
      </w:r>
      <w:r w:rsidR="009E0205" w:rsidRPr="00D15CE1">
        <w:rPr>
          <w:rFonts w:hint="eastAsia"/>
          <w:b/>
          <w:kern w:val="2"/>
          <w:lang w:eastAsia="zh-CN"/>
        </w:rPr>
        <w:t>5</w:t>
      </w:r>
    </w:p>
    <w:p w:rsidR="009C0564" w:rsidRPr="00D15CE1" w:rsidRDefault="009C0564" w:rsidP="00D15CE1">
      <w:pPr>
        <w:pBdr>
          <w:top w:val="single" w:sz="4" w:space="1" w:color="auto"/>
        </w:pBdr>
        <w:spacing w:after="0"/>
        <w:jc w:val="left"/>
        <w:rPr>
          <w:b/>
          <w:kern w:val="2"/>
          <w:lang w:eastAsia="zh-CN"/>
        </w:rPr>
      </w:pPr>
    </w:p>
    <w:p w:rsidR="009C0564" w:rsidRPr="00D15CE1" w:rsidRDefault="009C0564" w:rsidP="00D15CE1">
      <w:pPr>
        <w:spacing w:after="60"/>
        <w:ind w:left="1555" w:hanging="1555"/>
        <w:jc w:val="left"/>
        <w:rPr>
          <w:b/>
          <w:kern w:val="2"/>
          <w:lang w:eastAsia="zh-CN"/>
        </w:rPr>
      </w:pPr>
      <w:r w:rsidRPr="00D15CE1">
        <w:rPr>
          <w:b/>
          <w:kern w:val="2"/>
          <w:lang w:eastAsia="zh-CN"/>
        </w:rPr>
        <w:t>Agenda Item:</w:t>
      </w:r>
      <w:r w:rsidR="00F31B49" w:rsidRPr="00D15CE1">
        <w:rPr>
          <w:b/>
          <w:kern w:val="2"/>
          <w:lang w:eastAsia="zh-CN"/>
        </w:rPr>
        <w:tab/>
      </w:r>
      <w:r w:rsidR="0018582F" w:rsidRPr="00D15CE1">
        <w:rPr>
          <w:rFonts w:hint="eastAsia"/>
          <w:b/>
          <w:kern w:val="2"/>
          <w:lang w:eastAsia="zh-CN"/>
        </w:rPr>
        <w:t>6</w:t>
      </w:r>
      <w:r w:rsidR="00A554A7" w:rsidRPr="00D15CE1">
        <w:rPr>
          <w:rFonts w:hint="eastAsia"/>
          <w:b/>
          <w:kern w:val="2"/>
          <w:lang w:eastAsia="zh-CN"/>
        </w:rPr>
        <w:t>.2.1.</w:t>
      </w:r>
      <w:r w:rsidR="0018582F" w:rsidRPr="00D15CE1">
        <w:rPr>
          <w:rFonts w:hint="eastAsia"/>
          <w:b/>
          <w:kern w:val="2"/>
          <w:lang w:eastAsia="zh-CN"/>
        </w:rPr>
        <w:t>8</w:t>
      </w:r>
    </w:p>
    <w:p w:rsidR="00BC1C3C" w:rsidRPr="00D15CE1" w:rsidRDefault="00305FF9" w:rsidP="00D15CE1">
      <w:pPr>
        <w:spacing w:after="60"/>
        <w:ind w:left="1555" w:hanging="1555"/>
        <w:jc w:val="left"/>
        <w:rPr>
          <w:b/>
          <w:kern w:val="2"/>
          <w:lang w:eastAsia="zh-CN"/>
        </w:rPr>
      </w:pPr>
      <w:r w:rsidRPr="00D15CE1">
        <w:rPr>
          <w:b/>
          <w:kern w:val="2"/>
          <w:lang w:eastAsia="zh-CN"/>
        </w:rPr>
        <w:t>Source:</w:t>
      </w:r>
      <w:r w:rsidRPr="00D15CE1">
        <w:rPr>
          <w:b/>
          <w:kern w:val="2"/>
          <w:lang w:eastAsia="zh-CN"/>
        </w:rPr>
        <w:tab/>
      </w:r>
      <w:r w:rsidR="009C0564" w:rsidRPr="00D15CE1">
        <w:rPr>
          <w:b/>
          <w:kern w:val="2"/>
          <w:lang w:eastAsia="zh-CN"/>
        </w:rPr>
        <w:t>Huawei</w:t>
      </w:r>
      <w:r w:rsidR="004762AB" w:rsidRPr="00D15CE1">
        <w:rPr>
          <w:rFonts w:hint="eastAsia"/>
          <w:b/>
          <w:kern w:val="2"/>
          <w:lang w:eastAsia="zh-CN"/>
        </w:rPr>
        <w:t>, HiSilicon</w:t>
      </w:r>
    </w:p>
    <w:p w:rsidR="0026538C" w:rsidRPr="00D15CE1" w:rsidRDefault="009C0564" w:rsidP="00D15CE1">
      <w:pPr>
        <w:spacing w:after="60"/>
        <w:ind w:left="1555" w:hanging="1555"/>
        <w:jc w:val="left"/>
        <w:rPr>
          <w:b/>
          <w:kern w:val="2"/>
          <w:lang w:eastAsia="zh-CN"/>
        </w:rPr>
      </w:pPr>
      <w:r w:rsidRPr="00D15CE1">
        <w:rPr>
          <w:b/>
          <w:kern w:val="2"/>
          <w:lang w:eastAsia="zh-CN"/>
        </w:rPr>
        <w:t>Title:</w:t>
      </w:r>
      <w:r w:rsidRPr="00D15CE1">
        <w:rPr>
          <w:b/>
          <w:kern w:val="2"/>
          <w:lang w:eastAsia="zh-CN"/>
        </w:rPr>
        <w:tab/>
      </w:r>
      <w:r w:rsidR="0018582F" w:rsidRPr="00D15CE1">
        <w:rPr>
          <w:rFonts w:hint="eastAsia"/>
          <w:b/>
          <w:kern w:val="2"/>
          <w:lang w:eastAsia="zh-CN"/>
        </w:rPr>
        <w:t>On MTC SIB transmission</w:t>
      </w:r>
    </w:p>
    <w:p w:rsidR="009C0564" w:rsidRPr="00D15CE1" w:rsidRDefault="009C0564" w:rsidP="00D15CE1">
      <w:pPr>
        <w:spacing w:after="60"/>
        <w:ind w:left="1555" w:hanging="1555"/>
        <w:jc w:val="left"/>
        <w:rPr>
          <w:b/>
          <w:kern w:val="2"/>
          <w:lang w:eastAsia="zh-CN"/>
        </w:rPr>
      </w:pPr>
      <w:r w:rsidRPr="00D15CE1">
        <w:rPr>
          <w:b/>
          <w:kern w:val="2"/>
          <w:lang w:eastAsia="zh-CN"/>
        </w:rPr>
        <w:t>Document for:</w:t>
      </w:r>
      <w:r w:rsidRPr="00D15CE1">
        <w:rPr>
          <w:b/>
          <w:kern w:val="2"/>
          <w:lang w:eastAsia="zh-CN"/>
        </w:rPr>
        <w:tab/>
      </w:r>
      <w:r w:rsidR="001F7121" w:rsidRPr="00D15CE1">
        <w:rPr>
          <w:b/>
          <w:kern w:val="2"/>
          <w:lang w:eastAsia="zh-CN"/>
        </w:rPr>
        <w:t>Discussion and decision</w:t>
      </w:r>
      <w:r w:rsidR="002D0439" w:rsidRPr="00D15CE1">
        <w:rPr>
          <w:b/>
          <w:kern w:val="2"/>
          <w:lang w:eastAsia="zh-CN"/>
        </w:rPr>
        <w:t xml:space="preserve"> </w:t>
      </w:r>
    </w:p>
    <w:p w:rsidR="009C0564" w:rsidRPr="00D15CE1" w:rsidRDefault="009C0564" w:rsidP="00D15CE1">
      <w:pPr>
        <w:pBdr>
          <w:bottom w:val="single" w:sz="4" w:space="1" w:color="auto"/>
        </w:pBdr>
        <w:spacing w:after="0"/>
        <w:jc w:val="left"/>
        <w:rPr>
          <w:b/>
          <w:bCs/>
          <w:sz w:val="16"/>
          <w:szCs w:val="16"/>
        </w:rPr>
      </w:pPr>
    </w:p>
    <w:p w:rsidR="009C0564" w:rsidRPr="00D15CE1" w:rsidRDefault="009C0564">
      <w:pPr>
        <w:pStyle w:val="Heading1"/>
        <w:rPr>
          <w:lang w:eastAsia="zh-CN"/>
        </w:rPr>
      </w:pPr>
      <w:bookmarkStart w:id="0" w:name="_Ref124589705"/>
      <w:bookmarkStart w:id="1" w:name="_Ref129681862"/>
      <w:r w:rsidRPr="00D15CE1">
        <w:t>Introduction</w:t>
      </w:r>
      <w:bookmarkEnd w:id="0"/>
      <w:bookmarkEnd w:id="1"/>
    </w:p>
    <w:p w:rsidR="00A31563" w:rsidRPr="00D15CE1" w:rsidRDefault="00A31563" w:rsidP="00A31563">
      <w:pPr>
        <w:rPr>
          <w:lang w:eastAsia="zh-CN"/>
        </w:rPr>
      </w:pPr>
      <w:r w:rsidRPr="00D15CE1">
        <w:rPr>
          <w:rFonts w:hint="eastAsia"/>
          <w:lang w:eastAsia="zh-CN"/>
        </w:rPr>
        <w:t xml:space="preserve">The following agreements </w:t>
      </w:r>
      <w:r w:rsidR="00E5381F" w:rsidRPr="00D15CE1">
        <w:rPr>
          <w:rFonts w:hint="eastAsia"/>
          <w:lang w:eastAsia="zh-CN"/>
        </w:rPr>
        <w:t>about SIB transmission</w:t>
      </w:r>
      <w:r w:rsidR="00E044A0" w:rsidRPr="00D15CE1">
        <w:rPr>
          <w:rFonts w:hint="eastAsia"/>
          <w:lang w:eastAsia="zh-CN"/>
        </w:rPr>
        <w:t xml:space="preserve"> for coverage enhancement (CE)</w:t>
      </w:r>
      <w:r w:rsidR="00E5381F" w:rsidRPr="00D15CE1">
        <w:rPr>
          <w:rFonts w:hint="eastAsia"/>
          <w:lang w:eastAsia="zh-CN"/>
        </w:rPr>
        <w:t xml:space="preserve"> </w:t>
      </w:r>
      <w:r w:rsidRPr="00D15CE1">
        <w:rPr>
          <w:rFonts w:hint="eastAsia"/>
          <w:lang w:eastAsia="zh-CN"/>
        </w:rPr>
        <w:t>were achieved in the last meeting:</w:t>
      </w:r>
    </w:p>
    <w:p w:rsidR="00A31563" w:rsidRPr="00D15CE1" w:rsidRDefault="00A31563" w:rsidP="00A31563">
      <w:pPr>
        <w:rPr>
          <w:rFonts w:eastAsia="MS Mincho"/>
          <w:b/>
          <w:szCs w:val="20"/>
          <w:u w:val="single"/>
          <w:lang w:eastAsia="ja-JP"/>
        </w:rPr>
      </w:pPr>
      <w:r w:rsidRPr="00D15CE1">
        <w:rPr>
          <w:rFonts w:eastAsia="MS Mincho" w:hint="eastAsia"/>
          <w:b/>
          <w:szCs w:val="20"/>
          <w:highlight w:val="green"/>
          <w:u w:val="single"/>
          <w:lang w:eastAsia="ja-JP"/>
        </w:rPr>
        <w:t>Agreements:</w:t>
      </w:r>
    </w:p>
    <w:p w:rsidR="00A31563" w:rsidRPr="00D15CE1" w:rsidRDefault="00A31563" w:rsidP="00A31563">
      <w:pPr>
        <w:numPr>
          <w:ilvl w:val="0"/>
          <w:numId w:val="43"/>
        </w:numPr>
        <w:autoSpaceDE/>
        <w:autoSpaceDN/>
        <w:adjustRightInd/>
        <w:snapToGrid/>
        <w:spacing w:after="0"/>
        <w:jc w:val="left"/>
        <w:rPr>
          <w:rFonts w:eastAsia="MS Mincho"/>
          <w:szCs w:val="20"/>
          <w:lang w:eastAsia="ja-JP"/>
        </w:rPr>
      </w:pPr>
      <w:r w:rsidRPr="00D15CE1">
        <w:rPr>
          <w:rFonts w:eastAsia="MS Mincho"/>
          <w:szCs w:val="20"/>
          <w:lang w:eastAsia="ja-JP"/>
        </w:rPr>
        <w:t>Scheduling information for “MTC SIB1” (time, frequency and MCS/TBS) is derived from PCID and/or MIB and/or fixed/predefined in spec</w:t>
      </w:r>
    </w:p>
    <w:p w:rsidR="00A31563" w:rsidRPr="00D15CE1" w:rsidRDefault="00A31563" w:rsidP="00A31563">
      <w:pPr>
        <w:numPr>
          <w:ilvl w:val="1"/>
          <w:numId w:val="43"/>
        </w:numPr>
        <w:autoSpaceDE/>
        <w:autoSpaceDN/>
        <w:adjustRightInd/>
        <w:snapToGrid/>
        <w:spacing w:after="0"/>
        <w:jc w:val="left"/>
        <w:rPr>
          <w:rFonts w:eastAsia="MS Mincho"/>
          <w:szCs w:val="20"/>
          <w:lang w:eastAsia="ja-JP"/>
        </w:rPr>
      </w:pPr>
      <w:r w:rsidRPr="00D15CE1">
        <w:rPr>
          <w:rFonts w:eastAsia="MS Mincho"/>
          <w:szCs w:val="20"/>
          <w:lang w:eastAsia="ja-JP"/>
        </w:rPr>
        <w:t>FFS: Impacts of MBSFN subframes, TDD configuration and PBCH repetition on possible time resources for “MTC SIB1”</w:t>
      </w:r>
    </w:p>
    <w:p w:rsidR="00A31563" w:rsidRPr="00D15CE1" w:rsidRDefault="00A31563" w:rsidP="00A31563">
      <w:pPr>
        <w:numPr>
          <w:ilvl w:val="0"/>
          <w:numId w:val="43"/>
        </w:numPr>
        <w:autoSpaceDE/>
        <w:autoSpaceDN/>
        <w:adjustRightInd/>
        <w:snapToGrid/>
        <w:spacing w:after="0"/>
        <w:jc w:val="left"/>
        <w:rPr>
          <w:rFonts w:eastAsia="MS Mincho"/>
          <w:szCs w:val="20"/>
          <w:lang w:eastAsia="ja-JP"/>
        </w:rPr>
      </w:pPr>
      <w:r w:rsidRPr="00D15CE1">
        <w:rPr>
          <w:rFonts w:eastAsia="MS Mincho"/>
          <w:szCs w:val="20"/>
          <w:lang w:eastAsia="ja-JP"/>
        </w:rPr>
        <w:t>Scheduling information for subsequent “MTC SIs” (time, frequency and MCS/TBS) is derived from “MTC SIB1” and/or fixed/predefined in spec</w:t>
      </w:r>
    </w:p>
    <w:p w:rsidR="00E5381F" w:rsidRPr="00D15CE1" w:rsidRDefault="0071755E" w:rsidP="00E5381F">
      <w:pPr>
        <w:spacing w:before="120"/>
        <w:rPr>
          <w:lang w:eastAsia="zh-CN"/>
        </w:rPr>
      </w:pPr>
      <w:r w:rsidRPr="00D15CE1">
        <w:rPr>
          <w:rFonts w:hint="eastAsia"/>
          <w:lang w:eastAsia="zh-CN"/>
        </w:rPr>
        <w:t>These agreements imply DCI c</w:t>
      </w:r>
      <w:r w:rsidR="00E5381F" w:rsidRPr="00D15CE1">
        <w:rPr>
          <w:rFonts w:hint="eastAsia"/>
          <w:lang w:eastAsia="zh-CN"/>
        </w:rPr>
        <w:t xml:space="preserve">ontrol-less for </w:t>
      </w:r>
      <w:r w:rsidRPr="00D15CE1">
        <w:rPr>
          <w:rFonts w:hint="eastAsia"/>
          <w:lang w:eastAsia="zh-CN"/>
        </w:rPr>
        <w:t>SIB transmission, but</w:t>
      </w:r>
      <w:r w:rsidR="00985D1D" w:rsidRPr="00D15CE1">
        <w:rPr>
          <w:rFonts w:hint="eastAsia"/>
          <w:lang w:eastAsia="zh-CN"/>
        </w:rPr>
        <w:t xml:space="preserve"> how to derive</w:t>
      </w:r>
      <w:r w:rsidRPr="00D15CE1">
        <w:rPr>
          <w:rFonts w:hint="eastAsia"/>
          <w:lang w:eastAsia="zh-CN"/>
        </w:rPr>
        <w:t xml:space="preserve"> </w:t>
      </w:r>
      <w:r w:rsidR="00985D1D" w:rsidRPr="00D15CE1">
        <w:rPr>
          <w:rFonts w:hint="eastAsia"/>
          <w:lang w:eastAsia="zh-CN"/>
        </w:rPr>
        <w:t xml:space="preserve">the scheduling </w:t>
      </w:r>
      <w:r w:rsidR="00985D1D" w:rsidRPr="00D15CE1">
        <w:rPr>
          <w:lang w:eastAsia="zh-CN"/>
        </w:rPr>
        <w:t>information</w:t>
      </w:r>
      <w:r w:rsidR="00985D1D" w:rsidRPr="00D15CE1">
        <w:rPr>
          <w:rFonts w:hint="eastAsia"/>
          <w:lang w:eastAsia="zh-CN"/>
        </w:rPr>
        <w:t xml:space="preserve"> is not decided yet. This contribution proceeds to </w:t>
      </w:r>
      <w:r w:rsidR="00560BB7" w:rsidRPr="00D15CE1">
        <w:rPr>
          <w:rFonts w:hint="eastAsia"/>
          <w:lang w:eastAsia="zh-CN"/>
        </w:rPr>
        <w:t>analyze it</w:t>
      </w:r>
      <w:r w:rsidR="00640869" w:rsidRPr="00D15CE1">
        <w:rPr>
          <w:rFonts w:hint="eastAsia"/>
          <w:lang w:eastAsia="zh-CN"/>
        </w:rPr>
        <w:t xml:space="preserve"> in detail taking into account</w:t>
      </w:r>
      <w:r w:rsidR="00560BB7" w:rsidRPr="00D15CE1">
        <w:rPr>
          <w:rFonts w:hint="eastAsia"/>
          <w:lang w:eastAsia="zh-CN"/>
        </w:rPr>
        <w:t xml:space="preserve"> the discussion and</w:t>
      </w:r>
      <w:r w:rsidR="00640869" w:rsidRPr="00D15CE1">
        <w:rPr>
          <w:rFonts w:hint="eastAsia"/>
          <w:lang w:eastAsia="zh-CN"/>
        </w:rPr>
        <w:t xml:space="preserve"> the PBCH agreements </w:t>
      </w:r>
      <w:r w:rsidR="00560BB7" w:rsidRPr="00D15CE1">
        <w:rPr>
          <w:lang w:eastAsia="zh-CN"/>
        </w:rPr>
        <w:t>achieved in</w:t>
      </w:r>
      <w:r w:rsidR="00640869" w:rsidRPr="00D15CE1">
        <w:rPr>
          <w:rFonts w:hint="eastAsia"/>
          <w:lang w:eastAsia="zh-CN"/>
        </w:rPr>
        <w:t xml:space="preserve"> the last meeting. </w:t>
      </w:r>
    </w:p>
    <w:p w:rsidR="00940E57" w:rsidRPr="00D15CE1" w:rsidRDefault="00544A69" w:rsidP="00940E57">
      <w:pPr>
        <w:pStyle w:val="Heading1"/>
        <w:rPr>
          <w:lang w:eastAsia="zh-CN"/>
        </w:rPr>
      </w:pPr>
      <w:r w:rsidRPr="00D15CE1">
        <w:rPr>
          <w:rFonts w:hint="eastAsia"/>
          <w:lang w:eastAsia="zh-CN"/>
        </w:rPr>
        <w:t>Determining the t</w:t>
      </w:r>
      <w:r w:rsidR="008A54A7" w:rsidRPr="00D15CE1">
        <w:rPr>
          <w:rFonts w:hint="eastAsia"/>
          <w:lang w:eastAsia="zh-CN"/>
        </w:rPr>
        <w:t xml:space="preserve">ime domain resources </w:t>
      </w:r>
    </w:p>
    <w:p w:rsidR="00160C9D" w:rsidRPr="00D15CE1" w:rsidRDefault="00160C9D" w:rsidP="00BA764C">
      <w:pPr>
        <w:rPr>
          <w:kern w:val="2"/>
          <w:lang w:eastAsia="zh-CN"/>
        </w:rPr>
      </w:pPr>
      <w:r w:rsidRPr="00D15CE1">
        <w:rPr>
          <w:rFonts w:hint="eastAsia"/>
          <w:kern w:val="2"/>
          <w:lang w:eastAsia="zh-CN"/>
        </w:rPr>
        <w:t xml:space="preserve">Resources in time </w:t>
      </w:r>
      <w:r w:rsidRPr="00D15CE1">
        <w:rPr>
          <w:kern w:val="2"/>
          <w:lang w:eastAsia="zh-CN"/>
        </w:rPr>
        <w:t>domai</w:t>
      </w:r>
      <w:r w:rsidRPr="00D15CE1">
        <w:rPr>
          <w:rFonts w:hint="eastAsia"/>
          <w:kern w:val="2"/>
          <w:lang w:eastAsia="zh-CN"/>
        </w:rPr>
        <w:t>n for SIB transmission include how many subframes are used and which radio frames</w:t>
      </w:r>
      <w:r w:rsidR="00E873A3" w:rsidRPr="00D15CE1">
        <w:rPr>
          <w:rFonts w:hint="eastAsia"/>
          <w:kern w:val="2"/>
          <w:lang w:eastAsia="zh-CN"/>
        </w:rPr>
        <w:t xml:space="preserve"> and which subframes are taken, which are affected by the </w:t>
      </w:r>
      <w:r w:rsidR="00296E1C" w:rsidRPr="00D15CE1">
        <w:rPr>
          <w:rFonts w:hint="eastAsia"/>
          <w:kern w:val="2"/>
          <w:lang w:eastAsia="zh-CN"/>
        </w:rPr>
        <w:t>CE</w:t>
      </w:r>
      <w:r w:rsidR="00E873A3" w:rsidRPr="00D15CE1">
        <w:rPr>
          <w:rFonts w:hint="eastAsia"/>
          <w:kern w:val="2"/>
          <w:lang w:eastAsia="zh-CN"/>
        </w:rPr>
        <w:t xml:space="preserve"> </w:t>
      </w:r>
      <w:r w:rsidR="00725998" w:rsidRPr="00D15CE1">
        <w:rPr>
          <w:rFonts w:hint="eastAsia"/>
          <w:kern w:val="2"/>
          <w:lang w:eastAsia="zh-CN"/>
        </w:rPr>
        <w:t>requirement</w:t>
      </w:r>
      <w:r w:rsidR="00403536" w:rsidRPr="00D15CE1">
        <w:rPr>
          <w:rFonts w:hint="eastAsia"/>
          <w:kern w:val="2"/>
          <w:lang w:eastAsia="zh-CN"/>
        </w:rPr>
        <w:t xml:space="preserve">, </w:t>
      </w:r>
      <w:r w:rsidR="00725998" w:rsidRPr="00D15CE1">
        <w:rPr>
          <w:rFonts w:hint="eastAsia"/>
          <w:kern w:val="2"/>
          <w:lang w:eastAsia="zh-CN"/>
        </w:rPr>
        <w:t xml:space="preserve">TDD </w:t>
      </w:r>
      <w:r w:rsidR="00725998" w:rsidRPr="00D15CE1">
        <w:rPr>
          <w:kern w:val="2"/>
          <w:lang w:eastAsia="zh-CN"/>
        </w:rPr>
        <w:t>configuration</w:t>
      </w:r>
      <w:r w:rsidR="00725998" w:rsidRPr="00D15CE1">
        <w:rPr>
          <w:rFonts w:hint="eastAsia"/>
          <w:kern w:val="2"/>
          <w:lang w:eastAsia="zh-CN"/>
        </w:rPr>
        <w:t xml:space="preserve">, the </w:t>
      </w:r>
      <w:r w:rsidR="00725998" w:rsidRPr="00D15CE1">
        <w:rPr>
          <w:kern w:val="2"/>
          <w:lang w:eastAsia="zh-CN"/>
        </w:rPr>
        <w:t>subframes</w:t>
      </w:r>
      <w:r w:rsidR="00725998" w:rsidRPr="00D15CE1">
        <w:rPr>
          <w:rFonts w:hint="eastAsia"/>
          <w:kern w:val="2"/>
          <w:lang w:eastAsia="zh-CN"/>
        </w:rPr>
        <w:t xml:space="preserve"> used for PBCH </w:t>
      </w:r>
      <w:r w:rsidR="00725998" w:rsidRPr="00D15CE1">
        <w:rPr>
          <w:kern w:val="2"/>
          <w:lang w:eastAsia="zh-CN"/>
        </w:rPr>
        <w:t>repetitions</w:t>
      </w:r>
      <w:r w:rsidR="00403536" w:rsidRPr="00D15CE1">
        <w:rPr>
          <w:rFonts w:hint="eastAsia"/>
          <w:kern w:val="2"/>
          <w:lang w:eastAsia="zh-CN"/>
        </w:rPr>
        <w:t xml:space="preserve"> and the subframes configured for MBSFN. </w:t>
      </w:r>
    </w:p>
    <w:p w:rsidR="00296E1C" w:rsidRPr="00D15CE1" w:rsidRDefault="00296E1C" w:rsidP="00296E1C">
      <w:pPr>
        <w:pStyle w:val="Heading2"/>
        <w:rPr>
          <w:kern w:val="2"/>
          <w:lang w:eastAsia="zh-CN"/>
        </w:rPr>
      </w:pPr>
      <w:r w:rsidRPr="00D15CE1">
        <w:rPr>
          <w:rFonts w:hint="eastAsia"/>
          <w:kern w:val="2"/>
          <w:lang w:eastAsia="zh-CN"/>
        </w:rPr>
        <w:t>The CE</w:t>
      </w:r>
      <w:r w:rsidRPr="00D15CE1">
        <w:rPr>
          <w:kern w:val="2"/>
          <w:lang w:eastAsia="zh-CN"/>
        </w:rPr>
        <w:t xml:space="preserve"> </w:t>
      </w:r>
      <w:r w:rsidR="00C6637F" w:rsidRPr="00D15CE1">
        <w:rPr>
          <w:rFonts w:hint="eastAsia"/>
          <w:kern w:val="2"/>
          <w:lang w:eastAsia="zh-CN"/>
        </w:rPr>
        <w:t>requirement</w:t>
      </w:r>
    </w:p>
    <w:p w:rsidR="00BA764C" w:rsidRPr="00D15CE1" w:rsidRDefault="00BA764C" w:rsidP="00BA764C">
      <w:pPr>
        <w:rPr>
          <w:kern w:val="2"/>
          <w:lang w:eastAsia="zh-CN"/>
        </w:rPr>
      </w:pPr>
      <w:r w:rsidRPr="00D15CE1">
        <w:rPr>
          <w:rFonts w:hint="eastAsia"/>
          <w:kern w:val="2"/>
          <w:lang w:eastAsia="zh-CN"/>
        </w:rPr>
        <w:t xml:space="preserve">SIB transmissions address all UEs in the cell, so the repetition level or the number of repetitions needs to take into account the UEs in the worst case or the average </w:t>
      </w:r>
      <w:r w:rsidRPr="00D15CE1">
        <w:rPr>
          <w:kern w:val="2"/>
          <w:lang w:eastAsia="zh-CN"/>
        </w:rPr>
        <w:t>requirement</w:t>
      </w:r>
      <w:r w:rsidRPr="00D15CE1">
        <w:rPr>
          <w:rFonts w:hint="eastAsia"/>
          <w:kern w:val="2"/>
          <w:lang w:eastAsia="zh-CN"/>
        </w:rPr>
        <w:t xml:space="preserve"> for CE which, however, may not be the same in different cells. Furthermore, UEs can keep trying decoding to get the tradeoff with the number of repetitions</w:t>
      </w:r>
      <w:r w:rsidR="00544A69" w:rsidRPr="00D15CE1">
        <w:rPr>
          <w:rFonts w:hint="eastAsia"/>
          <w:kern w:val="2"/>
          <w:lang w:eastAsia="zh-CN"/>
        </w:rPr>
        <w:t xml:space="preserve"> that</w:t>
      </w:r>
      <w:r w:rsidRPr="00D15CE1">
        <w:rPr>
          <w:rFonts w:hint="eastAsia"/>
          <w:kern w:val="2"/>
          <w:lang w:eastAsia="zh-CN"/>
        </w:rPr>
        <w:t xml:space="preserve"> will affect UEs</w:t>
      </w:r>
      <w:r w:rsidRPr="00D15CE1">
        <w:rPr>
          <w:kern w:val="2"/>
          <w:lang w:eastAsia="zh-CN"/>
        </w:rPr>
        <w:t>’</w:t>
      </w:r>
      <w:r w:rsidRPr="00D15CE1">
        <w:rPr>
          <w:rFonts w:hint="eastAsia"/>
          <w:kern w:val="2"/>
          <w:lang w:eastAsia="zh-CN"/>
        </w:rPr>
        <w:t xml:space="preserve"> power consumption and the latency for accessing the network. Therefore, it is desirable that </w:t>
      </w:r>
      <w:proofErr w:type="spellStart"/>
      <w:r w:rsidRPr="00D15CE1">
        <w:rPr>
          <w:rFonts w:hint="eastAsia"/>
          <w:kern w:val="2"/>
          <w:lang w:eastAsia="zh-CN"/>
        </w:rPr>
        <w:t>eNBs</w:t>
      </w:r>
      <w:proofErr w:type="spellEnd"/>
      <w:r w:rsidRPr="00D15CE1">
        <w:rPr>
          <w:rFonts w:hint="eastAsia"/>
          <w:kern w:val="2"/>
          <w:lang w:eastAsia="zh-CN"/>
        </w:rPr>
        <w:t xml:space="preserve"> could determine which level will be supported in the cell, assuming the </w:t>
      </w:r>
      <w:r w:rsidRPr="00D15CE1">
        <w:rPr>
          <w:kern w:val="2"/>
          <w:lang w:eastAsia="zh-CN"/>
        </w:rPr>
        <w:t>repetition</w:t>
      </w:r>
      <w:r w:rsidRPr="00D15CE1">
        <w:rPr>
          <w:rFonts w:hint="eastAsia"/>
          <w:kern w:val="2"/>
          <w:lang w:eastAsia="zh-CN"/>
        </w:rPr>
        <w:t xml:space="preserve"> numbers are the same for each level in different cells. </w:t>
      </w:r>
    </w:p>
    <w:p w:rsidR="00BA764C" w:rsidRPr="00D15CE1" w:rsidRDefault="00BA764C" w:rsidP="00BA764C">
      <w:pPr>
        <w:rPr>
          <w:b/>
          <w:kern w:val="2"/>
          <w:lang w:eastAsia="zh-CN"/>
        </w:rPr>
      </w:pPr>
      <w:r w:rsidRPr="00D15CE1">
        <w:rPr>
          <w:rFonts w:hint="eastAsia"/>
          <w:b/>
          <w:kern w:val="2"/>
          <w:u w:val="single"/>
          <w:lang w:eastAsia="zh-CN"/>
        </w:rPr>
        <w:t xml:space="preserve">Proposal </w:t>
      </w:r>
      <w:r w:rsidR="008A46AC" w:rsidRPr="00D15CE1">
        <w:rPr>
          <w:rFonts w:hint="eastAsia"/>
          <w:b/>
          <w:kern w:val="2"/>
          <w:u w:val="single"/>
          <w:lang w:eastAsia="zh-CN"/>
        </w:rPr>
        <w:t>1</w:t>
      </w:r>
      <w:r w:rsidRPr="00D15CE1">
        <w:rPr>
          <w:rFonts w:hint="eastAsia"/>
          <w:b/>
          <w:kern w:val="2"/>
          <w:lang w:eastAsia="zh-CN"/>
        </w:rPr>
        <w:t xml:space="preserve">: </w:t>
      </w:r>
      <w:r w:rsidRPr="00D15CE1">
        <w:rPr>
          <w:b/>
          <w:kern w:val="2"/>
          <w:lang w:eastAsia="zh-CN"/>
        </w:rPr>
        <w:t>The network can</w:t>
      </w:r>
      <w:r w:rsidRPr="00D15CE1">
        <w:rPr>
          <w:rFonts w:hint="eastAsia"/>
          <w:b/>
          <w:kern w:val="2"/>
          <w:lang w:eastAsia="zh-CN"/>
        </w:rPr>
        <w:t xml:space="preserve"> configure different</w:t>
      </w:r>
      <w:r w:rsidRPr="00D15CE1">
        <w:rPr>
          <w:b/>
          <w:kern w:val="2"/>
          <w:lang w:eastAsia="zh-CN"/>
        </w:rPr>
        <w:t xml:space="preserve"> </w:t>
      </w:r>
      <w:r w:rsidRPr="00D15CE1">
        <w:rPr>
          <w:rFonts w:hint="eastAsia"/>
          <w:b/>
          <w:kern w:val="2"/>
          <w:lang w:eastAsia="zh-CN"/>
        </w:rPr>
        <w:t xml:space="preserve">coverage enhancement levels for SIB transmission in different cells. </w:t>
      </w:r>
    </w:p>
    <w:p w:rsidR="008443BE" w:rsidRPr="00D15CE1" w:rsidRDefault="00C03D22" w:rsidP="00BA764C">
      <w:pPr>
        <w:rPr>
          <w:lang w:eastAsia="zh-CN"/>
        </w:rPr>
      </w:pPr>
      <w:r w:rsidRPr="00D15CE1">
        <w:rPr>
          <w:rFonts w:hint="eastAsia"/>
          <w:lang w:eastAsia="zh-CN"/>
        </w:rPr>
        <w:t xml:space="preserve">If the network can configure different CE levels for SIB transmission in different cells, the resources used for different CE levels may be different. For example, cell </w:t>
      </w:r>
      <w:proofErr w:type="gramStart"/>
      <w:r w:rsidRPr="00D15CE1">
        <w:rPr>
          <w:rFonts w:hint="eastAsia"/>
          <w:lang w:eastAsia="zh-CN"/>
        </w:rPr>
        <w:t>A</w:t>
      </w:r>
      <w:proofErr w:type="gramEnd"/>
      <w:r w:rsidRPr="00D15CE1">
        <w:rPr>
          <w:rFonts w:hint="eastAsia"/>
          <w:lang w:eastAsia="zh-CN"/>
        </w:rPr>
        <w:t xml:space="preserve"> supports CE up to 10dB, and MTC SIB1 may only take subframe #4 for FDD; cell B supports CE up to 15dB, and MTC SIB1 may take subframes #4 and #5 for repetitions for FDD.</w:t>
      </w:r>
      <w:r w:rsidR="00574CC2" w:rsidRPr="00D15CE1">
        <w:rPr>
          <w:rFonts w:hint="eastAsia"/>
          <w:lang w:eastAsia="zh-CN"/>
        </w:rPr>
        <w:t xml:space="preserve"> </w:t>
      </w:r>
      <w:r w:rsidR="00420502" w:rsidRPr="00D15CE1">
        <w:rPr>
          <w:rFonts w:hint="eastAsia"/>
          <w:lang w:eastAsia="zh-CN"/>
        </w:rPr>
        <w:t>UE</w:t>
      </w:r>
      <w:r w:rsidR="004D33C5" w:rsidRPr="00D15CE1">
        <w:rPr>
          <w:rFonts w:hint="eastAsia"/>
          <w:lang w:eastAsia="zh-CN"/>
        </w:rPr>
        <w:t xml:space="preserve"> performs</w:t>
      </w:r>
      <w:r w:rsidR="00420502" w:rsidRPr="00D15CE1">
        <w:rPr>
          <w:rFonts w:hint="eastAsia"/>
          <w:lang w:eastAsia="zh-CN"/>
        </w:rPr>
        <w:t xml:space="preserve"> blind </w:t>
      </w:r>
      <w:r w:rsidR="00B15E8A" w:rsidRPr="00D15CE1">
        <w:rPr>
          <w:rFonts w:hint="eastAsia"/>
          <w:lang w:eastAsia="zh-CN"/>
        </w:rPr>
        <w:t>trials</w:t>
      </w:r>
      <w:r w:rsidR="004D33C5" w:rsidRPr="00D15CE1">
        <w:rPr>
          <w:rFonts w:hint="eastAsia"/>
          <w:lang w:eastAsia="zh-CN"/>
        </w:rPr>
        <w:t xml:space="preserve"> when decoding MTC </w:t>
      </w:r>
      <w:r w:rsidR="00B15E8A" w:rsidRPr="00D15CE1">
        <w:rPr>
          <w:rFonts w:hint="eastAsia"/>
          <w:lang w:eastAsia="zh-CN"/>
        </w:rPr>
        <w:t>SIB1</w:t>
      </w:r>
      <w:r w:rsidR="00D81089" w:rsidRPr="00D15CE1">
        <w:rPr>
          <w:rFonts w:hint="eastAsia"/>
          <w:lang w:eastAsia="zh-CN"/>
        </w:rPr>
        <w:t>. T</w:t>
      </w:r>
      <w:r w:rsidR="00B15E8A" w:rsidRPr="00D15CE1">
        <w:rPr>
          <w:rFonts w:hint="eastAsia"/>
          <w:lang w:eastAsia="zh-CN"/>
        </w:rPr>
        <w:t xml:space="preserve">he power consumption </w:t>
      </w:r>
      <w:r w:rsidR="00D81089" w:rsidRPr="00D15CE1">
        <w:rPr>
          <w:rFonts w:hint="eastAsia"/>
          <w:lang w:eastAsia="zh-CN"/>
        </w:rPr>
        <w:t xml:space="preserve">will benefit from the nested resources mapping of MTC SIB1 for different levels, which may cause mismatch between the CE </w:t>
      </w:r>
      <w:proofErr w:type="gramStart"/>
      <w:r w:rsidR="00D81089" w:rsidRPr="00D15CE1">
        <w:rPr>
          <w:rFonts w:hint="eastAsia"/>
          <w:lang w:eastAsia="zh-CN"/>
        </w:rPr>
        <w:t>level</w:t>
      </w:r>
      <w:proofErr w:type="gramEnd"/>
      <w:r w:rsidR="00D81089" w:rsidRPr="00D15CE1">
        <w:rPr>
          <w:rFonts w:hint="eastAsia"/>
          <w:lang w:eastAsia="zh-CN"/>
        </w:rPr>
        <w:t xml:space="preserve"> UE detects</w:t>
      </w:r>
      <w:r w:rsidR="001A11A0" w:rsidRPr="00D15CE1">
        <w:rPr>
          <w:lang w:eastAsia="zh-CN"/>
        </w:rPr>
        <w:t xml:space="preserve"> blindly</w:t>
      </w:r>
      <w:r w:rsidR="00D81089" w:rsidRPr="00D15CE1">
        <w:rPr>
          <w:rFonts w:hint="eastAsia"/>
          <w:lang w:eastAsia="zh-CN"/>
        </w:rPr>
        <w:t xml:space="preserve"> and the actual</w:t>
      </w:r>
      <w:r w:rsidR="001A11A0" w:rsidRPr="00D15CE1">
        <w:rPr>
          <w:lang w:eastAsia="zh-CN"/>
        </w:rPr>
        <w:t xml:space="preserve"> (maximum)</w:t>
      </w:r>
      <w:r w:rsidR="00D81089" w:rsidRPr="00D15CE1">
        <w:rPr>
          <w:rFonts w:hint="eastAsia"/>
          <w:lang w:eastAsia="zh-CN"/>
        </w:rPr>
        <w:t xml:space="preserve"> CE level eNB</w:t>
      </w:r>
      <w:r w:rsidR="00FB68D8" w:rsidRPr="00D15CE1">
        <w:rPr>
          <w:rFonts w:hint="eastAsia"/>
          <w:lang w:eastAsia="zh-CN"/>
        </w:rPr>
        <w:t xml:space="preserve"> transmit</w:t>
      </w:r>
      <w:r w:rsidR="00D81089" w:rsidRPr="00D15CE1">
        <w:rPr>
          <w:rFonts w:hint="eastAsia"/>
          <w:lang w:eastAsia="zh-CN"/>
        </w:rPr>
        <w:t>s</w:t>
      </w:r>
      <w:r w:rsidR="00DD5AA4" w:rsidRPr="00D15CE1">
        <w:rPr>
          <w:rFonts w:hint="eastAsia"/>
          <w:lang w:eastAsia="zh-CN"/>
        </w:rPr>
        <w:t xml:space="preserve">. </w:t>
      </w:r>
      <w:r w:rsidR="008443BE" w:rsidRPr="00D15CE1">
        <w:rPr>
          <w:rFonts w:hint="eastAsia"/>
          <w:lang w:eastAsia="zh-CN"/>
        </w:rPr>
        <w:t xml:space="preserve">For example, UEs in good coverage decodes MTC SIB1 </w:t>
      </w:r>
      <w:r w:rsidR="008443BE" w:rsidRPr="00D15CE1">
        <w:rPr>
          <w:lang w:eastAsia="zh-CN"/>
        </w:rPr>
        <w:t>successfully</w:t>
      </w:r>
      <w:r w:rsidR="008443BE" w:rsidRPr="00D15CE1">
        <w:rPr>
          <w:rFonts w:hint="eastAsia"/>
          <w:lang w:eastAsia="zh-CN"/>
        </w:rPr>
        <w:t xml:space="preserve"> by combining transmissions in subframe #4 for FDD but </w:t>
      </w:r>
      <w:r w:rsidR="008443BE" w:rsidRPr="00D15CE1">
        <w:rPr>
          <w:lang w:eastAsia="zh-CN"/>
        </w:rPr>
        <w:t>actually</w:t>
      </w:r>
      <w:r w:rsidR="008443BE" w:rsidRPr="00D15CE1">
        <w:rPr>
          <w:rFonts w:hint="eastAsia"/>
          <w:lang w:eastAsia="zh-CN"/>
        </w:rPr>
        <w:t xml:space="preserve"> MTC SIB1 is </w:t>
      </w:r>
      <w:r w:rsidR="008443BE" w:rsidRPr="00D15CE1">
        <w:rPr>
          <w:lang w:eastAsia="zh-CN"/>
        </w:rPr>
        <w:t>transmitted</w:t>
      </w:r>
      <w:r w:rsidR="008443BE" w:rsidRPr="00D15CE1">
        <w:rPr>
          <w:rFonts w:hint="eastAsia"/>
          <w:lang w:eastAsia="zh-CN"/>
        </w:rPr>
        <w:t xml:space="preserve"> in subframes #4 and #5, which may cause UEs confused whether subframe #5 is used for MTC SIB1 or can assume other data is transmitted in subframe #5</w:t>
      </w:r>
      <w:r w:rsidR="00D94CB1" w:rsidRPr="00D15CE1">
        <w:rPr>
          <w:rFonts w:hint="eastAsia"/>
          <w:lang w:eastAsia="zh-CN"/>
        </w:rPr>
        <w:t xml:space="preserve"> in the same narrowband</w:t>
      </w:r>
      <w:r w:rsidR="008443BE" w:rsidRPr="00D15CE1">
        <w:rPr>
          <w:rFonts w:hint="eastAsia"/>
          <w:lang w:eastAsia="zh-CN"/>
        </w:rPr>
        <w:t xml:space="preserve">. </w:t>
      </w:r>
    </w:p>
    <w:p w:rsidR="00BA764C" w:rsidRPr="00D15CE1" w:rsidRDefault="00DD5AA4" w:rsidP="00BA764C">
      <w:pPr>
        <w:rPr>
          <w:lang w:eastAsia="zh-CN"/>
        </w:rPr>
      </w:pPr>
      <w:proofErr w:type="gramStart"/>
      <w:r w:rsidRPr="00D15CE1">
        <w:rPr>
          <w:rFonts w:hint="eastAsia"/>
          <w:lang w:eastAsia="zh-CN"/>
        </w:rPr>
        <w:t>eNB</w:t>
      </w:r>
      <w:proofErr w:type="gramEnd"/>
      <w:r w:rsidRPr="00D15CE1">
        <w:rPr>
          <w:rFonts w:hint="eastAsia"/>
          <w:lang w:eastAsia="zh-CN"/>
        </w:rPr>
        <w:t xml:space="preserve"> can further confirm the CE level transmitted in MTC SIB1 to </w:t>
      </w:r>
      <w:r w:rsidRPr="00D15CE1">
        <w:rPr>
          <w:lang w:eastAsia="zh-CN"/>
        </w:rPr>
        <w:t>eliminate</w:t>
      </w:r>
      <w:r w:rsidRPr="00D15CE1">
        <w:rPr>
          <w:rFonts w:hint="eastAsia"/>
          <w:lang w:eastAsia="zh-CN"/>
        </w:rPr>
        <w:t xml:space="preserve"> the impact of mismatch on UE decoding </w:t>
      </w:r>
      <w:r w:rsidR="00D94CB1" w:rsidRPr="00D15CE1">
        <w:rPr>
          <w:rFonts w:hint="eastAsia"/>
          <w:lang w:eastAsia="zh-CN"/>
        </w:rPr>
        <w:t>other data in the same narrowband</w:t>
      </w:r>
      <w:r w:rsidRPr="00D15CE1">
        <w:rPr>
          <w:rFonts w:hint="eastAsia"/>
          <w:lang w:eastAsia="zh-CN"/>
        </w:rPr>
        <w:t xml:space="preserve">. </w:t>
      </w:r>
      <w:r w:rsidR="00D94CB1" w:rsidRPr="00D15CE1">
        <w:rPr>
          <w:rFonts w:hint="eastAsia"/>
          <w:lang w:eastAsia="zh-CN"/>
        </w:rPr>
        <w:t>It can also be indicated in MIB</w:t>
      </w:r>
      <w:r w:rsidR="00E379E1" w:rsidRPr="00D15CE1">
        <w:rPr>
          <w:rFonts w:hint="eastAsia"/>
          <w:lang w:eastAsia="zh-CN"/>
        </w:rPr>
        <w:t xml:space="preserve"> using spare bits</w:t>
      </w:r>
      <w:r w:rsidR="009C11EB" w:rsidRPr="00D15CE1">
        <w:rPr>
          <w:rFonts w:hint="eastAsia"/>
          <w:lang w:eastAsia="zh-CN"/>
        </w:rPr>
        <w:t xml:space="preserve">. </w:t>
      </w:r>
    </w:p>
    <w:p w:rsidR="00A31563" w:rsidRPr="00D15CE1" w:rsidRDefault="00D95AD4" w:rsidP="00AC2B35">
      <w:pPr>
        <w:pStyle w:val="Heading2"/>
        <w:rPr>
          <w:lang w:eastAsia="zh-CN"/>
        </w:rPr>
      </w:pPr>
      <w:r w:rsidRPr="00D15CE1">
        <w:rPr>
          <w:rFonts w:hint="eastAsia"/>
          <w:lang w:eastAsia="zh-CN"/>
        </w:rPr>
        <w:lastRenderedPageBreak/>
        <w:t>Consideration</w:t>
      </w:r>
      <w:r w:rsidR="00AC2B35" w:rsidRPr="00D15CE1">
        <w:rPr>
          <w:rFonts w:hint="eastAsia"/>
          <w:lang w:eastAsia="zh-CN"/>
        </w:rPr>
        <w:t xml:space="preserve"> of</w:t>
      </w:r>
      <w:r w:rsidR="009910A2" w:rsidRPr="00D15CE1">
        <w:rPr>
          <w:rFonts w:hint="eastAsia"/>
          <w:lang w:eastAsia="zh-CN"/>
        </w:rPr>
        <w:t xml:space="preserve"> </w:t>
      </w:r>
      <w:r w:rsidR="00EF3416" w:rsidRPr="00D15CE1">
        <w:rPr>
          <w:rFonts w:hint="eastAsia"/>
          <w:lang w:eastAsia="zh-CN"/>
        </w:rPr>
        <w:t>TDD</w:t>
      </w:r>
      <w:r w:rsidR="00D26688" w:rsidRPr="00D15CE1">
        <w:rPr>
          <w:rFonts w:hint="eastAsia"/>
          <w:lang w:eastAsia="zh-CN"/>
        </w:rPr>
        <w:t>,</w:t>
      </w:r>
      <w:r w:rsidR="00EF3416" w:rsidRPr="00D15CE1">
        <w:rPr>
          <w:rFonts w:hint="eastAsia"/>
          <w:lang w:eastAsia="zh-CN"/>
        </w:rPr>
        <w:t xml:space="preserve"> </w:t>
      </w:r>
      <w:r w:rsidR="00AC2B35" w:rsidRPr="00D15CE1">
        <w:rPr>
          <w:rFonts w:hint="eastAsia"/>
          <w:lang w:eastAsia="zh-CN"/>
        </w:rPr>
        <w:t>PBCH repetition</w:t>
      </w:r>
      <w:r w:rsidR="00D26688" w:rsidRPr="00D15CE1">
        <w:rPr>
          <w:rFonts w:hint="eastAsia"/>
          <w:lang w:eastAsia="zh-CN"/>
        </w:rPr>
        <w:t xml:space="preserve"> and MBSFN subframes</w:t>
      </w:r>
    </w:p>
    <w:p w:rsidR="00F2124D" w:rsidRPr="00D15CE1" w:rsidRDefault="00F2124D" w:rsidP="00F2124D">
      <w:pPr>
        <w:rPr>
          <w:lang w:eastAsia="zh-CN"/>
        </w:rPr>
      </w:pPr>
      <w:r w:rsidRPr="00D15CE1">
        <w:rPr>
          <w:rFonts w:hint="eastAsia"/>
          <w:lang w:eastAsia="zh-CN"/>
        </w:rPr>
        <w:t xml:space="preserve">Subframes #0 and #5 are always downlink but the </w:t>
      </w:r>
      <w:r w:rsidRPr="00D15CE1">
        <w:rPr>
          <w:rFonts w:hint="eastAsia"/>
          <w:kern w:val="2"/>
          <w:lang w:eastAsia="zh-CN"/>
        </w:rPr>
        <w:t xml:space="preserve">exact TDD </w:t>
      </w:r>
      <w:r w:rsidRPr="00D15CE1">
        <w:rPr>
          <w:kern w:val="2"/>
          <w:lang w:eastAsia="zh-CN"/>
        </w:rPr>
        <w:t>configuration</w:t>
      </w:r>
      <w:r w:rsidRPr="00D15CE1">
        <w:rPr>
          <w:rFonts w:hint="eastAsia"/>
          <w:kern w:val="2"/>
          <w:lang w:eastAsia="zh-CN"/>
        </w:rPr>
        <w:t xml:space="preserve"> can only be known after decoding MTC SIB1 if it is included in MIC SIB1. However, subframes #1 (special subframe) and #6 (downlink or special subframe</w:t>
      </w:r>
      <w:r w:rsidRPr="00D15CE1">
        <w:rPr>
          <w:kern w:val="2"/>
          <w:lang w:eastAsia="zh-CN"/>
        </w:rPr>
        <w:t>) can</w:t>
      </w:r>
      <w:r w:rsidRPr="00D15CE1">
        <w:rPr>
          <w:rFonts w:hint="eastAsia"/>
          <w:kern w:val="2"/>
          <w:lang w:eastAsia="zh-CN"/>
        </w:rPr>
        <w:t xml:space="preserve"> also be used for MIC SIB1 transmission by assuming subframe #6 is a special subframe irrespective of the TDD configuration and assuming a default </w:t>
      </w:r>
      <w:r w:rsidRPr="00D15CE1">
        <w:rPr>
          <w:kern w:val="2"/>
          <w:lang w:eastAsia="zh-CN"/>
        </w:rPr>
        <w:t>special</w:t>
      </w:r>
      <w:r w:rsidRPr="00D15CE1">
        <w:rPr>
          <w:rFonts w:hint="eastAsia"/>
          <w:kern w:val="2"/>
          <w:lang w:eastAsia="zh-CN"/>
        </w:rPr>
        <w:t xml:space="preserve"> subframe configuration irrespective of the exact one the network is supporting</w:t>
      </w:r>
      <w:r w:rsidR="00786094" w:rsidRPr="00D15CE1">
        <w:rPr>
          <w:rFonts w:hint="eastAsia"/>
          <w:kern w:val="2"/>
          <w:lang w:eastAsia="zh-CN"/>
        </w:rPr>
        <w:t xml:space="preserve"> </w:t>
      </w:r>
      <w:r w:rsidR="00167D4C" w:rsidRPr="00D15CE1">
        <w:rPr>
          <w:kern w:val="2"/>
          <w:lang w:eastAsia="zh-CN"/>
        </w:rPr>
        <w:fldChar w:fldCharType="begin"/>
      </w:r>
      <w:r w:rsidR="00786094" w:rsidRPr="00D15CE1">
        <w:rPr>
          <w:kern w:val="2"/>
          <w:lang w:eastAsia="zh-CN"/>
        </w:rPr>
        <w:instrText xml:space="preserve"> </w:instrText>
      </w:r>
      <w:r w:rsidR="00786094" w:rsidRPr="00D15CE1">
        <w:rPr>
          <w:rFonts w:hint="eastAsia"/>
          <w:kern w:val="2"/>
          <w:lang w:eastAsia="zh-CN"/>
        </w:rPr>
        <w:instrText>REF _Ref418438827 \n \h</w:instrText>
      </w:r>
      <w:r w:rsidR="00786094" w:rsidRPr="00D15CE1">
        <w:rPr>
          <w:kern w:val="2"/>
          <w:lang w:eastAsia="zh-CN"/>
        </w:rPr>
        <w:instrText xml:space="preserve"> </w:instrText>
      </w:r>
      <w:r w:rsidR="00167D4C" w:rsidRPr="00D15CE1">
        <w:rPr>
          <w:kern w:val="2"/>
          <w:lang w:eastAsia="zh-CN"/>
        </w:rPr>
      </w:r>
      <w:r w:rsidR="00167D4C" w:rsidRPr="00D15CE1">
        <w:rPr>
          <w:kern w:val="2"/>
          <w:lang w:eastAsia="zh-CN"/>
        </w:rPr>
        <w:fldChar w:fldCharType="separate"/>
      </w:r>
      <w:r w:rsidR="00EA4FC4" w:rsidRPr="00D15CE1">
        <w:rPr>
          <w:kern w:val="2"/>
          <w:lang w:eastAsia="zh-CN"/>
        </w:rPr>
        <w:t>[1]</w:t>
      </w:r>
      <w:r w:rsidR="00167D4C" w:rsidRPr="00D15CE1">
        <w:rPr>
          <w:kern w:val="2"/>
          <w:lang w:eastAsia="zh-CN"/>
        </w:rPr>
        <w:fldChar w:fldCharType="end"/>
      </w:r>
      <w:r w:rsidRPr="00D15CE1">
        <w:rPr>
          <w:rFonts w:hint="eastAsia"/>
          <w:kern w:val="2"/>
          <w:lang w:eastAsia="zh-CN"/>
        </w:rPr>
        <w:t>.</w:t>
      </w:r>
      <w:r w:rsidR="00786094" w:rsidRPr="00D15CE1">
        <w:rPr>
          <w:rFonts w:hint="eastAsia"/>
          <w:kern w:val="2"/>
          <w:lang w:eastAsia="zh-CN"/>
        </w:rPr>
        <w:t xml:space="preserve"> </w:t>
      </w:r>
      <w:r w:rsidRPr="00D15CE1">
        <w:rPr>
          <w:rFonts w:hint="eastAsia"/>
          <w:kern w:val="2"/>
          <w:lang w:eastAsia="zh-CN"/>
        </w:rPr>
        <w:t xml:space="preserve">Hence, subframes </w:t>
      </w:r>
      <w:r w:rsidR="009847CE" w:rsidRPr="00D15CE1">
        <w:rPr>
          <w:rFonts w:hint="eastAsia"/>
          <w:kern w:val="2"/>
          <w:lang w:eastAsia="zh-CN"/>
        </w:rPr>
        <w:t xml:space="preserve">{0, 1, 5, </w:t>
      </w:r>
      <w:proofErr w:type="gramStart"/>
      <w:r w:rsidR="009847CE" w:rsidRPr="00D15CE1">
        <w:rPr>
          <w:rFonts w:hint="eastAsia"/>
          <w:kern w:val="2"/>
          <w:lang w:eastAsia="zh-CN"/>
        </w:rPr>
        <w:t>6</w:t>
      </w:r>
      <w:proofErr w:type="gramEnd"/>
      <w:r w:rsidR="009847CE" w:rsidRPr="00D15CE1">
        <w:rPr>
          <w:rFonts w:hint="eastAsia"/>
          <w:kern w:val="2"/>
          <w:lang w:eastAsia="zh-CN"/>
        </w:rPr>
        <w:t xml:space="preserve">} </w:t>
      </w:r>
      <w:r w:rsidRPr="00D15CE1">
        <w:rPr>
          <w:rFonts w:hint="eastAsia"/>
          <w:kern w:val="2"/>
          <w:lang w:eastAsia="zh-CN"/>
        </w:rPr>
        <w:t xml:space="preserve">can be used for MTC SIB1 transmission </w:t>
      </w:r>
      <w:r w:rsidRPr="00D15CE1">
        <w:rPr>
          <w:kern w:val="2"/>
          <w:lang w:eastAsia="zh-CN"/>
        </w:rPr>
        <w:t>considering</w:t>
      </w:r>
      <w:r w:rsidRPr="00D15CE1">
        <w:rPr>
          <w:rFonts w:hint="eastAsia"/>
          <w:kern w:val="2"/>
          <w:lang w:eastAsia="zh-CN"/>
        </w:rPr>
        <w:t xml:space="preserve"> TDD. </w:t>
      </w:r>
    </w:p>
    <w:p w:rsidR="008659A6" w:rsidRPr="00D15CE1" w:rsidRDefault="008659A6" w:rsidP="008659A6">
      <w:pPr>
        <w:rPr>
          <w:lang w:eastAsia="zh-CN"/>
        </w:rPr>
      </w:pPr>
      <w:r w:rsidRPr="00D15CE1">
        <w:rPr>
          <w:rFonts w:hint="eastAsia"/>
          <w:lang w:eastAsia="zh-CN"/>
        </w:rPr>
        <w:t xml:space="preserve">Regarding PBCH repetitions it was agreed to use option 3A for FDD but as a working assumption for TDD </w:t>
      </w:r>
      <w:r w:rsidR="00167D4C" w:rsidRPr="00D15CE1">
        <w:rPr>
          <w:lang w:eastAsia="zh-CN"/>
        </w:rPr>
        <w:fldChar w:fldCharType="begin"/>
      </w:r>
      <w:r w:rsidR="00786094" w:rsidRPr="00D15CE1">
        <w:rPr>
          <w:lang w:eastAsia="zh-CN"/>
        </w:rPr>
        <w:instrText xml:space="preserve"> </w:instrText>
      </w:r>
      <w:r w:rsidR="00786094" w:rsidRPr="00D15CE1">
        <w:rPr>
          <w:rFonts w:hint="eastAsia"/>
          <w:lang w:eastAsia="zh-CN"/>
        </w:rPr>
        <w:instrText>REF _Ref418438840 \n \h</w:instrText>
      </w:r>
      <w:r w:rsidR="00786094" w:rsidRPr="00D15CE1">
        <w:rPr>
          <w:lang w:eastAsia="zh-CN"/>
        </w:rPr>
        <w:instrText xml:space="preserve"> </w:instrText>
      </w:r>
      <w:r w:rsidR="00167D4C" w:rsidRPr="00D15CE1">
        <w:rPr>
          <w:lang w:eastAsia="zh-CN"/>
        </w:rPr>
      </w:r>
      <w:r w:rsidR="00167D4C" w:rsidRPr="00D15CE1">
        <w:rPr>
          <w:lang w:eastAsia="zh-CN"/>
        </w:rPr>
        <w:fldChar w:fldCharType="separate"/>
      </w:r>
      <w:r w:rsidR="00EA4FC4" w:rsidRPr="00D15CE1">
        <w:rPr>
          <w:lang w:eastAsia="zh-CN"/>
        </w:rPr>
        <w:t>[2]</w:t>
      </w:r>
      <w:r w:rsidR="00167D4C" w:rsidRPr="00D15CE1">
        <w:rPr>
          <w:lang w:eastAsia="zh-CN"/>
        </w:rPr>
        <w:fldChar w:fldCharType="end"/>
      </w:r>
      <w:r w:rsidRPr="00D15CE1">
        <w:rPr>
          <w:rFonts w:hint="eastAsia"/>
          <w:lang w:eastAsia="zh-CN"/>
        </w:rPr>
        <w:t xml:space="preserve"> since two subframes are needed for PBCH repetitions but only subframes #0 and #5 are always downlink before knowing TDD configuration.</w:t>
      </w:r>
      <w:r w:rsidR="00F2124D" w:rsidRPr="00D15CE1">
        <w:rPr>
          <w:rFonts w:hint="eastAsia"/>
          <w:lang w:eastAsia="zh-CN"/>
        </w:rPr>
        <w:t xml:space="preserve"> The working assumption </w:t>
      </w:r>
      <w:r w:rsidR="00ED2195" w:rsidRPr="00D15CE1">
        <w:rPr>
          <w:rFonts w:hint="eastAsia"/>
          <w:lang w:eastAsia="zh-CN"/>
        </w:rPr>
        <w:t>is</w:t>
      </w:r>
      <w:r w:rsidR="00F2124D" w:rsidRPr="00D15CE1">
        <w:rPr>
          <w:rFonts w:hint="eastAsia"/>
          <w:lang w:eastAsia="zh-CN"/>
        </w:rPr>
        <w:t xml:space="preserve"> confirmed </w:t>
      </w:r>
      <w:r w:rsidR="00F42C3D" w:rsidRPr="00D15CE1">
        <w:rPr>
          <w:rFonts w:hint="eastAsia"/>
          <w:lang w:eastAsia="zh-CN"/>
        </w:rPr>
        <w:t>considering MTC SIB1 can be transmitted in subframes #1 and #6</w:t>
      </w:r>
      <w:r w:rsidR="00ED2195" w:rsidRPr="00D15CE1">
        <w:rPr>
          <w:rFonts w:hint="eastAsia"/>
          <w:lang w:eastAsia="zh-CN"/>
        </w:rPr>
        <w:t xml:space="preserve"> in</w:t>
      </w:r>
      <w:r w:rsidR="00EA4FC4" w:rsidRPr="00D15CE1">
        <w:rPr>
          <w:rFonts w:hint="eastAsia"/>
          <w:lang w:eastAsia="zh-CN"/>
        </w:rPr>
        <w:t xml:space="preserve"> </w:t>
      </w:r>
      <w:r w:rsidR="00167D4C" w:rsidRPr="00D15CE1">
        <w:rPr>
          <w:lang w:eastAsia="zh-CN"/>
        </w:rPr>
        <w:fldChar w:fldCharType="begin"/>
      </w:r>
      <w:r w:rsidR="00EA4FC4" w:rsidRPr="00D15CE1">
        <w:rPr>
          <w:lang w:eastAsia="zh-CN"/>
        </w:rPr>
        <w:instrText xml:space="preserve"> </w:instrText>
      </w:r>
      <w:r w:rsidR="00EA4FC4" w:rsidRPr="00D15CE1">
        <w:rPr>
          <w:rFonts w:hint="eastAsia"/>
          <w:lang w:eastAsia="zh-CN"/>
        </w:rPr>
        <w:instrText>REF _Ref418513155 \r \h</w:instrText>
      </w:r>
      <w:r w:rsidR="00EA4FC4" w:rsidRPr="00D15CE1">
        <w:rPr>
          <w:lang w:eastAsia="zh-CN"/>
        </w:rPr>
        <w:instrText xml:space="preserve"> </w:instrText>
      </w:r>
      <w:r w:rsidR="00167D4C" w:rsidRPr="00D15CE1">
        <w:rPr>
          <w:lang w:eastAsia="zh-CN"/>
        </w:rPr>
      </w:r>
      <w:r w:rsidR="00167D4C" w:rsidRPr="00D15CE1">
        <w:rPr>
          <w:lang w:eastAsia="zh-CN"/>
        </w:rPr>
        <w:fldChar w:fldCharType="separate"/>
      </w:r>
      <w:r w:rsidR="00EA4FC4" w:rsidRPr="00D15CE1">
        <w:rPr>
          <w:lang w:eastAsia="zh-CN"/>
        </w:rPr>
        <w:t>[3]</w:t>
      </w:r>
      <w:r w:rsidR="00167D4C" w:rsidRPr="00D15CE1">
        <w:rPr>
          <w:lang w:eastAsia="zh-CN"/>
        </w:rPr>
        <w:fldChar w:fldCharType="end"/>
      </w:r>
      <w:r w:rsidR="00F42C3D" w:rsidRPr="00D15CE1">
        <w:rPr>
          <w:rFonts w:hint="eastAsia"/>
          <w:lang w:eastAsia="zh-CN"/>
        </w:rPr>
        <w:t>.</w:t>
      </w:r>
    </w:p>
    <w:p w:rsidR="00A925B8" w:rsidRPr="00D15CE1" w:rsidRDefault="000C01FF" w:rsidP="000C01FF">
      <w:pPr>
        <w:rPr>
          <w:kern w:val="2"/>
          <w:lang w:eastAsia="zh-CN"/>
        </w:rPr>
      </w:pPr>
      <w:r w:rsidRPr="00D15CE1">
        <w:rPr>
          <w:rFonts w:hint="eastAsia"/>
          <w:kern w:val="2"/>
          <w:lang w:eastAsia="zh-CN"/>
        </w:rPr>
        <w:t xml:space="preserve">Subframes {0, 1, 5, 6} for TDD and {0, 4, 5, 9} for FDD </w:t>
      </w:r>
      <w:r w:rsidR="001A11A0" w:rsidRPr="00D15CE1">
        <w:rPr>
          <w:kern w:val="2"/>
          <w:lang w:eastAsia="zh-CN"/>
        </w:rPr>
        <w:t>can</w:t>
      </w:r>
      <w:r w:rsidRPr="00D15CE1">
        <w:rPr>
          <w:rFonts w:hint="eastAsia"/>
          <w:kern w:val="2"/>
          <w:lang w:eastAsia="zh-CN"/>
        </w:rPr>
        <w:t xml:space="preserve">not </w:t>
      </w:r>
      <w:r w:rsidR="001A11A0" w:rsidRPr="00D15CE1">
        <w:rPr>
          <w:kern w:val="2"/>
          <w:lang w:eastAsia="zh-CN"/>
        </w:rPr>
        <w:t xml:space="preserve">be </w:t>
      </w:r>
      <w:r w:rsidRPr="00D15CE1">
        <w:rPr>
          <w:kern w:val="2"/>
          <w:lang w:eastAsia="zh-CN"/>
        </w:rPr>
        <w:t>configured</w:t>
      </w:r>
      <w:r w:rsidRPr="00D15CE1">
        <w:rPr>
          <w:rFonts w:hint="eastAsia"/>
          <w:kern w:val="2"/>
          <w:lang w:eastAsia="zh-CN"/>
        </w:rPr>
        <w:t xml:space="preserve"> </w:t>
      </w:r>
      <w:r w:rsidR="001A11A0" w:rsidRPr="00D15CE1">
        <w:rPr>
          <w:kern w:val="2"/>
          <w:lang w:eastAsia="zh-CN"/>
        </w:rPr>
        <w:t>as</w:t>
      </w:r>
      <w:r w:rsidRPr="00D15CE1">
        <w:rPr>
          <w:rFonts w:hint="eastAsia"/>
          <w:kern w:val="2"/>
          <w:lang w:eastAsia="zh-CN"/>
        </w:rPr>
        <w:t xml:space="preserve"> MBSFN subframes</w:t>
      </w:r>
      <w:r w:rsidR="0014648B" w:rsidRPr="00D15CE1">
        <w:rPr>
          <w:rFonts w:hint="eastAsia"/>
          <w:kern w:val="2"/>
          <w:lang w:eastAsia="zh-CN"/>
        </w:rPr>
        <w:t xml:space="preserve"> </w:t>
      </w:r>
      <w:r w:rsidR="00167D4C" w:rsidRPr="00D15CE1">
        <w:rPr>
          <w:kern w:val="2"/>
          <w:lang w:eastAsia="zh-CN"/>
        </w:rPr>
        <w:fldChar w:fldCharType="begin"/>
      </w:r>
      <w:r w:rsidR="0014648B" w:rsidRPr="00D15CE1">
        <w:rPr>
          <w:kern w:val="2"/>
          <w:lang w:eastAsia="zh-CN"/>
        </w:rPr>
        <w:instrText xml:space="preserve"> </w:instrText>
      </w:r>
      <w:r w:rsidR="0014648B" w:rsidRPr="00D15CE1">
        <w:rPr>
          <w:rFonts w:hint="eastAsia"/>
          <w:kern w:val="2"/>
          <w:lang w:eastAsia="zh-CN"/>
        </w:rPr>
        <w:instrText>REF _Ref418441069 \n \h</w:instrText>
      </w:r>
      <w:r w:rsidR="0014648B" w:rsidRPr="00D15CE1">
        <w:rPr>
          <w:kern w:val="2"/>
          <w:lang w:eastAsia="zh-CN"/>
        </w:rPr>
        <w:instrText xml:space="preserve"> </w:instrText>
      </w:r>
      <w:r w:rsidR="00167D4C" w:rsidRPr="00D15CE1">
        <w:rPr>
          <w:kern w:val="2"/>
          <w:lang w:eastAsia="zh-CN"/>
        </w:rPr>
      </w:r>
      <w:r w:rsidR="00167D4C" w:rsidRPr="00D15CE1">
        <w:rPr>
          <w:kern w:val="2"/>
          <w:lang w:eastAsia="zh-CN"/>
        </w:rPr>
        <w:fldChar w:fldCharType="separate"/>
      </w:r>
      <w:r w:rsidR="00EA4FC4" w:rsidRPr="00D15CE1">
        <w:rPr>
          <w:kern w:val="2"/>
          <w:lang w:eastAsia="zh-CN"/>
        </w:rPr>
        <w:t>[4]</w:t>
      </w:r>
      <w:r w:rsidR="00167D4C" w:rsidRPr="00D15CE1">
        <w:rPr>
          <w:kern w:val="2"/>
          <w:lang w:eastAsia="zh-CN"/>
        </w:rPr>
        <w:fldChar w:fldCharType="end"/>
      </w:r>
      <w:r w:rsidR="000B234A" w:rsidRPr="00D15CE1">
        <w:rPr>
          <w:kern w:val="2"/>
          <w:lang w:eastAsia="zh-CN"/>
        </w:rPr>
        <w:t>.</w:t>
      </w:r>
      <w:r w:rsidR="009B003B" w:rsidRPr="00D15CE1">
        <w:rPr>
          <w:rFonts w:hint="eastAsia"/>
          <w:kern w:val="2"/>
          <w:lang w:eastAsia="zh-CN"/>
        </w:rPr>
        <w:t xml:space="preserve"> </w:t>
      </w:r>
      <w:r w:rsidR="00504A3E" w:rsidRPr="00D15CE1">
        <w:rPr>
          <w:rFonts w:hint="eastAsia"/>
          <w:kern w:val="2"/>
          <w:lang w:eastAsia="zh-CN"/>
        </w:rPr>
        <w:t>PBCH</w:t>
      </w:r>
      <w:r w:rsidR="0052261F" w:rsidRPr="00D15CE1">
        <w:rPr>
          <w:rFonts w:hint="eastAsia"/>
          <w:kern w:val="2"/>
          <w:lang w:eastAsia="zh-CN"/>
        </w:rPr>
        <w:t xml:space="preserve"> and</w:t>
      </w:r>
      <w:r w:rsidR="00504A3E" w:rsidRPr="00D15CE1">
        <w:rPr>
          <w:rFonts w:hint="eastAsia"/>
          <w:kern w:val="2"/>
          <w:lang w:eastAsia="zh-CN"/>
        </w:rPr>
        <w:t xml:space="preserve"> </w:t>
      </w:r>
      <w:r w:rsidR="009B003B" w:rsidRPr="00D15CE1">
        <w:rPr>
          <w:rFonts w:hint="eastAsia"/>
          <w:kern w:val="2"/>
          <w:lang w:eastAsia="zh-CN"/>
        </w:rPr>
        <w:t xml:space="preserve">MTC SIB1 can be transmitted </w:t>
      </w:r>
      <w:r w:rsidR="000B234A" w:rsidRPr="00D15CE1">
        <w:rPr>
          <w:kern w:val="2"/>
          <w:lang w:eastAsia="zh-CN"/>
        </w:rPr>
        <w:t xml:space="preserve">in only these subframes </w:t>
      </w:r>
      <w:r w:rsidRPr="00D15CE1">
        <w:rPr>
          <w:rFonts w:hint="eastAsia"/>
          <w:kern w:val="2"/>
          <w:lang w:eastAsia="zh-CN"/>
        </w:rPr>
        <w:t>if the MBSFN co</w:t>
      </w:r>
      <w:r w:rsidR="009B003B" w:rsidRPr="00D15CE1">
        <w:rPr>
          <w:rFonts w:hint="eastAsia"/>
          <w:kern w:val="2"/>
          <w:lang w:eastAsia="zh-CN"/>
        </w:rPr>
        <w:t xml:space="preserve">nfiguration is contained in MTC </w:t>
      </w:r>
      <w:r w:rsidRPr="00D15CE1">
        <w:rPr>
          <w:rFonts w:hint="eastAsia"/>
          <w:kern w:val="2"/>
          <w:lang w:eastAsia="zh-CN"/>
        </w:rPr>
        <w:t>SIB2 as in</w:t>
      </w:r>
      <w:r w:rsidR="009B003B" w:rsidRPr="00D15CE1">
        <w:rPr>
          <w:rFonts w:hint="eastAsia"/>
          <w:kern w:val="2"/>
          <w:lang w:eastAsia="zh-CN"/>
        </w:rPr>
        <w:t xml:space="preserve"> the legacy</w:t>
      </w:r>
      <w:r w:rsidRPr="00D15CE1">
        <w:rPr>
          <w:rFonts w:hint="eastAsia"/>
          <w:kern w:val="2"/>
          <w:lang w:eastAsia="zh-CN"/>
        </w:rPr>
        <w:t xml:space="preserve"> SIB2 for normal UEs</w:t>
      </w:r>
      <w:r w:rsidR="0052261F" w:rsidRPr="00D15CE1">
        <w:rPr>
          <w:rFonts w:hint="eastAsia"/>
          <w:kern w:val="2"/>
          <w:lang w:eastAsia="zh-CN"/>
        </w:rPr>
        <w:t xml:space="preserve">, and the subframes used for MTC SIB2 </w:t>
      </w:r>
      <w:r w:rsidR="0052261F" w:rsidRPr="00D15CE1">
        <w:rPr>
          <w:kern w:val="2"/>
          <w:lang w:eastAsia="zh-CN"/>
        </w:rPr>
        <w:t>can</w:t>
      </w:r>
      <w:r w:rsidR="0052261F" w:rsidRPr="00D15CE1">
        <w:rPr>
          <w:rFonts w:hint="eastAsia"/>
          <w:kern w:val="2"/>
          <w:lang w:eastAsia="zh-CN"/>
        </w:rPr>
        <w:t xml:space="preserve"> be configured in MTC SIB1</w:t>
      </w:r>
      <w:r w:rsidR="00504A3E" w:rsidRPr="00D15CE1">
        <w:rPr>
          <w:rFonts w:hint="eastAsia"/>
          <w:kern w:val="2"/>
          <w:lang w:eastAsia="zh-CN"/>
        </w:rPr>
        <w:t xml:space="preserve">. </w:t>
      </w:r>
      <w:r w:rsidR="008659A6" w:rsidRPr="00D15CE1">
        <w:rPr>
          <w:rFonts w:hint="eastAsia"/>
          <w:kern w:val="2"/>
          <w:lang w:eastAsia="zh-CN"/>
        </w:rPr>
        <w:t>PBCH take</w:t>
      </w:r>
      <w:r w:rsidR="00901CA8" w:rsidRPr="00D15CE1">
        <w:rPr>
          <w:rFonts w:hint="eastAsia"/>
          <w:kern w:val="2"/>
          <w:lang w:eastAsia="zh-CN"/>
        </w:rPr>
        <w:t>s</w:t>
      </w:r>
      <w:r w:rsidR="008659A6" w:rsidRPr="00D15CE1">
        <w:rPr>
          <w:rFonts w:hint="eastAsia"/>
          <w:kern w:val="2"/>
          <w:lang w:eastAsia="zh-CN"/>
        </w:rPr>
        <w:t xml:space="preserve"> two subframes per frame</w:t>
      </w:r>
      <w:r w:rsidR="00D32509" w:rsidRPr="00D15CE1">
        <w:rPr>
          <w:rFonts w:hint="eastAsia"/>
          <w:kern w:val="2"/>
          <w:lang w:eastAsia="zh-CN"/>
        </w:rPr>
        <w:t xml:space="preserve"> and </w:t>
      </w:r>
      <w:r w:rsidR="00D32509" w:rsidRPr="00D15CE1">
        <w:rPr>
          <w:rFonts w:hint="eastAsia"/>
          <w:lang w:eastAsia="zh-CN"/>
        </w:rPr>
        <w:t xml:space="preserve">it is proposed </w:t>
      </w:r>
      <w:r w:rsidR="00A524E8" w:rsidRPr="00D15CE1">
        <w:rPr>
          <w:rFonts w:hint="eastAsia"/>
          <w:lang w:eastAsia="zh-CN"/>
        </w:rPr>
        <w:t xml:space="preserve">in </w:t>
      </w:r>
      <w:r w:rsidR="00167D4C" w:rsidRPr="00D15CE1">
        <w:rPr>
          <w:lang w:eastAsia="zh-CN"/>
        </w:rPr>
        <w:fldChar w:fldCharType="begin"/>
      </w:r>
      <w:r w:rsidR="00A524E8" w:rsidRPr="00D15CE1">
        <w:rPr>
          <w:lang w:eastAsia="zh-CN"/>
        </w:rPr>
        <w:instrText xml:space="preserve"> </w:instrText>
      </w:r>
      <w:r w:rsidR="00A524E8" w:rsidRPr="00D15CE1">
        <w:rPr>
          <w:rFonts w:hint="eastAsia"/>
          <w:lang w:eastAsia="zh-CN"/>
        </w:rPr>
        <w:instrText>REF _Ref418513155 \n \h</w:instrText>
      </w:r>
      <w:r w:rsidR="00A524E8" w:rsidRPr="00D15CE1">
        <w:rPr>
          <w:lang w:eastAsia="zh-CN"/>
        </w:rPr>
        <w:instrText xml:space="preserve"> </w:instrText>
      </w:r>
      <w:r w:rsidR="00167D4C" w:rsidRPr="00D15CE1">
        <w:rPr>
          <w:lang w:eastAsia="zh-CN"/>
        </w:rPr>
      </w:r>
      <w:r w:rsidR="00167D4C" w:rsidRPr="00D15CE1">
        <w:rPr>
          <w:lang w:eastAsia="zh-CN"/>
        </w:rPr>
        <w:fldChar w:fldCharType="separate"/>
      </w:r>
      <w:r w:rsidR="00A524E8" w:rsidRPr="00D15CE1">
        <w:rPr>
          <w:lang w:eastAsia="zh-CN"/>
        </w:rPr>
        <w:t>[3]</w:t>
      </w:r>
      <w:r w:rsidR="00167D4C" w:rsidRPr="00D15CE1">
        <w:rPr>
          <w:lang w:eastAsia="zh-CN"/>
        </w:rPr>
        <w:fldChar w:fldCharType="end"/>
      </w:r>
      <w:r w:rsidR="00A524E8" w:rsidRPr="00D15CE1">
        <w:rPr>
          <w:rFonts w:hint="eastAsia"/>
          <w:lang w:eastAsia="zh-CN"/>
        </w:rPr>
        <w:t xml:space="preserve"> </w:t>
      </w:r>
      <w:r w:rsidR="00D32509" w:rsidRPr="00D15CE1">
        <w:rPr>
          <w:rFonts w:hint="eastAsia"/>
          <w:lang w:eastAsia="zh-CN"/>
        </w:rPr>
        <w:t>PBCH repetitions take subframes {0, 1}/{0, 6} for TDD and {0, 9} for FDD respectively</w:t>
      </w:r>
      <w:r w:rsidR="00901CA8" w:rsidRPr="00D15CE1">
        <w:rPr>
          <w:rFonts w:hint="eastAsia"/>
          <w:kern w:val="2"/>
          <w:lang w:eastAsia="zh-CN"/>
        </w:rPr>
        <w:t xml:space="preserve">, </w:t>
      </w:r>
      <w:r w:rsidR="004A7BA5" w:rsidRPr="00D15CE1">
        <w:rPr>
          <w:rFonts w:hint="eastAsia"/>
          <w:kern w:val="2"/>
          <w:lang w:eastAsia="zh-CN"/>
        </w:rPr>
        <w:t xml:space="preserve">so </w:t>
      </w:r>
      <w:r w:rsidR="00901CA8" w:rsidRPr="00D15CE1">
        <w:rPr>
          <w:rFonts w:hint="eastAsia"/>
          <w:kern w:val="2"/>
          <w:lang w:eastAsia="zh-CN"/>
        </w:rPr>
        <w:t>MTC SIB1 can take the other two subframes if not frequency division multiplexed with PBCH.</w:t>
      </w:r>
      <w:r w:rsidR="008659A6" w:rsidRPr="00D15CE1">
        <w:rPr>
          <w:rFonts w:hint="eastAsia"/>
          <w:kern w:val="2"/>
          <w:lang w:eastAsia="zh-CN"/>
        </w:rPr>
        <w:t xml:space="preserve"> </w:t>
      </w:r>
    </w:p>
    <w:p w:rsidR="009B003B" w:rsidRPr="00D15CE1" w:rsidRDefault="00A925B8" w:rsidP="000C01FF">
      <w:pPr>
        <w:rPr>
          <w:kern w:val="2"/>
          <w:lang w:eastAsia="zh-CN"/>
        </w:rPr>
      </w:pPr>
      <w:r w:rsidRPr="00D15CE1">
        <w:rPr>
          <w:kern w:val="2"/>
          <w:lang w:eastAsia="zh-CN"/>
        </w:rPr>
        <w:t>These restrictions may only apply exactly in the case where PBCH transmission is not frequency multiplexed with MTC SIB1 transmission. However, there is not obvious merit in having a set of possible additional subframes for the UE to search over for the PBCH repetition.</w:t>
      </w:r>
    </w:p>
    <w:p w:rsidR="00A925B8" w:rsidRPr="00D15CE1" w:rsidRDefault="00A925B8" w:rsidP="00A925B8">
      <w:pPr>
        <w:rPr>
          <w:b/>
          <w:kern w:val="2"/>
          <w:lang w:eastAsia="zh-CN"/>
        </w:rPr>
      </w:pPr>
      <w:r w:rsidRPr="00D15CE1">
        <w:rPr>
          <w:rFonts w:hint="eastAsia"/>
          <w:b/>
          <w:kern w:val="2"/>
          <w:u w:val="single"/>
          <w:lang w:eastAsia="zh-CN"/>
        </w:rPr>
        <w:t>Proposal 2</w:t>
      </w:r>
      <w:r w:rsidRPr="00D15CE1">
        <w:rPr>
          <w:rFonts w:hint="eastAsia"/>
          <w:b/>
          <w:kern w:val="2"/>
          <w:lang w:eastAsia="zh-CN"/>
        </w:rPr>
        <w:t xml:space="preserve">: Subframes {0, 1, 5, </w:t>
      </w:r>
      <w:proofErr w:type="gramStart"/>
      <w:r w:rsidRPr="00D15CE1">
        <w:rPr>
          <w:rFonts w:hint="eastAsia"/>
          <w:b/>
          <w:kern w:val="2"/>
          <w:lang w:eastAsia="zh-CN"/>
        </w:rPr>
        <w:t>6</w:t>
      </w:r>
      <w:proofErr w:type="gramEnd"/>
      <w:r w:rsidRPr="00D15CE1">
        <w:rPr>
          <w:rFonts w:hint="eastAsia"/>
          <w:b/>
          <w:kern w:val="2"/>
          <w:lang w:eastAsia="zh-CN"/>
        </w:rPr>
        <w:t xml:space="preserve">} for TDD and {0, 4, 5, 9} for FDD can be used for MTC SIB1 transmission. </w:t>
      </w:r>
      <w:r w:rsidRPr="00D15CE1">
        <w:rPr>
          <w:b/>
          <w:kern w:val="2"/>
          <w:lang w:eastAsia="zh-CN"/>
        </w:rPr>
        <w:t>If MTC SIB1 is not frequency division multiplexed with PBCH, then MTC SIB1 can use only subframes {</w:t>
      </w:r>
      <w:r w:rsidR="00E74726" w:rsidRPr="00D15CE1">
        <w:rPr>
          <w:rFonts w:hint="eastAsia"/>
          <w:b/>
          <w:kern w:val="2"/>
          <w:lang w:eastAsia="zh-CN"/>
        </w:rPr>
        <w:t>5</w:t>
      </w:r>
      <w:r w:rsidRPr="00D15CE1">
        <w:rPr>
          <w:b/>
          <w:kern w:val="2"/>
          <w:lang w:eastAsia="zh-CN"/>
        </w:rPr>
        <w:t xml:space="preserve">, </w:t>
      </w:r>
      <w:r w:rsidR="00E74726" w:rsidRPr="00D15CE1">
        <w:rPr>
          <w:rFonts w:hint="eastAsia"/>
          <w:b/>
          <w:kern w:val="2"/>
          <w:lang w:eastAsia="zh-CN"/>
        </w:rPr>
        <w:t>6</w:t>
      </w:r>
      <w:r w:rsidRPr="00D15CE1">
        <w:rPr>
          <w:b/>
          <w:kern w:val="2"/>
          <w:lang w:eastAsia="zh-CN"/>
        </w:rPr>
        <w:t>}</w:t>
      </w:r>
      <w:proofErr w:type="gramStart"/>
      <w:r w:rsidR="00B92AE2" w:rsidRPr="00D15CE1">
        <w:rPr>
          <w:rFonts w:hint="eastAsia"/>
          <w:b/>
          <w:kern w:val="2"/>
          <w:lang w:eastAsia="zh-CN"/>
        </w:rPr>
        <w:t>/{</w:t>
      </w:r>
      <w:proofErr w:type="gramEnd"/>
      <w:r w:rsidR="00E74726" w:rsidRPr="00D15CE1">
        <w:rPr>
          <w:rFonts w:hint="eastAsia"/>
          <w:b/>
          <w:kern w:val="2"/>
          <w:lang w:eastAsia="zh-CN"/>
        </w:rPr>
        <w:t>1</w:t>
      </w:r>
      <w:r w:rsidR="00B92AE2" w:rsidRPr="00D15CE1">
        <w:rPr>
          <w:rFonts w:hint="eastAsia"/>
          <w:b/>
          <w:kern w:val="2"/>
          <w:lang w:eastAsia="zh-CN"/>
        </w:rPr>
        <w:t xml:space="preserve">, </w:t>
      </w:r>
      <w:r w:rsidR="00E74726" w:rsidRPr="00D15CE1">
        <w:rPr>
          <w:rFonts w:hint="eastAsia"/>
          <w:b/>
          <w:kern w:val="2"/>
          <w:lang w:eastAsia="zh-CN"/>
        </w:rPr>
        <w:t>5</w:t>
      </w:r>
      <w:r w:rsidR="00B92AE2" w:rsidRPr="00D15CE1">
        <w:rPr>
          <w:rFonts w:hint="eastAsia"/>
          <w:b/>
          <w:kern w:val="2"/>
          <w:lang w:eastAsia="zh-CN"/>
        </w:rPr>
        <w:t>}</w:t>
      </w:r>
      <w:r w:rsidRPr="00D15CE1">
        <w:rPr>
          <w:b/>
          <w:kern w:val="2"/>
          <w:lang w:eastAsia="zh-CN"/>
        </w:rPr>
        <w:t xml:space="preserve"> or {4, 5} respectively.</w:t>
      </w:r>
    </w:p>
    <w:p w:rsidR="004F60AA" w:rsidRPr="00D15CE1" w:rsidRDefault="00544A69" w:rsidP="004F60AA">
      <w:pPr>
        <w:pStyle w:val="Heading1"/>
        <w:rPr>
          <w:lang w:eastAsia="zh-CN"/>
        </w:rPr>
      </w:pPr>
      <w:bookmarkStart w:id="2" w:name="_Ref418497080"/>
      <w:r w:rsidRPr="00D15CE1">
        <w:rPr>
          <w:rFonts w:hint="eastAsia"/>
          <w:lang w:eastAsia="zh-CN"/>
        </w:rPr>
        <w:t>Determining the f</w:t>
      </w:r>
      <w:r w:rsidR="004F60AA" w:rsidRPr="00D15CE1">
        <w:rPr>
          <w:rFonts w:hint="eastAsia"/>
          <w:lang w:eastAsia="zh-CN"/>
        </w:rPr>
        <w:t>requency domain resources</w:t>
      </w:r>
      <w:bookmarkEnd w:id="2"/>
      <w:r w:rsidR="004F60AA" w:rsidRPr="00D15CE1">
        <w:rPr>
          <w:rFonts w:hint="eastAsia"/>
          <w:lang w:eastAsia="zh-CN"/>
        </w:rPr>
        <w:t xml:space="preserve"> </w:t>
      </w:r>
    </w:p>
    <w:p w:rsidR="00D85878" w:rsidRPr="00D15CE1" w:rsidRDefault="00A01EA1" w:rsidP="00A01EA1">
      <w:pPr>
        <w:rPr>
          <w:lang w:eastAsia="zh-CN"/>
        </w:rPr>
      </w:pPr>
      <w:r w:rsidRPr="00D15CE1">
        <w:rPr>
          <w:lang w:eastAsia="zh-CN"/>
        </w:rPr>
        <w:t>Frequency domain resources</w:t>
      </w:r>
      <w:r w:rsidRPr="00D15CE1">
        <w:rPr>
          <w:rFonts w:hint="eastAsia"/>
          <w:lang w:eastAsia="zh-CN"/>
        </w:rPr>
        <w:t xml:space="preserve"> per subframe</w:t>
      </w:r>
      <w:r w:rsidRPr="00D15CE1">
        <w:rPr>
          <w:lang w:eastAsia="zh-CN"/>
        </w:rPr>
        <w:t xml:space="preserve"> include</w:t>
      </w:r>
      <w:r w:rsidRPr="00D15CE1">
        <w:rPr>
          <w:rFonts w:hint="eastAsia"/>
          <w:lang w:eastAsia="zh-CN"/>
        </w:rPr>
        <w:t xml:space="preserve"> frequency location</w:t>
      </w:r>
      <w:r w:rsidRPr="00D15CE1">
        <w:rPr>
          <w:lang w:eastAsia="zh-CN"/>
        </w:rPr>
        <w:t xml:space="preserve"> of the narrowband</w:t>
      </w:r>
      <w:r w:rsidRPr="00D15CE1">
        <w:rPr>
          <w:rFonts w:hint="eastAsia"/>
          <w:lang w:eastAsia="zh-CN"/>
        </w:rPr>
        <w:t xml:space="preserve"> and the number of PRBs</w:t>
      </w:r>
      <w:r w:rsidRPr="00D15CE1">
        <w:rPr>
          <w:lang w:eastAsia="zh-CN"/>
        </w:rPr>
        <w:t xml:space="preserve"> in the narrowband</w:t>
      </w:r>
      <w:r w:rsidRPr="00D15CE1">
        <w:rPr>
          <w:rFonts w:hint="eastAsia"/>
          <w:lang w:eastAsia="zh-CN"/>
        </w:rPr>
        <w:t xml:space="preserve">. </w:t>
      </w:r>
      <w:r w:rsidR="00D85878" w:rsidRPr="00D15CE1">
        <w:rPr>
          <w:rFonts w:hint="eastAsia"/>
          <w:lang w:eastAsia="zh-CN"/>
        </w:rPr>
        <w:t xml:space="preserve">It is shown that even using 6 PRBs MTC SIB1 needs to repeat </w:t>
      </w:r>
      <w:r w:rsidR="00D85878" w:rsidRPr="00D15CE1">
        <w:rPr>
          <w:lang w:eastAsia="zh-CN"/>
        </w:rPr>
        <w:t>many</w:t>
      </w:r>
      <w:r w:rsidR="00D85878" w:rsidRPr="00D15CE1">
        <w:rPr>
          <w:rFonts w:hint="eastAsia"/>
          <w:lang w:eastAsia="zh-CN"/>
        </w:rPr>
        <w:t xml:space="preserve"> times</w:t>
      </w:r>
      <w:r w:rsidR="00D85878" w:rsidRPr="00D15CE1">
        <w:rPr>
          <w:lang w:eastAsia="zh-CN"/>
        </w:rPr>
        <w:t xml:space="preserve"> </w:t>
      </w:r>
      <w:r w:rsidR="00D85878" w:rsidRPr="00D15CE1">
        <w:rPr>
          <w:rFonts w:hint="eastAsia"/>
          <w:lang w:eastAsia="zh-CN"/>
        </w:rPr>
        <w:t>(t</w:t>
      </w:r>
      <w:r w:rsidR="00D85878" w:rsidRPr="00D15CE1">
        <w:rPr>
          <w:lang w:eastAsia="zh-CN"/>
        </w:rPr>
        <w:t>he number of repetitions increases with the SIB size</w:t>
      </w:r>
      <w:r w:rsidR="00D85878" w:rsidRPr="00D15CE1">
        <w:rPr>
          <w:rFonts w:hint="eastAsia"/>
          <w:lang w:eastAsia="zh-CN"/>
        </w:rPr>
        <w:t xml:space="preserve">) for </w:t>
      </w:r>
      <w:r w:rsidR="00927251" w:rsidRPr="00D15CE1">
        <w:rPr>
          <w:rFonts w:hint="eastAsia"/>
          <w:lang w:eastAsia="zh-CN"/>
        </w:rPr>
        <w:t>low complexity (</w:t>
      </w:r>
      <w:r w:rsidR="00D85878" w:rsidRPr="00D15CE1">
        <w:rPr>
          <w:rFonts w:hint="eastAsia"/>
          <w:lang w:eastAsia="zh-CN"/>
        </w:rPr>
        <w:t>LC</w:t>
      </w:r>
      <w:r w:rsidR="00927251" w:rsidRPr="00D15CE1">
        <w:rPr>
          <w:rFonts w:hint="eastAsia"/>
          <w:lang w:eastAsia="zh-CN"/>
        </w:rPr>
        <w:t>)</w:t>
      </w:r>
      <w:r w:rsidR="00D85878" w:rsidRPr="00D15CE1">
        <w:rPr>
          <w:rFonts w:hint="eastAsia"/>
          <w:lang w:eastAsia="zh-CN"/>
        </w:rPr>
        <w:t xml:space="preserve"> UEs and more for CE UEs </w:t>
      </w:r>
      <w:r w:rsidR="00167D4C" w:rsidRPr="00D15CE1">
        <w:rPr>
          <w:lang w:eastAsia="zh-CN"/>
        </w:rPr>
        <w:fldChar w:fldCharType="begin"/>
      </w:r>
      <w:r w:rsidR="00D85878" w:rsidRPr="00D15CE1">
        <w:rPr>
          <w:lang w:eastAsia="zh-CN"/>
        </w:rPr>
        <w:instrText xml:space="preserve"> </w:instrText>
      </w:r>
      <w:r w:rsidR="00D85878" w:rsidRPr="00D15CE1">
        <w:rPr>
          <w:rFonts w:hint="eastAsia"/>
          <w:lang w:eastAsia="zh-CN"/>
        </w:rPr>
        <w:instrText>REF _Ref415836961 \r \h</w:instrText>
      </w:r>
      <w:r w:rsidR="00D85878" w:rsidRPr="00D15CE1">
        <w:rPr>
          <w:lang w:eastAsia="zh-CN"/>
        </w:rPr>
        <w:instrText xml:space="preserve"> </w:instrText>
      </w:r>
      <w:r w:rsidR="00167D4C" w:rsidRPr="00D15CE1">
        <w:rPr>
          <w:lang w:eastAsia="zh-CN"/>
        </w:rPr>
      </w:r>
      <w:r w:rsidR="00167D4C" w:rsidRPr="00D15CE1">
        <w:rPr>
          <w:lang w:eastAsia="zh-CN"/>
        </w:rPr>
        <w:fldChar w:fldCharType="separate"/>
      </w:r>
      <w:r w:rsidR="00EA4FC4" w:rsidRPr="00D15CE1">
        <w:rPr>
          <w:lang w:eastAsia="zh-CN"/>
        </w:rPr>
        <w:t>[5]</w:t>
      </w:r>
      <w:r w:rsidR="00167D4C" w:rsidRPr="00D15CE1">
        <w:rPr>
          <w:lang w:eastAsia="zh-CN"/>
        </w:rPr>
        <w:fldChar w:fldCharType="end"/>
      </w:r>
      <w:r w:rsidR="00D85878" w:rsidRPr="00D15CE1">
        <w:rPr>
          <w:rFonts w:hint="eastAsia"/>
          <w:lang w:eastAsia="zh-CN"/>
        </w:rPr>
        <w:t>.</w:t>
      </w:r>
      <w:r w:rsidR="00E57212" w:rsidRPr="00D15CE1">
        <w:rPr>
          <w:rFonts w:hint="eastAsia"/>
          <w:lang w:eastAsia="zh-CN"/>
        </w:rPr>
        <w:t xml:space="preserve"> Hence, always using 6PRBs is recommended for SIB transmission.</w:t>
      </w:r>
    </w:p>
    <w:p w:rsidR="00B97E92" w:rsidRPr="00D15CE1" w:rsidRDefault="0058529C" w:rsidP="004F60AA">
      <w:pPr>
        <w:rPr>
          <w:lang w:eastAsia="zh-CN"/>
        </w:rPr>
      </w:pPr>
      <w:r w:rsidRPr="00D15CE1">
        <w:rPr>
          <w:rFonts w:hint="eastAsia"/>
          <w:lang w:eastAsia="zh-CN"/>
        </w:rPr>
        <w:t xml:space="preserve">The </w:t>
      </w:r>
      <w:r w:rsidRPr="00D15CE1">
        <w:rPr>
          <w:lang w:eastAsia="zh-CN"/>
        </w:rPr>
        <w:t>frequency</w:t>
      </w:r>
      <w:r w:rsidRPr="00D15CE1">
        <w:rPr>
          <w:rFonts w:hint="eastAsia"/>
          <w:lang w:eastAsia="zh-CN"/>
        </w:rPr>
        <w:t xml:space="preserve"> location for</w:t>
      </w:r>
      <w:r w:rsidR="007A7217" w:rsidRPr="00D15CE1">
        <w:rPr>
          <w:rFonts w:hint="eastAsia"/>
          <w:lang w:eastAsia="zh-CN"/>
        </w:rPr>
        <w:t xml:space="preserve"> </w:t>
      </w:r>
      <w:r w:rsidR="00AD7410" w:rsidRPr="00D15CE1">
        <w:rPr>
          <w:rFonts w:hint="eastAsia"/>
          <w:lang w:eastAsia="zh-CN"/>
        </w:rPr>
        <w:t xml:space="preserve">MTC </w:t>
      </w:r>
      <w:r w:rsidR="007A7217" w:rsidRPr="00D15CE1">
        <w:rPr>
          <w:rFonts w:hint="eastAsia"/>
          <w:lang w:eastAsia="zh-CN"/>
        </w:rPr>
        <w:t>S</w:t>
      </w:r>
      <w:r w:rsidR="00AD7410" w:rsidRPr="00D15CE1">
        <w:rPr>
          <w:rFonts w:hint="eastAsia"/>
          <w:lang w:eastAsia="zh-CN"/>
        </w:rPr>
        <w:t>I</w:t>
      </w:r>
      <w:r w:rsidR="007A7217" w:rsidRPr="00D15CE1">
        <w:rPr>
          <w:rFonts w:hint="eastAsia"/>
          <w:lang w:eastAsia="zh-CN"/>
        </w:rPr>
        <w:t xml:space="preserve"> </w:t>
      </w:r>
      <w:r w:rsidR="00AD7410" w:rsidRPr="00D15CE1">
        <w:rPr>
          <w:rFonts w:hint="eastAsia"/>
          <w:lang w:eastAsia="zh-CN"/>
        </w:rPr>
        <w:t>is not desirable to be fixed in the carrier center</w:t>
      </w:r>
      <w:r w:rsidR="002755FF" w:rsidRPr="00D15CE1">
        <w:rPr>
          <w:rFonts w:hint="eastAsia"/>
          <w:lang w:eastAsia="zh-CN"/>
        </w:rPr>
        <w:t>, as it will force high data rate matching</w:t>
      </w:r>
      <w:r w:rsidR="0011599B" w:rsidRPr="00D15CE1">
        <w:rPr>
          <w:rFonts w:hint="eastAsia"/>
          <w:lang w:eastAsia="zh-CN"/>
        </w:rPr>
        <w:t xml:space="preserve">. For MTC SIB1, the frequency location can be configured by using spare bits. Implicit linkage to MIB can also be considered to save the spare bits. </w:t>
      </w:r>
    </w:p>
    <w:p w:rsidR="00DF3B8C" w:rsidRPr="00D15CE1" w:rsidRDefault="002A73B3" w:rsidP="004F60AA">
      <w:pPr>
        <w:rPr>
          <w:lang w:eastAsia="zh-CN"/>
        </w:rPr>
      </w:pPr>
      <w:r w:rsidRPr="00D15CE1">
        <w:rPr>
          <w:rFonts w:hint="eastAsia"/>
          <w:lang w:eastAsia="zh-CN"/>
        </w:rPr>
        <w:t xml:space="preserve">Different from MTC SIB1, the frequency location for </w:t>
      </w:r>
      <w:r w:rsidRPr="00D15CE1">
        <w:rPr>
          <w:rFonts w:eastAsia="MS Mincho"/>
          <w:szCs w:val="20"/>
          <w:lang w:eastAsia="ja-JP"/>
        </w:rPr>
        <w:t>subsequent “MTC SIs</w:t>
      </w:r>
      <w:r w:rsidR="00DF3B8C" w:rsidRPr="00D15CE1">
        <w:rPr>
          <w:rFonts w:eastAsia="MS Mincho"/>
          <w:szCs w:val="20"/>
          <w:lang w:eastAsia="ja-JP"/>
        </w:rPr>
        <w:t xml:space="preserve">” </w:t>
      </w:r>
      <w:r w:rsidR="00DF3B8C" w:rsidRPr="00D15CE1">
        <w:rPr>
          <w:lang w:eastAsia="zh-CN"/>
        </w:rPr>
        <w:t>transmissions</w:t>
      </w:r>
      <w:r w:rsidRPr="00D15CE1">
        <w:rPr>
          <w:rFonts w:hint="eastAsia"/>
          <w:lang w:eastAsia="zh-CN"/>
        </w:rPr>
        <w:t xml:space="preserve"> </w:t>
      </w:r>
      <w:r w:rsidR="00DF3B8C" w:rsidRPr="00D15CE1">
        <w:rPr>
          <w:rFonts w:hint="eastAsia"/>
          <w:lang w:eastAsia="zh-CN"/>
        </w:rPr>
        <w:t xml:space="preserve">is expected to be configurable by MTC SIB1 to obtain the scheduling flexibility. </w:t>
      </w:r>
    </w:p>
    <w:p w:rsidR="00C15C8C" w:rsidRPr="00D15CE1" w:rsidRDefault="00C15C8C" w:rsidP="00C15C8C">
      <w:pPr>
        <w:rPr>
          <w:b/>
          <w:lang w:eastAsia="zh-CN"/>
        </w:rPr>
      </w:pPr>
      <w:r w:rsidRPr="00D15CE1">
        <w:rPr>
          <w:rFonts w:hint="eastAsia"/>
          <w:b/>
          <w:u w:val="single"/>
          <w:lang w:eastAsia="zh-CN"/>
        </w:rPr>
        <w:t>Proposal 3</w:t>
      </w:r>
      <w:r w:rsidRPr="00D15CE1">
        <w:rPr>
          <w:rFonts w:hint="eastAsia"/>
          <w:b/>
          <w:lang w:eastAsia="zh-CN"/>
        </w:rPr>
        <w:t xml:space="preserve">: The </w:t>
      </w:r>
      <w:r w:rsidRPr="00D15CE1">
        <w:rPr>
          <w:b/>
          <w:lang w:eastAsia="zh-CN"/>
        </w:rPr>
        <w:t>frequency</w:t>
      </w:r>
      <w:r w:rsidRPr="00D15CE1">
        <w:rPr>
          <w:rFonts w:hint="eastAsia"/>
          <w:b/>
          <w:lang w:eastAsia="zh-CN"/>
        </w:rPr>
        <w:t xml:space="preserve"> location MTC SIB1</w:t>
      </w:r>
      <w:r w:rsidRPr="00D15CE1">
        <w:rPr>
          <w:rFonts w:eastAsia="MS Mincho"/>
          <w:szCs w:val="20"/>
          <w:lang w:eastAsia="ja-JP"/>
        </w:rPr>
        <w:t xml:space="preserve"> </w:t>
      </w:r>
      <w:r w:rsidRPr="00D15CE1">
        <w:rPr>
          <w:rFonts w:hint="eastAsia"/>
          <w:b/>
          <w:lang w:eastAsia="zh-CN"/>
        </w:rPr>
        <w:t xml:space="preserve">is indicated by MIB. </w:t>
      </w:r>
    </w:p>
    <w:p w:rsidR="003953DE" w:rsidRPr="00D15CE1" w:rsidRDefault="003953DE" w:rsidP="003953DE">
      <w:pPr>
        <w:rPr>
          <w:b/>
          <w:lang w:eastAsia="zh-CN"/>
        </w:rPr>
      </w:pPr>
      <w:r w:rsidRPr="00D15CE1">
        <w:rPr>
          <w:rFonts w:hint="eastAsia"/>
          <w:b/>
          <w:u w:val="single"/>
          <w:lang w:eastAsia="zh-CN"/>
        </w:rPr>
        <w:t xml:space="preserve">Proposal </w:t>
      </w:r>
      <w:r w:rsidR="00501000" w:rsidRPr="00D15CE1">
        <w:rPr>
          <w:rFonts w:hint="eastAsia"/>
          <w:b/>
          <w:u w:val="single"/>
          <w:lang w:eastAsia="zh-CN"/>
        </w:rPr>
        <w:t>4</w:t>
      </w:r>
      <w:r w:rsidRPr="00D15CE1">
        <w:rPr>
          <w:rFonts w:hint="eastAsia"/>
          <w:b/>
          <w:lang w:eastAsia="zh-CN"/>
        </w:rPr>
        <w:t xml:space="preserve">: The </w:t>
      </w:r>
      <w:r w:rsidRPr="00D15CE1">
        <w:rPr>
          <w:b/>
          <w:lang w:eastAsia="zh-CN"/>
        </w:rPr>
        <w:t>frequency</w:t>
      </w:r>
      <w:r w:rsidR="005D45F4" w:rsidRPr="00D15CE1">
        <w:rPr>
          <w:rFonts w:hint="eastAsia"/>
          <w:b/>
          <w:lang w:eastAsia="zh-CN"/>
        </w:rPr>
        <w:t xml:space="preserve"> location</w:t>
      </w:r>
      <w:r w:rsidRPr="00D15CE1">
        <w:rPr>
          <w:rFonts w:hint="eastAsia"/>
          <w:b/>
          <w:lang w:eastAsia="zh-CN"/>
        </w:rPr>
        <w:t xml:space="preserve"> of </w:t>
      </w:r>
      <w:r w:rsidRPr="00D15CE1">
        <w:rPr>
          <w:b/>
          <w:lang w:eastAsia="zh-CN"/>
        </w:rPr>
        <w:t>subsequent “MTC SIs”</w:t>
      </w:r>
      <w:r w:rsidRPr="00D15CE1">
        <w:rPr>
          <w:rFonts w:eastAsia="MS Mincho"/>
          <w:szCs w:val="20"/>
          <w:lang w:eastAsia="ja-JP"/>
        </w:rPr>
        <w:t xml:space="preserve"> </w:t>
      </w:r>
      <w:r w:rsidRPr="00D15CE1">
        <w:rPr>
          <w:rFonts w:hint="eastAsia"/>
          <w:b/>
          <w:lang w:eastAsia="zh-CN"/>
        </w:rPr>
        <w:t xml:space="preserve">s </w:t>
      </w:r>
      <w:r w:rsidR="005D45F4" w:rsidRPr="00D15CE1">
        <w:rPr>
          <w:rFonts w:hint="eastAsia"/>
          <w:b/>
          <w:lang w:eastAsia="zh-CN"/>
        </w:rPr>
        <w:t>is</w:t>
      </w:r>
      <w:r w:rsidRPr="00D15CE1">
        <w:rPr>
          <w:rFonts w:hint="eastAsia"/>
          <w:b/>
          <w:lang w:eastAsia="zh-CN"/>
        </w:rPr>
        <w:t xml:space="preserve"> indicated in MTC SIB1. </w:t>
      </w:r>
    </w:p>
    <w:p w:rsidR="003953DE" w:rsidRPr="00D15CE1" w:rsidRDefault="003953DE" w:rsidP="003953DE">
      <w:pPr>
        <w:rPr>
          <w:b/>
          <w:lang w:eastAsia="zh-CN"/>
        </w:rPr>
      </w:pPr>
    </w:p>
    <w:p w:rsidR="004F60AA" w:rsidRPr="00D15CE1" w:rsidRDefault="00544A69" w:rsidP="004F60AA">
      <w:pPr>
        <w:pStyle w:val="Heading1"/>
        <w:rPr>
          <w:lang w:eastAsia="zh-CN"/>
        </w:rPr>
      </w:pPr>
      <w:r w:rsidRPr="00D15CE1">
        <w:rPr>
          <w:rFonts w:hint="eastAsia"/>
          <w:lang w:eastAsia="zh-CN"/>
        </w:rPr>
        <w:t xml:space="preserve">Determining the </w:t>
      </w:r>
      <w:r w:rsidR="004F60AA" w:rsidRPr="00D15CE1">
        <w:rPr>
          <w:rFonts w:hint="eastAsia"/>
          <w:lang w:eastAsia="zh-CN"/>
        </w:rPr>
        <w:t xml:space="preserve">MCS/TBS </w:t>
      </w:r>
    </w:p>
    <w:p w:rsidR="00547975" w:rsidRPr="00D15CE1" w:rsidRDefault="006658AD" w:rsidP="006658AD">
      <w:pPr>
        <w:rPr>
          <w:lang w:eastAsia="zh-CN"/>
        </w:rPr>
      </w:pPr>
      <w:r w:rsidRPr="00D15CE1">
        <w:rPr>
          <w:rFonts w:hint="eastAsia"/>
          <w:lang w:eastAsia="zh-CN"/>
        </w:rPr>
        <w:t>RAN2 agreed to maintain the flexibility of MTC SIB1</w:t>
      </w:r>
      <w:r w:rsidR="007441EC" w:rsidRPr="00D15CE1">
        <w:rPr>
          <w:rFonts w:hint="eastAsia"/>
          <w:kern w:val="2"/>
          <w:lang w:eastAsia="zh-CN"/>
        </w:rPr>
        <w:t xml:space="preserve"> and </w:t>
      </w:r>
      <w:r w:rsidR="007441EC" w:rsidRPr="00D15CE1">
        <w:rPr>
          <w:rFonts w:eastAsia="MS Mincho"/>
          <w:szCs w:val="20"/>
          <w:lang w:eastAsia="ja-JP"/>
        </w:rPr>
        <w:t>subsequent “MTC SIs”</w:t>
      </w:r>
      <w:r w:rsidRPr="00D15CE1">
        <w:rPr>
          <w:rFonts w:hint="eastAsia"/>
          <w:lang w:eastAsia="zh-CN"/>
        </w:rPr>
        <w:t xml:space="preserve">, which implies </w:t>
      </w:r>
      <w:proofErr w:type="gramStart"/>
      <w:r w:rsidRPr="00D15CE1">
        <w:rPr>
          <w:rFonts w:hint="eastAsia"/>
          <w:lang w:eastAsia="zh-CN"/>
        </w:rPr>
        <w:t>UE</w:t>
      </w:r>
      <w:proofErr w:type="gramEnd"/>
      <w:r w:rsidRPr="00D15CE1">
        <w:rPr>
          <w:rFonts w:hint="eastAsia"/>
          <w:lang w:eastAsia="zh-CN"/>
        </w:rPr>
        <w:t xml:space="preserve"> </w:t>
      </w:r>
      <w:r w:rsidR="00645646" w:rsidRPr="00D15CE1">
        <w:rPr>
          <w:rFonts w:hint="eastAsia"/>
          <w:lang w:eastAsia="zh-CN"/>
        </w:rPr>
        <w:t>shall</w:t>
      </w:r>
      <w:r w:rsidRPr="00D15CE1">
        <w:rPr>
          <w:rFonts w:hint="eastAsia"/>
          <w:lang w:eastAsia="zh-CN"/>
        </w:rPr>
        <w:t xml:space="preserve"> not </w:t>
      </w:r>
      <w:r w:rsidRPr="00D15CE1">
        <w:rPr>
          <w:lang w:eastAsia="zh-CN"/>
        </w:rPr>
        <w:t xml:space="preserve">assume the size of the SIBs </w:t>
      </w:r>
      <w:r w:rsidR="006A06F3" w:rsidRPr="00D15CE1">
        <w:rPr>
          <w:rFonts w:hint="eastAsia"/>
          <w:lang w:eastAsia="zh-CN"/>
        </w:rPr>
        <w:t xml:space="preserve">is </w:t>
      </w:r>
      <w:r w:rsidRPr="00D15CE1">
        <w:rPr>
          <w:lang w:eastAsia="zh-CN"/>
        </w:rPr>
        <w:t>fixed</w:t>
      </w:r>
      <w:r w:rsidR="000B0C51" w:rsidRPr="00D15CE1">
        <w:rPr>
          <w:rFonts w:hint="eastAsia"/>
          <w:lang w:eastAsia="zh-CN"/>
        </w:rPr>
        <w:t>.</w:t>
      </w:r>
      <w:r w:rsidR="00716F7C" w:rsidRPr="00D15CE1">
        <w:rPr>
          <w:rFonts w:hint="eastAsia"/>
          <w:lang w:eastAsia="zh-CN"/>
        </w:rPr>
        <w:t xml:space="preserve"> </w:t>
      </w:r>
    </w:p>
    <w:p w:rsidR="00BB1317" w:rsidRPr="00D15CE1" w:rsidRDefault="00BB1317" w:rsidP="006658AD">
      <w:pPr>
        <w:rPr>
          <w:kern w:val="2"/>
          <w:lang w:eastAsia="zh-CN"/>
        </w:rPr>
      </w:pPr>
      <w:r w:rsidRPr="00D15CE1">
        <w:rPr>
          <w:rFonts w:hint="eastAsia"/>
          <w:kern w:val="2"/>
          <w:lang w:eastAsia="zh-CN"/>
        </w:rPr>
        <w:t>In current specification, SIB transmission for legacy UEs only use</w:t>
      </w:r>
      <w:r w:rsidR="00370F42" w:rsidRPr="00D15CE1">
        <w:rPr>
          <w:rFonts w:hint="eastAsia"/>
          <w:kern w:val="2"/>
          <w:lang w:eastAsia="zh-CN"/>
        </w:rPr>
        <w:t>s</w:t>
      </w:r>
      <w:r w:rsidRPr="00D15CE1">
        <w:rPr>
          <w:rFonts w:hint="eastAsia"/>
          <w:kern w:val="2"/>
          <w:lang w:eastAsia="zh-CN"/>
        </w:rPr>
        <w:t xml:space="preserve"> QPSK. As there is coverage loss ar</w:t>
      </w:r>
      <w:r w:rsidR="00AB5980" w:rsidRPr="00D15CE1">
        <w:rPr>
          <w:rFonts w:hint="eastAsia"/>
          <w:kern w:val="2"/>
          <w:lang w:eastAsia="zh-CN"/>
        </w:rPr>
        <w:t>i</w:t>
      </w:r>
      <w:r w:rsidRPr="00D15CE1">
        <w:rPr>
          <w:rFonts w:hint="eastAsia"/>
          <w:kern w:val="2"/>
          <w:lang w:eastAsia="zh-CN"/>
        </w:rPr>
        <w:t>sing from cost saving techniques and coverage enhancement for MTC UEs, MTC SIB</w:t>
      </w:r>
      <w:r w:rsidR="007441EC" w:rsidRPr="00D15CE1">
        <w:rPr>
          <w:rFonts w:hint="eastAsia"/>
          <w:kern w:val="2"/>
          <w:lang w:eastAsia="zh-CN"/>
        </w:rPr>
        <w:t>s</w:t>
      </w:r>
      <w:r w:rsidRPr="00D15CE1">
        <w:rPr>
          <w:rFonts w:hint="eastAsia"/>
          <w:szCs w:val="20"/>
          <w:lang w:eastAsia="zh-CN"/>
        </w:rPr>
        <w:t xml:space="preserve"> should also </w:t>
      </w:r>
      <w:r w:rsidRPr="00D15CE1">
        <w:rPr>
          <w:szCs w:val="20"/>
          <w:lang w:eastAsia="zh-CN"/>
        </w:rPr>
        <w:t>utilize</w:t>
      </w:r>
      <w:r w:rsidRPr="00D15CE1">
        <w:rPr>
          <w:rFonts w:hint="eastAsia"/>
          <w:szCs w:val="20"/>
          <w:lang w:eastAsia="zh-CN"/>
        </w:rPr>
        <w:t xml:space="preserve"> QPSK </w:t>
      </w:r>
      <w:r w:rsidRPr="00D15CE1">
        <w:rPr>
          <w:rFonts w:hint="eastAsia"/>
          <w:kern w:val="2"/>
          <w:lang w:eastAsia="zh-CN"/>
        </w:rPr>
        <w:t>modulation.</w:t>
      </w:r>
      <w:r w:rsidR="00547975" w:rsidRPr="00D15CE1">
        <w:rPr>
          <w:rFonts w:hint="eastAsia"/>
          <w:kern w:val="2"/>
          <w:lang w:eastAsia="zh-CN"/>
        </w:rPr>
        <w:t xml:space="preserve"> As analyzed above, it is </w:t>
      </w:r>
      <w:r w:rsidR="00547975" w:rsidRPr="00D15CE1">
        <w:rPr>
          <w:rFonts w:hint="eastAsia"/>
          <w:lang w:eastAsia="zh-CN"/>
        </w:rPr>
        <w:t xml:space="preserve">recommended to always transmit MTC SIBs in </w:t>
      </w:r>
      <w:r w:rsidR="00547975" w:rsidRPr="00D15CE1">
        <w:rPr>
          <w:rFonts w:hint="eastAsia"/>
          <w:kern w:val="2"/>
          <w:lang w:eastAsia="zh-CN"/>
        </w:rPr>
        <w:t xml:space="preserve">all 6 PRBs within one narrowband. Thus, the </w:t>
      </w:r>
      <w:r w:rsidR="007441EC" w:rsidRPr="00D15CE1">
        <w:rPr>
          <w:rFonts w:hint="eastAsia"/>
          <w:kern w:val="2"/>
          <w:lang w:eastAsia="zh-CN"/>
        </w:rPr>
        <w:t xml:space="preserve">coded bits </w:t>
      </w:r>
      <w:r w:rsidR="00547975" w:rsidRPr="00D15CE1">
        <w:rPr>
          <w:rFonts w:hint="eastAsia"/>
          <w:kern w:val="2"/>
          <w:lang w:eastAsia="zh-CN"/>
        </w:rPr>
        <w:t xml:space="preserve">available </w:t>
      </w:r>
      <w:r w:rsidR="007441EC" w:rsidRPr="00D15CE1">
        <w:rPr>
          <w:rFonts w:hint="eastAsia"/>
          <w:kern w:val="2"/>
          <w:lang w:eastAsia="zh-CN"/>
        </w:rPr>
        <w:t xml:space="preserve">for MTC SIBs transmission </w:t>
      </w:r>
      <w:r w:rsidR="00547975" w:rsidRPr="00D15CE1">
        <w:rPr>
          <w:rFonts w:hint="eastAsia"/>
          <w:kern w:val="2"/>
          <w:lang w:eastAsia="zh-CN"/>
        </w:rPr>
        <w:t>within one subframe should be known if QPSK modulation and 6PRBs are assumed.</w:t>
      </w:r>
      <w:r w:rsidR="00832419" w:rsidRPr="00D15CE1">
        <w:rPr>
          <w:rFonts w:hint="eastAsia"/>
          <w:kern w:val="2"/>
          <w:lang w:eastAsia="zh-CN"/>
        </w:rPr>
        <w:t xml:space="preserve"> Due to MTC SIBs should be repeatedly transmitted across multiple subframes, the total coded bits available for MTC SIBs transmission is actually depended by the number of subframes for MTC SIBs transmission.</w:t>
      </w:r>
    </w:p>
    <w:p w:rsidR="00AB5980" w:rsidRPr="00D15CE1" w:rsidRDefault="00832419" w:rsidP="006658AD">
      <w:pPr>
        <w:rPr>
          <w:kern w:val="2"/>
          <w:lang w:eastAsia="zh-CN"/>
        </w:rPr>
      </w:pPr>
      <w:r w:rsidRPr="00D15CE1">
        <w:rPr>
          <w:rFonts w:hint="eastAsia"/>
          <w:kern w:val="2"/>
          <w:lang w:eastAsia="zh-CN"/>
        </w:rPr>
        <w:lastRenderedPageBreak/>
        <w:t xml:space="preserve">To get </w:t>
      </w:r>
      <w:r w:rsidR="00702733" w:rsidRPr="00D15CE1">
        <w:rPr>
          <w:rFonts w:hint="eastAsia"/>
          <w:kern w:val="2"/>
          <w:lang w:eastAsia="zh-CN"/>
        </w:rPr>
        <w:t xml:space="preserve">1% BLER detection performance of MTC SIBs, a certain code rate </w:t>
      </w:r>
      <w:r w:rsidR="00FC0A9C" w:rsidRPr="00D15CE1">
        <w:rPr>
          <w:rFonts w:hint="eastAsia"/>
          <w:kern w:val="2"/>
          <w:lang w:eastAsia="zh-CN"/>
        </w:rPr>
        <w:t xml:space="preserve">(reflected by MCS) which </w:t>
      </w:r>
      <w:r w:rsidR="00702733" w:rsidRPr="00D15CE1">
        <w:rPr>
          <w:rFonts w:hint="eastAsia"/>
          <w:kern w:val="2"/>
          <w:lang w:eastAsia="zh-CN"/>
        </w:rPr>
        <w:t xml:space="preserve">is required for MTC SIBs transmission </w:t>
      </w:r>
      <w:r w:rsidR="00FC0A9C" w:rsidRPr="00D15CE1">
        <w:rPr>
          <w:rFonts w:hint="eastAsia"/>
          <w:kern w:val="2"/>
          <w:lang w:eastAsia="zh-CN"/>
        </w:rPr>
        <w:t xml:space="preserve">depends on the supported CE level </w:t>
      </w:r>
      <w:r w:rsidR="00760BE3" w:rsidRPr="00D15CE1">
        <w:rPr>
          <w:rFonts w:hint="eastAsia"/>
          <w:kern w:val="2"/>
          <w:lang w:eastAsia="zh-CN"/>
        </w:rPr>
        <w:t xml:space="preserve">for SIB </w:t>
      </w:r>
      <w:r w:rsidR="00FC0A9C" w:rsidRPr="00D15CE1">
        <w:rPr>
          <w:rFonts w:hint="eastAsia"/>
          <w:kern w:val="2"/>
          <w:lang w:eastAsia="zh-CN"/>
        </w:rPr>
        <w:t xml:space="preserve">of a cell. As the code rate </w:t>
      </w:r>
      <w:r w:rsidR="00FC0A9C" w:rsidRPr="00D15CE1">
        <w:rPr>
          <w:kern w:val="2"/>
          <w:lang w:eastAsia="zh-CN"/>
        </w:rPr>
        <w:t>equals</w:t>
      </w:r>
      <w:r w:rsidR="00FC0A9C" w:rsidRPr="00D15CE1">
        <w:rPr>
          <w:rFonts w:hint="eastAsia"/>
          <w:kern w:val="2"/>
          <w:lang w:eastAsia="zh-CN"/>
        </w:rPr>
        <w:t xml:space="preserve"> to TBS divided by the total coded bits available for MTC SIBs transmission, the TBS of MTC SIBs can be derived from the number of subframes for MTC SIBs transmission. </w:t>
      </w:r>
    </w:p>
    <w:p w:rsidR="00760BE3" w:rsidRPr="00D15CE1" w:rsidRDefault="00760BE3" w:rsidP="00D15CE1">
      <w:pPr>
        <w:rPr>
          <w:kern w:val="2"/>
          <w:lang w:eastAsia="zh-CN"/>
        </w:rPr>
      </w:pPr>
      <w:r w:rsidRPr="00D15CE1">
        <w:rPr>
          <w:rFonts w:hint="eastAsia"/>
          <w:kern w:val="2"/>
          <w:lang w:eastAsia="zh-CN"/>
        </w:rPr>
        <w:t xml:space="preserve">As discussed in </w:t>
      </w:r>
      <w:fldSimple w:instr=" REF _Ref419402685 \n \h  \* MERGEFORMAT ">
        <w:r w:rsidR="006D7A3A" w:rsidRPr="00D15CE1">
          <w:rPr>
            <w:kern w:val="2"/>
            <w:lang w:eastAsia="zh-CN"/>
          </w:rPr>
          <w:t>[7]</w:t>
        </w:r>
      </w:fldSimple>
      <w:r w:rsidR="006D7A3A" w:rsidRPr="00D15CE1">
        <w:rPr>
          <w:rFonts w:hint="eastAsia"/>
          <w:kern w:val="2"/>
          <w:lang w:eastAsia="zh-CN"/>
        </w:rPr>
        <w:t xml:space="preserve">, it is beneficial to indicate time domain resource information </w:t>
      </w:r>
      <w:r w:rsidR="006D7A3A" w:rsidRPr="00D15CE1">
        <w:rPr>
          <w:kern w:val="2"/>
          <w:lang w:eastAsia="zh-CN"/>
        </w:rPr>
        <w:t xml:space="preserve">of at least the </w:t>
      </w:r>
      <w:r w:rsidR="006D7A3A" w:rsidRPr="00D15CE1">
        <w:rPr>
          <w:rFonts w:hint="eastAsia"/>
          <w:kern w:val="2"/>
          <w:lang w:eastAsia="zh-CN"/>
        </w:rPr>
        <w:t>MTC SIB1 transmission</w:t>
      </w:r>
      <w:r w:rsidR="006D7A3A" w:rsidRPr="00D15CE1">
        <w:rPr>
          <w:kern w:val="2"/>
          <w:lang w:eastAsia="zh-CN"/>
        </w:rPr>
        <w:t xml:space="preserve"> subframes</w:t>
      </w:r>
      <w:r w:rsidR="006D7A3A" w:rsidRPr="00D15CE1">
        <w:rPr>
          <w:rFonts w:hint="eastAsia"/>
          <w:kern w:val="2"/>
          <w:lang w:eastAsia="zh-CN"/>
        </w:rPr>
        <w:t xml:space="preserve"> in MIB. The TBS for MTC SIB1 could be derived from the time domain resource information in MIB.</w:t>
      </w:r>
    </w:p>
    <w:p w:rsidR="00AB5980" w:rsidRPr="00D15CE1" w:rsidRDefault="00760BE3" w:rsidP="006658AD">
      <w:pPr>
        <w:rPr>
          <w:b/>
          <w:lang w:eastAsia="zh-CN"/>
        </w:rPr>
      </w:pPr>
      <w:r w:rsidRPr="00D15CE1">
        <w:rPr>
          <w:rFonts w:hint="eastAsia"/>
          <w:b/>
          <w:u w:val="single"/>
          <w:lang w:eastAsia="zh-CN"/>
        </w:rPr>
        <w:t>Proposal 5</w:t>
      </w:r>
      <w:r w:rsidRPr="00D15CE1">
        <w:rPr>
          <w:b/>
          <w:lang w:eastAsia="zh-CN"/>
        </w:rPr>
        <w:t>:</w:t>
      </w:r>
      <w:r w:rsidRPr="00D15CE1">
        <w:rPr>
          <w:rFonts w:hint="eastAsia"/>
          <w:b/>
          <w:lang w:eastAsia="zh-CN"/>
        </w:rPr>
        <w:t xml:space="preserve"> </w:t>
      </w:r>
      <w:r w:rsidR="006D7A3A" w:rsidRPr="00D15CE1">
        <w:rPr>
          <w:rFonts w:hint="eastAsia"/>
          <w:b/>
          <w:lang w:eastAsia="zh-CN"/>
        </w:rPr>
        <w:t xml:space="preserve">For at least </w:t>
      </w:r>
      <w:r w:rsidRPr="00D15CE1">
        <w:rPr>
          <w:rFonts w:hint="eastAsia"/>
          <w:b/>
          <w:lang w:eastAsia="zh-CN"/>
        </w:rPr>
        <w:t>MTC SIB1</w:t>
      </w:r>
      <w:r w:rsidR="006D7A3A" w:rsidRPr="00D15CE1">
        <w:rPr>
          <w:rFonts w:hint="eastAsia"/>
          <w:b/>
          <w:lang w:eastAsia="zh-CN"/>
        </w:rPr>
        <w:t xml:space="preserve">, the MCS/TBS </w:t>
      </w:r>
      <w:r w:rsidRPr="00D15CE1">
        <w:rPr>
          <w:rFonts w:hint="eastAsia"/>
          <w:b/>
          <w:lang w:eastAsia="zh-CN"/>
        </w:rPr>
        <w:t xml:space="preserve">is derived from the supported CE level for </w:t>
      </w:r>
      <w:r w:rsidR="00E22043" w:rsidRPr="00D15CE1">
        <w:rPr>
          <w:rFonts w:hint="eastAsia"/>
          <w:b/>
          <w:lang w:eastAsia="zh-CN"/>
        </w:rPr>
        <w:t>MT</w:t>
      </w:r>
      <w:r w:rsidR="006D7A3A" w:rsidRPr="00D15CE1">
        <w:rPr>
          <w:rFonts w:hint="eastAsia"/>
          <w:b/>
          <w:lang w:eastAsia="zh-CN"/>
        </w:rPr>
        <w:t xml:space="preserve">C </w:t>
      </w:r>
      <w:r w:rsidRPr="00D15CE1">
        <w:rPr>
          <w:rFonts w:hint="eastAsia"/>
          <w:b/>
          <w:lang w:eastAsia="zh-CN"/>
        </w:rPr>
        <w:t xml:space="preserve">SIB or </w:t>
      </w:r>
      <w:r w:rsidR="006D7A3A" w:rsidRPr="00D15CE1">
        <w:rPr>
          <w:rFonts w:hint="eastAsia"/>
          <w:b/>
          <w:lang w:eastAsia="zh-CN"/>
        </w:rPr>
        <w:t xml:space="preserve">the time domain resource information in </w:t>
      </w:r>
      <w:r w:rsidR="00E22043" w:rsidRPr="00D15CE1">
        <w:rPr>
          <w:rFonts w:hint="eastAsia"/>
          <w:b/>
          <w:lang w:eastAsia="zh-CN"/>
        </w:rPr>
        <w:t>previous information block</w:t>
      </w:r>
      <w:r w:rsidRPr="00D15CE1">
        <w:rPr>
          <w:rFonts w:hint="eastAsia"/>
          <w:b/>
          <w:lang w:eastAsia="zh-CN"/>
        </w:rPr>
        <w:t>.</w:t>
      </w:r>
    </w:p>
    <w:p w:rsidR="004F60AA" w:rsidRPr="00D15CE1" w:rsidRDefault="004F60AA" w:rsidP="004F60AA">
      <w:pPr>
        <w:pStyle w:val="Heading1"/>
        <w:spacing w:before="240"/>
        <w:rPr>
          <w:lang w:eastAsia="zh-CN"/>
        </w:rPr>
      </w:pPr>
      <w:r w:rsidRPr="00D15CE1">
        <w:t>Conclusions</w:t>
      </w:r>
    </w:p>
    <w:p w:rsidR="008A46AC" w:rsidRPr="00D15CE1" w:rsidRDefault="00501000" w:rsidP="008A46AC">
      <w:pPr>
        <w:rPr>
          <w:lang w:eastAsia="zh-CN"/>
        </w:rPr>
      </w:pPr>
      <w:r w:rsidRPr="00D15CE1">
        <w:rPr>
          <w:rFonts w:hint="eastAsia"/>
          <w:lang w:eastAsia="zh-CN"/>
        </w:rPr>
        <w:t xml:space="preserve">This </w:t>
      </w:r>
      <w:r w:rsidRPr="00D15CE1">
        <w:rPr>
          <w:lang w:eastAsia="zh-CN"/>
        </w:rPr>
        <w:t>contribution</w:t>
      </w:r>
      <w:r w:rsidRPr="00D15CE1">
        <w:rPr>
          <w:rFonts w:hint="eastAsia"/>
          <w:lang w:eastAsia="zh-CN"/>
        </w:rPr>
        <w:t xml:space="preserve"> analyze the time domain </w:t>
      </w:r>
      <w:r w:rsidRPr="00D15CE1">
        <w:rPr>
          <w:lang w:eastAsia="zh-CN"/>
        </w:rPr>
        <w:t>resources</w:t>
      </w:r>
      <w:r w:rsidRPr="00D15CE1">
        <w:rPr>
          <w:rFonts w:hint="eastAsia"/>
          <w:lang w:eastAsia="zh-CN"/>
        </w:rPr>
        <w:t xml:space="preserve"> considering the TDD, PBCH repetition agreement, and the MBSFN configuration, as well as the frequency location and the TBS for SIB transmission, which leads to the following proposals:</w:t>
      </w:r>
    </w:p>
    <w:p w:rsidR="001A147F" w:rsidRPr="00D15CE1" w:rsidRDefault="001A147F" w:rsidP="001A147F">
      <w:pPr>
        <w:rPr>
          <w:b/>
          <w:kern w:val="2"/>
          <w:lang w:eastAsia="zh-CN"/>
        </w:rPr>
      </w:pPr>
      <w:r w:rsidRPr="00D15CE1">
        <w:rPr>
          <w:rFonts w:hint="eastAsia"/>
          <w:b/>
          <w:kern w:val="2"/>
          <w:u w:val="single"/>
          <w:lang w:eastAsia="zh-CN"/>
        </w:rPr>
        <w:t>Proposal 1</w:t>
      </w:r>
      <w:r w:rsidRPr="00D15CE1">
        <w:rPr>
          <w:rFonts w:hint="eastAsia"/>
          <w:b/>
          <w:kern w:val="2"/>
          <w:lang w:eastAsia="zh-CN"/>
        </w:rPr>
        <w:t xml:space="preserve">: </w:t>
      </w:r>
      <w:r w:rsidRPr="00D15CE1">
        <w:rPr>
          <w:b/>
          <w:kern w:val="2"/>
          <w:lang w:eastAsia="zh-CN"/>
        </w:rPr>
        <w:t>The network can</w:t>
      </w:r>
      <w:r w:rsidRPr="00D15CE1">
        <w:rPr>
          <w:rFonts w:hint="eastAsia"/>
          <w:b/>
          <w:kern w:val="2"/>
          <w:lang w:eastAsia="zh-CN"/>
        </w:rPr>
        <w:t xml:space="preserve"> configure different</w:t>
      </w:r>
      <w:r w:rsidRPr="00D15CE1">
        <w:rPr>
          <w:b/>
          <w:kern w:val="2"/>
          <w:lang w:eastAsia="zh-CN"/>
        </w:rPr>
        <w:t xml:space="preserve"> </w:t>
      </w:r>
      <w:r w:rsidRPr="00D15CE1">
        <w:rPr>
          <w:rFonts w:hint="eastAsia"/>
          <w:b/>
          <w:kern w:val="2"/>
          <w:lang w:eastAsia="zh-CN"/>
        </w:rPr>
        <w:t xml:space="preserve">coverage enhancement levels for SIB transmission in different cells. </w:t>
      </w:r>
    </w:p>
    <w:p w:rsidR="00501000" w:rsidRPr="00D15CE1" w:rsidRDefault="001A147F" w:rsidP="008A46AC">
      <w:pPr>
        <w:rPr>
          <w:b/>
          <w:kern w:val="2"/>
          <w:lang w:eastAsia="zh-CN"/>
        </w:rPr>
      </w:pPr>
      <w:r w:rsidRPr="00D15CE1">
        <w:rPr>
          <w:rFonts w:hint="eastAsia"/>
          <w:b/>
          <w:kern w:val="2"/>
          <w:u w:val="single"/>
          <w:lang w:eastAsia="zh-CN"/>
        </w:rPr>
        <w:t>Proposal 2</w:t>
      </w:r>
      <w:r w:rsidRPr="00D15CE1">
        <w:rPr>
          <w:rFonts w:hint="eastAsia"/>
          <w:b/>
          <w:kern w:val="2"/>
          <w:lang w:eastAsia="zh-CN"/>
        </w:rPr>
        <w:t xml:space="preserve">: Subframes {0, 1, 5, </w:t>
      </w:r>
      <w:proofErr w:type="gramStart"/>
      <w:r w:rsidRPr="00D15CE1">
        <w:rPr>
          <w:rFonts w:hint="eastAsia"/>
          <w:b/>
          <w:kern w:val="2"/>
          <w:lang w:eastAsia="zh-CN"/>
        </w:rPr>
        <w:t>6</w:t>
      </w:r>
      <w:proofErr w:type="gramEnd"/>
      <w:r w:rsidRPr="00D15CE1">
        <w:rPr>
          <w:rFonts w:hint="eastAsia"/>
          <w:b/>
          <w:kern w:val="2"/>
          <w:lang w:eastAsia="zh-CN"/>
        </w:rPr>
        <w:t xml:space="preserve">} for TDD and {0, 4, 5, 9} for FDD can be used for MTC SIB1 transmission. </w:t>
      </w:r>
      <w:r w:rsidRPr="00D15CE1">
        <w:rPr>
          <w:b/>
          <w:kern w:val="2"/>
          <w:lang w:eastAsia="zh-CN"/>
        </w:rPr>
        <w:t>If MTC SIB1 is not frequency division multiplexed with PBCH, then MTC SIB1 can use only subframes {</w:t>
      </w:r>
      <w:r w:rsidRPr="00D15CE1">
        <w:rPr>
          <w:rFonts w:hint="eastAsia"/>
          <w:b/>
          <w:kern w:val="2"/>
          <w:lang w:eastAsia="zh-CN"/>
        </w:rPr>
        <w:t>5</w:t>
      </w:r>
      <w:r w:rsidRPr="00D15CE1">
        <w:rPr>
          <w:b/>
          <w:kern w:val="2"/>
          <w:lang w:eastAsia="zh-CN"/>
        </w:rPr>
        <w:t xml:space="preserve">, </w:t>
      </w:r>
      <w:r w:rsidRPr="00D15CE1">
        <w:rPr>
          <w:rFonts w:hint="eastAsia"/>
          <w:b/>
          <w:kern w:val="2"/>
          <w:lang w:eastAsia="zh-CN"/>
        </w:rPr>
        <w:t>6</w:t>
      </w:r>
      <w:r w:rsidRPr="00D15CE1">
        <w:rPr>
          <w:b/>
          <w:kern w:val="2"/>
          <w:lang w:eastAsia="zh-CN"/>
        </w:rPr>
        <w:t>}</w:t>
      </w:r>
      <w:proofErr w:type="gramStart"/>
      <w:r w:rsidRPr="00D15CE1">
        <w:rPr>
          <w:rFonts w:hint="eastAsia"/>
          <w:b/>
          <w:kern w:val="2"/>
          <w:lang w:eastAsia="zh-CN"/>
        </w:rPr>
        <w:t>/{</w:t>
      </w:r>
      <w:proofErr w:type="gramEnd"/>
      <w:r w:rsidRPr="00D15CE1">
        <w:rPr>
          <w:rFonts w:hint="eastAsia"/>
          <w:b/>
          <w:kern w:val="2"/>
          <w:lang w:eastAsia="zh-CN"/>
        </w:rPr>
        <w:t>1, 5}</w:t>
      </w:r>
      <w:r w:rsidRPr="00D15CE1">
        <w:rPr>
          <w:b/>
          <w:kern w:val="2"/>
          <w:lang w:eastAsia="zh-CN"/>
        </w:rPr>
        <w:t xml:space="preserve"> or {4, 5} respectively.</w:t>
      </w:r>
    </w:p>
    <w:p w:rsidR="001A147F" w:rsidRPr="00D15CE1" w:rsidRDefault="001A147F" w:rsidP="001A147F">
      <w:pPr>
        <w:rPr>
          <w:b/>
          <w:lang w:eastAsia="zh-CN"/>
        </w:rPr>
      </w:pPr>
      <w:r w:rsidRPr="00D15CE1">
        <w:rPr>
          <w:rFonts w:hint="eastAsia"/>
          <w:b/>
          <w:u w:val="single"/>
          <w:lang w:eastAsia="zh-CN"/>
        </w:rPr>
        <w:t>Proposal 3</w:t>
      </w:r>
      <w:r w:rsidRPr="00D15CE1">
        <w:rPr>
          <w:rFonts w:hint="eastAsia"/>
          <w:b/>
          <w:lang w:eastAsia="zh-CN"/>
        </w:rPr>
        <w:t xml:space="preserve">: The </w:t>
      </w:r>
      <w:r w:rsidRPr="00D15CE1">
        <w:rPr>
          <w:b/>
          <w:lang w:eastAsia="zh-CN"/>
        </w:rPr>
        <w:t>frequency</w:t>
      </w:r>
      <w:r w:rsidRPr="00D15CE1">
        <w:rPr>
          <w:rFonts w:hint="eastAsia"/>
          <w:b/>
          <w:lang w:eastAsia="zh-CN"/>
        </w:rPr>
        <w:t xml:space="preserve"> location MTC SIB1</w:t>
      </w:r>
      <w:r w:rsidRPr="00D15CE1">
        <w:rPr>
          <w:rFonts w:eastAsia="MS Mincho"/>
          <w:szCs w:val="20"/>
          <w:lang w:eastAsia="ja-JP"/>
        </w:rPr>
        <w:t xml:space="preserve"> </w:t>
      </w:r>
      <w:r w:rsidRPr="00D15CE1">
        <w:rPr>
          <w:rFonts w:hint="eastAsia"/>
          <w:b/>
          <w:lang w:eastAsia="zh-CN"/>
        </w:rPr>
        <w:t xml:space="preserve">is indicated by MIB. </w:t>
      </w:r>
    </w:p>
    <w:p w:rsidR="001A147F" w:rsidRPr="00D15CE1" w:rsidRDefault="001A147F" w:rsidP="001A147F">
      <w:pPr>
        <w:rPr>
          <w:b/>
          <w:lang w:eastAsia="zh-CN"/>
        </w:rPr>
      </w:pPr>
      <w:r w:rsidRPr="00D15CE1">
        <w:rPr>
          <w:rFonts w:hint="eastAsia"/>
          <w:b/>
          <w:u w:val="single"/>
          <w:lang w:eastAsia="zh-CN"/>
        </w:rPr>
        <w:t>Proposal 4</w:t>
      </w:r>
      <w:r w:rsidRPr="00D15CE1">
        <w:rPr>
          <w:rFonts w:hint="eastAsia"/>
          <w:b/>
          <w:lang w:eastAsia="zh-CN"/>
        </w:rPr>
        <w:t xml:space="preserve">: The </w:t>
      </w:r>
      <w:r w:rsidRPr="00D15CE1">
        <w:rPr>
          <w:b/>
          <w:lang w:eastAsia="zh-CN"/>
        </w:rPr>
        <w:t>frequency</w:t>
      </w:r>
      <w:r w:rsidRPr="00D15CE1">
        <w:rPr>
          <w:rFonts w:hint="eastAsia"/>
          <w:b/>
          <w:lang w:eastAsia="zh-CN"/>
        </w:rPr>
        <w:t xml:space="preserve"> location of </w:t>
      </w:r>
      <w:r w:rsidRPr="00D15CE1">
        <w:rPr>
          <w:b/>
          <w:lang w:eastAsia="zh-CN"/>
        </w:rPr>
        <w:t>subsequent “MTC SIs”</w:t>
      </w:r>
      <w:r w:rsidRPr="00D15CE1">
        <w:rPr>
          <w:rFonts w:eastAsia="MS Mincho"/>
          <w:szCs w:val="20"/>
          <w:lang w:eastAsia="ja-JP"/>
        </w:rPr>
        <w:t xml:space="preserve"> </w:t>
      </w:r>
      <w:r w:rsidRPr="00D15CE1">
        <w:rPr>
          <w:rFonts w:hint="eastAsia"/>
          <w:b/>
          <w:lang w:eastAsia="zh-CN"/>
        </w:rPr>
        <w:t xml:space="preserve">s is indicated in MTC SIB1. </w:t>
      </w:r>
    </w:p>
    <w:p w:rsidR="00E22043" w:rsidRPr="00D15CE1" w:rsidRDefault="00E22043" w:rsidP="00E22043">
      <w:pPr>
        <w:rPr>
          <w:b/>
          <w:lang w:eastAsia="zh-CN"/>
        </w:rPr>
      </w:pPr>
      <w:r w:rsidRPr="00D15CE1">
        <w:rPr>
          <w:rFonts w:hint="eastAsia"/>
          <w:b/>
          <w:u w:val="single"/>
          <w:lang w:eastAsia="zh-CN"/>
        </w:rPr>
        <w:t>Proposal 5</w:t>
      </w:r>
      <w:r w:rsidRPr="00D15CE1">
        <w:rPr>
          <w:b/>
          <w:lang w:eastAsia="zh-CN"/>
        </w:rPr>
        <w:t>:</w:t>
      </w:r>
      <w:r w:rsidRPr="00D15CE1">
        <w:rPr>
          <w:rFonts w:hint="eastAsia"/>
          <w:b/>
          <w:lang w:eastAsia="zh-CN"/>
        </w:rPr>
        <w:t xml:space="preserve"> For at least MTC SIB1, the MCS/TBS is derived from the supported CE level for MTC SIB or the time domain resource information in previous information block.</w:t>
      </w:r>
    </w:p>
    <w:p w:rsidR="008A46AC" w:rsidRPr="00D15CE1" w:rsidRDefault="008A46AC" w:rsidP="008A46AC">
      <w:pPr>
        <w:rPr>
          <w:lang w:eastAsia="zh-CN"/>
        </w:rPr>
      </w:pPr>
    </w:p>
    <w:p w:rsidR="004F60AA" w:rsidRPr="00D15CE1" w:rsidRDefault="004F60AA" w:rsidP="004F60AA">
      <w:pPr>
        <w:pStyle w:val="Heading1"/>
        <w:numPr>
          <w:ilvl w:val="0"/>
          <w:numId w:val="0"/>
        </w:numPr>
        <w:spacing w:before="240"/>
      </w:pPr>
      <w:bookmarkStart w:id="3" w:name="_Ref124589665"/>
      <w:bookmarkStart w:id="4" w:name="_Ref71620620"/>
      <w:bookmarkStart w:id="5" w:name="_Ref124671424"/>
      <w:r w:rsidRPr="00D15CE1">
        <w:t>References</w:t>
      </w:r>
    </w:p>
    <w:p w:rsidR="00B967EF" w:rsidRPr="00D15CE1" w:rsidRDefault="00B967EF" w:rsidP="004F60AA">
      <w:pPr>
        <w:numPr>
          <w:ilvl w:val="0"/>
          <w:numId w:val="1"/>
        </w:numPr>
        <w:rPr>
          <w:sz w:val="20"/>
          <w:szCs w:val="20"/>
        </w:rPr>
      </w:pPr>
      <w:bookmarkStart w:id="6" w:name="_Ref418438827"/>
      <w:bookmarkStart w:id="7" w:name="_Ref418415942"/>
      <w:bookmarkEnd w:id="3"/>
      <w:bookmarkEnd w:id="4"/>
      <w:bookmarkEnd w:id="5"/>
      <w:r w:rsidRPr="00D15CE1">
        <w:rPr>
          <w:rFonts w:hint="eastAsia"/>
          <w:sz w:val="20"/>
          <w:szCs w:val="20"/>
          <w:lang w:eastAsia="zh-CN"/>
        </w:rPr>
        <w:t xml:space="preserve">R1-151268, </w:t>
      </w:r>
      <w:r w:rsidRPr="00D15CE1">
        <w:rPr>
          <w:sz w:val="20"/>
          <w:szCs w:val="20"/>
          <w:lang w:eastAsia="zh-CN"/>
        </w:rPr>
        <w:t>“</w:t>
      </w:r>
      <w:r w:rsidRPr="00D15CE1">
        <w:rPr>
          <w:rFonts w:hint="eastAsia"/>
          <w:sz w:val="20"/>
          <w:szCs w:val="20"/>
          <w:lang w:eastAsia="zh-CN"/>
        </w:rPr>
        <w:t xml:space="preserve">On the duration of </w:t>
      </w:r>
      <w:proofErr w:type="spellStart"/>
      <w:r w:rsidRPr="00D15CE1">
        <w:rPr>
          <w:rFonts w:hint="eastAsia"/>
          <w:sz w:val="20"/>
          <w:szCs w:val="20"/>
          <w:lang w:eastAsia="zh-CN"/>
        </w:rPr>
        <w:t>DwPTS</w:t>
      </w:r>
      <w:proofErr w:type="spellEnd"/>
      <w:r w:rsidRPr="00D15CE1">
        <w:rPr>
          <w:rFonts w:hint="eastAsia"/>
          <w:sz w:val="20"/>
          <w:szCs w:val="20"/>
          <w:lang w:eastAsia="zh-CN"/>
        </w:rPr>
        <w:t xml:space="preserve"> for MTC SIB1 transmission,</w:t>
      </w:r>
      <w:r w:rsidRPr="00D15CE1">
        <w:rPr>
          <w:sz w:val="20"/>
          <w:szCs w:val="20"/>
          <w:lang w:eastAsia="zh-CN"/>
        </w:rPr>
        <w:t>”</w:t>
      </w:r>
      <w:r w:rsidRPr="00D15CE1">
        <w:rPr>
          <w:rFonts w:hint="eastAsia"/>
          <w:sz w:val="20"/>
          <w:szCs w:val="20"/>
          <w:lang w:eastAsia="zh-CN"/>
        </w:rPr>
        <w:t xml:space="preserve"> Huawei, HiSilicon, RAN1#80bis, Belgrade, Serbia, Apr. 20-24, 2015.</w:t>
      </w:r>
      <w:bookmarkEnd w:id="6"/>
    </w:p>
    <w:p w:rsidR="004F60AA" w:rsidRPr="00D15CE1" w:rsidRDefault="004F60AA" w:rsidP="004F60AA">
      <w:pPr>
        <w:numPr>
          <w:ilvl w:val="0"/>
          <w:numId w:val="1"/>
        </w:numPr>
        <w:rPr>
          <w:sz w:val="20"/>
          <w:szCs w:val="20"/>
        </w:rPr>
      </w:pPr>
      <w:bookmarkStart w:id="8" w:name="_Ref418438840"/>
      <w:r w:rsidRPr="00D15CE1">
        <w:rPr>
          <w:rFonts w:hint="eastAsia"/>
          <w:sz w:val="20"/>
          <w:szCs w:val="20"/>
          <w:lang w:eastAsia="zh-CN"/>
        </w:rPr>
        <w:t>Chairman notes for RAN1#80bis, RAN1#80bis, Belgrade, Serbia, Apr. 20-24, 2015.</w:t>
      </w:r>
      <w:bookmarkEnd w:id="7"/>
      <w:bookmarkEnd w:id="8"/>
      <w:r w:rsidRPr="00D15CE1">
        <w:rPr>
          <w:rFonts w:hint="eastAsia"/>
          <w:sz w:val="20"/>
          <w:szCs w:val="20"/>
          <w:lang w:eastAsia="zh-CN"/>
        </w:rPr>
        <w:t xml:space="preserve"> </w:t>
      </w:r>
    </w:p>
    <w:p w:rsidR="00B40BF8" w:rsidRPr="00D15CE1" w:rsidRDefault="00B40BF8" w:rsidP="004F60AA">
      <w:pPr>
        <w:numPr>
          <w:ilvl w:val="0"/>
          <w:numId w:val="1"/>
        </w:numPr>
        <w:rPr>
          <w:sz w:val="20"/>
          <w:szCs w:val="20"/>
        </w:rPr>
      </w:pPr>
      <w:bookmarkStart w:id="9" w:name="_Ref418513155"/>
      <w:r w:rsidRPr="00D15CE1">
        <w:rPr>
          <w:rFonts w:hint="eastAsia"/>
          <w:sz w:val="20"/>
          <w:szCs w:val="20"/>
          <w:lang w:eastAsia="zh-CN"/>
        </w:rPr>
        <w:t>R1-15</w:t>
      </w:r>
      <w:r w:rsidR="008C41CF" w:rsidRPr="00D15CE1">
        <w:rPr>
          <w:rFonts w:hint="eastAsia"/>
          <w:sz w:val="20"/>
          <w:szCs w:val="20"/>
          <w:lang w:eastAsia="zh-CN"/>
        </w:rPr>
        <w:t>2457</w:t>
      </w:r>
      <w:r w:rsidRPr="00D15CE1">
        <w:rPr>
          <w:rFonts w:hint="eastAsia"/>
          <w:sz w:val="20"/>
          <w:szCs w:val="20"/>
          <w:lang w:eastAsia="zh-CN"/>
        </w:rPr>
        <w:t xml:space="preserve">, </w:t>
      </w:r>
      <w:r w:rsidRPr="00D15CE1">
        <w:rPr>
          <w:sz w:val="20"/>
          <w:szCs w:val="20"/>
          <w:lang w:eastAsia="zh-CN"/>
        </w:rPr>
        <w:t>“</w:t>
      </w:r>
      <w:r w:rsidRPr="00D15CE1">
        <w:rPr>
          <w:rFonts w:hint="eastAsia"/>
          <w:sz w:val="20"/>
          <w:szCs w:val="20"/>
          <w:lang w:eastAsia="zh-CN"/>
        </w:rPr>
        <w:t>Subframes for PBCH repetition,</w:t>
      </w:r>
      <w:r w:rsidRPr="00D15CE1">
        <w:rPr>
          <w:sz w:val="20"/>
          <w:szCs w:val="20"/>
          <w:lang w:eastAsia="zh-CN"/>
        </w:rPr>
        <w:t>”</w:t>
      </w:r>
      <w:r w:rsidRPr="00D15CE1">
        <w:rPr>
          <w:rFonts w:hint="eastAsia"/>
          <w:sz w:val="20"/>
          <w:szCs w:val="20"/>
          <w:lang w:eastAsia="zh-CN"/>
        </w:rPr>
        <w:t xml:space="preserve"> Huawei, HiSilicon, RAN1#81, Fukuoka</w:t>
      </w:r>
      <w:r w:rsidR="000B7914" w:rsidRPr="00D15CE1">
        <w:rPr>
          <w:rFonts w:hint="eastAsia"/>
          <w:sz w:val="20"/>
          <w:szCs w:val="20"/>
          <w:lang w:eastAsia="zh-CN"/>
        </w:rPr>
        <w:t>, Japan, May 25-29, 2015.</w:t>
      </w:r>
      <w:bookmarkEnd w:id="9"/>
    </w:p>
    <w:p w:rsidR="0014648B" w:rsidRPr="00D15CE1" w:rsidRDefault="0014648B" w:rsidP="0014648B">
      <w:pPr>
        <w:numPr>
          <w:ilvl w:val="0"/>
          <w:numId w:val="1"/>
        </w:numPr>
        <w:rPr>
          <w:sz w:val="20"/>
          <w:szCs w:val="20"/>
        </w:rPr>
      </w:pPr>
      <w:bookmarkStart w:id="10" w:name="_Ref418441069"/>
      <w:r w:rsidRPr="00D15CE1">
        <w:rPr>
          <w:rFonts w:hint="eastAsia"/>
          <w:sz w:val="20"/>
          <w:szCs w:val="20"/>
          <w:lang w:eastAsia="zh-CN"/>
        </w:rPr>
        <w:t xml:space="preserve">TS 36.331, </w:t>
      </w:r>
      <w:r w:rsidRPr="00D15CE1">
        <w:rPr>
          <w:sz w:val="20"/>
          <w:szCs w:val="20"/>
          <w:lang w:eastAsia="zh-CN"/>
        </w:rPr>
        <w:t>“</w:t>
      </w:r>
      <w:r w:rsidRPr="00D15CE1">
        <w:rPr>
          <w:rFonts w:hint="eastAsia"/>
          <w:sz w:val="20"/>
          <w:szCs w:val="20"/>
          <w:lang w:eastAsia="zh-CN"/>
        </w:rPr>
        <w:t>(E-UTRA); Radio Resource Control (RRC); Protocol specifications (Release 12),</w:t>
      </w:r>
      <w:r w:rsidRPr="00D15CE1">
        <w:rPr>
          <w:sz w:val="20"/>
          <w:szCs w:val="20"/>
          <w:lang w:eastAsia="zh-CN"/>
        </w:rPr>
        <w:t>”</w:t>
      </w:r>
      <w:r w:rsidRPr="00D15CE1">
        <w:rPr>
          <w:rFonts w:hint="eastAsia"/>
          <w:sz w:val="20"/>
          <w:szCs w:val="20"/>
          <w:lang w:eastAsia="zh-CN"/>
        </w:rPr>
        <w:t xml:space="preserve"> V12.</w:t>
      </w:r>
      <w:r w:rsidR="00DA174E" w:rsidRPr="00D15CE1">
        <w:rPr>
          <w:rFonts w:hint="eastAsia"/>
          <w:sz w:val="20"/>
          <w:szCs w:val="20"/>
          <w:lang w:eastAsia="zh-CN"/>
        </w:rPr>
        <w:t>5</w:t>
      </w:r>
      <w:r w:rsidRPr="00D15CE1">
        <w:rPr>
          <w:rFonts w:hint="eastAsia"/>
          <w:sz w:val="20"/>
          <w:szCs w:val="20"/>
          <w:lang w:eastAsia="zh-CN"/>
        </w:rPr>
        <w:t>.0 (2014-</w:t>
      </w:r>
      <w:r w:rsidR="00DA174E" w:rsidRPr="00D15CE1">
        <w:rPr>
          <w:rFonts w:hint="eastAsia"/>
          <w:sz w:val="20"/>
          <w:szCs w:val="20"/>
          <w:lang w:eastAsia="zh-CN"/>
        </w:rPr>
        <w:t>03</w:t>
      </w:r>
      <w:r w:rsidRPr="00D15CE1">
        <w:rPr>
          <w:rFonts w:hint="eastAsia"/>
          <w:sz w:val="20"/>
          <w:szCs w:val="20"/>
          <w:lang w:eastAsia="zh-CN"/>
        </w:rPr>
        <w:t>)</w:t>
      </w:r>
      <w:r w:rsidRPr="00D15CE1">
        <w:rPr>
          <w:sz w:val="20"/>
          <w:szCs w:val="20"/>
          <w:lang w:eastAsia="en-GB"/>
        </w:rPr>
        <w:t>.</w:t>
      </w:r>
      <w:bookmarkEnd w:id="10"/>
    </w:p>
    <w:p w:rsidR="00A121CC" w:rsidRPr="00D15CE1" w:rsidRDefault="00A121CC" w:rsidP="00A121CC">
      <w:pPr>
        <w:numPr>
          <w:ilvl w:val="0"/>
          <w:numId w:val="1"/>
        </w:numPr>
        <w:rPr>
          <w:sz w:val="20"/>
          <w:szCs w:val="20"/>
        </w:rPr>
      </w:pPr>
      <w:bookmarkStart w:id="11" w:name="_Ref415836961"/>
      <w:r w:rsidRPr="00D15CE1">
        <w:rPr>
          <w:rFonts w:hint="eastAsia"/>
          <w:sz w:val="20"/>
          <w:szCs w:val="20"/>
          <w:lang w:eastAsia="zh-CN"/>
        </w:rPr>
        <w:t xml:space="preserve">R1-145414, </w:t>
      </w:r>
      <w:r w:rsidRPr="00D15CE1">
        <w:rPr>
          <w:sz w:val="20"/>
          <w:szCs w:val="20"/>
          <w:lang w:eastAsia="zh-CN"/>
        </w:rPr>
        <w:t>“</w:t>
      </w:r>
      <w:r w:rsidRPr="00D15CE1">
        <w:rPr>
          <w:rFonts w:hint="eastAsia"/>
          <w:sz w:val="20"/>
          <w:szCs w:val="20"/>
          <w:lang w:eastAsia="zh-CN"/>
        </w:rPr>
        <w:t>LS on observations on SIB performance for Rel-13 low-complexity UE,</w:t>
      </w:r>
      <w:r w:rsidRPr="00D15CE1">
        <w:rPr>
          <w:sz w:val="20"/>
          <w:szCs w:val="20"/>
          <w:lang w:eastAsia="zh-CN"/>
        </w:rPr>
        <w:t>”</w:t>
      </w:r>
      <w:r w:rsidRPr="00D15CE1">
        <w:rPr>
          <w:rFonts w:hint="eastAsia"/>
          <w:sz w:val="20"/>
          <w:szCs w:val="20"/>
          <w:lang w:eastAsia="zh-CN"/>
        </w:rPr>
        <w:t xml:space="preserve"> RAN1#79, </w:t>
      </w:r>
      <w:r w:rsidRPr="00D15CE1">
        <w:rPr>
          <w:sz w:val="20"/>
          <w:szCs w:val="20"/>
        </w:rPr>
        <w:t xml:space="preserve">San Francisco, </w:t>
      </w:r>
      <w:r w:rsidRPr="00D15CE1">
        <w:rPr>
          <w:rFonts w:hint="eastAsia"/>
          <w:sz w:val="20"/>
          <w:szCs w:val="20"/>
        </w:rPr>
        <w:t xml:space="preserve">USA, </w:t>
      </w:r>
      <w:r w:rsidRPr="00D15CE1">
        <w:rPr>
          <w:sz w:val="20"/>
          <w:szCs w:val="20"/>
        </w:rPr>
        <w:t>Nov</w:t>
      </w:r>
      <w:r w:rsidRPr="00D15CE1">
        <w:rPr>
          <w:rFonts w:hint="eastAsia"/>
          <w:sz w:val="20"/>
          <w:szCs w:val="20"/>
        </w:rPr>
        <w:t>. 17 - 21, 2014</w:t>
      </w:r>
      <w:r w:rsidRPr="00D15CE1">
        <w:rPr>
          <w:rFonts w:hint="eastAsia"/>
          <w:sz w:val="20"/>
          <w:szCs w:val="20"/>
          <w:lang w:eastAsia="zh-CN"/>
        </w:rPr>
        <w:t>.</w:t>
      </w:r>
      <w:bookmarkEnd w:id="11"/>
    </w:p>
    <w:p w:rsidR="004F60AA" w:rsidRPr="00D15CE1" w:rsidRDefault="003166E1" w:rsidP="004F60AA">
      <w:pPr>
        <w:numPr>
          <w:ilvl w:val="0"/>
          <w:numId w:val="1"/>
        </w:numPr>
        <w:rPr>
          <w:sz w:val="20"/>
          <w:szCs w:val="20"/>
        </w:rPr>
      </w:pPr>
      <w:bookmarkStart w:id="12" w:name="_Ref418498680"/>
      <w:r w:rsidRPr="00D15CE1">
        <w:rPr>
          <w:rFonts w:hint="eastAsia"/>
          <w:sz w:val="20"/>
          <w:szCs w:val="20"/>
          <w:lang w:eastAsia="zh-CN"/>
        </w:rPr>
        <w:t xml:space="preserve">TS 36.213, </w:t>
      </w:r>
      <w:r w:rsidRPr="00D15CE1">
        <w:rPr>
          <w:sz w:val="20"/>
          <w:szCs w:val="20"/>
          <w:lang w:eastAsia="zh-CN"/>
        </w:rPr>
        <w:t>“</w:t>
      </w:r>
      <w:r w:rsidRPr="00D15CE1">
        <w:rPr>
          <w:rFonts w:hint="eastAsia"/>
          <w:sz w:val="20"/>
          <w:szCs w:val="20"/>
          <w:lang w:eastAsia="zh-CN"/>
        </w:rPr>
        <w:t>(E-UTRA); Physical layer procedures (Release 12),</w:t>
      </w:r>
      <w:r w:rsidRPr="00D15CE1">
        <w:rPr>
          <w:sz w:val="20"/>
          <w:szCs w:val="20"/>
          <w:lang w:eastAsia="zh-CN"/>
        </w:rPr>
        <w:t>”</w:t>
      </w:r>
      <w:r w:rsidRPr="00D15CE1">
        <w:rPr>
          <w:rFonts w:hint="eastAsia"/>
          <w:sz w:val="20"/>
          <w:szCs w:val="20"/>
          <w:lang w:eastAsia="zh-CN"/>
        </w:rPr>
        <w:t xml:space="preserve"> V12.5.0 (2015-3).</w:t>
      </w:r>
      <w:bookmarkEnd w:id="12"/>
    </w:p>
    <w:p w:rsidR="006D7A3A" w:rsidRPr="00D15CE1" w:rsidRDefault="006D7A3A" w:rsidP="004F60AA">
      <w:pPr>
        <w:numPr>
          <w:ilvl w:val="0"/>
          <w:numId w:val="1"/>
        </w:numPr>
        <w:rPr>
          <w:sz w:val="20"/>
          <w:szCs w:val="20"/>
        </w:rPr>
      </w:pPr>
      <w:bookmarkStart w:id="13" w:name="_Ref419402685"/>
      <w:r w:rsidRPr="00D15CE1">
        <w:rPr>
          <w:sz w:val="20"/>
          <w:szCs w:val="20"/>
          <w:lang w:eastAsia="zh-CN"/>
        </w:rPr>
        <w:t>R1-</w:t>
      </w:r>
      <w:r w:rsidR="00370F42" w:rsidRPr="00D15CE1">
        <w:rPr>
          <w:sz w:val="20"/>
          <w:szCs w:val="20"/>
          <w:lang w:eastAsia="zh-CN"/>
        </w:rPr>
        <w:t>1</w:t>
      </w:r>
      <w:r w:rsidR="00370F42" w:rsidRPr="00D15CE1">
        <w:rPr>
          <w:rFonts w:hint="eastAsia"/>
          <w:sz w:val="20"/>
          <w:szCs w:val="20"/>
          <w:lang w:eastAsia="zh-CN"/>
        </w:rPr>
        <w:t>5</w:t>
      </w:r>
      <w:r w:rsidR="00167D4C" w:rsidRPr="00D15CE1">
        <w:rPr>
          <w:sz w:val="20"/>
          <w:szCs w:val="20"/>
          <w:lang w:eastAsia="zh-CN"/>
        </w:rPr>
        <w:pict>
          <v:shape id="_x0000_s1190" type="#_x0000_t74" alt="E15342G@835955749B6E11EC749357G609;;=683@CYV41043!!!!!!BIHO@]v41043!!!!@7G01C71102E29E17G3S0,18yyyy!It`vdh!Bnoushctuhno!Udlqm`ud/enb!!!!!!!!!!!!!!!!!!!!!!!!!!!!!!!!!!!!!!!!!!!!!!!!!!!!!!!!!!!!!!!!!!!!!!!!!!!!!!!!!!!!!!!!!!!!!!!!!!!!!!!!!!!!!!!!!!!!!!!!!!!!!!!!!!!!!!!!!!!!!!!!!!!!!!!!!!!!!!!!!!!!!!!!!!!!!!!!!!!!!!!!!!!!!!!!!!!!!!!!!!!!!!!!!!!!!!!!!!!!!!!!!!!!!!!!!!!!!!!!!!!!!!!!!!!!!!!!!!!!!!!!!!!!!!!!!!!!!!!!!!!!!!!!!!!!!!!!!!!!!!!!!!!!!!!!!!!!!!!!!!!!!!!!!!!!!!!!!!!!!!!!!!!!!!!!!!!!!!!!!!!!!!!!!!!!!!!!!!!!!!!!!!!!!!!!!!!!!!!!!!!!!!!!!!!!!!!!!!!!!!!!!!!!!!!!!!!!!!!!!!!!!!!!!!!!!!!!!!!!!!!!!!!!!!!!!!!!!!!!!!!!!!!!!!!!!!!!!!!!!!!!!!!!!!!!!!!!!!!!!!!!!!!!!!!!!!!!!!!!!!!!!!!!!!!!!!!!!!!!!!!!!!!!!!!!!!!!!!!!!!!!!!!!!!!!!!!!!!!!!!!!!!!!!!!!!!!!!!!!!!!!!!!!!!!!!!!!!!!!!!!!!!!!!!!!!!!!!!!!!!!!!!!!!!!!!!!!!!!!!!!!!!!!!!!!!!!!!!!!!!!!!!!!!!!!!!!!!!!!!!!!!!!!!!!!!!!!!!!!!!!!!!!!!!!!!!!!!!!!!!!!!!!!!!!!!!!!!!!!!!!!!!!!!!!!!!!!!!!!!!!!!!!!!!!!!!!!!!!!!!!!!!!!!!!!!!!!!!!!!!!!!!!!!!!!!!!!!!!!!!!!!!!!!!!!!!!!!!!!!!!!!!!!!!!!!!!!!!!!!!!!!!!!!!!!!!!!!!!!!!!!!!!!!!!!!!!!!!!!!!!!!!!!!!!!!!!!!!!!!!!!!!!!!!!!!!!!!!!!!!!!!!!!!!!!!!!!!!!!!!!!!!!!!!!!!!!!!!!!!!!!!!!!!!!!!!!!!!!!!!!!!!!!!!!!!!!!!!!!!!!!!!!!!!!!!!!!!!!!!!!!!!!!!!!!!!!!!!!!!!!!!!!!!!!!!!!!!!!!!!!!!!!!!!!!!!!!!!!!!!!!!!!!!!!!!!!!!!!!!!!!!!!!!!!!!!!!!!!!!!!!!!!!!!!!!!!!!!!!!!!!!!!!!!!!!!!!!!!!!!!!!!!!!!!!!!!!!!!!!!!!!!!!!!!!!!!!!!!!!!!!!!!!!!!!!!!!!!!!!!!!!!!!!!!!!!!!!!!!!!!!!!!!!!!!!!!!!!!!!!!!!!!!!!!!!!!!!!!!!!!!!!!!!!!!!!!!!!!!!!!!!!!!!!!!!!!!!!!!!!!!!!!!!!!!!!!!!!!!!!!!!!!!!!!!!!!!!!!!!!!!!!!!!!!!!!!!!!!!!!!!!!!!!!!!!!!!!!!!!!!!!!!!!!!!!!!!!!!!!!!!!!!!!!!!!!!!!!!!!!!!!!!!!!!!!!!!!!!!!!!!!!!!!!!!!!!!!!!!!!!!!!!!!!!!!!!!!!!!!!!!!!!!!!!!!!!!!!!!!!!!!!!!!!!!!!!!!!!!!!!!!!!!!!!!!!!!!!!!!!!!!!!!!!!!!!!!!!!!!!!!!!!!!!!!!!!!!!!!!!!!!!!!!!!!!!!!!!!!!!!!!!!!!!!!!!!!!!!!!!!!!!!!!!!!!!!!!!!!!!!!!!!!!!!!!!!!!!!!!!!!!!!!!!!!!!!!!!!!!!!!!!!!!!!!!!!!!!!!!!!!!!!!!!!!!!!!!!!!!!!!!!!!!!!!!!!!!!!!!!!!!!!!!!!!!!!!!!!!!!!!!!!!!!!!!!!!!!!!!!!!!!!!!!!!!!!!!!!!!!!!!!!!!!!!!!!!!!!!!!!!!!!!!!!!!!!!!!!!!!!!!!!!!!!!!!!!!!!!!!!!!!!!!!!!!!!!!!!!!!!!!!!!!!!!!!!!!!!!!!!!!!!!!!!!!!!!!!!!!!!!!!!!!!!!!!!!!!!!!!!!!!!!!!!!!!!!!!!!!!!!!!!!!!!!!!!!!!!!!!!!!!!!!!!!!!!!!!!!!!!!!!!!!!!!!!!!!!!!!!!!!!!!!!!!!!!!!!!!!!!!!!!!!!!!!!!!!!!!!!!!!!!!!!!!!!!!!!!!!!!!!!!!!!!!!!!!!!!!!!!!!!!!!!!!!!!!!!!!!!!!!!!!!!!!!!!!!!!!!!!!!!!!!!!!!!!!!!!!!!!!!!!!!!!!!!!!!!!!!!!!!!!!!!!!!!!!!!!!!!!!!!!!!!!!!!!!!!!!!!!!!!!!!!!!!!!!!!!!!1!^" style="position:absolute;left:0;text-align:left;margin-left:0;margin-top:0;width:.05pt;height:.05pt;z-index:251658240;visibility:hidden;mso-position-horizontal-relative:text;mso-position-vertical-relative:text">
            <w10:anchorlock/>
          </v:shape>
        </w:pict>
      </w:r>
      <w:r w:rsidR="00370F42" w:rsidRPr="00D15CE1">
        <w:rPr>
          <w:rFonts w:hint="eastAsia"/>
          <w:sz w:val="20"/>
          <w:szCs w:val="20"/>
          <w:lang w:eastAsia="zh-CN"/>
        </w:rPr>
        <w:t>3215</w:t>
      </w:r>
      <w:r w:rsidRPr="00D15CE1">
        <w:rPr>
          <w:rFonts w:hint="eastAsia"/>
          <w:sz w:val="20"/>
          <w:szCs w:val="20"/>
          <w:lang w:eastAsia="zh-CN"/>
        </w:rPr>
        <w:t xml:space="preserve">, </w:t>
      </w:r>
      <w:r w:rsidRPr="00D15CE1">
        <w:rPr>
          <w:sz w:val="20"/>
          <w:szCs w:val="20"/>
          <w:lang w:eastAsia="zh-CN"/>
        </w:rPr>
        <w:t>“Considerations on the spare bits in MIB”</w:t>
      </w:r>
      <w:r w:rsidRPr="00D15CE1">
        <w:rPr>
          <w:rFonts w:hint="eastAsia"/>
          <w:sz w:val="20"/>
          <w:szCs w:val="20"/>
          <w:lang w:eastAsia="zh-CN"/>
        </w:rPr>
        <w:t xml:space="preserve">, </w:t>
      </w:r>
      <w:r w:rsidRPr="00D15CE1">
        <w:rPr>
          <w:sz w:val="20"/>
          <w:szCs w:val="20"/>
          <w:lang w:eastAsia="zh-CN"/>
        </w:rPr>
        <w:t>Huawei, HiSilicon</w:t>
      </w:r>
      <w:r w:rsidRPr="00D15CE1">
        <w:rPr>
          <w:rFonts w:hint="eastAsia"/>
          <w:sz w:val="20"/>
          <w:szCs w:val="20"/>
          <w:lang w:eastAsia="zh-CN"/>
        </w:rPr>
        <w:t xml:space="preserve">, </w:t>
      </w:r>
      <w:r w:rsidRPr="00D15CE1">
        <w:rPr>
          <w:sz w:val="20"/>
          <w:szCs w:val="20"/>
          <w:lang w:eastAsia="zh-CN"/>
        </w:rPr>
        <w:t>RAN #</w:t>
      </w:r>
      <w:r w:rsidRPr="00D15CE1">
        <w:rPr>
          <w:rFonts w:hint="eastAsia"/>
          <w:sz w:val="20"/>
          <w:szCs w:val="20"/>
          <w:lang w:eastAsia="zh-CN"/>
        </w:rPr>
        <w:t>81, Fukuoka</w:t>
      </w:r>
      <w:r w:rsidRPr="00D15CE1">
        <w:rPr>
          <w:sz w:val="20"/>
          <w:szCs w:val="20"/>
          <w:lang w:eastAsia="zh-CN"/>
        </w:rPr>
        <w:t xml:space="preserve">, </w:t>
      </w:r>
      <w:r w:rsidRPr="00D15CE1">
        <w:rPr>
          <w:rFonts w:hint="eastAsia"/>
          <w:sz w:val="20"/>
          <w:szCs w:val="20"/>
          <w:lang w:eastAsia="zh-CN"/>
        </w:rPr>
        <w:t>Japan</w:t>
      </w:r>
      <w:r w:rsidRPr="00D15CE1">
        <w:rPr>
          <w:sz w:val="20"/>
          <w:szCs w:val="20"/>
          <w:lang w:eastAsia="zh-CN"/>
        </w:rPr>
        <w:t>,</w:t>
      </w:r>
      <w:r w:rsidRPr="00D15CE1">
        <w:rPr>
          <w:rFonts w:hint="eastAsia"/>
          <w:sz w:val="20"/>
          <w:szCs w:val="20"/>
          <w:lang w:eastAsia="zh-CN"/>
        </w:rPr>
        <w:t xml:space="preserve"> May</w:t>
      </w:r>
      <w:r w:rsidRPr="00D15CE1">
        <w:rPr>
          <w:sz w:val="20"/>
          <w:szCs w:val="20"/>
          <w:lang w:eastAsia="zh-CN"/>
        </w:rPr>
        <w:t xml:space="preserve"> 2</w:t>
      </w:r>
      <w:r w:rsidRPr="00D15CE1">
        <w:rPr>
          <w:rFonts w:hint="eastAsia"/>
          <w:sz w:val="20"/>
          <w:szCs w:val="20"/>
          <w:lang w:eastAsia="zh-CN"/>
        </w:rPr>
        <w:t xml:space="preserve">5 </w:t>
      </w:r>
      <w:r w:rsidRPr="00D15CE1">
        <w:rPr>
          <w:sz w:val="20"/>
          <w:szCs w:val="20"/>
          <w:lang w:eastAsia="zh-CN"/>
        </w:rPr>
        <w:t>– 2</w:t>
      </w:r>
      <w:r w:rsidRPr="00D15CE1">
        <w:rPr>
          <w:rFonts w:hint="eastAsia"/>
          <w:sz w:val="20"/>
          <w:szCs w:val="20"/>
          <w:lang w:eastAsia="zh-CN"/>
        </w:rPr>
        <w:t xml:space="preserve">9, </w:t>
      </w:r>
      <w:r w:rsidRPr="00D15CE1">
        <w:rPr>
          <w:sz w:val="20"/>
          <w:szCs w:val="20"/>
          <w:lang w:eastAsia="zh-CN"/>
        </w:rPr>
        <w:t>2015</w:t>
      </w:r>
      <w:bookmarkEnd w:id="13"/>
    </w:p>
    <w:p w:rsidR="00A31563" w:rsidRPr="00D15CE1" w:rsidRDefault="00A31563" w:rsidP="00A31563">
      <w:pPr>
        <w:rPr>
          <w:lang w:eastAsia="zh-CN"/>
        </w:rPr>
      </w:pPr>
    </w:p>
    <w:p w:rsidR="00A31563" w:rsidRPr="00D15CE1" w:rsidRDefault="00A31563" w:rsidP="00A31563">
      <w:pPr>
        <w:rPr>
          <w:lang w:eastAsia="zh-CN"/>
        </w:rPr>
      </w:pPr>
    </w:p>
    <w:p w:rsidR="00A31563" w:rsidRPr="00D15CE1" w:rsidRDefault="00A31563" w:rsidP="00A31563">
      <w:pPr>
        <w:rPr>
          <w:lang w:eastAsia="zh-CN"/>
        </w:rPr>
      </w:pPr>
    </w:p>
    <w:sectPr w:rsidR="00A31563" w:rsidRPr="00D15CE1" w:rsidSect="00F23FAE">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037" w:rsidRDefault="001E2037">
      <w:r>
        <w:separator/>
      </w:r>
    </w:p>
  </w:endnote>
  <w:endnote w:type="continuationSeparator" w:id="0">
    <w:p w:rsidR="001E2037" w:rsidRDefault="001E20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037" w:rsidRDefault="001E2037">
      <w:r>
        <w:separator/>
      </w:r>
    </w:p>
  </w:footnote>
  <w:footnote w:type="continuationSeparator" w:id="0">
    <w:p w:rsidR="001E2037" w:rsidRDefault="001E20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B6C73"/>
    <w:multiLevelType w:val="hybridMultilevel"/>
    <w:tmpl w:val="3D94AF3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B01C50"/>
    <w:multiLevelType w:val="hybridMultilevel"/>
    <w:tmpl w:val="AEDA5A56"/>
    <w:lvl w:ilvl="0" w:tplc="E64CACC6">
      <w:start w:val="1"/>
      <w:numFmt w:val="decimal"/>
      <w:lvlText w:val="%1."/>
      <w:lvlJc w:val="left"/>
      <w:pPr>
        <w:ind w:left="360" w:hanging="360"/>
      </w:pPr>
      <w:rPr>
        <w:rFonts w:hint="default"/>
      </w:rPr>
    </w:lvl>
    <w:lvl w:ilvl="1" w:tplc="BD527AC4">
      <w:start w:val="1"/>
      <w:numFmt w:val="lowerLetter"/>
      <w:lvlText w:val="%2."/>
      <w:lvlJc w:val="left"/>
      <w:pPr>
        <w:ind w:left="1080" w:hanging="360"/>
      </w:pPr>
    </w:lvl>
    <w:lvl w:ilvl="2" w:tplc="38543696" w:tentative="1">
      <w:start w:val="1"/>
      <w:numFmt w:val="lowerRoman"/>
      <w:lvlText w:val="%3."/>
      <w:lvlJc w:val="right"/>
      <w:pPr>
        <w:ind w:left="1800" w:hanging="180"/>
      </w:pPr>
    </w:lvl>
    <w:lvl w:ilvl="3" w:tplc="947E1F18" w:tentative="1">
      <w:start w:val="1"/>
      <w:numFmt w:val="decimal"/>
      <w:lvlText w:val="%4."/>
      <w:lvlJc w:val="left"/>
      <w:pPr>
        <w:ind w:left="2520" w:hanging="360"/>
      </w:pPr>
    </w:lvl>
    <w:lvl w:ilvl="4" w:tplc="2E40C734" w:tentative="1">
      <w:start w:val="1"/>
      <w:numFmt w:val="lowerLetter"/>
      <w:lvlText w:val="%5."/>
      <w:lvlJc w:val="left"/>
      <w:pPr>
        <w:ind w:left="3240" w:hanging="360"/>
      </w:pPr>
    </w:lvl>
    <w:lvl w:ilvl="5" w:tplc="CD98ED74" w:tentative="1">
      <w:start w:val="1"/>
      <w:numFmt w:val="lowerRoman"/>
      <w:lvlText w:val="%6."/>
      <w:lvlJc w:val="right"/>
      <w:pPr>
        <w:ind w:left="3960" w:hanging="180"/>
      </w:pPr>
    </w:lvl>
    <w:lvl w:ilvl="6" w:tplc="2F8ED916" w:tentative="1">
      <w:start w:val="1"/>
      <w:numFmt w:val="decimal"/>
      <w:lvlText w:val="%7."/>
      <w:lvlJc w:val="left"/>
      <w:pPr>
        <w:ind w:left="4680" w:hanging="360"/>
      </w:pPr>
    </w:lvl>
    <w:lvl w:ilvl="7" w:tplc="AAE0F722" w:tentative="1">
      <w:start w:val="1"/>
      <w:numFmt w:val="lowerLetter"/>
      <w:lvlText w:val="%8."/>
      <w:lvlJc w:val="left"/>
      <w:pPr>
        <w:ind w:left="5400" w:hanging="360"/>
      </w:pPr>
    </w:lvl>
    <w:lvl w:ilvl="8" w:tplc="8BB4DD7A" w:tentative="1">
      <w:start w:val="1"/>
      <w:numFmt w:val="lowerRoman"/>
      <w:lvlText w:val="%9."/>
      <w:lvlJc w:val="right"/>
      <w:pPr>
        <w:ind w:left="6120" w:hanging="180"/>
      </w:pPr>
    </w:lvl>
  </w:abstractNum>
  <w:abstractNum w:abstractNumId="2">
    <w:nsid w:val="105B156A"/>
    <w:multiLevelType w:val="hybridMultilevel"/>
    <w:tmpl w:val="84B467DC"/>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nsid w:val="12C96499"/>
    <w:multiLevelType w:val="hybridMultilevel"/>
    <w:tmpl w:val="2CAAC4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5">
    <w:nsid w:val="1691601C"/>
    <w:multiLevelType w:val="hybridMultilevel"/>
    <w:tmpl w:val="450C6492"/>
    <w:lvl w:ilvl="0" w:tplc="04090001">
      <w:start w:val="3"/>
      <w:numFmt w:val="decimal"/>
      <w:lvlText w:val="%1."/>
      <w:lvlJc w:val="left"/>
      <w:pPr>
        <w:tabs>
          <w:tab w:val="num" w:pos="1200"/>
        </w:tabs>
        <w:ind w:left="1200" w:hanging="1200"/>
      </w:pPr>
      <w:rPr>
        <w:rFonts w:eastAsia="MS Mincho"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6">
    <w:nsid w:val="19992B84"/>
    <w:multiLevelType w:val="hybridMultilevel"/>
    <w:tmpl w:val="EC8C5B0A"/>
    <w:lvl w:ilvl="0" w:tplc="A9B28E84">
      <w:start w:val="1"/>
      <w:numFmt w:val="lowerLetter"/>
      <w:lvlText w:val="%1)"/>
      <w:lvlJc w:val="left"/>
      <w:pPr>
        <w:tabs>
          <w:tab w:val="num" w:pos="1130"/>
        </w:tabs>
        <w:ind w:left="1130" w:hanging="705"/>
      </w:pPr>
      <w:rPr>
        <w:rFonts w:hint="default"/>
      </w:rPr>
    </w:lvl>
    <w:lvl w:ilvl="1" w:tplc="C2364AF8" w:tentative="1">
      <w:start w:val="1"/>
      <w:numFmt w:val="lowerLetter"/>
      <w:lvlText w:val="%2."/>
      <w:lvlJc w:val="left"/>
      <w:pPr>
        <w:tabs>
          <w:tab w:val="num" w:pos="1505"/>
        </w:tabs>
        <w:ind w:left="1505" w:hanging="360"/>
      </w:pPr>
    </w:lvl>
    <w:lvl w:ilvl="2" w:tplc="83C80C0A" w:tentative="1">
      <w:start w:val="1"/>
      <w:numFmt w:val="lowerRoman"/>
      <w:lvlText w:val="%3."/>
      <w:lvlJc w:val="right"/>
      <w:pPr>
        <w:tabs>
          <w:tab w:val="num" w:pos="2225"/>
        </w:tabs>
        <w:ind w:left="2225" w:hanging="180"/>
      </w:pPr>
    </w:lvl>
    <w:lvl w:ilvl="3" w:tplc="326CE1B2" w:tentative="1">
      <w:start w:val="1"/>
      <w:numFmt w:val="decimal"/>
      <w:lvlText w:val="%4."/>
      <w:lvlJc w:val="left"/>
      <w:pPr>
        <w:tabs>
          <w:tab w:val="num" w:pos="2945"/>
        </w:tabs>
        <w:ind w:left="2945" w:hanging="360"/>
      </w:pPr>
    </w:lvl>
    <w:lvl w:ilvl="4" w:tplc="F1E6A01C" w:tentative="1">
      <w:start w:val="1"/>
      <w:numFmt w:val="lowerLetter"/>
      <w:lvlText w:val="%5."/>
      <w:lvlJc w:val="left"/>
      <w:pPr>
        <w:tabs>
          <w:tab w:val="num" w:pos="3665"/>
        </w:tabs>
        <w:ind w:left="3665" w:hanging="360"/>
      </w:pPr>
    </w:lvl>
    <w:lvl w:ilvl="5" w:tplc="00842E9E" w:tentative="1">
      <w:start w:val="1"/>
      <w:numFmt w:val="lowerRoman"/>
      <w:lvlText w:val="%6."/>
      <w:lvlJc w:val="right"/>
      <w:pPr>
        <w:tabs>
          <w:tab w:val="num" w:pos="4385"/>
        </w:tabs>
        <w:ind w:left="4385" w:hanging="180"/>
      </w:pPr>
    </w:lvl>
    <w:lvl w:ilvl="6" w:tplc="D13A3006" w:tentative="1">
      <w:start w:val="1"/>
      <w:numFmt w:val="decimal"/>
      <w:lvlText w:val="%7."/>
      <w:lvlJc w:val="left"/>
      <w:pPr>
        <w:tabs>
          <w:tab w:val="num" w:pos="5105"/>
        </w:tabs>
        <w:ind w:left="5105" w:hanging="360"/>
      </w:pPr>
    </w:lvl>
    <w:lvl w:ilvl="7" w:tplc="CBCE38AE" w:tentative="1">
      <w:start w:val="1"/>
      <w:numFmt w:val="lowerLetter"/>
      <w:lvlText w:val="%8."/>
      <w:lvlJc w:val="left"/>
      <w:pPr>
        <w:tabs>
          <w:tab w:val="num" w:pos="5825"/>
        </w:tabs>
        <w:ind w:left="5825" w:hanging="360"/>
      </w:pPr>
    </w:lvl>
    <w:lvl w:ilvl="8" w:tplc="D374A112" w:tentative="1">
      <w:start w:val="1"/>
      <w:numFmt w:val="lowerRoman"/>
      <w:lvlText w:val="%9."/>
      <w:lvlJc w:val="right"/>
      <w:pPr>
        <w:tabs>
          <w:tab w:val="num" w:pos="6545"/>
        </w:tabs>
        <w:ind w:left="6545" w:hanging="180"/>
      </w:pPr>
    </w:lvl>
  </w:abstractNum>
  <w:abstractNum w:abstractNumId="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8">
    <w:nsid w:val="22500E03"/>
    <w:multiLevelType w:val="hybridMultilevel"/>
    <w:tmpl w:val="8042EA3E"/>
    <w:lvl w:ilvl="0" w:tplc="3F58A0B8">
      <w:start w:val="1"/>
      <w:numFmt w:val="decimal"/>
      <w:lvlText w:val="%1."/>
      <w:lvlJc w:val="left"/>
      <w:pPr>
        <w:tabs>
          <w:tab w:val="num" w:pos="780"/>
        </w:tabs>
        <w:ind w:left="780" w:hanging="360"/>
      </w:pPr>
    </w:lvl>
    <w:lvl w:ilvl="1" w:tplc="5E729070" w:tentative="1">
      <w:start w:val="1"/>
      <w:numFmt w:val="lowerLetter"/>
      <w:lvlText w:val="%2."/>
      <w:lvlJc w:val="left"/>
      <w:pPr>
        <w:tabs>
          <w:tab w:val="num" w:pos="1500"/>
        </w:tabs>
        <w:ind w:left="1500" w:hanging="360"/>
      </w:pPr>
    </w:lvl>
    <w:lvl w:ilvl="2" w:tplc="BDD8771E" w:tentative="1">
      <w:start w:val="1"/>
      <w:numFmt w:val="lowerRoman"/>
      <w:lvlText w:val="%3."/>
      <w:lvlJc w:val="right"/>
      <w:pPr>
        <w:tabs>
          <w:tab w:val="num" w:pos="2220"/>
        </w:tabs>
        <w:ind w:left="2220" w:hanging="180"/>
      </w:pPr>
    </w:lvl>
    <w:lvl w:ilvl="3" w:tplc="19CC1FA6" w:tentative="1">
      <w:start w:val="1"/>
      <w:numFmt w:val="decimal"/>
      <w:lvlText w:val="%4."/>
      <w:lvlJc w:val="left"/>
      <w:pPr>
        <w:tabs>
          <w:tab w:val="num" w:pos="2940"/>
        </w:tabs>
        <w:ind w:left="2940" w:hanging="360"/>
      </w:pPr>
    </w:lvl>
    <w:lvl w:ilvl="4" w:tplc="A970DC7A" w:tentative="1">
      <w:start w:val="1"/>
      <w:numFmt w:val="lowerLetter"/>
      <w:lvlText w:val="%5."/>
      <w:lvlJc w:val="left"/>
      <w:pPr>
        <w:tabs>
          <w:tab w:val="num" w:pos="3660"/>
        </w:tabs>
        <w:ind w:left="3660" w:hanging="360"/>
      </w:pPr>
    </w:lvl>
    <w:lvl w:ilvl="5" w:tplc="E17845B4" w:tentative="1">
      <w:start w:val="1"/>
      <w:numFmt w:val="lowerRoman"/>
      <w:lvlText w:val="%6."/>
      <w:lvlJc w:val="right"/>
      <w:pPr>
        <w:tabs>
          <w:tab w:val="num" w:pos="4380"/>
        </w:tabs>
        <w:ind w:left="4380" w:hanging="180"/>
      </w:pPr>
    </w:lvl>
    <w:lvl w:ilvl="6" w:tplc="623023B2" w:tentative="1">
      <w:start w:val="1"/>
      <w:numFmt w:val="decimal"/>
      <w:lvlText w:val="%7."/>
      <w:lvlJc w:val="left"/>
      <w:pPr>
        <w:tabs>
          <w:tab w:val="num" w:pos="5100"/>
        </w:tabs>
        <w:ind w:left="5100" w:hanging="360"/>
      </w:pPr>
    </w:lvl>
    <w:lvl w:ilvl="7" w:tplc="F0301D30" w:tentative="1">
      <w:start w:val="1"/>
      <w:numFmt w:val="lowerLetter"/>
      <w:lvlText w:val="%8."/>
      <w:lvlJc w:val="left"/>
      <w:pPr>
        <w:tabs>
          <w:tab w:val="num" w:pos="5820"/>
        </w:tabs>
        <w:ind w:left="5820" w:hanging="360"/>
      </w:pPr>
    </w:lvl>
    <w:lvl w:ilvl="8" w:tplc="354AA804" w:tentative="1">
      <w:start w:val="1"/>
      <w:numFmt w:val="lowerRoman"/>
      <w:lvlText w:val="%9."/>
      <w:lvlJc w:val="right"/>
      <w:pPr>
        <w:tabs>
          <w:tab w:val="num" w:pos="6540"/>
        </w:tabs>
        <w:ind w:left="6540" w:hanging="180"/>
      </w:pPr>
    </w:lvl>
  </w:abstractNum>
  <w:abstractNum w:abstractNumId="9">
    <w:nsid w:val="251D7785"/>
    <w:multiLevelType w:val="hybridMultilevel"/>
    <w:tmpl w:val="AE64C5B8"/>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5D6CD0"/>
    <w:multiLevelType w:val="hybridMultilevel"/>
    <w:tmpl w:val="712C3FBA"/>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626662"/>
    <w:multiLevelType w:val="hybridMultilevel"/>
    <w:tmpl w:val="31480E64"/>
    <w:lvl w:ilvl="0" w:tplc="04090001">
      <w:start w:val="1"/>
      <w:numFmt w:val="decimal"/>
      <w:lvlText w:val="[%1]"/>
      <w:lvlJc w:val="left"/>
      <w:pPr>
        <w:tabs>
          <w:tab w:val="num" w:pos="360"/>
        </w:tabs>
        <w:ind w:left="360" w:hanging="360"/>
      </w:pPr>
      <w:rPr>
        <w:rFonts w:ascii="Times New Roman" w:hAnsi="Times New Roman" w:hint="default"/>
        <w:b w:val="0"/>
        <w:i w:val="0"/>
        <w:sz w:val="22"/>
        <w:szCs w:val="2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6022255"/>
    <w:multiLevelType w:val="hybridMultilevel"/>
    <w:tmpl w:val="9398D866"/>
    <w:lvl w:ilvl="0" w:tplc="6D7A532E">
      <w:start w:val="1"/>
      <w:numFmt w:val="bullet"/>
      <w:lvlText w:val="–"/>
      <w:lvlJc w:val="left"/>
      <w:pPr>
        <w:ind w:left="850" w:hanging="420"/>
      </w:pPr>
      <w:rPr>
        <w:rFonts w:ascii="Arial" w:hAnsi="Aria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4">
    <w:nsid w:val="392621B2"/>
    <w:multiLevelType w:val="hybridMultilevel"/>
    <w:tmpl w:val="475C2380"/>
    <w:lvl w:ilvl="0" w:tplc="CEA064A6">
      <w:start w:val="1"/>
      <w:numFmt w:val="bullet"/>
      <w:lvlText w:val=""/>
      <w:lvlJc w:val="left"/>
      <w:pPr>
        <w:ind w:left="720" w:hanging="360"/>
      </w:pPr>
      <w:rPr>
        <w:rFonts w:ascii="Symbol" w:hAnsi="Symbol" w:hint="default"/>
      </w:rPr>
    </w:lvl>
    <w:lvl w:ilvl="1" w:tplc="BBEA84BA">
      <w:start w:val="1"/>
      <w:numFmt w:val="bullet"/>
      <w:lvlText w:val="o"/>
      <w:lvlJc w:val="left"/>
      <w:pPr>
        <w:ind w:left="1440" w:hanging="360"/>
      </w:pPr>
      <w:rPr>
        <w:rFonts w:ascii="Courier New" w:hAnsi="Courier New" w:cs="Courier New" w:hint="default"/>
      </w:rPr>
    </w:lvl>
    <w:lvl w:ilvl="2" w:tplc="6C42A8DE">
      <w:start w:val="1"/>
      <w:numFmt w:val="bullet"/>
      <w:lvlText w:val=""/>
      <w:lvlJc w:val="left"/>
      <w:pPr>
        <w:ind w:left="2160" w:hanging="360"/>
      </w:pPr>
      <w:rPr>
        <w:rFonts w:ascii="Wingdings" w:hAnsi="Wingdings" w:hint="default"/>
      </w:rPr>
    </w:lvl>
    <w:lvl w:ilvl="3" w:tplc="C8FCDDE6">
      <w:start w:val="1"/>
      <w:numFmt w:val="bullet"/>
      <w:lvlText w:val=""/>
      <w:lvlJc w:val="left"/>
      <w:pPr>
        <w:ind w:left="2880" w:hanging="360"/>
      </w:pPr>
      <w:rPr>
        <w:rFonts w:ascii="Symbol" w:hAnsi="Symbol" w:hint="default"/>
      </w:rPr>
    </w:lvl>
    <w:lvl w:ilvl="4" w:tplc="817880F2" w:tentative="1">
      <w:start w:val="1"/>
      <w:numFmt w:val="bullet"/>
      <w:lvlText w:val="o"/>
      <w:lvlJc w:val="left"/>
      <w:pPr>
        <w:ind w:left="3600" w:hanging="360"/>
      </w:pPr>
      <w:rPr>
        <w:rFonts w:ascii="Courier New" w:hAnsi="Courier New" w:cs="Courier New" w:hint="default"/>
      </w:rPr>
    </w:lvl>
    <w:lvl w:ilvl="5" w:tplc="24D8B770" w:tentative="1">
      <w:start w:val="1"/>
      <w:numFmt w:val="bullet"/>
      <w:lvlText w:val=""/>
      <w:lvlJc w:val="left"/>
      <w:pPr>
        <w:ind w:left="4320" w:hanging="360"/>
      </w:pPr>
      <w:rPr>
        <w:rFonts w:ascii="Wingdings" w:hAnsi="Wingdings" w:hint="default"/>
      </w:rPr>
    </w:lvl>
    <w:lvl w:ilvl="6" w:tplc="ECA06F70" w:tentative="1">
      <w:start w:val="1"/>
      <w:numFmt w:val="bullet"/>
      <w:lvlText w:val=""/>
      <w:lvlJc w:val="left"/>
      <w:pPr>
        <w:ind w:left="5040" w:hanging="360"/>
      </w:pPr>
      <w:rPr>
        <w:rFonts w:ascii="Symbol" w:hAnsi="Symbol" w:hint="default"/>
      </w:rPr>
    </w:lvl>
    <w:lvl w:ilvl="7" w:tplc="A88CB168" w:tentative="1">
      <w:start w:val="1"/>
      <w:numFmt w:val="bullet"/>
      <w:lvlText w:val="o"/>
      <w:lvlJc w:val="left"/>
      <w:pPr>
        <w:ind w:left="5760" w:hanging="360"/>
      </w:pPr>
      <w:rPr>
        <w:rFonts w:ascii="Courier New" w:hAnsi="Courier New" w:cs="Courier New" w:hint="default"/>
      </w:rPr>
    </w:lvl>
    <w:lvl w:ilvl="8" w:tplc="76E23B58"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B804F16"/>
    <w:multiLevelType w:val="hybridMultilevel"/>
    <w:tmpl w:val="A4D276EC"/>
    <w:lvl w:ilvl="0" w:tplc="D6FE6D74">
      <w:start w:val="1"/>
      <w:numFmt w:val="bullet"/>
      <w:lvlText w:val="•"/>
      <w:lvlJc w:val="left"/>
      <w:pPr>
        <w:tabs>
          <w:tab w:val="num" w:pos="720"/>
        </w:tabs>
        <w:ind w:left="720" w:hanging="360"/>
      </w:pPr>
      <w:rPr>
        <w:rFonts w:ascii="Arial" w:hAnsi="Arial" w:hint="default"/>
      </w:rPr>
    </w:lvl>
    <w:lvl w:ilvl="1" w:tplc="6F824D36">
      <w:start w:val="4903"/>
      <w:numFmt w:val="bullet"/>
      <w:lvlText w:val="–"/>
      <w:lvlJc w:val="left"/>
      <w:pPr>
        <w:tabs>
          <w:tab w:val="num" w:pos="1440"/>
        </w:tabs>
        <w:ind w:left="1440" w:hanging="360"/>
      </w:pPr>
      <w:rPr>
        <w:rFonts w:ascii="Arial" w:hAnsi="Arial" w:hint="default"/>
      </w:rPr>
    </w:lvl>
    <w:lvl w:ilvl="2" w:tplc="A9BAB064" w:tentative="1">
      <w:start w:val="1"/>
      <w:numFmt w:val="bullet"/>
      <w:lvlText w:val="•"/>
      <w:lvlJc w:val="left"/>
      <w:pPr>
        <w:tabs>
          <w:tab w:val="num" w:pos="2160"/>
        </w:tabs>
        <w:ind w:left="2160" w:hanging="360"/>
      </w:pPr>
      <w:rPr>
        <w:rFonts w:ascii="Arial" w:hAnsi="Arial" w:hint="default"/>
      </w:rPr>
    </w:lvl>
    <w:lvl w:ilvl="3" w:tplc="7806E3BA" w:tentative="1">
      <w:start w:val="1"/>
      <w:numFmt w:val="bullet"/>
      <w:lvlText w:val="•"/>
      <w:lvlJc w:val="left"/>
      <w:pPr>
        <w:tabs>
          <w:tab w:val="num" w:pos="2880"/>
        </w:tabs>
        <w:ind w:left="2880" w:hanging="360"/>
      </w:pPr>
      <w:rPr>
        <w:rFonts w:ascii="Arial" w:hAnsi="Arial" w:hint="default"/>
      </w:rPr>
    </w:lvl>
    <w:lvl w:ilvl="4" w:tplc="02E0B036" w:tentative="1">
      <w:start w:val="1"/>
      <w:numFmt w:val="bullet"/>
      <w:lvlText w:val="•"/>
      <w:lvlJc w:val="left"/>
      <w:pPr>
        <w:tabs>
          <w:tab w:val="num" w:pos="3600"/>
        </w:tabs>
        <w:ind w:left="3600" w:hanging="360"/>
      </w:pPr>
      <w:rPr>
        <w:rFonts w:ascii="Arial" w:hAnsi="Arial" w:hint="default"/>
      </w:rPr>
    </w:lvl>
    <w:lvl w:ilvl="5" w:tplc="8AA2FD32" w:tentative="1">
      <w:start w:val="1"/>
      <w:numFmt w:val="bullet"/>
      <w:lvlText w:val="•"/>
      <w:lvlJc w:val="left"/>
      <w:pPr>
        <w:tabs>
          <w:tab w:val="num" w:pos="4320"/>
        </w:tabs>
        <w:ind w:left="4320" w:hanging="360"/>
      </w:pPr>
      <w:rPr>
        <w:rFonts w:ascii="Arial" w:hAnsi="Arial" w:hint="default"/>
      </w:rPr>
    </w:lvl>
    <w:lvl w:ilvl="6" w:tplc="35D458D6" w:tentative="1">
      <w:start w:val="1"/>
      <w:numFmt w:val="bullet"/>
      <w:lvlText w:val="•"/>
      <w:lvlJc w:val="left"/>
      <w:pPr>
        <w:tabs>
          <w:tab w:val="num" w:pos="5040"/>
        </w:tabs>
        <w:ind w:left="5040" w:hanging="360"/>
      </w:pPr>
      <w:rPr>
        <w:rFonts w:ascii="Arial" w:hAnsi="Arial" w:hint="default"/>
      </w:rPr>
    </w:lvl>
    <w:lvl w:ilvl="7" w:tplc="77E2A314" w:tentative="1">
      <w:start w:val="1"/>
      <w:numFmt w:val="bullet"/>
      <w:lvlText w:val="•"/>
      <w:lvlJc w:val="left"/>
      <w:pPr>
        <w:tabs>
          <w:tab w:val="num" w:pos="5760"/>
        </w:tabs>
        <w:ind w:left="5760" w:hanging="360"/>
      </w:pPr>
      <w:rPr>
        <w:rFonts w:ascii="Arial" w:hAnsi="Arial" w:hint="default"/>
      </w:rPr>
    </w:lvl>
    <w:lvl w:ilvl="8" w:tplc="CF103702" w:tentative="1">
      <w:start w:val="1"/>
      <w:numFmt w:val="bullet"/>
      <w:lvlText w:val="•"/>
      <w:lvlJc w:val="left"/>
      <w:pPr>
        <w:tabs>
          <w:tab w:val="num" w:pos="6480"/>
        </w:tabs>
        <w:ind w:left="6480" w:hanging="360"/>
      </w:pPr>
      <w:rPr>
        <w:rFonts w:ascii="Arial" w:hAnsi="Arial" w:hint="default"/>
      </w:rPr>
    </w:lvl>
  </w:abstractNum>
  <w:abstractNum w:abstractNumId="17">
    <w:nsid w:val="3C321A37"/>
    <w:multiLevelType w:val="hybridMultilevel"/>
    <w:tmpl w:val="ED14A2D2"/>
    <w:lvl w:ilvl="0" w:tplc="BA76B040">
      <w:start w:val="1"/>
      <w:numFmt w:val="bullet"/>
      <w:lvlText w:val="•"/>
      <w:lvlJc w:val="left"/>
      <w:pPr>
        <w:tabs>
          <w:tab w:val="num" w:pos="1080"/>
        </w:tabs>
        <w:ind w:left="1080" w:hanging="360"/>
      </w:pPr>
      <w:rPr>
        <w:rFonts w:ascii="Times New Roman" w:hAnsi="Times New Roman" w:cs="Times New Roman" w:hint="default"/>
      </w:rPr>
    </w:lvl>
    <w:lvl w:ilvl="1" w:tplc="195AF1A6">
      <w:start w:val="166"/>
      <w:numFmt w:val="bullet"/>
      <w:lvlText w:val="–"/>
      <w:lvlJc w:val="left"/>
      <w:pPr>
        <w:tabs>
          <w:tab w:val="num" w:pos="1800"/>
        </w:tabs>
        <w:ind w:left="1800" w:hanging="360"/>
      </w:pPr>
      <w:rPr>
        <w:rFonts w:ascii="Times New Roman" w:hAnsi="Times New Roman" w:cs="Times New Roman" w:hint="default"/>
      </w:rPr>
    </w:lvl>
    <w:lvl w:ilvl="2" w:tplc="EE3C1EB4">
      <w:start w:val="1"/>
      <w:numFmt w:val="bullet"/>
      <w:lvlText w:val="•"/>
      <w:lvlJc w:val="left"/>
      <w:pPr>
        <w:tabs>
          <w:tab w:val="num" w:pos="2520"/>
        </w:tabs>
        <w:ind w:left="2520" w:hanging="360"/>
      </w:pPr>
      <w:rPr>
        <w:rFonts w:ascii="Times New Roman" w:hAnsi="Times New Roman" w:cs="Times New Roman" w:hint="default"/>
      </w:rPr>
    </w:lvl>
    <w:lvl w:ilvl="3" w:tplc="511CF52E">
      <w:start w:val="1"/>
      <w:numFmt w:val="bullet"/>
      <w:lvlText w:val="•"/>
      <w:lvlJc w:val="left"/>
      <w:pPr>
        <w:tabs>
          <w:tab w:val="num" w:pos="3240"/>
        </w:tabs>
        <w:ind w:left="3240" w:hanging="360"/>
      </w:pPr>
      <w:rPr>
        <w:rFonts w:ascii="Times New Roman" w:hAnsi="Times New Roman" w:cs="Times New Roman" w:hint="default"/>
      </w:rPr>
    </w:lvl>
    <w:lvl w:ilvl="4" w:tplc="A7CCC96E">
      <w:start w:val="1"/>
      <w:numFmt w:val="bullet"/>
      <w:lvlText w:val="•"/>
      <w:lvlJc w:val="left"/>
      <w:pPr>
        <w:tabs>
          <w:tab w:val="num" w:pos="3960"/>
        </w:tabs>
        <w:ind w:left="3960" w:hanging="360"/>
      </w:pPr>
      <w:rPr>
        <w:rFonts w:ascii="Times New Roman" w:hAnsi="Times New Roman" w:cs="Times New Roman" w:hint="default"/>
      </w:rPr>
    </w:lvl>
    <w:lvl w:ilvl="5" w:tplc="06CE8E78">
      <w:start w:val="1"/>
      <w:numFmt w:val="bullet"/>
      <w:lvlText w:val="•"/>
      <w:lvlJc w:val="left"/>
      <w:pPr>
        <w:tabs>
          <w:tab w:val="num" w:pos="4680"/>
        </w:tabs>
        <w:ind w:left="4680" w:hanging="360"/>
      </w:pPr>
      <w:rPr>
        <w:rFonts w:ascii="Times New Roman" w:hAnsi="Times New Roman" w:cs="Times New Roman" w:hint="default"/>
      </w:rPr>
    </w:lvl>
    <w:lvl w:ilvl="6" w:tplc="3EF24D4E">
      <w:start w:val="1"/>
      <w:numFmt w:val="bullet"/>
      <w:lvlText w:val="•"/>
      <w:lvlJc w:val="left"/>
      <w:pPr>
        <w:tabs>
          <w:tab w:val="num" w:pos="5400"/>
        </w:tabs>
        <w:ind w:left="5400" w:hanging="360"/>
      </w:pPr>
      <w:rPr>
        <w:rFonts w:ascii="Times New Roman" w:hAnsi="Times New Roman" w:cs="Times New Roman" w:hint="default"/>
      </w:rPr>
    </w:lvl>
    <w:lvl w:ilvl="7" w:tplc="24FE82C4">
      <w:start w:val="1"/>
      <w:numFmt w:val="bullet"/>
      <w:lvlText w:val="•"/>
      <w:lvlJc w:val="left"/>
      <w:pPr>
        <w:tabs>
          <w:tab w:val="num" w:pos="6120"/>
        </w:tabs>
        <w:ind w:left="6120" w:hanging="360"/>
      </w:pPr>
      <w:rPr>
        <w:rFonts w:ascii="Times New Roman" w:hAnsi="Times New Roman" w:cs="Times New Roman" w:hint="default"/>
      </w:rPr>
    </w:lvl>
    <w:lvl w:ilvl="8" w:tplc="F8F21A98">
      <w:start w:val="1"/>
      <w:numFmt w:val="bullet"/>
      <w:lvlText w:val="•"/>
      <w:lvlJc w:val="left"/>
      <w:pPr>
        <w:tabs>
          <w:tab w:val="num" w:pos="6840"/>
        </w:tabs>
        <w:ind w:left="6840" w:hanging="360"/>
      </w:pPr>
      <w:rPr>
        <w:rFonts w:ascii="Times New Roman" w:hAnsi="Times New Roman" w:cs="Times New Roman" w:hint="default"/>
      </w:rPr>
    </w:lvl>
  </w:abstractNum>
  <w:abstractNum w:abstractNumId="18">
    <w:nsid w:val="3D022D1A"/>
    <w:multiLevelType w:val="hybridMultilevel"/>
    <w:tmpl w:val="EDBE29C4"/>
    <w:lvl w:ilvl="0" w:tplc="D16E0F1E">
      <w:numFmt w:val="bullet"/>
      <w:lvlText w:val="-"/>
      <w:lvlJc w:val="left"/>
      <w:pPr>
        <w:tabs>
          <w:tab w:val="num" w:pos="810"/>
        </w:tabs>
        <w:ind w:left="810" w:hanging="360"/>
      </w:pPr>
      <w:rPr>
        <w:rFonts w:ascii="Times New Roman" w:eastAsia="MS Mincho" w:hAnsi="Times New Roman" w:cs="Times New Roman" w:hint="default"/>
      </w:rPr>
    </w:lvl>
    <w:lvl w:ilvl="1" w:tplc="6272301A" w:tentative="1">
      <w:start w:val="1"/>
      <w:numFmt w:val="bullet"/>
      <w:lvlText w:val="o"/>
      <w:lvlJc w:val="left"/>
      <w:pPr>
        <w:tabs>
          <w:tab w:val="num" w:pos="1530"/>
        </w:tabs>
        <w:ind w:left="1530" w:hanging="360"/>
      </w:pPr>
      <w:rPr>
        <w:rFonts w:ascii="Courier New" w:hAnsi="Courier New" w:cs="Courier New" w:hint="default"/>
      </w:rPr>
    </w:lvl>
    <w:lvl w:ilvl="2" w:tplc="B2FAA570" w:tentative="1">
      <w:start w:val="1"/>
      <w:numFmt w:val="bullet"/>
      <w:lvlText w:val=""/>
      <w:lvlJc w:val="left"/>
      <w:pPr>
        <w:tabs>
          <w:tab w:val="num" w:pos="2250"/>
        </w:tabs>
        <w:ind w:left="2250" w:hanging="360"/>
      </w:pPr>
      <w:rPr>
        <w:rFonts w:ascii="Wingdings" w:hAnsi="Wingdings" w:hint="default"/>
      </w:rPr>
    </w:lvl>
    <w:lvl w:ilvl="3" w:tplc="4F8CFD54" w:tentative="1">
      <w:start w:val="1"/>
      <w:numFmt w:val="bullet"/>
      <w:lvlText w:val=""/>
      <w:lvlJc w:val="left"/>
      <w:pPr>
        <w:tabs>
          <w:tab w:val="num" w:pos="2970"/>
        </w:tabs>
        <w:ind w:left="2970" w:hanging="360"/>
      </w:pPr>
      <w:rPr>
        <w:rFonts w:ascii="Symbol" w:hAnsi="Symbol" w:hint="default"/>
      </w:rPr>
    </w:lvl>
    <w:lvl w:ilvl="4" w:tplc="3D36CD76" w:tentative="1">
      <w:start w:val="1"/>
      <w:numFmt w:val="bullet"/>
      <w:lvlText w:val="o"/>
      <w:lvlJc w:val="left"/>
      <w:pPr>
        <w:tabs>
          <w:tab w:val="num" w:pos="3690"/>
        </w:tabs>
        <w:ind w:left="3690" w:hanging="360"/>
      </w:pPr>
      <w:rPr>
        <w:rFonts w:ascii="Courier New" w:hAnsi="Courier New" w:cs="Courier New" w:hint="default"/>
      </w:rPr>
    </w:lvl>
    <w:lvl w:ilvl="5" w:tplc="C0B448EC" w:tentative="1">
      <w:start w:val="1"/>
      <w:numFmt w:val="bullet"/>
      <w:lvlText w:val=""/>
      <w:lvlJc w:val="left"/>
      <w:pPr>
        <w:tabs>
          <w:tab w:val="num" w:pos="4410"/>
        </w:tabs>
        <w:ind w:left="4410" w:hanging="360"/>
      </w:pPr>
      <w:rPr>
        <w:rFonts w:ascii="Wingdings" w:hAnsi="Wingdings" w:hint="default"/>
      </w:rPr>
    </w:lvl>
    <w:lvl w:ilvl="6" w:tplc="E9A62408" w:tentative="1">
      <w:start w:val="1"/>
      <w:numFmt w:val="bullet"/>
      <w:lvlText w:val=""/>
      <w:lvlJc w:val="left"/>
      <w:pPr>
        <w:tabs>
          <w:tab w:val="num" w:pos="5130"/>
        </w:tabs>
        <w:ind w:left="5130" w:hanging="360"/>
      </w:pPr>
      <w:rPr>
        <w:rFonts w:ascii="Symbol" w:hAnsi="Symbol" w:hint="default"/>
      </w:rPr>
    </w:lvl>
    <w:lvl w:ilvl="7" w:tplc="C1DE0D7E" w:tentative="1">
      <w:start w:val="1"/>
      <w:numFmt w:val="bullet"/>
      <w:lvlText w:val="o"/>
      <w:lvlJc w:val="left"/>
      <w:pPr>
        <w:tabs>
          <w:tab w:val="num" w:pos="5850"/>
        </w:tabs>
        <w:ind w:left="5850" w:hanging="360"/>
      </w:pPr>
      <w:rPr>
        <w:rFonts w:ascii="Courier New" w:hAnsi="Courier New" w:cs="Courier New" w:hint="default"/>
      </w:rPr>
    </w:lvl>
    <w:lvl w:ilvl="8" w:tplc="FA6803C6" w:tentative="1">
      <w:start w:val="1"/>
      <w:numFmt w:val="bullet"/>
      <w:lvlText w:val=""/>
      <w:lvlJc w:val="left"/>
      <w:pPr>
        <w:tabs>
          <w:tab w:val="num" w:pos="6570"/>
        </w:tabs>
        <w:ind w:left="6570" w:hanging="360"/>
      </w:pPr>
      <w:rPr>
        <w:rFonts w:ascii="Wingdings" w:hAnsi="Wingdings" w:hint="default"/>
      </w:rPr>
    </w:lvl>
  </w:abstractNum>
  <w:abstractNum w:abstractNumId="19">
    <w:nsid w:val="425C180D"/>
    <w:multiLevelType w:val="hybridMultilevel"/>
    <w:tmpl w:val="9F6A0FD6"/>
    <w:lvl w:ilvl="0" w:tplc="26E45C62">
      <w:start w:val="258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B182734"/>
    <w:multiLevelType w:val="hybridMultilevel"/>
    <w:tmpl w:val="C3F62ED4"/>
    <w:lvl w:ilvl="0" w:tplc="8DFA5358">
      <w:start w:val="1"/>
      <w:numFmt w:val="decimal"/>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4D2E295E"/>
    <w:multiLevelType w:val="hybridMultilevel"/>
    <w:tmpl w:val="7422A756"/>
    <w:lvl w:ilvl="0" w:tplc="FFFFFFFF">
      <w:start w:val="1"/>
      <w:numFmt w:val="bullet"/>
      <w:lvlText w:val=""/>
      <w:lvlJc w:val="left"/>
      <w:pPr>
        <w:tabs>
          <w:tab w:val="num" w:pos="720"/>
        </w:tabs>
        <w:ind w:left="720" w:hanging="360"/>
      </w:pPr>
      <w:rPr>
        <w:rFonts w:ascii="Wingdings" w:hAnsi="Wingdings" w:cs="Wingdings" w:hint="default"/>
      </w:rPr>
    </w:lvl>
    <w:lvl w:ilvl="1" w:tplc="FFFFFFFF">
      <w:start w:val="166"/>
      <w:numFmt w:val="bullet"/>
      <w:lvlText w:val="–"/>
      <w:lvlJc w:val="left"/>
      <w:pPr>
        <w:tabs>
          <w:tab w:val="num" w:pos="1440"/>
        </w:tabs>
        <w:ind w:left="1440" w:hanging="360"/>
      </w:pPr>
      <w:rPr>
        <w:rFonts w:ascii="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Wingdings" w:hAnsi="Wingdings" w:cs="Wingdings" w:hint="default"/>
      </w:rPr>
    </w:lvl>
    <w:lvl w:ilvl="4" w:tplc="FFFFFFFF">
      <w:start w:val="1"/>
      <w:numFmt w:val="bullet"/>
      <w:lvlText w:val=""/>
      <w:lvlJc w:val="left"/>
      <w:pPr>
        <w:tabs>
          <w:tab w:val="num" w:pos="3600"/>
        </w:tabs>
        <w:ind w:left="3600" w:hanging="360"/>
      </w:pPr>
      <w:rPr>
        <w:rFonts w:ascii="Wingdings" w:hAnsi="Wingdings" w:cs="Wingdings"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Wingdings" w:hAnsi="Wingdings" w:cs="Wingdings" w:hint="default"/>
      </w:rPr>
    </w:lvl>
    <w:lvl w:ilvl="7" w:tplc="FFFFFFFF">
      <w:start w:val="1"/>
      <w:numFmt w:val="bullet"/>
      <w:lvlText w:val=""/>
      <w:lvlJc w:val="left"/>
      <w:pPr>
        <w:tabs>
          <w:tab w:val="num" w:pos="5760"/>
        </w:tabs>
        <w:ind w:left="5760" w:hanging="360"/>
      </w:pPr>
      <w:rPr>
        <w:rFonts w:ascii="Wingdings" w:hAnsi="Wingdings" w:cs="Wingdings"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2">
    <w:nsid w:val="4D5B5209"/>
    <w:multiLevelType w:val="hybridMultilevel"/>
    <w:tmpl w:val="E3223A2C"/>
    <w:lvl w:ilvl="0" w:tplc="211C7980">
      <w:start w:val="1"/>
      <w:numFmt w:val="decimal"/>
      <w:lvlText w:val="%1)"/>
      <w:lvlJc w:val="left"/>
      <w:pPr>
        <w:ind w:left="420" w:hanging="420"/>
      </w:pPr>
    </w:lvl>
    <w:lvl w:ilvl="1" w:tplc="BE6E2A94" w:tentative="1">
      <w:start w:val="1"/>
      <w:numFmt w:val="lowerLetter"/>
      <w:lvlText w:val="%2)"/>
      <w:lvlJc w:val="left"/>
      <w:pPr>
        <w:ind w:left="840" w:hanging="420"/>
      </w:pPr>
    </w:lvl>
    <w:lvl w:ilvl="2" w:tplc="DCCE5FE2" w:tentative="1">
      <w:start w:val="1"/>
      <w:numFmt w:val="lowerRoman"/>
      <w:lvlText w:val="%3."/>
      <w:lvlJc w:val="right"/>
      <w:pPr>
        <w:ind w:left="1260" w:hanging="420"/>
      </w:pPr>
    </w:lvl>
    <w:lvl w:ilvl="3" w:tplc="B61CDE3E" w:tentative="1">
      <w:start w:val="1"/>
      <w:numFmt w:val="decimal"/>
      <w:lvlText w:val="%4."/>
      <w:lvlJc w:val="left"/>
      <w:pPr>
        <w:ind w:left="1680" w:hanging="420"/>
      </w:pPr>
    </w:lvl>
    <w:lvl w:ilvl="4" w:tplc="8DEAC986" w:tentative="1">
      <w:start w:val="1"/>
      <w:numFmt w:val="lowerLetter"/>
      <w:lvlText w:val="%5)"/>
      <w:lvlJc w:val="left"/>
      <w:pPr>
        <w:ind w:left="2100" w:hanging="420"/>
      </w:pPr>
    </w:lvl>
    <w:lvl w:ilvl="5" w:tplc="A27051A6" w:tentative="1">
      <w:start w:val="1"/>
      <w:numFmt w:val="lowerRoman"/>
      <w:lvlText w:val="%6."/>
      <w:lvlJc w:val="right"/>
      <w:pPr>
        <w:ind w:left="2520" w:hanging="420"/>
      </w:pPr>
    </w:lvl>
    <w:lvl w:ilvl="6" w:tplc="A8E28578" w:tentative="1">
      <w:start w:val="1"/>
      <w:numFmt w:val="decimal"/>
      <w:lvlText w:val="%7."/>
      <w:lvlJc w:val="left"/>
      <w:pPr>
        <w:ind w:left="2940" w:hanging="420"/>
      </w:pPr>
    </w:lvl>
    <w:lvl w:ilvl="7" w:tplc="D0F60688" w:tentative="1">
      <w:start w:val="1"/>
      <w:numFmt w:val="lowerLetter"/>
      <w:lvlText w:val="%8)"/>
      <w:lvlJc w:val="left"/>
      <w:pPr>
        <w:ind w:left="3360" w:hanging="420"/>
      </w:pPr>
    </w:lvl>
    <w:lvl w:ilvl="8" w:tplc="EAF680D8" w:tentative="1">
      <w:start w:val="1"/>
      <w:numFmt w:val="lowerRoman"/>
      <w:lvlText w:val="%9."/>
      <w:lvlJc w:val="right"/>
      <w:pPr>
        <w:ind w:left="3780" w:hanging="420"/>
      </w:pPr>
    </w:lvl>
  </w:abstractNum>
  <w:abstractNum w:abstractNumId="23">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4">
    <w:nsid w:val="53801E2F"/>
    <w:multiLevelType w:val="hybridMultilevel"/>
    <w:tmpl w:val="6EE24626"/>
    <w:lvl w:ilvl="0" w:tplc="04090011">
      <w:numFmt w:val="bullet"/>
      <w:lvlText w:val="-"/>
      <w:lvlJc w:val="left"/>
      <w:pPr>
        <w:tabs>
          <w:tab w:val="num" w:pos="810"/>
        </w:tabs>
        <w:ind w:left="810" w:hanging="360"/>
      </w:pPr>
      <w:rPr>
        <w:rFonts w:ascii="Times New Roman" w:eastAsia="MS Mincho" w:hAnsi="Times New Roman" w:cs="Times New Roman" w:hint="default"/>
      </w:rPr>
    </w:lvl>
    <w:lvl w:ilvl="1" w:tplc="04090019" w:tentative="1">
      <w:start w:val="1"/>
      <w:numFmt w:val="bullet"/>
      <w:lvlText w:val="o"/>
      <w:lvlJc w:val="left"/>
      <w:pPr>
        <w:tabs>
          <w:tab w:val="num" w:pos="1530"/>
        </w:tabs>
        <w:ind w:left="1530" w:hanging="360"/>
      </w:pPr>
      <w:rPr>
        <w:rFonts w:ascii="Courier New" w:hAnsi="Courier New" w:cs="Courier New" w:hint="default"/>
      </w:rPr>
    </w:lvl>
    <w:lvl w:ilvl="2" w:tplc="0409001B" w:tentative="1">
      <w:start w:val="1"/>
      <w:numFmt w:val="bullet"/>
      <w:lvlText w:val=""/>
      <w:lvlJc w:val="left"/>
      <w:pPr>
        <w:tabs>
          <w:tab w:val="num" w:pos="2250"/>
        </w:tabs>
        <w:ind w:left="2250" w:hanging="360"/>
      </w:pPr>
      <w:rPr>
        <w:rFonts w:ascii="Wingdings" w:hAnsi="Wingdings" w:hint="default"/>
      </w:rPr>
    </w:lvl>
    <w:lvl w:ilvl="3" w:tplc="0409000F" w:tentative="1">
      <w:start w:val="1"/>
      <w:numFmt w:val="bullet"/>
      <w:lvlText w:val=""/>
      <w:lvlJc w:val="left"/>
      <w:pPr>
        <w:tabs>
          <w:tab w:val="num" w:pos="2970"/>
        </w:tabs>
        <w:ind w:left="2970" w:hanging="360"/>
      </w:pPr>
      <w:rPr>
        <w:rFonts w:ascii="Symbol" w:hAnsi="Symbol" w:hint="default"/>
      </w:rPr>
    </w:lvl>
    <w:lvl w:ilvl="4" w:tplc="04090019" w:tentative="1">
      <w:start w:val="1"/>
      <w:numFmt w:val="bullet"/>
      <w:lvlText w:val="o"/>
      <w:lvlJc w:val="left"/>
      <w:pPr>
        <w:tabs>
          <w:tab w:val="num" w:pos="3690"/>
        </w:tabs>
        <w:ind w:left="3690" w:hanging="360"/>
      </w:pPr>
      <w:rPr>
        <w:rFonts w:ascii="Courier New" w:hAnsi="Courier New" w:cs="Courier New" w:hint="default"/>
      </w:rPr>
    </w:lvl>
    <w:lvl w:ilvl="5" w:tplc="0409001B" w:tentative="1">
      <w:start w:val="1"/>
      <w:numFmt w:val="bullet"/>
      <w:lvlText w:val=""/>
      <w:lvlJc w:val="left"/>
      <w:pPr>
        <w:tabs>
          <w:tab w:val="num" w:pos="4410"/>
        </w:tabs>
        <w:ind w:left="4410" w:hanging="360"/>
      </w:pPr>
      <w:rPr>
        <w:rFonts w:ascii="Wingdings" w:hAnsi="Wingdings" w:hint="default"/>
      </w:rPr>
    </w:lvl>
    <w:lvl w:ilvl="6" w:tplc="0409000F" w:tentative="1">
      <w:start w:val="1"/>
      <w:numFmt w:val="bullet"/>
      <w:lvlText w:val=""/>
      <w:lvlJc w:val="left"/>
      <w:pPr>
        <w:tabs>
          <w:tab w:val="num" w:pos="5130"/>
        </w:tabs>
        <w:ind w:left="5130" w:hanging="360"/>
      </w:pPr>
      <w:rPr>
        <w:rFonts w:ascii="Symbol" w:hAnsi="Symbol" w:hint="default"/>
      </w:rPr>
    </w:lvl>
    <w:lvl w:ilvl="7" w:tplc="04090019" w:tentative="1">
      <w:start w:val="1"/>
      <w:numFmt w:val="bullet"/>
      <w:lvlText w:val="o"/>
      <w:lvlJc w:val="left"/>
      <w:pPr>
        <w:tabs>
          <w:tab w:val="num" w:pos="5850"/>
        </w:tabs>
        <w:ind w:left="5850" w:hanging="360"/>
      </w:pPr>
      <w:rPr>
        <w:rFonts w:ascii="Courier New" w:hAnsi="Courier New" w:cs="Courier New" w:hint="default"/>
      </w:rPr>
    </w:lvl>
    <w:lvl w:ilvl="8" w:tplc="0409001B" w:tentative="1">
      <w:start w:val="1"/>
      <w:numFmt w:val="bullet"/>
      <w:lvlText w:val=""/>
      <w:lvlJc w:val="left"/>
      <w:pPr>
        <w:tabs>
          <w:tab w:val="num" w:pos="6570"/>
        </w:tabs>
        <w:ind w:left="6570" w:hanging="360"/>
      </w:pPr>
      <w:rPr>
        <w:rFonts w:ascii="Wingdings" w:hAnsi="Wingdings" w:hint="default"/>
      </w:rPr>
    </w:lvl>
  </w:abstractNum>
  <w:abstractNum w:abstractNumId="25">
    <w:nsid w:val="5435424C"/>
    <w:multiLevelType w:val="hybridMultilevel"/>
    <w:tmpl w:val="D562AA44"/>
    <w:lvl w:ilvl="0" w:tplc="B70E26D8">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nsid w:val="56F9465F"/>
    <w:multiLevelType w:val="hybridMultilevel"/>
    <w:tmpl w:val="C12AEC6E"/>
    <w:lvl w:ilvl="0" w:tplc="F5FEB55E">
      <w:start w:val="1"/>
      <w:numFmt w:val="bullet"/>
      <w:lvlText w:val="–"/>
      <w:lvlJc w:val="left"/>
      <w:pPr>
        <w:tabs>
          <w:tab w:val="num" w:pos="360"/>
        </w:tabs>
        <w:ind w:left="360" w:hanging="360"/>
      </w:pPr>
      <w:rPr>
        <w:rFonts w:ascii="Arial" w:hAnsi="Arial" w:hint="default"/>
      </w:rPr>
    </w:lvl>
    <w:lvl w:ilvl="1" w:tplc="53E63376">
      <w:start w:val="1"/>
      <w:numFmt w:val="bullet"/>
      <w:lvlText w:val="–"/>
      <w:lvlJc w:val="left"/>
      <w:pPr>
        <w:tabs>
          <w:tab w:val="num" w:pos="1080"/>
        </w:tabs>
        <w:ind w:left="1080" w:hanging="360"/>
      </w:pPr>
      <w:rPr>
        <w:rFonts w:ascii="Arial" w:hAnsi="Arial" w:hint="default"/>
      </w:rPr>
    </w:lvl>
    <w:lvl w:ilvl="2" w:tplc="83549DDA">
      <w:start w:val="2619"/>
      <w:numFmt w:val="bullet"/>
      <w:lvlText w:val="•"/>
      <w:lvlJc w:val="left"/>
      <w:pPr>
        <w:tabs>
          <w:tab w:val="num" w:pos="1800"/>
        </w:tabs>
        <w:ind w:left="1800" w:hanging="360"/>
      </w:pPr>
      <w:rPr>
        <w:rFonts w:ascii="Arial" w:hAnsi="Arial" w:hint="default"/>
      </w:rPr>
    </w:lvl>
    <w:lvl w:ilvl="3" w:tplc="50149BFC">
      <w:start w:val="2619"/>
      <w:numFmt w:val="bullet"/>
      <w:lvlText w:val="–"/>
      <w:lvlJc w:val="left"/>
      <w:pPr>
        <w:tabs>
          <w:tab w:val="num" w:pos="2520"/>
        </w:tabs>
        <w:ind w:left="2520" w:hanging="360"/>
      </w:pPr>
      <w:rPr>
        <w:rFonts w:ascii="Arial" w:hAnsi="Arial" w:hint="default"/>
      </w:rPr>
    </w:lvl>
    <w:lvl w:ilvl="4" w:tplc="8D7C56F0">
      <w:start w:val="2619"/>
      <w:numFmt w:val="bullet"/>
      <w:lvlText w:val="»"/>
      <w:lvlJc w:val="left"/>
      <w:pPr>
        <w:tabs>
          <w:tab w:val="num" w:pos="3240"/>
        </w:tabs>
        <w:ind w:left="3240" w:hanging="360"/>
      </w:pPr>
      <w:rPr>
        <w:rFonts w:ascii="Arial" w:hAnsi="Arial" w:hint="default"/>
      </w:rPr>
    </w:lvl>
    <w:lvl w:ilvl="5" w:tplc="CB9EEB42" w:tentative="1">
      <w:start w:val="1"/>
      <w:numFmt w:val="bullet"/>
      <w:lvlText w:val="–"/>
      <w:lvlJc w:val="left"/>
      <w:pPr>
        <w:tabs>
          <w:tab w:val="num" w:pos="3960"/>
        </w:tabs>
        <w:ind w:left="3960" w:hanging="360"/>
      </w:pPr>
      <w:rPr>
        <w:rFonts w:ascii="Arial" w:hAnsi="Arial" w:hint="default"/>
      </w:rPr>
    </w:lvl>
    <w:lvl w:ilvl="6" w:tplc="E89A07C8" w:tentative="1">
      <w:start w:val="1"/>
      <w:numFmt w:val="bullet"/>
      <w:lvlText w:val="–"/>
      <w:lvlJc w:val="left"/>
      <w:pPr>
        <w:tabs>
          <w:tab w:val="num" w:pos="4680"/>
        </w:tabs>
        <w:ind w:left="4680" w:hanging="360"/>
      </w:pPr>
      <w:rPr>
        <w:rFonts w:ascii="Arial" w:hAnsi="Arial" w:hint="default"/>
      </w:rPr>
    </w:lvl>
    <w:lvl w:ilvl="7" w:tplc="C3D8AF98" w:tentative="1">
      <w:start w:val="1"/>
      <w:numFmt w:val="bullet"/>
      <w:lvlText w:val="–"/>
      <w:lvlJc w:val="left"/>
      <w:pPr>
        <w:tabs>
          <w:tab w:val="num" w:pos="5400"/>
        </w:tabs>
        <w:ind w:left="5400" w:hanging="360"/>
      </w:pPr>
      <w:rPr>
        <w:rFonts w:ascii="Arial" w:hAnsi="Arial" w:hint="default"/>
      </w:rPr>
    </w:lvl>
    <w:lvl w:ilvl="8" w:tplc="08F64AB2" w:tentative="1">
      <w:start w:val="1"/>
      <w:numFmt w:val="bullet"/>
      <w:lvlText w:val="–"/>
      <w:lvlJc w:val="left"/>
      <w:pPr>
        <w:tabs>
          <w:tab w:val="num" w:pos="6120"/>
        </w:tabs>
        <w:ind w:left="6120" w:hanging="360"/>
      </w:pPr>
      <w:rPr>
        <w:rFonts w:ascii="Arial" w:hAnsi="Arial" w:hint="default"/>
      </w:rPr>
    </w:lvl>
  </w:abstractNum>
  <w:abstractNum w:abstractNumId="27">
    <w:nsid w:val="58237081"/>
    <w:multiLevelType w:val="hybridMultilevel"/>
    <w:tmpl w:val="91E453B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BDE28EC"/>
    <w:multiLevelType w:val="hybridMultilevel"/>
    <w:tmpl w:val="CB24CD3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CFA2DE9"/>
    <w:multiLevelType w:val="hybridMultilevel"/>
    <w:tmpl w:val="A46A0486"/>
    <w:lvl w:ilvl="0" w:tplc="C2FCEFB0">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3"/>
      <w:numFmt w:val="bullet"/>
      <w:lvlText w:val="-"/>
      <w:lvlJc w:val="left"/>
      <w:pPr>
        <w:tabs>
          <w:tab w:val="num" w:pos="2340"/>
        </w:tabs>
        <w:ind w:left="2340" w:hanging="360"/>
      </w:pPr>
      <w:rPr>
        <w:rFonts w:ascii="Vodafone Rg" w:eastAsia="MS Mincho" w:hAnsi="Vodafone Rg" w:cs="Times New Roman" w:hint="default"/>
      </w:rPr>
    </w:lvl>
    <w:lvl w:ilvl="3" w:tplc="0409000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0">
    <w:nsid w:val="5D195C60"/>
    <w:multiLevelType w:val="hybridMultilevel"/>
    <w:tmpl w:val="BB1A79C4"/>
    <w:lvl w:ilvl="0" w:tplc="04090001">
      <w:numFmt w:val="bullet"/>
      <w:lvlText w:val="-"/>
      <w:lvlJc w:val="left"/>
      <w:pPr>
        <w:tabs>
          <w:tab w:val="num" w:pos="780"/>
        </w:tabs>
        <w:ind w:left="780" w:hanging="360"/>
      </w:pPr>
      <w:rPr>
        <w:rFonts w:ascii="Times New Roman" w:eastAsia="MS Mincho" w:hAnsi="Times New Roman" w:cs="Times New Roman" w:hint="default"/>
      </w:rPr>
    </w:lvl>
    <w:lvl w:ilvl="1" w:tplc="08090001" w:tentative="1">
      <w:start w:val="1"/>
      <w:numFmt w:val="bullet"/>
      <w:lvlText w:val="o"/>
      <w:lvlJc w:val="left"/>
      <w:pPr>
        <w:tabs>
          <w:tab w:val="num" w:pos="1500"/>
        </w:tabs>
        <w:ind w:left="1500" w:hanging="360"/>
      </w:pPr>
      <w:rPr>
        <w:rFonts w:ascii="Courier New" w:hAnsi="Courier New" w:cs="Courier New" w:hint="default"/>
      </w:rPr>
    </w:lvl>
    <w:lvl w:ilvl="2" w:tplc="06181EC8" w:tentative="1">
      <w:start w:val="1"/>
      <w:numFmt w:val="bullet"/>
      <w:lvlText w:val=""/>
      <w:lvlJc w:val="left"/>
      <w:pPr>
        <w:tabs>
          <w:tab w:val="num" w:pos="2220"/>
        </w:tabs>
        <w:ind w:left="2220" w:hanging="360"/>
      </w:pPr>
      <w:rPr>
        <w:rFonts w:ascii="Wingdings" w:hAnsi="Wingdings" w:hint="default"/>
      </w:rPr>
    </w:lvl>
    <w:lvl w:ilvl="3" w:tplc="0409000F" w:tentative="1">
      <w:start w:val="1"/>
      <w:numFmt w:val="bullet"/>
      <w:lvlText w:val=""/>
      <w:lvlJc w:val="left"/>
      <w:pPr>
        <w:tabs>
          <w:tab w:val="num" w:pos="2940"/>
        </w:tabs>
        <w:ind w:left="2940" w:hanging="360"/>
      </w:pPr>
      <w:rPr>
        <w:rFonts w:ascii="Symbol" w:hAnsi="Symbol" w:hint="default"/>
      </w:rPr>
    </w:lvl>
    <w:lvl w:ilvl="4" w:tplc="04090019" w:tentative="1">
      <w:start w:val="1"/>
      <w:numFmt w:val="bullet"/>
      <w:lvlText w:val="o"/>
      <w:lvlJc w:val="left"/>
      <w:pPr>
        <w:tabs>
          <w:tab w:val="num" w:pos="3660"/>
        </w:tabs>
        <w:ind w:left="3660" w:hanging="360"/>
      </w:pPr>
      <w:rPr>
        <w:rFonts w:ascii="Courier New" w:hAnsi="Courier New" w:cs="Courier New" w:hint="default"/>
      </w:rPr>
    </w:lvl>
    <w:lvl w:ilvl="5" w:tplc="0409001B" w:tentative="1">
      <w:start w:val="1"/>
      <w:numFmt w:val="bullet"/>
      <w:lvlText w:val=""/>
      <w:lvlJc w:val="left"/>
      <w:pPr>
        <w:tabs>
          <w:tab w:val="num" w:pos="4380"/>
        </w:tabs>
        <w:ind w:left="4380" w:hanging="360"/>
      </w:pPr>
      <w:rPr>
        <w:rFonts w:ascii="Wingdings" w:hAnsi="Wingdings" w:hint="default"/>
      </w:rPr>
    </w:lvl>
    <w:lvl w:ilvl="6" w:tplc="0409000F" w:tentative="1">
      <w:start w:val="1"/>
      <w:numFmt w:val="bullet"/>
      <w:lvlText w:val=""/>
      <w:lvlJc w:val="left"/>
      <w:pPr>
        <w:tabs>
          <w:tab w:val="num" w:pos="5100"/>
        </w:tabs>
        <w:ind w:left="5100" w:hanging="360"/>
      </w:pPr>
      <w:rPr>
        <w:rFonts w:ascii="Symbol" w:hAnsi="Symbol" w:hint="default"/>
      </w:rPr>
    </w:lvl>
    <w:lvl w:ilvl="7" w:tplc="04090019" w:tentative="1">
      <w:start w:val="1"/>
      <w:numFmt w:val="bullet"/>
      <w:lvlText w:val="o"/>
      <w:lvlJc w:val="left"/>
      <w:pPr>
        <w:tabs>
          <w:tab w:val="num" w:pos="5820"/>
        </w:tabs>
        <w:ind w:left="5820" w:hanging="360"/>
      </w:pPr>
      <w:rPr>
        <w:rFonts w:ascii="Courier New" w:hAnsi="Courier New" w:cs="Courier New" w:hint="default"/>
      </w:rPr>
    </w:lvl>
    <w:lvl w:ilvl="8" w:tplc="0409001B" w:tentative="1">
      <w:start w:val="1"/>
      <w:numFmt w:val="bullet"/>
      <w:lvlText w:val=""/>
      <w:lvlJc w:val="left"/>
      <w:pPr>
        <w:tabs>
          <w:tab w:val="num" w:pos="6540"/>
        </w:tabs>
        <w:ind w:left="6540" w:hanging="360"/>
      </w:pPr>
      <w:rPr>
        <w:rFonts w:ascii="Wingdings" w:hAnsi="Wingdings" w:hint="default"/>
      </w:rPr>
    </w:lvl>
  </w:abstractNum>
  <w:abstractNum w:abstractNumId="31">
    <w:nsid w:val="5FC438B9"/>
    <w:multiLevelType w:val="hybridMultilevel"/>
    <w:tmpl w:val="A3C2E87A"/>
    <w:lvl w:ilvl="0" w:tplc="51D27E30">
      <w:start w:val="1"/>
      <w:numFmt w:val="bullet"/>
      <w:lvlText w:val="•"/>
      <w:lvlJc w:val="left"/>
      <w:pPr>
        <w:tabs>
          <w:tab w:val="num" w:pos="720"/>
        </w:tabs>
        <w:ind w:left="720" w:hanging="360"/>
      </w:pPr>
      <w:rPr>
        <w:rFonts w:ascii="Arial" w:hAnsi="Arial" w:hint="default"/>
      </w:rPr>
    </w:lvl>
    <w:lvl w:ilvl="1" w:tplc="6D48D230">
      <w:start w:val="5081"/>
      <w:numFmt w:val="bullet"/>
      <w:lvlText w:val="–"/>
      <w:lvlJc w:val="left"/>
      <w:pPr>
        <w:tabs>
          <w:tab w:val="num" w:pos="1440"/>
        </w:tabs>
        <w:ind w:left="1440" w:hanging="360"/>
      </w:pPr>
      <w:rPr>
        <w:rFonts w:ascii="Arial" w:hAnsi="Arial" w:hint="default"/>
      </w:rPr>
    </w:lvl>
    <w:lvl w:ilvl="2" w:tplc="02F6036C" w:tentative="1">
      <w:start w:val="1"/>
      <w:numFmt w:val="bullet"/>
      <w:lvlText w:val="•"/>
      <w:lvlJc w:val="left"/>
      <w:pPr>
        <w:tabs>
          <w:tab w:val="num" w:pos="2160"/>
        </w:tabs>
        <w:ind w:left="2160" w:hanging="360"/>
      </w:pPr>
      <w:rPr>
        <w:rFonts w:ascii="Arial" w:hAnsi="Arial" w:hint="default"/>
      </w:rPr>
    </w:lvl>
    <w:lvl w:ilvl="3" w:tplc="C548F102" w:tentative="1">
      <w:start w:val="1"/>
      <w:numFmt w:val="bullet"/>
      <w:lvlText w:val="•"/>
      <w:lvlJc w:val="left"/>
      <w:pPr>
        <w:tabs>
          <w:tab w:val="num" w:pos="2880"/>
        </w:tabs>
        <w:ind w:left="2880" w:hanging="360"/>
      </w:pPr>
      <w:rPr>
        <w:rFonts w:ascii="Arial" w:hAnsi="Arial" w:hint="default"/>
      </w:rPr>
    </w:lvl>
    <w:lvl w:ilvl="4" w:tplc="83B4210A" w:tentative="1">
      <w:start w:val="1"/>
      <w:numFmt w:val="bullet"/>
      <w:lvlText w:val="•"/>
      <w:lvlJc w:val="left"/>
      <w:pPr>
        <w:tabs>
          <w:tab w:val="num" w:pos="3600"/>
        </w:tabs>
        <w:ind w:left="3600" w:hanging="360"/>
      </w:pPr>
      <w:rPr>
        <w:rFonts w:ascii="Arial" w:hAnsi="Arial" w:hint="default"/>
      </w:rPr>
    </w:lvl>
    <w:lvl w:ilvl="5" w:tplc="F4FC1760" w:tentative="1">
      <w:start w:val="1"/>
      <w:numFmt w:val="bullet"/>
      <w:lvlText w:val="•"/>
      <w:lvlJc w:val="left"/>
      <w:pPr>
        <w:tabs>
          <w:tab w:val="num" w:pos="4320"/>
        </w:tabs>
        <w:ind w:left="4320" w:hanging="360"/>
      </w:pPr>
      <w:rPr>
        <w:rFonts w:ascii="Arial" w:hAnsi="Arial" w:hint="default"/>
      </w:rPr>
    </w:lvl>
    <w:lvl w:ilvl="6" w:tplc="320EC4A4" w:tentative="1">
      <w:start w:val="1"/>
      <w:numFmt w:val="bullet"/>
      <w:lvlText w:val="•"/>
      <w:lvlJc w:val="left"/>
      <w:pPr>
        <w:tabs>
          <w:tab w:val="num" w:pos="5040"/>
        </w:tabs>
        <w:ind w:left="5040" w:hanging="360"/>
      </w:pPr>
      <w:rPr>
        <w:rFonts w:ascii="Arial" w:hAnsi="Arial" w:hint="default"/>
      </w:rPr>
    </w:lvl>
    <w:lvl w:ilvl="7" w:tplc="566A8304" w:tentative="1">
      <w:start w:val="1"/>
      <w:numFmt w:val="bullet"/>
      <w:lvlText w:val="•"/>
      <w:lvlJc w:val="left"/>
      <w:pPr>
        <w:tabs>
          <w:tab w:val="num" w:pos="5760"/>
        </w:tabs>
        <w:ind w:left="5760" w:hanging="360"/>
      </w:pPr>
      <w:rPr>
        <w:rFonts w:ascii="Arial" w:hAnsi="Arial" w:hint="default"/>
      </w:rPr>
    </w:lvl>
    <w:lvl w:ilvl="8" w:tplc="DA50F144" w:tentative="1">
      <w:start w:val="1"/>
      <w:numFmt w:val="bullet"/>
      <w:lvlText w:val="•"/>
      <w:lvlJc w:val="left"/>
      <w:pPr>
        <w:tabs>
          <w:tab w:val="num" w:pos="6480"/>
        </w:tabs>
        <w:ind w:left="6480" w:hanging="360"/>
      </w:pPr>
      <w:rPr>
        <w:rFonts w:ascii="Arial" w:hAnsi="Arial" w:hint="default"/>
      </w:rPr>
    </w:lvl>
  </w:abstractNum>
  <w:abstractNum w:abstractNumId="32">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tentative="1">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33">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6A1329C8"/>
    <w:multiLevelType w:val="hybridMultilevel"/>
    <w:tmpl w:val="168AF714"/>
    <w:lvl w:ilvl="0" w:tplc="3E3849EA">
      <w:start w:val="1"/>
      <w:numFmt w:val="bullet"/>
      <w:lvlText w:val=""/>
      <w:lvlJc w:val="left"/>
      <w:pPr>
        <w:tabs>
          <w:tab w:val="num" w:pos="720"/>
        </w:tabs>
        <w:ind w:left="720" w:hanging="360"/>
      </w:pPr>
      <w:rPr>
        <w:rFonts w:ascii="Wingdings" w:hAnsi="Wingdings" w:cs="Wingdings" w:hint="default"/>
      </w:rPr>
    </w:lvl>
    <w:lvl w:ilvl="1" w:tplc="F98286DE">
      <w:start w:val="1"/>
      <w:numFmt w:val="decimal"/>
      <w:lvlText w:val="%2."/>
      <w:lvlJc w:val="right"/>
      <w:pPr>
        <w:tabs>
          <w:tab w:val="num" w:pos="1440"/>
        </w:tabs>
        <w:ind w:left="1440" w:hanging="360"/>
      </w:pPr>
      <w:rPr>
        <w:rFonts w:hint="default"/>
      </w:rPr>
    </w:lvl>
    <w:lvl w:ilvl="2" w:tplc="538200C4">
      <w:start w:val="1"/>
      <w:numFmt w:val="bullet"/>
      <w:lvlText w:val=""/>
      <w:lvlJc w:val="left"/>
      <w:pPr>
        <w:tabs>
          <w:tab w:val="num" w:pos="2160"/>
        </w:tabs>
        <w:ind w:left="2160" w:hanging="360"/>
      </w:pPr>
      <w:rPr>
        <w:rFonts w:ascii="Wingdings" w:hAnsi="Wingdings" w:cs="Wingdings" w:hint="default"/>
      </w:rPr>
    </w:lvl>
    <w:lvl w:ilvl="3" w:tplc="D508411A">
      <w:start w:val="1"/>
      <w:numFmt w:val="bullet"/>
      <w:lvlText w:val=""/>
      <w:lvlJc w:val="left"/>
      <w:pPr>
        <w:tabs>
          <w:tab w:val="num" w:pos="2880"/>
        </w:tabs>
        <w:ind w:left="2880" w:hanging="360"/>
      </w:pPr>
      <w:rPr>
        <w:rFonts w:ascii="Wingdings" w:hAnsi="Wingdings" w:cs="Wingdings" w:hint="default"/>
      </w:rPr>
    </w:lvl>
    <w:lvl w:ilvl="4" w:tplc="17AC7104">
      <w:start w:val="1"/>
      <w:numFmt w:val="bullet"/>
      <w:lvlText w:val=""/>
      <w:lvlJc w:val="left"/>
      <w:pPr>
        <w:tabs>
          <w:tab w:val="num" w:pos="3600"/>
        </w:tabs>
        <w:ind w:left="3600" w:hanging="360"/>
      </w:pPr>
      <w:rPr>
        <w:rFonts w:ascii="Wingdings" w:hAnsi="Wingdings" w:cs="Wingdings" w:hint="default"/>
      </w:rPr>
    </w:lvl>
    <w:lvl w:ilvl="5" w:tplc="41F4A456">
      <w:start w:val="1"/>
      <w:numFmt w:val="bullet"/>
      <w:lvlText w:val=""/>
      <w:lvlJc w:val="left"/>
      <w:pPr>
        <w:tabs>
          <w:tab w:val="num" w:pos="4320"/>
        </w:tabs>
        <w:ind w:left="4320" w:hanging="360"/>
      </w:pPr>
      <w:rPr>
        <w:rFonts w:ascii="Wingdings" w:hAnsi="Wingdings" w:cs="Wingdings" w:hint="default"/>
      </w:rPr>
    </w:lvl>
    <w:lvl w:ilvl="6" w:tplc="0AACBA22">
      <w:start w:val="1"/>
      <w:numFmt w:val="bullet"/>
      <w:lvlText w:val=""/>
      <w:lvlJc w:val="left"/>
      <w:pPr>
        <w:tabs>
          <w:tab w:val="num" w:pos="5040"/>
        </w:tabs>
        <w:ind w:left="5040" w:hanging="360"/>
      </w:pPr>
      <w:rPr>
        <w:rFonts w:ascii="Wingdings" w:hAnsi="Wingdings" w:cs="Wingdings" w:hint="default"/>
      </w:rPr>
    </w:lvl>
    <w:lvl w:ilvl="7" w:tplc="1A3A8590">
      <w:start w:val="1"/>
      <w:numFmt w:val="bullet"/>
      <w:lvlText w:val=""/>
      <w:lvlJc w:val="left"/>
      <w:pPr>
        <w:tabs>
          <w:tab w:val="num" w:pos="5760"/>
        </w:tabs>
        <w:ind w:left="5760" w:hanging="360"/>
      </w:pPr>
      <w:rPr>
        <w:rFonts w:ascii="Wingdings" w:hAnsi="Wingdings" w:cs="Wingdings" w:hint="default"/>
      </w:rPr>
    </w:lvl>
    <w:lvl w:ilvl="8" w:tplc="72025ADE">
      <w:start w:val="1"/>
      <w:numFmt w:val="bullet"/>
      <w:lvlText w:val=""/>
      <w:lvlJc w:val="left"/>
      <w:pPr>
        <w:tabs>
          <w:tab w:val="num" w:pos="6480"/>
        </w:tabs>
        <w:ind w:left="6480" w:hanging="360"/>
      </w:pPr>
      <w:rPr>
        <w:rFonts w:ascii="Wingdings" w:hAnsi="Wingdings" w:cs="Wingdings" w:hint="default"/>
      </w:rPr>
    </w:lvl>
  </w:abstractNum>
  <w:abstractNum w:abstractNumId="35">
    <w:nsid w:val="6A1C1277"/>
    <w:multiLevelType w:val="hybridMultilevel"/>
    <w:tmpl w:val="2CAAC4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E586396"/>
    <w:multiLevelType w:val="hybridMultilevel"/>
    <w:tmpl w:val="9FCE07DC"/>
    <w:lvl w:ilvl="0" w:tplc="211C7980">
      <w:start w:val="1"/>
      <w:numFmt w:val="bullet"/>
      <w:lvlText w:val=""/>
      <w:lvlJc w:val="left"/>
      <w:pPr>
        <w:tabs>
          <w:tab w:val="num" w:pos="720"/>
        </w:tabs>
        <w:ind w:left="720" w:hanging="360"/>
      </w:pPr>
      <w:rPr>
        <w:rFonts w:ascii="Symbol" w:hAnsi="Symbol" w:hint="default"/>
      </w:rPr>
    </w:lvl>
    <w:lvl w:ilvl="1" w:tplc="6BC0336A" w:tentative="1">
      <w:start w:val="1"/>
      <w:numFmt w:val="bullet"/>
      <w:lvlText w:val="o"/>
      <w:lvlJc w:val="left"/>
      <w:pPr>
        <w:tabs>
          <w:tab w:val="num" w:pos="1440"/>
        </w:tabs>
        <w:ind w:left="1440" w:hanging="360"/>
      </w:pPr>
      <w:rPr>
        <w:rFonts w:ascii="Courier New" w:hAnsi="Courier New" w:cs="Courier New" w:hint="default"/>
      </w:rPr>
    </w:lvl>
    <w:lvl w:ilvl="2" w:tplc="DCCE5FE2" w:tentative="1">
      <w:start w:val="1"/>
      <w:numFmt w:val="bullet"/>
      <w:lvlText w:val=""/>
      <w:lvlJc w:val="left"/>
      <w:pPr>
        <w:tabs>
          <w:tab w:val="num" w:pos="2160"/>
        </w:tabs>
        <w:ind w:left="2160" w:hanging="360"/>
      </w:pPr>
      <w:rPr>
        <w:rFonts w:ascii="Wingdings" w:hAnsi="Wingdings" w:hint="default"/>
      </w:rPr>
    </w:lvl>
    <w:lvl w:ilvl="3" w:tplc="B61CDE3E" w:tentative="1">
      <w:start w:val="1"/>
      <w:numFmt w:val="bullet"/>
      <w:lvlText w:val=""/>
      <w:lvlJc w:val="left"/>
      <w:pPr>
        <w:tabs>
          <w:tab w:val="num" w:pos="2880"/>
        </w:tabs>
        <w:ind w:left="2880" w:hanging="360"/>
      </w:pPr>
      <w:rPr>
        <w:rFonts w:ascii="Symbol" w:hAnsi="Symbol" w:hint="default"/>
      </w:rPr>
    </w:lvl>
    <w:lvl w:ilvl="4" w:tplc="8DEAC986" w:tentative="1">
      <w:start w:val="1"/>
      <w:numFmt w:val="bullet"/>
      <w:lvlText w:val="o"/>
      <w:lvlJc w:val="left"/>
      <w:pPr>
        <w:tabs>
          <w:tab w:val="num" w:pos="3600"/>
        </w:tabs>
        <w:ind w:left="3600" w:hanging="360"/>
      </w:pPr>
      <w:rPr>
        <w:rFonts w:ascii="Courier New" w:hAnsi="Courier New" w:cs="Courier New" w:hint="default"/>
      </w:rPr>
    </w:lvl>
    <w:lvl w:ilvl="5" w:tplc="A27051A6" w:tentative="1">
      <w:start w:val="1"/>
      <w:numFmt w:val="bullet"/>
      <w:lvlText w:val=""/>
      <w:lvlJc w:val="left"/>
      <w:pPr>
        <w:tabs>
          <w:tab w:val="num" w:pos="4320"/>
        </w:tabs>
        <w:ind w:left="4320" w:hanging="360"/>
      </w:pPr>
      <w:rPr>
        <w:rFonts w:ascii="Wingdings" w:hAnsi="Wingdings" w:hint="default"/>
      </w:rPr>
    </w:lvl>
    <w:lvl w:ilvl="6" w:tplc="A8E28578" w:tentative="1">
      <w:start w:val="1"/>
      <w:numFmt w:val="bullet"/>
      <w:lvlText w:val=""/>
      <w:lvlJc w:val="left"/>
      <w:pPr>
        <w:tabs>
          <w:tab w:val="num" w:pos="5040"/>
        </w:tabs>
        <w:ind w:left="5040" w:hanging="360"/>
      </w:pPr>
      <w:rPr>
        <w:rFonts w:ascii="Symbol" w:hAnsi="Symbol" w:hint="default"/>
      </w:rPr>
    </w:lvl>
    <w:lvl w:ilvl="7" w:tplc="D0F60688" w:tentative="1">
      <w:start w:val="1"/>
      <w:numFmt w:val="bullet"/>
      <w:lvlText w:val="o"/>
      <w:lvlJc w:val="left"/>
      <w:pPr>
        <w:tabs>
          <w:tab w:val="num" w:pos="5760"/>
        </w:tabs>
        <w:ind w:left="5760" w:hanging="360"/>
      </w:pPr>
      <w:rPr>
        <w:rFonts w:ascii="Courier New" w:hAnsi="Courier New" w:cs="Courier New" w:hint="default"/>
      </w:rPr>
    </w:lvl>
    <w:lvl w:ilvl="8" w:tplc="EAF680D8" w:tentative="1">
      <w:start w:val="1"/>
      <w:numFmt w:val="bullet"/>
      <w:lvlText w:val=""/>
      <w:lvlJc w:val="left"/>
      <w:pPr>
        <w:tabs>
          <w:tab w:val="num" w:pos="6480"/>
        </w:tabs>
        <w:ind w:left="6480" w:hanging="360"/>
      </w:pPr>
      <w:rPr>
        <w:rFonts w:ascii="Wingdings" w:hAnsi="Wingdings" w:hint="default"/>
      </w:rPr>
    </w:lvl>
  </w:abstractNum>
  <w:abstractNum w:abstractNumId="37">
    <w:nsid w:val="7991134A"/>
    <w:multiLevelType w:val="hybridMultilevel"/>
    <w:tmpl w:val="F5C2C7DC"/>
    <w:lvl w:ilvl="0" w:tplc="04090001">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799C2413"/>
    <w:multiLevelType w:val="hybridMultilevel"/>
    <w:tmpl w:val="A84C0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A7A5DBA"/>
    <w:multiLevelType w:val="hybridMultilevel"/>
    <w:tmpl w:val="F2BE10FE"/>
    <w:lvl w:ilvl="0" w:tplc="4DAC1FA6">
      <w:start w:val="1"/>
      <w:numFmt w:val="bullet"/>
      <w:lvlText w:val="•"/>
      <w:lvlJc w:val="left"/>
      <w:pPr>
        <w:tabs>
          <w:tab w:val="num" w:pos="720"/>
        </w:tabs>
        <w:ind w:left="720" w:hanging="360"/>
      </w:pPr>
      <w:rPr>
        <w:rFonts w:ascii="Arial" w:hAnsi="Arial" w:hint="default"/>
      </w:rPr>
    </w:lvl>
    <w:lvl w:ilvl="1" w:tplc="AB9E7F84">
      <w:start w:val="4903"/>
      <w:numFmt w:val="bullet"/>
      <w:lvlText w:val="–"/>
      <w:lvlJc w:val="left"/>
      <w:pPr>
        <w:tabs>
          <w:tab w:val="num" w:pos="1440"/>
        </w:tabs>
        <w:ind w:left="1440" w:hanging="360"/>
      </w:pPr>
      <w:rPr>
        <w:rFonts w:ascii="Arial" w:hAnsi="Arial" w:hint="default"/>
      </w:rPr>
    </w:lvl>
    <w:lvl w:ilvl="2" w:tplc="663C92CC">
      <w:start w:val="1"/>
      <w:numFmt w:val="bullet"/>
      <w:lvlText w:val="•"/>
      <w:lvlJc w:val="left"/>
      <w:pPr>
        <w:tabs>
          <w:tab w:val="num" w:pos="2160"/>
        </w:tabs>
        <w:ind w:left="2160" w:hanging="360"/>
      </w:pPr>
      <w:rPr>
        <w:rFonts w:ascii="Arial" w:hAnsi="Arial" w:hint="default"/>
      </w:rPr>
    </w:lvl>
    <w:lvl w:ilvl="3" w:tplc="0096B198" w:tentative="1">
      <w:start w:val="1"/>
      <w:numFmt w:val="bullet"/>
      <w:lvlText w:val="•"/>
      <w:lvlJc w:val="left"/>
      <w:pPr>
        <w:tabs>
          <w:tab w:val="num" w:pos="2880"/>
        </w:tabs>
        <w:ind w:left="2880" w:hanging="360"/>
      </w:pPr>
      <w:rPr>
        <w:rFonts w:ascii="Arial" w:hAnsi="Arial" w:hint="default"/>
      </w:rPr>
    </w:lvl>
    <w:lvl w:ilvl="4" w:tplc="B082021E" w:tentative="1">
      <w:start w:val="1"/>
      <w:numFmt w:val="bullet"/>
      <w:lvlText w:val="•"/>
      <w:lvlJc w:val="left"/>
      <w:pPr>
        <w:tabs>
          <w:tab w:val="num" w:pos="3600"/>
        </w:tabs>
        <w:ind w:left="3600" w:hanging="360"/>
      </w:pPr>
      <w:rPr>
        <w:rFonts w:ascii="Arial" w:hAnsi="Arial" w:hint="default"/>
      </w:rPr>
    </w:lvl>
    <w:lvl w:ilvl="5" w:tplc="9348B902" w:tentative="1">
      <w:start w:val="1"/>
      <w:numFmt w:val="bullet"/>
      <w:lvlText w:val="•"/>
      <w:lvlJc w:val="left"/>
      <w:pPr>
        <w:tabs>
          <w:tab w:val="num" w:pos="4320"/>
        </w:tabs>
        <w:ind w:left="4320" w:hanging="360"/>
      </w:pPr>
      <w:rPr>
        <w:rFonts w:ascii="Arial" w:hAnsi="Arial" w:hint="default"/>
      </w:rPr>
    </w:lvl>
    <w:lvl w:ilvl="6" w:tplc="04AA4962" w:tentative="1">
      <w:start w:val="1"/>
      <w:numFmt w:val="bullet"/>
      <w:lvlText w:val="•"/>
      <w:lvlJc w:val="left"/>
      <w:pPr>
        <w:tabs>
          <w:tab w:val="num" w:pos="5040"/>
        </w:tabs>
        <w:ind w:left="5040" w:hanging="360"/>
      </w:pPr>
      <w:rPr>
        <w:rFonts w:ascii="Arial" w:hAnsi="Arial" w:hint="default"/>
      </w:rPr>
    </w:lvl>
    <w:lvl w:ilvl="7" w:tplc="B5DC5F88" w:tentative="1">
      <w:start w:val="1"/>
      <w:numFmt w:val="bullet"/>
      <w:lvlText w:val="•"/>
      <w:lvlJc w:val="left"/>
      <w:pPr>
        <w:tabs>
          <w:tab w:val="num" w:pos="5760"/>
        </w:tabs>
        <w:ind w:left="5760" w:hanging="360"/>
      </w:pPr>
      <w:rPr>
        <w:rFonts w:ascii="Arial" w:hAnsi="Arial" w:hint="default"/>
      </w:rPr>
    </w:lvl>
    <w:lvl w:ilvl="8" w:tplc="783C313A"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B8E0F10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7D4216A9"/>
    <w:multiLevelType w:val="hybridMultilevel"/>
    <w:tmpl w:val="1B666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37"/>
  </w:num>
  <w:num w:numId="2">
    <w:abstractNumId w:val="15"/>
  </w:num>
  <w:num w:numId="3">
    <w:abstractNumId w:val="12"/>
  </w:num>
  <w:num w:numId="4">
    <w:abstractNumId w:val="10"/>
  </w:num>
  <w:num w:numId="5">
    <w:abstractNumId w:val="2"/>
  </w:num>
  <w:num w:numId="6">
    <w:abstractNumId w:val="36"/>
  </w:num>
  <w:num w:numId="7">
    <w:abstractNumId w:val="11"/>
  </w:num>
  <w:num w:numId="8">
    <w:abstractNumId w:val="21"/>
  </w:num>
  <w:num w:numId="9">
    <w:abstractNumId w:val="33"/>
  </w:num>
  <w:num w:numId="10">
    <w:abstractNumId w:val="34"/>
  </w:num>
  <w:num w:numId="11">
    <w:abstractNumId w:val="40"/>
  </w:num>
  <w:num w:numId="12">
    <w:abstractNumId w:val="8"/>
  </w:num>
  <w:num w:numId="13">
    <w:abstractNumId w:val="25"/>
  </w:num>
  <w:num w:numId="14">
    <w:abstractNumId w:val="24"/>
  </w:num>
  <w:num w:numId="15">
    <w:abstractNumId w:val="18"/>
  </w:num>
  <w:num w:numId="16">
    <w:abstractNumId w:val="6"/>
  </w:num>
  <w:num w:numId="17">
    <w:abstractNumId w:val="17"/>
  </w:num>
  <w:num w:numId="18">
    <w:abstractNumId w:val="7"/>
  </w:num>
  <w:num w:numId="19">
    <w:abstractNumId w:val="5"/>
  </w:num>
  <w:num w:numId="20">
    <w:abstractNumId w:val="30"/>
  </w:num>
  <w:num w:numId="21">
    <w:abstractNumId w:val="20"/>
  </w:num>
  <w:num w:numId="22">
    <w:abstractNumId w:val="29"/>
  </w:num>
  <w:num w:numId="23">
    <w:abstractNumId w:val="1"/>
  </w:num>
  <w:num w:numId="24">
    <w:abstractNumId w:val="22"/>
  </w:num>
  <w:num w:numId="25">
    <w:abstractNumId w:val="14"/>
  </w:num>
  <w:num w:numId="26">
    <w:abstractNumId w:val="4"/>
  </w:num>
  <w:num w:numId="27">
    <w:abstractNumId w:val="42"/>
  </w:num>
  <w:num w:numId="28">
    <w:abstractNumId w:val="26"/>
  </w:num>
  <w:num w:numId="29">
    <w:abstractNumId w:val="39"/>
  </w:num>
  <w:num w:numId="30">
    <w:abstractNumId w:val="16"/>
  </w:num>
  <w:num w:numId="31">
    <w:abstractNumId w:val="27"/>
  </w:num>
  <w:num w:numId="32">
    <w:abstractNumId w:val="9"/>
  </w:num>
  <w:num w:numId="33">
    <w:abstractNumId w:val="28"/>
  </w:num>
  <w:num w:numId="34">
    <w:abstractNumId w:val="23"/>
  </w:num>
  <w:num w:numId="35">
    <w:abstractNumId w:val="0"/>
  </w:num>
  <w:num w:numId="36">
    <w:abstractNumId w:val="19"/>
  </w:num>
  <w:num w:numId="37">
    <w:abstractNumId w:val="32"/>
  </w:num>
  <w:num w:numId="38">
    <w:abstractNumId w:val="41"/>
  </w:num>
  <w:num w:numId="39">
    <w:abstractNumId w:val="38"/>
  </w:num>
  <w:num w:numId="40">
    <w:abstractNumId w:val="13"/>
  </w:num>
  <w:num w:numId="41">
    <w:abstractNumId w:val="35"/>
  </w:num>
  <w:num w:numId="42">
    <w:abstractNumId w:val="3"/>
  </w:num>
  <w:num w:numId="4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4210"/>
  </w:hdrShapeDefaults>
  <w:footnotePr>
    <w:footnote w:id="-1"/>
    <w:footnote w:id="0"/>
  </w:footnotePr>
  <w:endnotePr>
    <w:endnote w:id="-1"/>
    <w:endnote w:id="0"/>
  </w:endnotePr>
  <w:compat>
    <w:useFELayout/>
  </w:compat>
  <w:rsids>
    <w:rsidRoot w:val="00CF5263"/>
    <w:rsid w:val="00000D04"/>
    <w:rsid w:val="00000DB2"/>
    <w:rsid w:val="00002893"/>
    <w:rsid w:val="000033A3"/>
    <w:rsid w:val="0000350B"/>
    <w:rsid w:val="00003605"/>
    <w:rsid w:val="00003C56"/>
    <w:rsid w:val="00003EC2"/>
    <w:rsid w:val="000040A9"/>
    <w:rsid w:val="0000458E"/>
    <w:rsid w:val="00004E70"/>
    <w:rsid w:val="00005474"/>
    <w:rsid w:val="000072B6"/>
    <w:rsid w:val="000073E3"/>
    <w:rsid w:val="00007813"/>
    <w:rsid w:val="000100D3"/>
    <w:rsid w:val="000103A1"/>
    <w:rsid w:val="000103C8"/>
    <w:rsid w:val="000109E6"/>
    <w:rsid w:val="00010C67"/>
    <w:rsid w:val="000111A9"/>
    <w:rsid w:val="00011F67"/>
    <w:rsid w:val="00012862"/>
    <w:rsid w:val="000128E6"/>
    <w:rsid w:val="00012B5D"/>
    <w:rsid w:val="00013CBB"/>
    <w:rsid w:val="00014BF2"/>
    <w:rsid w:val="00015209"/>
    <w:rsid w:val="00015EFB"/>
    <w:rsid w:val="0001615C"/>
    <w:rsid w:val="000165E2"/>
    <w:rsid w:val="000172BE"/>
    <w:rsid w:val="00017D8A"/>
    <w:rsid w:val="00021B0E"/>
    <w:rsid w:val="0002221C"/>
    <w:rsid w:val="00023388"/>
    <w:rsid w:val="000233EF"/>
    <w:rsid w:val="00023425"/>
    <w:rsid w:val="000241BE"/>
    <w:rsid w:val="000242F2"/>
    <w:rsid w:val="00026C86"/>
    <w:rsid w:val="00026D4B"/>
    <w:rsid w:val="000275C6"/>
    <w:rsid w:val="00027AD6"/>
    <w:rsid w:val="0003024C"/>
    <w:rsid w:val="00031ADB"/>
    <w:rsid w:val="00032056"/>
    <w:rsid w:val="000328CA"/>
    <w:rsid w:val="00032A6E"/>
    <w:rsid w:val="00032E40"/>
    <w:rsid w:val="0003376B"/>
    <w:rsid w:val="00033927"/>
    <w:rsid w:val="00034676"/>
    <w:rsid w:val="000346E6"/>
    <w:rsid w:val="00034CA6"/>
    <w:rsid w:val="000352B3"/>
    <w:rsid w:val="0004023E"/>
    <w:rsid w:val="0004024B"/>
    <w:rsid w:val="00040C2B"/>
    <w:rsid w:val="00040C5C"/>
    <w:rsid w:val="00041C57"/>
    <w:rsid w:val="00041EF8"/>
    <w:rsid w:val="000430AE"/>
    <w:rsid w:val="000431B2"/>
    <w:rsid w:val="000434B7"/>
    <w:rsid w:val="000435E4"/>
    <w:rsid w:val="00045CB5"/>
    <w:rsid w:val="00046796"/>
    <w:rsid w:val="000467FD"/>
    <w:rsid w:val="00046AAF"/>
    <w:rsid w:val="00046ABA"/>
    <w:rsid w:val="00046C26"/>
    <w:rsid w:val="00047225"/>
    <w:rsid w:val="00047E60"/>
    <w:rsid w:val="000528F4"/>
    <w:rsid w:val="00052AD2"/>
    <w:rsid w:val="000530DF"/>
    <w:rsid w:val="00054E0C"/>
    <w:rsid w:val="0005541D"/>
    <w:rsid w:val="000559F3"/>
    <w:rsid w:val="00055C5C"/>
    <w:rsid w:val="000565C8"/>
    <w:rsid w:val="000566C6"/>
    <w:rsid w:val="000575BC"/>
    <w:rsid w:val="00057D57"/>
    <w:rsid w:val="00057DC8"/>
    <w:rsid w:val="000603A4"/>
    <w:rsid w:val="000612E1"/>
    <w:rsid w:val="000614FE"/>
    <w:rsid w:val="000615CF"/>
    <w:rsid w:val="00062EC6"/>
    <w:rsid w:val="000657F2"/>
    <w:rsid w:val="00065D38"/>
    <w:rsid w:val="000670D6"/>
    <w:rsid w:val="00067DD1"/>
    <w:rsid w:val="00070447"/>
    <w:rsid w:val="000706E7"/>
    <w:rsid w:val="00070EF8"/>
    <w:rsid w:val="00071192"/>
    <w:rsid w:val="000713A7"/>
    <w:rsid w:val="000721F0"/>
    <w:rsid w:val="0007274C"/>
    <w:rsid w:val="00072A80"/>
    <w:rsid w:val="00072BD6"/>
    <w:rsid w:val="00072EA4"/>
    <w:rsid w:val="000731A0"/>
    <w:rsid w:val="000736C1"/>
    <w:rsid w:val="00073797"/>
    <w:rsid w:val="000738DB"/>
    <w:rsid w:val="00073DEC"/>
    <w:rsid w:val="000743E5"/>
    <w:rsid w:val="000745AA"/>
    <w:rsid w:val="000746D0"/>
    <w:rsid w:val="00074E86"/>
    <w:rsid w:val="00076097"/>
    <w:rsid w:val="00076541"/>
    <w:rsid w:val="000772F4"/>
    <w:rsid w:val="000776EB"/>
    <w:rsid w:val="00077CA0"/>
    <w:rsid w:val="00081E05"/>
    <w:rsid w:val="000823B0"/>
    <w:rsid w:val="0008335B"/>
    <w:rsid w:val="00083379"/>
    <w:rsid w:val="00083587"/>
    <w:rsid w:val="000836D0"/>
    <w:rsid w:val="00083838"/>
    <w:rsid w:val="00083B6A"/>
    <w:rsid w:val="00085E04"/>
    <w:rsid w:val="00086800"/>
    <w:rsid w:val="00086DFC"/>
    <w:rsid w:val="000873D4"/>
    <w:rsid w:val="0008771D"/>
    <w:rsid w:val="00087913"/>
    <w:rsid w:val="000902DC"/>
    <w:rsid w:val="000911AE"/>
    <w:rsid w:val="00091F9E"/>
    <w:rsid w:val="00093697"/>
    <w:rsid w:val="00093D42"/>
    <w:rsid w:val="00094A16"/>
    <w:rsid w:val="00094B45"/>
    <w:rsid w:val="00094DE6"/>
    <w:rsid w:val="00096356"/>
    <w:rsid w:val="00097248"/>
    <w:rsid w:val="00097B07"/>
    <w:rsid w:val="00097C99"/>
    <w:rsid w:val="000A0F14"/>
    <w:rsid w:val="000A1441"/>
    <w:rsid w:val="000A1A06"/>
    <w:rsid w:val="000A1B60"/>
    <w:rsid w:val="000A1DE8"/>
    <w:rsid w:val="000A21B4"/>
    <w:rsid w:val="000A281D"/>
    <w:rsid w:val="000A2CC7"/>
    <w:rsid w:val="000A2ED6"/>
    <w:rsid w:val="000A4205"/>
    <w:rsid w:val="000A4A19"/>
    <w:rsid w:val="000A6351"/>
    <w:rsid w:val="000A63D6"/>
    <w:rsid w:val="000A73D1"/>
    <w:rsid w:val="000A7B38"/>
    <w:rsid w:val="000B0118"/>
    <w:rsid w:val="000B0343"/>
    <w:rsid w:val="000B0C51"/>
    <w:rsid w:val="000B234A"/>
    <w:rsid w:val="000B2835"/>
    <w:rsid w:val="000B2985"/>
    <w:rsid w:val="000B2C88"/>
    <w:rsid w:val="000B3342"/>
    <w:rsid w:val="000B43B3"/>
    <w:rsid w:val="000B51FA"/>
    <w:rsid w:val="000B5905"/>
    <w:rsid w:val="000B5975"/>
    <w:rsid w:val="000B6E2C"/>
    <w:rsid w:val="000B76B7"/>
    <w:rsid w:val="000B76C5"/>
    <w:rsid w:val="000B7914"/>
    <w:rsid w:val="000B7A10"/>
    <w:rsid w:val="000C01FF"/>
    <w:rsid w:val="000C115D"/>
    <w:rsid w:val="000C1535"/>
    <w:rsid w:val="000C252B"/>
    <w:rsid w:val="000C2FBD"/>
    <w:rsid w:val="000C3B0C"/>
    <w:rsid w:val="000C422D"/>
    <w:rsid w:val="000C508A"/>
    <w:rsid w:val="000C5F91"/>
    <w:rsid w:val="000C6025"/>
    <w:rsid w:val="000C69CA"/>
    <w:rsid w:val="000D0565"/>
    <w:rsid w:val="000D0E4E"/>
    <w:rsid w:val="000D113C"/>
    <w:rsid w:val="000D12D1"/>
    <w:rsid w:val="000D159A"/>
    <w:rsid w:val="000D22CC"/>
    <w:rsid w:val="000D35F9"/>
    <w:rsid w:val="000D36AE"/>
    <w:rsid w:val="000D38A1"/>
    <w:rsid w:val="000D4C4E"/>
    <w:rsid w:val="000D5077"/>
    <w:rsid w:val="000D5362"/>
    <w:rsid w:val="000D57F8"/>
    <w:rsid w:val="000D5851"/>
    <w:rsid w:val="000D5C60"/>
    <w:rsid w:val="000D71E2"/>
    <w:rsid w:val="000D73A5"/>
    <w:rsid w:val="000E07D6"/>
    <w:rsid w:val="000E1380"/>
    <w:rsid w:val="000E18DF"/>
    <w:rsid w:val="000E32CC"/>
    <w:rsid w:val="000E380F"/>
    <w:rsid w:val="000E3B98"/>
    <w:rsid w:val="000E59A0"/>
    <w:rsid w:val="000E6486"/>
    <w:rsid w:val="000E7A84"/>
    <w:rsid w:val="000F0A63"/>
    <w:rsid w:val="000F0B76"/>
    <w:rsid w:val="000F15BC"/>
    <w:rsid w:val="000F180A"/>
    <w:rsid w:val="000F1C92"/>
    <w:rsid w:val="000F2EEE"/>
    <w:rsid w:val="000F3697"/>
    <w:rsid w:val="000F3B85"/>
    <w:rsid w:val="000F4694"/>
    <w:rsid w:val="000F5632"/>
    <w:rsid w:val="000F7F58"/>
    <w:rsid w:val="00100128"/>
    <w:rsid w:val="00100550"/>
    <w:rsid w:val="00100F8C"/>
    <w:rsid w:val="00100FF3"/>
    <w:rsid w:val="0010129B"/>
    <w:rsid w:val="00101F8F"/>
    <w:rsid w:val="001021BD"/>
    <w:rsid w:val="001026CA"/>
    <w:rsid w:val="00103CAA"/>
    <w:rsid w:val="001043C2"/>
    <w:rsid w:val="001043E1"/>
    <w:rsid w:val="0010483B"/>
    <w:rsid w:val="00104DEF"/>
    <w:rsid w:val="0010505A"/>
    <w:rsid w:val="00105CC7"/>
    <w:rsid w:val="00107779"/>
    <w:rsid w:val="001078C2"/>
    <w:rsid w:val="00107E1C"/>
    <w:rsid w:val="00110243"/>
    <w:rsid w:val="001112C4"/>
    <w:rsid w:val="001113B8"/>
    <w:rsid w:val="00111444"/>
    <w:rsid w:val="00111723"/>
    <w:rsid w:val="001129B5"/>
    <w:rsid w:val="00112A88"/>
    <w:rsid w:val="001141E3"/>
    <w:rsid w:val="001144DF"/>
    <w:rsid w:val="00114653"/>
    <w:rsid w:val="0011557B"/>
    <w:rsid w:val="0011599B"/>
    <w:rsid w:val="00117421"/>
    <w:rsid w:val="00117C85"/>
    <w:rsid w:val="00117E34"/>
    <w:rsid w:val="00120B13"/>
    <w:rsid w:val="00120E06"/>
    <w:rsid w:val="00124D84"/>
    <w:rsid w:val="001250DD"/>
    <w:rsid w:val="00125733"/>
    <w:rsid w:val="001263AA"/>
    <w:rsid w:val="00130779"/>
    <w:rsid w:val="001307A1"/>
    <w:rsid w:val="00130E12"/>
    <w:rsid w:val="00132153"/>
    <w:rsid w:val="001321D3"/>
    <w:rsid w:val="001327B6"/>
    <w:rsid w:val="00133599"/>
    <w:rsid w:val="00133BF7"/>
    <w:rsid w:val="00134B88"/>
    <w:rsid w:val="00136A23"/>
    <w:rsid w:val="00136B99"/>
    <w:rsid w:val="00137EB7"/>
    <w:rsid w:val="0014063E"/>
    <w:rsid w:val="0014087D"/>
    <w:rsid w:val="00140F74"/>
    <w:rsid w:val="00141191"/>
    <w:rsid w:val="0014159C"/>
    <w:rsid w:val="00142665"/>
    <w:rsid w:val="0014384A"/>
    <w:rsid w:val="0014450F"/>
    <w:rsid w:val="00144AA1"/>
    <w:rsid w:val="00144C2B"/>
    <w:rsid w:val="00144D8F"/>
    <w:rsid w:val="00145C74"/>
    <w:rsid w:val="001462E9"/>
    <w:rsid w:val="0014648B"/>
    <w:rsid w:val="0014653B"/>
    <w:rsid w:val="00146E32"/>
    <w:rsid w:val="00147C52"/>
    <w:rsid w:val="00151619"/>
    <w:rsid w:val="0015240C"/>
    <w:rsid w:val="00152835"/>
    <w:rsid w:val="00152B01"/>
    <w:rsid w:val="00154D2B"/>
    <w:rsid w:val="00154ED3"/>
    <w:rsid w:val="001559FA"/>
    <w:rsid w:val="00156374"/>
    <w:rsid w:val="001566AA"/>
    <w:rsid w:val="00156A4E"/>
    <w:rsid w:val="0015729E"/>
    <w:rsid w:val="001577D8"/>
    <w:rsid w:val="00157FC3"/>
    <w:rsid w:val="00160739"/>
    <w:rsid w:val="00160C9D"/>
    <w:rsid w:val="0016271E"/>
    <w:rsid w:val="00162A09"/>
    <w:rsid w:val="00162A91"/>
    <w:rsid w:val="00162BCC"/>
    <w:rsid w:val="00162D7A"/>
    <w:rsid w:val="001633DD"/>
    <w:rsid w:val="00164DAB"/>
    <w:rsid w:val="00165BBB"/>
    <w:rsid w:val="0016613F"/>
    <w:rsid w:val="00166215"/>
    <w:rsid w:val="00166591"/>
    <w:rsid w:val="00166B82"/>
    <w:rsid w:val="00167D4C"/>
    <w:rsid w:val="0017030F"/>
    <w:rsid w:val="00171143"/>
    <w:rsid w:val="001724D0"/>
    <w:rsid w:val="00172864"/>
    <w:rsid w:val="00172B82"/>
    <w:rsid w:val="00172EFA"/>
    <w:rsid w:val="00173608"/>
    <w:rsid w:val="0017431F"/>
    <w:rsid w:val="001745EC"/>
    <w:rsid w:val="001747B7"/>
    <w:rsid w:val="00175BC8"/>
    <w:rsid w:val="00175C30"/>
    <w:rsid w:val="0017600B"/>
    <w:rsid w:val="001765EF"/>
    <w:rsid w:val="00176E21"/>
    <w:rsid w:val="00177069"/>
    <w:rsid w:val="001772EE"/>
    <w:rsid w:val="00177FC1"/>
    <w:rsid w:val="001815A2"/>
    <w:rsid w:val="00181FC1"/>
    <w:rsid w:val="00183034"/>
    <w:rsid w:val="001830F7"/>
    <w:rsid w:val="001837F1"/>
    <w:rsid w:val="00183EE6"/>
    <w:rsid w:val="00183F9E"/>
    <w:rsid w:val="0018518F"/>
    <w:rsid w:val="0018582F"/>
    <w:rsid w:val="0018588A"/>
    <w:rsid w:val="00185C4A"/>
    <w:rsid w:val="0018621D"/>
    <w:rsid w:val="00186510"/>
    <w:rsid w:val="00187136"/>
    <w:rsid w:val="00187252"/>
    <w:rsid w:val="001877A4"/>
    <w:rsid w:val="0019067D"/>
    <w:rsid w:val="001906D9"/>
    <w:rsid w:val="00190E35"/>
    <w:rsid w:val="00190F22"/>
    <w:rsid w:val="00191C91"/>
    <w:rsid w:val="00192DD9"/>
    <w:rsid w:val="00194215"/>
    <w:rsid w:val="00194339"/>
    <w:rsid w:val="00194848"/>
    <w:rsid w:val="00195113"/>
    <w:rsid w:val="001951DD"/>
    <w:rsid w:val="001958EA"/>
    <w:rsid w:val="00195E0E"/>
    <w:rsid w:val="00197102"/>
    <w:rsid w:val="001977EB"/>
    <w:rsid w:val="001A08B5"/>
    <w:rsid w:val="001A0C3F"/>
    <w:rsid w:val="001A11A0"/>
    <w:rsid w:val="001A147F"/>
    <w:rsid w:val="001A180D"/>
    <w:rsid w:val="001A1BAC"/>
    <w:rsid w:val="001A23CE"/>
    <w:rsid w:val="001A2C89"/>
    <w:rsid w:val="001A3999"/>
    <w:rsid w:val="001A4295"/>
    <w:rsid w:val="001A48C4"/>
    <w:rsid w:val="001A5CDF"/>
    <w:rsid w:val="001A673E"/>
    <w:rsid w:val="001A7763"/>
    <w:rsid w:val="001B0E4E"/>
    <w:rsid w:val="001B1ED6"/>
    <w:rsid w:val="001B3964"/>
    <w:rsid w:val="001B4452"/>
    <w:rsid w:val="001B466C"/>
    <w:rsid w:val="001B4F34"/>
    <w:rsid w:val="001B52EC"/>
    <w:rsid w:val="001B554A"/>
    <w:rsid w:val="001B5EDB"/>
    <w:rsid w:val="001B60F6"/>
    <w:rsid w:val="001B6564"/>
    <w:rsid w:val="001B691A"/>
    <w:rsid w:val="001B6A9B"/>
    <w:rsid w:val="001B755E"/>
    <w:rsid w:val="001C02D8"/>
    <w:rsid w:val="001C04E3"/>
    <w:rsid w:val="001C1CEC"/>
    <w:rsid w:val="001C2378"/>
    <w:rsid w:val="001C29DF"/>
    <w:rsid w:val="001C3EE9"/>
    <w:rsid w:val="001C3FA4"/>
    <w:rsid w:val="001C40F9"/>
    <w:rsid w:val="001C458B"/>
    <w:rsid w:val="001C5D4F"/>
    <w:rsid w:val="001C64C0"/>
    <w:rsid w:val="001C69DA"/>
    <w:rsid w:val="001C6EA6"/>
    <w:rsid w:val="001C6F06"/>
    <w:rsid w:val="001C772C"/>
    <w:rsid w:val="001D19BA"/>
    <w:rsid w:val="001D2360"/>
    <w:rsid w:val="001D3095"/>
    <w:rsid w:val="001D3109"/>
    <w:rsid w:val="001D332E"/>
    <w:rsid w:val="001D5033"/>
    <w:rsid w:val="001D5C88"/>
    <w:rsid w:val="001D64ED"/>
    <w:rsid w:val="001D6567"/>
    <w:rsid w:val="001D695C"/>
    <w:rsid w:val="001D6E5D"/>
    <w:rsid w:val="001D6FD9"/>
    <w:rsid w:val="001D780E"/>
    <w:rsid w:val="001E05C3"/>
    <w:rsid w:val="001E0AD3"/>
    <w:rsid w:val="001E133F"/>
    <w:rsid w:val="001E2037"/>
    <w:rsid w:val="001E261C"/>
    <w:rsid w:val="001E2D58"/>
    <w:rsid w:val="001E32A8"/>
    <w:rsid w:val="001E36E4"/>
    <w:rsid w:val="001E379D"/>
    <w:rsid w:val="001E3A3C"/>
    <w:rsid w:val="001E58FF"/>
    <w:rsid w:val="001E5C23"/>
    <w:rsid w:val="001E5E5B"/>
    <w:rsid w:val="001E60F5"/>
    <w:rsid w:val="001E63BB"/>
    <w:rsid w:val="001E7504"/>
    <w:rsid w:val="001E76DF"/>
    <w:rsid w:val="001F1308"/>
    <w:rsid w:val="001F1525"/>
    <w:rsid w:val="001F1E87"/>
    <w:rsid w:val="001F1EB6"/>
    <w:rsid w:val="001F2987"/>
    <w:rsid w:val="001F2E23"/>
    <w:rsid w:val="001F341F"/>
    <w:rsid w:val="001F3911"/>
    <w:rsid w:val="001F3F1A"/>
    <w:rsid w:val="001F49C2"/>
    <w:rsid w:val="001F4CBD"/>
    <w:rsid w:val="001F5545"/>
    <w:rsid w:val="001F5777"/>
    <w:rsid w:val="001F5937"/>
    <w:rsid w:val="001F59E3"/>
    <w:rsid w:val="001F59ED"/>
    <w:rsid w:val="001F6842"/>
    <w:rsid w:val="001F68FC"/>
    <w:rsid w:val="001F7121"/>
    <w:rsid w:val="001F78B2"/>
    <w:rsid w:val="00200D2C"/>
    <w:rsid w:val="002019D8"/>
    <w:rsid w:val="00201A3B"/>
    <w:rsid w:val="00201EC7"/>
    <w:rsid w:val="0020349A"/>
    <w:rsid w:val="002034B4"/>
    <w:rsid w:val="00204032"/>
    <w:rsid w:val="00204337"/>
    <w:rsid w:val="00204BAD"/>
    <w:rsid w:val="00204D60"/>
    <w:rsid w:val="00205193"/>
    <w:rsid w:val="002053FD"/>
    <w:rsid w:val="00205627"/>
    <w:rsid w:val="002056D0"/>
    <w:rsid w:val="00205CFE"/>
    <w:rsid w:val="002061A2"/>
    <w:rsid w:val="00207149"/>
    <w:rsid w:val="00207716"/>
    <w:rsid w:val="00210860"/>
    <w:rsid w:val="00210B6A"/>
    <w:rsid w:val="00212CB6"/>
    <w:rsid w:val="00212E37"/>
    <w:rsid w:val="002140FF"/>
    <w:rsid w:val="002154DC"/>
    <w:rsid w:val="002165D6"/>
    <w:rsid w:val="00220894"/>
    <w:rsid w:val="0022394D"/>
    <w:rsid w:val="00224952"/>
    <w:rsid w:val="00224DD2"/>
    <w:rsid w:val="002252B8"/>
    <w:rsid w:val="00225398"/>
    <w:rsid w:val="00225A6A"/>
    <w:rsid w:val="00225AC7"/>
    <w:rsid w:val="00225ACC"/>
    <w:rsid w:val="00227BE2"/>
    <w:rsid w:val="00227E65"/>
    <w:rsid w:val="00230649"/>
    <w:rsid w:val="00231C25"/>
    <w:rsid w:val="00231C6F"/>
    <w:rsid w:val="00232A90"/>
    <w:rsid w:val="00234151"/>
    <w:rsid w:val="00234F8C"/>
    <w:rsid w:val="00235542"/>
    <w:rsid w:val="00236238"/>
    <w:rsid w:val="002369B0"/>
    <w:rsid w:val="00236AD8"/>
    <w:rsid w:val="00237B49"/>
    <w:rsid w:val="002401F5"/>
    <w:rsid w:val="00240E54"/>
    <w:rsid w:val="002433C3"/>
    <w:rsid w:val="00244567"/>
    <w:rsid w:val="002451C5"/>
    <w:rsid w:val="0024585D"/>
    <w:rsid w:val="00245F1F"/>
    <w:rsid w:val="0024663B"/>
    <w:rsid w:val="00247103"/>
    <w:rsid w:val="002476EE"/>
    <w:rsid w:val="00247987"/>
    <w:rsid w:val="00250067"/>
    <w:rsid w:val="0025084A"/>
    <w:rsid w:val="002516DE"/>
    <w:rsid w:val="00251F81"/>
    <w:rsid w:val="00252BE0"/>
    <w:rsid w:val="00253391"/>
    <w:rsid w:val="00253588"/>
    <w:rsid w:val="00253BB3"/>
    <w:rsid w:val="00253E3E"/>
    <w:rsid w:val="002546F4"/>
    <w:rsid w:val="002551D0"/>
    <w:rsid w:val="00255374"/>
    <w:rsid w:val="00256981"/>
    <w:rsid w:val="00256C5D"/>
    <w:rsid w:val="00257BF4"/>
    <w:rsid w:val="00260003"/>
    <w:rsid w:val="00260044"/>
    <w:rsid w:val="0026035D"/>
    <w:rsid w:val="002606D6"/>
    <w:rsid w:val="00260C02"/>
    <w:rsid w:val="00261C98"/>
    <w:rsid w:val="0026248E"/>
    <w:rsid w:val="00262824"/>
    <w:rsid w:val="00262914"/>
    <w:rsid w:val="002647BF"/>
    <w:rsid w:val="002647D5"/>
    <w:rsid w:val="00265032"/>
    <w:rsid w:val="002651FB"/>
    <w:rsid w:val="0026538C"/>
    <w:rsid w:val="00265781"/>
    <w:rsid w:val="00266B13"/>
    <w:rsid w:val="00270728"/>
    <w:rsid w:val="00270D42"/>
    <w:rsid w:val="00271046"/>
    <w:rsid w:val="0027195D"/>
    <w:rsid w:val="00272B03"/>
    <w:rsid w:val="002733E2"/>
    <w:rsid w:val="00274384"/>
    <w:rsid w:val="002750B1"/>
    <w:rsid w:val="002755FF"/>
    <w:rsid w:val="002766AA"/>
    <w:rsid w:val="00276A35"/>
    <w:rsid w:val="0027706D"/>
    <w:rsid w:val="00277835"/>
    <w:rsid w:val="0028072D"/>
    <w:rsid w:val="00280AB1"/>
    <w:rsid w:val="00280E32"/>
    <w:rsid w:val="002824E1"/>
    <w:rsid w:val="00284BAE"/>
    <w:rsid w:val="002859AF"/>
    <w:rsid w:val="00286AE7"/>
    <w:rsid w:val="00287243"/>
    <w:rsid w:val="00290647"/>
    <w:rsid w:val="00291385"/>
    <w:rsid w:val="00291422"/>
    <w:rsid w:val="0029237F"/>
    <w:rsid w:val="00292715"/>
    <w:rsid w:val="00293278"/>
    <w:rsid w:val="00293E57"/>
    <w:rsid w:val="002947D1"/>
    <w:rsid w:val="002948DF"/>
    <w:rsid w:val="00294D90"/>
    <w:rsid w:val="002951DF"/>
    <w:rsid w:val="0029636C"/>
    <w:rsid w:val="0029683E"/>
    <w:rsid w:val="00296E1C"/>
    <w:rsid w:val="002A1E92"/>
    <w:rsid w:val="002A204D"/>
    <w:rsid w:val="002A22CA"/>
    <w:rsid w:val="002A2616"/>
    <w:rsid w:val="002A26E1"/>
    <w:rsid w:val="002A368A"/>
    <w:rsid w:val="002A4064"/>
    <w:rsid w:val="002A4065"/>
    <w:rsid w:val="002A59F0"/>
    <w:rsid w:val="002A6432"/>
    <w:rsid w:val="002A6F25"/>
    <w:rsid w:val="002A6FD3"/>
    <w:rsid w:val="002A73B3"/>
    <w:rsid w:val="002B0A7D"/>
    <w:rsid w:val="002B1A69"/>
    <w:rsid w:val="002B222E"/>
    <w:rsid w:val="002B250F"/>
    <w:rsid w:val="002B2723"/>
    <w:rsid w:val="002B303A"/>
    <w:rsid w:val="002B3D42"/>
    <w:rsid w:val="002B413F"/>
    <w:rsid w:val="002B538E"/>
    <w:rsid w:val="002B5DCA"/>
    <w:rsid w:val="002B694D"/>
    <w:rsid w:val="002B6BDC"/>
    <w:rsid w:val="002B75B0"/>
    <w:rsid w:val="002B7EAF"/>
    <w:rsid w:val="002C099C"/>
    <w:rsid w:val="002C0B74"/>
    <w:rsid w:val="002C0C8B"/>
    <w:rsid w:val="002C0CBB"/>
    <w:rsid w:val="002C1201"/>
    <w:rsid w:val="002C1460"/>
    <w:rsid w:val="002C20F2"/>
    <w:rsid w:val="002C21CA"/>
    <w:rsid w:val="002C298D"/>
    <w:rsid w:val="002C38B2"/>
    <w:rsid w:val="002C3F9C"/>
    <w:rsid w:val="002C4504"/>
    <w:rsid w:val="002C4802"/>
    <w:rsid w:val="002C5328"/>
    <w:rsid w:val="002C5AFA"/>
    <w:rsid w:val="002D0439"/>
    <w:rsid w:val="002D09C9"/>
    <w:rsid w:val="002D11B7"/>
    <w:rsid w:val="002D15CC"/>
    <w:rsid w:val="002D2022"/>
    <w:rsid w:val="002D294E"/>
    <w:rsid w:val="002D3BBC"/>
    <w:rsid w:val="002D3C80"/>
    <w:rsid w:val="002D438A"/>
    <w:rsid w:val="002D5738"/>
    <w:rsid w:val="002D5E53"/>
    <w:rsid w:val="002D76EA"/>
    <w:rsid w:val="002E0319"/>
    <w:rsid w:val="002E08F2"/>
    <w:rsid w:val="002E0BD5"/>
    <w:rsid w:val="002E179B"/>
    <w:rsid w:val="002E1BE7"/>
    <w:rsid w:val="002E1C9E"/>
    <w:rsid w:val="002E257B"/>
    <w:rsid w:val="002E3C65"/>
    <w:rsid w:val="002E3F5B"/>
    <w:rsid w:val="002E4362"/>
    <w:rsid w:val="002E63D9"/>
    <w:rsid w:val="002E640E"/>
    <w:rsid w:val="002E72B9"/>
    <w:rsid w:val="002E7751"/>
    <w:rsid w:val="002F0C28"/>
    <w:rsid w:val="002F39B7"/>
    <w:rsid w:val="002F3CDE"/>
    <w:rsid w:val="002F5DD6"/>
    <w:rsid w:val="002F5FEA"/>
    <w:rsid w:val="002F62C0"/>
    <w:rsid w:val="002F63E7"/>
    <w:rsid w:val="002F6727"/>
    <w:rsid w:val="002F7BE3"/>
    <w:rsid w:val="002F7E6A"/>
    <w:rsid w:val="00300165"/>
    <w:rsid w:val="003004D8"/>
    <w:rsid w:val="003010CF"/>
    <w:rsid w:val="00302D51"/>
    <w:rsid w:val="00303440"/>
    <w:rsid w:val="003043BA"/>
    <w:rsid w:val="00304868"/>
    <w:rsid w:val="00304D9B"/>
    <w:rsid w:val="00305FF9"/>
    <w:rsid w:val="00306C05"/>
    <w:rsid w:val="00306E6B"/>
    <w:rsid w:val="00307C31"/>
    <w:rsid w:val="003100C8"/>
    <w:rsid w:val="0031061F"/>
    <w:rsid w:val="00310AE4"/>
    <w:rsid w:val="00311161"/>
    <w:rsid w:val="00312400"/>
    <w:rsid w:val="00312739"/>
    <w:rsid w:val="00312CAF"/>
    <w:rsid w:val="00312D10"/>
    <w:rsid w:val="0031317F"/>
    <w:rsid w:val="003136E0"/>
    <w:rsid w:val="00313D96"/>
    <w:rsid w:val="00315D12"/>
    <w:rsid w:val="003166E1"/>
    <w:rsid w:val="00316FA0"/>
    <w:rsid w:val="003173E0"/>
    <w:rsid w:val="003178DA"/>
    <w:rsid w:val="00317DB8"/>
    <w:rsid w:val="00317FC5"/>
    <w:rsid w:val="00320618"/>
    <w:rsid w:val="0032100B"/>
    <w:rsid w:val="00321BD7"/>
    <w:rsid w:val="0032260F"/>
    <w:rsid w:val="003228DA"/>
    <w:rsid w:val="00323D6B"/>
    <w:rsid w:val="0032469A"/>
    <w:rsid w:val="00324820"/>
    <w:rsid w:val="00324D10"/>
    <w:rsid w:val="00325E5B"/>
    <w:rsid w:val="00326957"/>
    <w:rsid w:val="00326A5E"/>
    <w:rsid w:val="00326AE2"/>
    <w:rsid w:val="00327BA9"/>
    <w:rsid w:val="0033057A"/>
    <w:rsid w:val="0033171D"/>
    <w:rsid w:val="00331FC3"/>
    <w:rsid w:val="0033295C"/>
    <w:rsid w:val="003336B3"/>
    <w:rsid w:val="00335B75"/>
    <w:rsid w:val="00335D8C"/>
    <w:rsid w:val="00335FC7"/>
    <w:rsid w:val="00336072"/>
    <w:rsid w:val="003363A1"/>
    <w:rsid w:val="00337EEA"/>
    <w:rsid w:val="0034079F"/>
    <w:rsid w:val="0034098E"/>
    <w:rsid w:val="003409A9"/>
    <w:rsid w:val="00340ED9"/>
    <w:rsid w:val="0034226D"/>
    <w:rsid w:val="00342972"/>
    <w:rsid w:val="00342FDD"/>
    <w:rsid w:val="003435DF"/>
    <w:rsid w:val="0034429B"/>
    <w:rsid w:val="00344866"/>
    <w:rsid w:val="003458F7"/>
    <w:rsid w:val="0034638C"/>
    <w:rsid w:val="003467FB"/>
    <w:rsid w:val="00346F7F"/>
    <w:rsid w:val="00347991"/>
    <w:rsid w:val="00350108"/>
    <w:rsid w:val="00350617"/>
    <w:rsid w:val="00350762"/>
    <w:rsid w:val="003507C4"/>
    <w:rsid w:val="003519A1"/>
    <w:rsid w:val="00352480"/>
    <w:rsid w:val="00352D7B"/>
    <w:rsid w:val="003530D2"/>
    <w:rsid w:val="0035331A"/>
    <w:rsid w:val="003534E1"/>
    <w:rsid w:val="00354790"/>
    <w:rsid w:val="0035486A"/>
    <w:rsid w:val="003548D8"/>
    <w:rsid w:val="00354CFE"/>
    <w:rsid w:val="003554CA"/>
    <w:rsid w:val="003561AC"/>
    <w:rsid w:val="00357C09"/>
    <w:rsid w:val="00360232"/>
    <w:rsid w:val="003602E0"/>
    <w:rsid w:val="00360D01"/>
    <w:rsid w:val="00361A09"/>
    <w:rsid w:val="00361B7C"/>
    <w:rsid w:val="00362569"/>
    <w:rsid w:val="003631FA"/>
    <w:rsid w:val="003632B6"/>
    <w:rsid w:val="003634FE"/>
    <w:rsid w:val="003636CD"/>
    <w:rsid w:val="0036487C"/>
    <w:rsid w:val="00364DB1"/>
    <w:rsid w:val="00364E70"/>
    <w:rsid w:val="0036530A"/>
    <w:rsid w:val="00365411"/>
    <w:rsid w:val="00365FA2"/>
    <w:rsid w:val="00366BB7"/>
    <w:rsid w:val="00366C69"/>
    <w:rsid w:val="00367441"/>
    <w:rsid w:val="00367B1D"/>
    <w:rsid w:val="003709A8"/>
    <w:rsid w:val="00370E4F"/>
    <w:rsid w:val="00370F42"/>
    <w:rsid w:val="00371215"/>
    <w:rsid w:val="00372071"/>
    <w:rsid w:val="00372F0D"/>
    <w:rsid w:val="00373386"/>
    <w:rsid w:val="00374059"/>
    <w:rsid w:val="00374CEF"/>
    <w:rsid w:val="0037535B"/>
    <w:rsid w:val="00375490"/>
    <w:rsid w:val="0037552D"/>
    <w:rsid w:val="003756DB"/>
    <w:rsid w:val="00376CF1"/>
    <w:rsid w:val="003770BB"/>
    <w:rsid w:val="0037771A"/>
    <w:rsid w:val="00377789"/>
    <w:rsid w:val="003802DC"/>
    <w:rsid w:val="00380E4E"/>
    <w:rsid w:val="00380FBF"/>
    <w:rsid w:val="00382A43"/>
    <w:rsid w:val="00382D32"/>
    <w:rsid w:val="00382D60"/>
    <w:rsid w:val="00382F29"/>
    <w:rsid w:val="00383C8D"/>
    <w:rsid w:val="00384933"/>
    <w:rsid w:val="003852FB"/>
    <w:rsid w:val="00385429"/>
    <w:rsid w:val="00385745"/>
    <w:rsid w:val="00385B05"/>
    <w:rsid w:val="00386382"/>
    <w:rsid w:val="003865EF"/>
    <w:rsid w:val="00386BA9"/>
    <w:rsid w:val="00390017"/>
    <w:rsid w:val="003901A3"/>
    <w:rsid w:val="0039072F"/>
    <w:rsid w:val="003917EE"/>
    <w:rsid w:val="00392759"/>
    <w:rsid w:val="00393520"/>
    <w:rsid w:val="003940CE"/>
    <w:rsid w:val="003943E6"/>
    <w:rsid w:val="003953DE"/>
    <w:rsid w:val="00396F98"/>
    <w:rsid w:val="00397C1D"/>
    <w:rsid w:val="003A00A3"/>
    <w:rsid w:val="003A0388"/>
    <w:rsid w:val="003A0422"/>
    <w:rsid w:val="003A180F"/>
    <w:rsid w:val="003A18DD"/>
    <w:rsid w:val="003A20C8"/>
    <w:rsid w:val="003A2C29"/>
    <w:rsid w:val="003A2EC3"/>
    <w:rsid w:val="003A36F2"/>
    <w:rsid w:val="003A38E2"/>
    <w:rsid w:val="003A3D39"/>
    <w:rsid w:val="003A3EC7"/>
    <w:rsid w:val="003A40B4"/>
    <w:rsid w:val="003A579E"/>
    <w:rsid w:val="003A613C"/>
    <w:rsid w:val="003A7834"/>
    <w:rsid w:val="003A7C69"/>
    <w:rsid w:val="003B0192"/>
    <w:rsid w:val="003B0B5B"/>
    <w:rsid w:val="003B0E79"/>
    <w:rsid w:val="003B13A2"/>
    <w:rsid w:val="003B3575"/>
    <w:rsid w:val="003B4A26"/>
    <w:rsid w:val="003B50BC"/>
    <w:rsid w:val="003B5D97"/>
    <w:rsid w:val="003B5E5E"/>
    <w:rsid w:val="003B63A4"/>
    <w:rsid w:val="003B68FE"/>
    <w:rsid w:val="003B6D7D"/>
    <w:rsid w:val="003B7D7E"/>
    <w:rsid w:val="003C1012"/>
    <w:rsid w:val="003C11C9"/>
    <w:rsid w:val="003C11F4"/>
    <w:rsid w:val="003C1229"/>
    <w:rsid w:val="003C1E86"/>
    <w:rsid w:val="003C1FD4"/>
    <w:rsid w:val="003C213D"/>
    <w:rsid w:val="003C25AD"/>
    <w:rsid w:val="003C2813"/>
    <w:rsid w:val="003C2D21"/>
    <w:rsid w:val="003C39CA"/>
    <w:rsid w:val="003C5E6B"/>
    <w:rsid w:val="003C7AD7"/>
    <w:rsid w:val="003D0FC3"/>
    <w:rsid w:val="003D2C1D"/>
    <w:rsid w:val="003D2C34"/>
    <w:rsid w:val="003D3361"/>
    <w:rsid w:val="003D3DDD"/>
    <w:rsid w:val="003D5CBF"/>
    <w:rsid w:val="003D66D2"/>
    <w:rsid w:val="003D6C8F"/>
    <w:rsid w:val="003E07AE"/>
    <w:rsid w:val="003E14FC"/>
    <w:rsid w:val="003E2976"/>
    <w:rsid w:val="003E35D4"/>
    <w:rsid w:val="003E4858"/>
    <w:rsid w:val="003E6316"/>
    <w:rsid w:val="003E6884"/>
    <w:rsid w:val="003E6AC5"/>
    <w:rsid w:val="003F0096"/>
    <w:rsid w:val="003F01E6"/>
    <w:rsid w:val="003F0850"/>
    <w:rsid w:val="003F0D12"/>
    <w:rsid w:val="003F160C"/>
    <w:rsid w:val="003F324F"/>
    <w:rsid w:val="003F33BC"/>
    <w:rsid w:val="003F3D4E"/>
    <w:rsid w:val="003F477E"/>
    <w:rsid w:val="003F4AF3"/>
    <w:rsid w:val="003F6CD2"/>
    <w:rsid w:val="003F788D"/>
    <w:rsid w:val="004001B1"/>
    <w:rsid w:val="0040126E"/>
    <w:rsid w:val="004020D4"/>
    <w:rsid w:val="004021B6"/>
    <w:rsid w:val="00402A20"/>
    <w:rsid w:val="00403536"/>
    <w:rsid w:val="0040447E"/>
    <w:rsid w:val="004047C4"/>
    <w:rsid w:val="0040570B"/>
    <w:rsid w:val="00405EDB"/>
    <w:rsid w:val="00405FB1"/>
    <w:rsid w:val="00406460"/>
    <w:rsid w:val="004074E9"/>
    <w:rsid w:val="004119E9"/>
    <w:rsid w:val="00411CF1"/>
    <w:rsid w:val="004121A6"/>
    <w:rsid w:val="00412461"/>
    <w:rsid w:val="00412546"/>
    <w:rsid w:val="00413053"/>
    <w:rsid w:val="0041319C"/>
    <w:rsid w:val="004137B6"/>
    <w:rsid w:val="00413A54"/>
    <w:rsid w:val="00413BD8"/>
    <w:rsid w:val="00413C10"/>
    <w:rsid w:val="00413CD9"/>
    <w:rsid w:val="00413F9A"/>
    <w:rsid w:val="004140CA"/>
    <w:rsid w:val="00414258"/>
    <w:rsid w:val="00414C65"/>
    <w:rsid w:val="00415D76"/>
    <w:rsid w:val="00416665"/>
    <w:rsid w:val="00416A67"/>
    <w:rsid w:val="00416ACB"/>
    <w:rsid w:val="00416DDB"/>
    <w:rsid w:val="00417D61"/>
    <w:rsid w:val="00420211"/>
    <w:rsid w:val="00420502"/>
    <w:rsid w:val="00421C52"/>
    <w:rsid w:val="00421DCF"/>
    <w:rsid w:val="00422341"/>
    <w:rsid w:val="00422D25"/>
    <w:rsid w:val="00423641"/>
    <w:rsid w:val="00426266"/>
    <w:rsid w:val="004307B7"/>
    <w:rsid w:val="00430A2D"/>
    <w:rsid w:val="00431505"/>
    <w:rsid w:val="00431AF0"/>
    <w:rsid w:val="0043213A"/>
    <w:rsid w:val="004330F4"/>
    <w:rsid w:val="00433590"/>
    <w:rsid w:val="0043392C"/>
    <w:rsid w:val="0043393D"/>
    <w:rsid w:val="004344C7"/>
    <w:rsid w:val="00434A1D"/>
    <w:rsid w:val="00435274"/>
    <w:rsid w:val="004352AD"/>
    <w:rsid w:val="0043545D"/>
    <w:rsid w:val="00435FE2"/>
    <w:rsid w:val="004361A0"/>
    <w:rsid w:val="0043663E"/>
    <w:rsid w:val="00436E2F"/>
    <w:rsid w:val="00436EAB"/>
    <w:rsid w:val="004403C2"/>
    <w:rsid w:val="00440AC9"/>
    <w:rsid w:val="00441268"/>
    <w:rsid w:val="00442E99"/>
    <w:rsid w:val="004461D9"/>
    <w:rsid w:val="00446AC6"/>
    <w:rsid w:val="0044759B"/>
    <w:rsid w:val="00447CA4"/>
    <w:rsid w:val="00447F54"/>
    <w:rsid w:val="00450B7E"/>
    <w:rsid w:val="00450CBA"/>
    <w:rsid w:val="00450F83"/>
    <w:rsid w:val="0045100B"/>
    <w:rsid w:val="0045136B"/>
    <w:rsid w:val="00451C7E"/>
    <w:rsid w:val="00453BB6"/>
    <w:rsid w:val="00453CAA"/>
    <w:rsid w:val="0045424A"/>
    <w:rsid w:val="00455113"/>
    <w:rsid w:val="00456421"/>
    <w:rsid w:val="00456924"/>
    <w:rsid w:val="00456DAB"/>
    <w:rsid w:val="00460134"/>
    <w:rsid w:val="00460CC3"/>
    <w:rsid w:val="00460DCB"/>
    <w:rsid w:val="00460E86"/>
    <w:rsid w:val="00460EB8"/>
    <w:rsid w:val="00460FD7"/>
    <w:rsid w:val="00462DAE"/>
    <w:rsid w:val="00463FEA"/>
    <w:rsid w:val="004646B4"/>
    <w:rsid w:val="0046473B"/>
    <w:rsid w:val="00464A88"/>
    <w:rsid w:val="004651A0"/>
    <w:rsid w:val="0046596A"/>
    <w:rsid w:val="00465A38"/>
    <w:rsid w:val="004662B7"/>
    <w:rsid w:val="00466532"/>
    <w:rsid w:val="0046697E"/>
    <w:rsid w:val="00467488"/>
    <w:rsid w:val="00467FE7"/>
    <w:rsid w:val="0047083E"/>
    <w:rsid w:val="00470EB5"/>
    <w:rsid w:val="004710DF"/>
    <w:rsid w:val="0047286B"/>
    <w:rsid w:val="004729D0"/>
    <w:rsid w:val="00472E27"/>
    <w:rsid w:val="00474220"/>
    <w:rsid w:val="004752D3"/>
    <w:rsid w:val="004754E1"/>
    <w:rsid w:val="00475CE0"/>
    <w:rsid w:val="004762AB"/>
    <w:rsid w:val="00476827"/>
    <w:rsid w:val="00476BD4"/>
    <w:rsid w:val="00477C35"/>
    <w:rsid w:val="00480988"/>
    <w:rsid w:val="00480E05"/>
    <w:rsid w:val="00482BBE"/>
    <w:rsid w:val="00482E96"/>
    <w:rsid w:val="00483A12"/>
    <w:rsid w:val="00484A77"/>
    <w:rsid w:val="0048540F"/>
    <w:rsid w:val="00485970"/>
    <w:rsid w:val="00485C0D"/>
    <w:rsid w:val="00486575"/>
    <w:rsid w:val="004866D0"/>
    <w:rsid w:val="00493A48"/>
    <w:rsid w:val="00493C9A"/>
    <w:rsid w:val="00494242"/>
    <w:rsid w:val="00494E8E"/>
    <w:rsid w:val="004955BC"/>
    <w:rsid w:val="00495D63"/>
    <w:rsid w:val="00496424"/>
    <w:rsid w:val="0049648F"/>
    <w:rsid w:val="00496606"/>
    <w:rsid w:val="00496F05"/>
    <w:rsid w:val="00497370"/>
    <w:rsid w:val="004974A7"/>
    <w:rsid w:val="004A0D97"/>
    <w:rsid w:val="004A0F39"/>
    <w:rsid w:val="004A251F"/>
    <w:rsid w:val="004A3BF1"/>
    <w:rsid w:val="004A3E42"/>
    <w:rsid w:val="004A4715"/>
    <w:rsid w:val="004A4C13"/>
    <w:rsid w:val="004A5046"/>
    <w:rsid w:val="004A565E"/>
    <w:rsid w:val="004A5DF3"/>
    <w:rsid w:val="004A6134"/>
    <w:rsid w:val="004A6611"/>
    <w:rsid w:val="004A7092"/>
    <w:rsid w:val="004A7BA5"/>
    <w:rsid w:val="004B372C"/>
    <w:rsid w:val="004B43A4"/>
    <w:rsid w:val="004B4494"/>
    <w:rsid w:val="004B45B4"/>
    <w:rsid w:val="004B49E6"/>
    <w:rsid w:val="004B4D69"/>
    <w:rsid w:val="004B7B89"/>
    <w:rsid w:val="004C01A8"/>
    <w:rsid w:val="004C1840"/>
    <w:rsid w:val="004C24C9"/>
    <w:rsid w:val="004C31B6"/>
    <w:rsid w:val="004C5319"/>
    <w:rsid w:val="004C621F"/>
    <w:rsid w:val="004C643A"/>
    <w:rsid w:val="004C7310"/>
    <w:rsid w:val="004C78C7"/>
    <w:rsid w:val="004C7948"/>
    <w:rsid w:val="004C7BB8"/>
    <w:rsid w:val="004C7C60"/>
    <w:rsid w:val="004D0DFE"/>
    <w:rsid w:val="004D1D91"/>
    <w:rsid w:val="004D22C3"/>
    <w:rsid w:val="004D3274"/>
    <w:rsid w:val="004D33C5"/>
    <w:rsid w:val="004D6F4D"/>
    <w:rsid w:val="004D6F95"/>
    <w:rsid w:val="004D72FE"/>
    <w:rsid w:val="004D7E91"/>
    <w:rsid w:val="004D7EEA"/>
    <w:rsid w:val="004E003A"/>
    <w:rsid w:val="004E0768"/>
    <w:rsid w:val="004E0DC6"/>
    <w:rsid w:val="004E1A31"/>
    <w:rsid w:val="004E2256"/>
    <w:rsid w:val="004E22A5"/>
    <w:rsid w:val="004E2781"/>
    <w:rsid w:val="004E2B96"/>
    <w:rsid w:val="004E2DE0"/>
    <w:rsid w:val="004E366C"/>
    <w:rsid w:val="004E37D1"/>
    <w:rsid w:val="004E3883"/>
    <w:rsid w:val="004E3895"/>
    <w:rsid w:val="004E4060"/>
    <w:rsid w:val="004E409A"/>
    <w:rsid w:val="004E42C6"/>
    <w:rsid w:val="004E65DD"/>
    <w:rsid w:val="004F0FB9"/>
    <w:rsid w:val="004F2F7E"/>
    <w:rsid w:val="004F32B5"/>
    <w:rsid w:val="004F407E"/>
    <w:rsid w:val="004F5479"/>
    <w:rsid w:val="004F556B"/>
    <w:rsid w:val="004F60AA"/>
    <w:rsid w:val="004F7528"/>
    <w:rsid w:val="004F7BCA"/>
    <w:rsid w:val="004F7D89"/>
    <w:rsid w:val="00500E9B"/>
    <w:rsid w:val="00501000"/>
    <w:rsid w:val="00501981"/>
    <w:rsid w:val="00501A85"/>
    <w:rsid w:val="00501BB3"/>
    <w:rsid w:val="005021DD"/>
    <w:rsid w:val="005026CA"/>
    <w:rsid w:val="00502B72"/>
    <w:rsid w:val="00503A83"/>
    <w:rsid w:val="005045A9"/>
    <w:rsid w:val="00504A3E"/>
    <w:rsid w:val="00504BC1"/>
    <w:rsid w:val="00505134"/>
    <w:rsid w:val="005056C7"/>
    <w:rsid w:val="00505C04"/>
    <w:rsid w:val="0050693B"/>
    <w:rsid w:val="005077E1"/>
    <w:rsid w:val="00511909"/>
    <w:rsid w:val="00511B2A"/>
    <w:rsid w:val="00511F15"/>
    <w:rsid w:val="0051318C"/>
    <w:rsid w:val="005135AC"/>
    <w:rsid w:val="00514129"/>
    <w:rsid w:val="005142CD"/>
    <w:rsid w:val="005143C9"/>
    <w:rsid w:val="005151B4"/>
    <w:rsid w:val="005157A9"/>
    <w:rsid w:val="005173A7"/>
    <w:rsid w:val="005177E1"/>
    <w:rsid w:val="0052012A"/>
    <w:rsid w:val="00520C0A"/>
    <w:rsid w:val="00520F46"/>
    <w:rsid w:val="005216A6"/>
    <w:rsid w:val="0052186E"/>
    <w:rsid w:val="005218B6"/>
    <w:rsid w:val="005219D9"/>
    <w:rsid w:val="00522589"/>
    <w:rsid w:val="0052261F"/>
    <w:rsid w:val="005228B0"/>
    <w:rsid w:val="00523DA2"/>
    <w:rsid w:val="00524545"/>
    <w:rsid w:val="005255BF"/>
    <w:rsid w:val="005257DE"/>
    <w:rsid w:val="005262F9"/>
    <w:rsid w:val="00526A34"/>
    <w:rsid w:val="00527200"/>
    <w:rsid w:val="00527ED6"/>
    <w:rsid w:val="00530157"/>
    <w:rsid w:val="0053167F"/>
    <w:rsid w:val="00531EBE"/>
    <w:rsid w:val="00532F7D"/>
    <w:rsid w:val="00532F8B"/>
    <w:rsid w:val="00533737"/>
    <w:rsid w:val="0053374E"/>
    <w:rsid w:val="00535B79"/>
    <w:rsid w:val="00535D7C"/>
    <w:rsid w:val="00536579"/>
    <w:rsid w:val="00536C1E"/>
    <w:rsid w:val="00536EFF"/>
    <w:rsid w:val="0053703E"/>
    <w:rsid w:val="00541108"/>
    <w:rsid w:val="0054343A"/>
    <w:rsid w:val="00543974"/>
    <w:rsid w:val="00543EBF"/>
    <w:rsid w:val="00544A69"/>
    <w:rsid w:val="00544ABA"/>
    <w:rsid w:val="0054593A"/>
    <w:rsid w:val="005467FB"/>
    <w:rsid w:val="00546AE9"/>
    <w:rsid w:val="00547975"/>
    <w:rsid w:val="00547989"/>
    <w:rsid w:val="00550557"/>
    <w:rsid w:val="00551320"/>
    <w:rsid w:val="005518A4"/>
    <w:rsid w:val="00552121"/>
    <w:rsid w:val="00552768"/>
    <w:rsid w:val="00552935"/>
    <w:rsid w:val="00553127"/>
    <w:rsid w:val="005537D5"/>
    <w:rsid w:val="00554B78"/>
    <w:rsid w:val="00554BE7"/>
    <w:rsid w:val="00556A71"/>
    <w:rsid w:val="00556D68"/>
    <w:rsid w:val="00557173"/>
    <w:rsid w:val="005576A1"/>
    <w:rsid w:val="00557A64"/>
    <w:rsid w:val="00557FAF"/>
    <w:rsid w:val="005605C0"/>
    <w:rsid w:val="00560BB7"/>
    <w:rsid w:val="00560D23"/>
    <w:rsid w:val="005615D8"/>
    <w:rsid w:val="00561AD3"/>
    <w:rsid w:val="00561F3E"/>
    <w:rsid w:val="005626D6"/>
    <w:rsid w:val="00562D80"/>
    <w:rsid w:val="005638D4"/>
    <w:rsid w:val="005656ED"/>
    <w:rsid w:val="00566544"/>
    <w:rsid w:val="00566608"/>
    <w:rsid w:val="00566C83"/>
    <w:rsid w:val="005700FE"/>
    <w:rsid w:val="00570E24"/>
    <w:rsid w:val="00571D53"/>
    <w:rsid w:val="00572760"/>
    <w:rsid w:val="005743DE"/>
    <w:rsid w:val="0057494F"/>
    <w:rsid w:val="00574CC2"/>
    <w:rsid w:val="00574F3F"/>
    <w:rsid w:val="0057562C"/>
    <w:rsid w:val="005759F6"/>
    <w:rsid w:val="00575E3E"/>
    <w:rsid w:val="005765F5"/>
    <w:rsid w:val="00576D6C"/>
    <w:rsid w:val="005772DA"/>
    <w:rsid w:val="00577A2E"/>
    <w:rsid w:val="00580E48"/>
    <w:rsid w:val="00580F0A"/>
    <w:rsid w:val="00581246"/>
    <w:rsid w:val="00582769"/>
    <w:rsid w:val="005829CA"/>
    <w:rsid w:val="00582B24"/>
    <w:rsid w:val="00582C3A"/>
    <w:rsid w:val="00582E1A"/>
    <w:rsid w:val="00583147"/>
    <w:rsid w:val="00583CE3"/>
    <w:rsid w:val="00584416"/>
    <w:rsid w:val="0058493D"/>
    <w:rsid w:val="00584B39"/>
    <w:rsid w:val="00584DAC"/>
    <w:rsid w:val="00585028"/>
    <w:rsid w:val="0058529C"/>
    <w:rsid w:val="00585462"/>
    <w:rsid w:val="005854D1"/>
    <w:rsid w:val="00585F5B"/>
    <w:rsid w:val="0058620A"/>
    <w:rsid w:val="00587FC0"/>
    <w:rsid w:val="005906AD"/>
    <w:rsid w:val="00590DA6"/>
    <w:rsid w:val="00591A7D"/>
    <w:rsid w:val="00591C7D"/>
    <w:rsid w:val="00592B03"/>
    <w:rsid w:val="00593AB9"/>
    <w:rsid w:val="00594A63"/>
    <w:rsid w:val="00594ABB"/>
    <w:rsid w:val="00594D1C"/>
    <w:rsid w:val="00594E36"/>
    <w:rsid w:val="00594F0A"/>
    <w:rsid w:val="0059525E"/>
    <w:rsid w:val="00595887"/>
    <w:rsid w:val="005961F7"/>
    <w:rsid w:val="00596B9C"/>
    <w:rsid w:val="00596DC3"/>
    <w:rsid w:val="005A054D"/>
    <w:rsid w:val="005A0A46"/>
    <w:rsid w:val="005A10B9"/>
    <w:rsid w:val="005A11EA"/>
    <w:rsid w:val="005A269F"/>
    <w:rsid w:val="005A2CDF"/>
    <w:rsid w:val="005A305E"/>
    <w:rsid w:val="005A30BB"/>
    <w:rsid w:val="005A3887"/>
    <w:rsid w:val="005A3ED6"/>
    <w:rsid w:val="005A414D"/>
    <w:rsid w:val="005A5375"/>
    <w:rsid w:val="005A74D8"/>
    <w:rsid w:val="005A7D90"/>
    <w:rsid w:val="005B018C"/>
    <w:rsid w:val="005B0542"/>
    <w:rsid w:val="005B2225"/>
    <w:rsid w:val="005B2799"/>
    <w:rsid w:val="005B2B77"/>
    <w:rsid w:val="005B36A5"/>
    <w:rsid w:val="005B3D4A"/>
    <w:rsid w:val="005B4D87"/>
    <w:rsid w:val="005B6221"/>
    <w:rsid w:val="005B7DD1"/>
    <w:rsid w:val="005B7EA1"/>
    <w:rsid w:val="005C00A0"/>
    <w:rsid w:val="005C0C25"/>
    <w:rsid w:val="005C106C"/>
    <w:rsid w:val="005C28FA"/>
    <w:rsid w:val="005C2BBD"/>
    <w:rsid w:val="005C2F24"/>
    <w:rsid w:val="005C40F4"/>
    <w:rsid w:val="005C43BE"/>
    <w:rsid w:val="005C44F3"/>
    <w:rsid w:val="005C712D"/>
    <w:rsid w:val="005C7C75"/>
    <w:rsid w:val="005D05CF"/>
    <w:rsid w:val="005D0BD9"/>
    <w:rsid w:val="005D0E4F"/>
    <w:rsid w:val="005D1A33"/>
    <w:rsid w:val="005D1E32"/>
    <w:rsid w:val="005D206B"/>
    <w:rsid w:val="005D22B7"/>
    <w:rsid w:val="005D2AC2"/>
    <w:rsid w:val="005D2BDE"/>
    <w:rsid w:val="005D3D76"/>
    <w:rsid w:val="005D4578"/>
    <w:rsid w:val="005D45F4"/>
    <w:rsid w:val="005D4EFA"/>
    <w:rsid w:val="005D55BA"/>
    <w:rsid w:val="005D5ADB"/>
    <w:rsid w:val="005D648A"/>
    <w:rsid w:val="005D7658"/>
    <w:rsid w:val="005D7E0D"/>
    <w:rsid w:val="005E0C85"/>
    <w:rsid w:val="005E0F97"/>
    <w:rsid w:val="005E234A"/>
    <w:rsid w:val="005E2958"/>
    <w:rsid w:val="005E35CC"/>
    <w:rsid w:val="005E371E"/>
    <w:rsid w:val="005E3B40"/>
    <w:rsid w:val="005E46BA"/>
    <w:rsid w:val="005E4783"/>
    <w:rsid w:val="005E53F9"/>
    <w:rsid w:val="005E775D"/>
    <w:rsid w:val="005F0A43"/>
    <w:rsid w:val="005F27BF"/>
    <w:rsid w:val="005F406C"/>
    <w:rsid w:val="005F4171"/>
    <w:rsid w:val="005F46D6"/>
    <w:rsid w:val="005F4DD6"/>
    <w:rsid w:val="005F50D8"/>
    <w:rsid w:val="005F53A1"/>
    <w:rsid w:val="005F5CC4"/>
    <w:rsid w:val="005F61E7"/>
    <w:rsid w:val="005F6B77"/>
    <w:rsid w:val="005F7487"/>
    <w:rsid w:val="006002C7"/>
    <w:rsid w:val="00600F88"/>
    <w:rsid w:val="00600F95"/>
    <w:rsid w:val="006012D9"/>
    <w:rsid w:val="00601839"/>
    <w:rsid w:val="00602759"/>
    <w:rsid w:val="0060277A"/>
    <w:rsid w:val="00602B7C"/>
    <w:rsid w:val="00603312"/>
    <w:rsid w:val="00604574"/>
    <w:rsid w:val="00604DC7"/>
    <w:rsid w:val="00604E47"/>
    <w:rsid w:val="00605441"/>
    <w:rsid w:val="00606970"/>
    <w:rsid w:val="00606A20"/>
    <w:rsid w:val="006072C6"/>
    <w:rsid w:val="006075C7"/>
    <w:rsid w:val="0060762F"/>
    <w:rsid w:val="00607A2E"/>
    <w:rsid w:val="00611E14"/>
    <w:rsid w:val="006130F7"/>
    <w:rsid w:val="0061324B"/>
    <w:rsid w:val="006134EC"/>
    <w:rsid w:val="00613AF8"/>
    <w:rsid w:val="00613D8E"/>
    <w:rsid w:val="00613E4E"/>
    <w:rsid w:val="006142E0"/>
    <w:rsid w:val="00615573"/>
    <w:rsid w:val="00616112"/>
    <w:rsid w:val="00616F2D"/>
    <w:rsid w:val="00617D05"/>
    <w:rsid w:val="00617E34"/>
    <w:rsid w:val="006205CA"/>
    <w:rsid w:val="00621CED"/>
    <w:rsid w:val="00621F53"/>
    <w:rsid w:val="006229A6"/>
    <w:rsid w:val="00622E2A"/>
    <w:rsid w:val="00623089"/>
    <w:rsid w:val="0062308E"/>
    <w:rsid w:val="006234C4"/>
    <w:rsid w:val="0062366D"/>
    <w:rsid w:val="00623EBC"/>
    <w:rsid w:val="006244C9"/>
    <w:rsid w:val="006245F6"/>
    <w:rsid w:val="0062475D"/>
    <w:rsid w:val="0062495F"/>
    <w:rsid w:val="00624AE3"/>
    <w:rsid w:val="0062660B"/>
    <w:rsid w:val="00626AD1"/>
    <w:rsid w:val="006304BC"/>
    <w:rsid w:val="00630DCE"/>
    <w:rsid w:val="0063120A"/>
    <w:rsid w:val="0063150B"/>
    <w:rsid w:val="00631585"/>
    <w:rsid w:val="00632938"/>
    <w:rsid w:val="00634ACF"/>
    <w:rsid w:val="00635035"/>
    <w:rsid w:val="0063580D"/>
    <w:rsid w:val="00635CAE"/>
    <w:rsid w:val="00637240"/>
    <w:rsid w:val="00637520"/>
    <w:rsid w:val="00637AC0"/>
    <w:rsid w:val="00640869"/>
    <w:rsid w:val="00643660"/>
    <w:rsid w:val="006438B6"/>
    <w:rsid w:val="00644CD6"/>
    <w:rsid w:val="00645646"/>
    <w:rsid w:val="00645A08"/>
    <w:rsid w:val="00650139"/>
    <w:rsid w:val="00651381"/>
    <w:rsid w:val="00652756"/>
    <w:rsid w:val="00652AD8"/>
    <w:rsid w:val="00652B79"/>
    <w:rsid w:val="00653338"/>
    <w:rsid w:val="006533C3"/>
    <w:rsid w:val="00654068"/>
    <w:rsid w:val="006545A7"/>
    <w:rsid w:val="006545FA"/>
    <w:rsid w:val="0065461C"/>
    <w:rsid w:val="00654B38"/>
    <w:rsid w:val="00654B83"/>
    <w:rsid w:val="00655061"/>
    <w:rsid w:val="0065510C"/>
    <w:rsid w:val="00655B63"/>
    <w:rsid w:val="006571F6"/>
    <w:rsid w:val="006618CC"/>
    <w:rsid w:val="00662111"/>
    <w:rsid w:val="00662118"/>
    <w:rsid w:val="006638AD"/>
    <w:rsid w:val="006658AD"/>
    <w:rsid w:val="00666C89"/>
    <w:rsid w:val="0066732C"/>
    <w:rsid w:val="006679F5"/>
    <w:rsid w:val="00667B77"/>
    <w:rsid w:val="006712C2"/>
    <w:rsid w:val="006716DA"/>
    <w:rsid w:val="006728ED"/>
    <w:rsid w:val="00673260"/>
    <w:rsid w:val="006732B1"/>
    <w:rsid w:val="00673E24"/>
    <w:rsid w:val="0067446F"/>
    <w:rsid w:val="00674688"/>
    <w:rsid w:val="006746A4"/>
    <w:rsid w:val="00675558"/>
    <w:rsid w:val="00675611"/>
    <w:rsid w:val="00675A60"/>
    <w:rsid w:val="0067697E"/>
    <w:rsid w:val="0067717A"/>
    <w:rsid w:val="006773A7"/>
    <w:rsid w:val="00677443"/>
    <w:rsid w:val="006774A3"/>
    <w:rsid w:val="0067769A"/>
    <w:rsid w:val="006806A3"/>
    <w:rsid w:val="006806A6"/>
    <w:rsid w:val="00681211"/>
    <w:rsid w:val="006812AA"/>
    <w:rsid w:val="00681B36"/>
    <w:rsid w:val="006828AD"/>
    <w:rsid w:val="00682E14"/>
    <w:rsid w:val="0068436C"/>
    <w:rsid w:val="0068545E"/>
    <w:rsid w:val="00685FD4"/>
    <w:rsid w:val="006862E5"/>
    <w:rsid w:val="00686612"/>
    <w:rsid w:val="0068661E"/>
    <w:rsid w:val="00690A49"/>
    <w:rsid w:val="00690BB6"/>
    <w:rsid w:val="00691B30"/>
    <w:rsid w:val="006923E2"/>
    <w:rsid w:val="00692C0A"/>
    <w:rsid w:val="00692C10"/>
    <w:rsid w:val="00693E1F"/>
    <w:rsid w:val="00693ECB"/>
    <w:rsid w:val="00694797"/>
    <w:rsid w:val="00695887"/>
    <w:rsid w:val="00696740"/>
    <w:rsid w:val="00697733"/>
    <w:rsid w:val="006A06F3"/>
    <w:rsid w:val="006A0E51"/>
    <w:rsid w:val="006A254E"/>
    <w:rsid w:val="006A26E2"/>
    <w:rsid w:val="006A2C30"/>
    <w:rsid w:val="006A301C"/>
    <w:rsid w:val="006A3E2B"/>
    <w:rsid w:val="006A6E17"/>
    <w:rsid w:val="006A744D"/>
    <w:rsid w:val="006A79B6"/>
    <w:rsid w:val="006B120D"/>
    <w:rsid w:val="006B17E7"/>
    <w:rsid w:val="006B19E8"/>
    <w:rsid w:val="006B1A8A"/>
    <w:rsid w:val="006B1FD5"/>
    <w:rsid w:val="006B336C"/>
    <w:rsid w:val="006B52E4"/>
    <w:rsid w:val="006B555A"/>
    <w:rsid w:val="006B600A"/>
    <w:rsid w:val="006B6635"/>
    <w:rsid w:val="006B7D22"/>
    <w:rsid w:val="006B7D2C"/>
    <w:rsid w:val="006C1019"/>
    <w:rsid w:val="006C112D"/>
    <w:rsid w:val="006C1AB1"/>
    <w:rsid w:val="006C2242"/>
    <w:rsid w:val="006C2BB5"/>
    <w:rsid w:val="006C2BEE"/>
    <w:rsid w:val="006C3570"/>
    <w:rsid w:val="006C3AC9"/>
    <w:rsid w:val="006C3AD8"/>
    <w:rsid w:val="006C4516"/>
    <w:rsid w:val="006C455E"/>
    <w:rsid w:val="006C5958"/>
    <w:rsid w:val="006C5B4F"/>
    <w:rsid w:val="006C643C"/>
    <w:rsid w:val="006C6E3A"/>
    <w:rsid w:val="006C6FD7"/>
    <w:rsid w:val="006C74C7"/>
    <w:rsid w:val="006D00DB"/>
    <w:rsid w:val="006D0361"/>
    <w:rsid w:val="006D16B0"/>
    <w:rsid w:val="006D2182"/>
    <w:rsid w:val="006D2444"/>
    <w:rsid w:val="006D254B"/>
    <w:rsid w:val="006D289B"/>
    <w:rsid w:val="006D32AD"/>
    <w:rsid w:val="006D3BE1"/>
    <w:rsid w:val="006D48FC"/>
    <w:rsid w:val="006D62BC"/>
    <w:rsid w:val="006D6450"/>
    <w:rsid w:val="006D6602"/>
    <w:rsid w:val="006D6939"/>
    <w:rsid w:val="006D77BA"/>
    <w:rsid w:val="006D7A3A"/>
    <w:rsid w:val="006D7EB0"/>
    <w:rsid w:val="006E0138"/>
    <w:rsid w:val="006E0BB0"/>
    <w:rsid w:val="006E0E7B"/>
    <w:rsid w:val="006E12C3"/>
    <w:rsid w:val="006E2529"/>
    <w:rsid w:val="006E2D17"/>
    <w:rsid w:val="006E3F72"/>
    <w:rsid w:val="006E45F3"/>
    <w:rsid w:val="006E4A2F"/>
    <w:rsid w:val="006E4ED4"/>
    <w:rsid w:val="006E5080"/>
    <w:rsid w:val="006E5E19"/>
    <w:rsid w:val="006E60B9"/>
    <w:rsid w:val="006E61C3"/>
    <w:rsid w:val="006E6C6F"/>
    <w:rsid w:val="006E799D"/>
    <w:rsid w:val="006E7A74"/>
    <w:rsid w:val="006F0593"/>
    <w:rsid w:val="006F1064"/>
    <w:rsid w:val="006F1EB7"/>
    <w:rsid w:val="006F2709"/>
    <w:rsid w:val="006F3296"/>
    <w:rsid w:val="006F3BEB"/>
    <w:rsid w:val="006F3E30"/>
    <w:rsid w:val="006F52E5"/>
    <w:rsid w:val="006F6066"/>
    <w:rsid w:val="006F6850"/>
    <w:rsid w:val="006F707E"/>
    <w:rsid w:val="006F768D"/>
    <w:rsid w:val="007001DC"/>
    <w:rsid w:val="00701227"/>
    <w:rsid w:val="007019E3"/>
    <w:rsid w:val="007025CB"/>
    <w:rsid w:val="00702733"/>
    <w:rsid w:val="007028C6"/>
    <w:rsid w:val="007034AA"/>
    <w:rsid w:val="00703C9D"/>
    <w:rsid w:val="00703F33"/>
    <w:rsid w:val="00703FA3"/>
    <w:rsid w:val="0070490C"/>
    <w:rsid w:val="00705277"/>
    <w:rsid w:val="00705C38"/>
    <w:rsid w:val="00706465"/>
    <w:rsid w:val="0070695A"/>
    <w:rsid w:val="0070782D"/>
    <w:rsid w:val="0071087F"/>
    <w:rsid w:val="007109C2"/>
    <w:rsid w:val="00711340"/>
    <w:rsid w:val="007116AB"/>
    <w:rsid w:val="00712C42"/>
    <w:rsid w:val="007133ED"/>
    <w:rsid w:val="00713DE4"/>
    <w:rsid w:val="00714C47"/>
    <w:rsid w:val="007162CA"/>
    <w:rsid w:val="00716462"/>
    <w:rsid w:val="00716F7C"/>
    <w:rsid w:val="0071755E"/>
    <w:rsid w:val="00721084"/>
    <w:rsid w:val="00721262"/>
    <w:rsid w:val="00721D9B"/>
    <w:rsid w:val="00721FDF"/>
    <w:rsid w:val="00722121"/>
    <w:rsid w:val="007224B9"/>
    <w:rsid w:val="00722E45"/>
    <w:rsid w:val="00722F94"/>
    <w:rsid w:val="00723AA7"/>
    <w:rsid w:val="0072432E"/>
    <w:rsid w:val="00725998"/>
    <w:rsid w:val="00726036"/>
    <w:rsid w:val="00726279"/>
    <w:rsid w:val="00726A9B"/>
    <w:rsid w:val="00727530"/>
    <w:rsid w:val="00730F17"/>
    <w:rsid w:val="00731E7C"/>
    <w:rsid w:val="007329EF"/>
    <w:rsid w:val="0073327A"/>
    <w:rsid w:val="00734EBE"/>
    <w:rsid w:val="00735AA9"/>
    <w:rsid w:val="00735ECB"/>
    <w:rsid w:val="007366AB"/>
    <w:rsid w:val="00736DD8"/>
    <w:rsid w:val="0074076A"/>
    <w:rsid w:val="0074145A"/>
    <w:rsid w:val="00741AF4"/>
    <w:rsid w:val="00741DCC"/>
    <w:rsid w:val="0074203A"/>
    <w:rsid w:val="007424F3"/>
    <w:rsid w:val="007427B3"/>
    <w:rsid w:val="007427B5"/>
    <w:rsid w:val="00742865"/>
    <w:rsid w:val="0074296C"/>
    <w:rsid w:val="00742C83"/>
    <w:rsid w:val="00742F52"/>
    <w:rsid w:val="0074360F"/>
    <w:rsid w:val="007441EC"/>
    <w:rsid w:val="00744970"/>
    <w:rsid w:val="00744A64"/>
    <w:rsid w:val="00744D47"/>
    <w:rsid w:val="00744EA0"/>
    <w:rsid w:val="0074638D"/>
    <w:rsid w:val="00746484"/>
    <w:rsid w:val="0074704F"/>
    <w:rsid w:val="00747F48"/>
    <w:rsid w:val="00747F4C"/>
    <w:rsid w:val="00751091"/>
    <w:rsid w:val="00751B83"/>
    <w:rsid w:val="00751FEC"/>
    <w:rsid w:val="00753BEA"/>
    <w:rsid w:val="00754359"/>
    <w:rsid w:val="00754411"/>
    <w:rsid w:val="00754BD9"/>
    <w:rsid w:val="00754E7A"/>
    <w:rsid w:val="0075540C"/>
    <w:rsid w:val="00755BB3"/>
    <w:rsid w:val="00755DB1"/>
    <w:rsid w:val="00757297"/>
    <w:rsid w:val="007574FC"/>
    <w:rsid w:val="00760975"/>
    <w:rsid w:val="00760BE3"/>
    <w:rsid w:val="00761FDA"/>
    <w:rsid w:val="007621FF"/>
    <w:rsid w:val="00762772"/>
    <w:rsid w:val="007634E3"/>
    <w:rsid w:val="0076375B"/>
    <w:rsid w:val="00763F6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4BB"/>
    <w:rsid w:val="00775F76"/>
    <w:rsid w:val="00776AEA"/>
    <w:rsid w:val="00776B28"/>
    <w:rsid w:val="00777BA0"/>
    <w:rsid w:val="007803BD"/>
    <w:rsid w:val="007811DC"/>
    <w:rsid w:val="0078206E"/>
    <w:rsid w:val="007820FA"/>
    <w:rsid w:val="0078285F"/>
    <w:rsid w:val="00783207"/>
    <w:rsid w:val="00783E1D"/>
    <w:rsid w:val="0078483B"/>
    <w:rsid w:val="00784EED"/>
    <w:rsid w:val="00785900"/>
    <w:rsid w:val="00786094"/>
    <w:rsid w:val="00786958"/>
    <w:rsid w:val="00786E71"/>
    <w:rsid w:val="0079162F"/>
    <w:rsid w:val="00791AA4"/>
    <w:rsid w:val="00792DE1"/>
    <w:rsid w:val="007945D0"/>
    <w:rsid w:val="00794924"/>
    <w:rsid w:val="007962DF"/>
    <w:rsid w:val="00797D91"/>
    <w:rsid w:val="007A04E4"/>
    <w:rsid w:val="007A0BC2"/>
    <w:rsid w:val="007A1F24"/>
    <w:rsid w:val="007A1F44"/>
    <w:rsid w:val="007A23FF"/>
    <w:rsid w:val="007A295B"/>
    <w:rsid w:val="007A3424"/>
    <w:rsid w:val="007A35EF"/>
    <w:rsid w:val="007A43A2"/>
    <w:rsid w:val="007A4D04"/>
    <w:rsid w:val="007A4DBD"/>
    <w:rsid w:val="007A7217"/>
    <w:rsid w:val="007A7A96"/>
    <w:rsid w:val="007B03AF"/>
    <w:rsid w:val="007B1543"/>
    <w:rsid w:val="007B1AC0"/>
    <w:rsid w:val="007B1D93"/>
    <w:rsid w:val="007B270A"/>
    <w:rsid w:val="007B2D3B"/>
    <w:rsid w:val="007B3B23"/>
    <w:rsid w:val="007B52CD"/>
    <w:rsid w:val="007B7DC1"/>
    <w:rsid w:val="007B7EDB"/>
    <w:rsid w:val="007C0188"/>
    <w:rsid w:val="007C08F7"/>
    <w:rsid w:val="007C0EFA"/>
    <w:rsid w:val="007C109A"/>
    <w:rsid w:val="007C19AD"/>
    <w:rsid w:val="007C292D"/>
    <w:rsid w:val="007C3598"/>
    <w:rsid w:val="007C3FA8"/>
    <w:rsid w:val="007C46A7"/>
    <w:rsid w:val="007C49FA"/>
    <w:rsid w:val="007C68DA"/>
    <w:rsid w:val="007C6983"/>
    <w:rsid w:val="007D0045"/>
    <w:rsid w:val="007D229A"/>
    <w:rsid w:val="007D2A31"/>
    <w:rsid w:val="007D2F44"/>
    <w:rsid w:val="007D2F4D"/>
    <w:rsid w:val="007D3B13"/>
    <w:rsid w:val="007D4178"/>
    <w:rsid w:val="007D4570"/>
    <w:rsid w:val="007D4D33"/>
    <w:rsid w:val="007D6065"/>
    <w:rsid w:val="007D6122"/>
    <w:rsid w:val="007D646C"/>
    <w:rsid w:val="007D668D"/>
    <w:rsid w:val="007D67F0"/>
    <w:rsid w:val="007D6C49"/>
    <w:rsid w:val="007D7175"/>
    <w:rsid w:val="007D73C6"/>
    <w:rsid w:val="007E1369"/>
    <w:rsid w:val="007E1A1B"/>
    <w:rsid w:val="007E1A88"/>
    <w:rsid w:val="007E321E"/>
    <w:rsid w:val="007E32AE"/>
    <w:rsid w:val="007E4C88"/>
    <w:rsid w:val="007E585E"/>
    <w:rsid w:val="007E7DDF"/>
    <w:rsid w:val="007F11C8"/>
    <w:rsid w:val="007F1CFB"/>
    <w:rsid w:val="007F220B"/>
    <w:rsid w:val="007F273F"/>
    <w:rsid w:val="007F27DD"/>
    <w:rsid w:val="007F3EE5"/>
    <w:rsid w:val="007F63FB"/>
    <w:rsid w:val="007F6880"/>
    <w:rsid w:val="007F6AEC"/>
    <w:rsid w:val="007F76B4"/>
    <w:rsid w:val="008001B4"/>
    <w:rsid w:val="00800769"/>
    <w:rsid w:val="00800ED2"/>
    <w:rsid w:val="00802744"/>
    <w:rsid w:val="00802E74"/>
    <w:rsid w:val="00803B5A"/>
    <w:rsid w:val="00803D8D"/>
    <w:rsid w:val="00804102"/>
    <w:rsid w:val="00804B92"/>
    <w:rsid w:val="00804E21"/>
    <w:rsid w:val="00805092"/>
    <w:rsid w:val="0080556F"/>
    <w:rsid w:val="0080599C"/>
    <w:rsid w:val="008059AB"/>
    <w:rsid w:val="00806803"/>
    <w:rsid w:val="00806AAF"/>
    <w:rsid w:val="008070AC"/>
    <w:rsid w:val="0080792B"/>
    <w:rsid w:val="008101FD"/>
    <w:rsid w:val="00810A10"/>
    <w:rsid w:val="00810D8D"/>
    <w:rsid w:val="00811835"/>
    <w:rsid w:val="00814D94"/>
    <w:rsid w:val="0081581D"/>
    <w:rsid w:val="008172BE"/>
    <w:rsid w:val="00817B71"/>
    <w:rsid w:val="00820244"/>
    <w:rsid w:val="00820320"/>
    <w:rsid w:val="00820E8C"/>
    <w:rsid w:val="00820F3A"/>
    <w:rsid w:val="008221B3"/>
    <w:rsid w:val="0082248E"/>
    <w:rsid w:val="008225C5"/>
    <w:rsid w:val="00824FDF"/>
    <w:rsid w:val="00825125"/>
    <w:rsid w:val="008257CC"/>
    <w:rsid w:val="008269AE"/>
    <w:rsid w:val="008274BF"/>
    <w:rsid w:val="00830DC3"/>
    <w:rsid w:val="00830F0C"/>
    <w:rsid w:val="00831555"/>
    <w:rsid w:val="00831F52"/>
    <w:rsid w:val="00832154"/>
    <w:rsid w:val="00832419"/>
    <w:rsid w:val="0083299A"/>
    <w:rsid w:val="00832ED4"/>
    <w:rsid w:val="00832F5C"/>
    <w:rsid w:val="00832F73"/>
    <w:rsid w:val="0083467E"/>
    <w:rsid w:val="008359E0"/>
    <w:rsid w:val="00836E94"/>
    <w:rsid w:val="008376F6"/>
    <w:rsid w:val="00837D5B"/>
    <w:rsid w:val="00840607"/>
    <w:rsid w:val="00841CD2"/>
    <w:rsid w:val="00842B09"/>
    <w:rsid w:val="00842B77"/>
    <w:rsid w:val="0084309F"/>
    <w:rsid w:val="008443BE"/>
    <w:rsid w:val="00844E23"/>
    <w:rsid w:val="00845C12"/>
    <w:rsid w:val="008469D9"/>
    <w:rsid w:val="00846C3C"/>
    <w:rsid w:val="00846DC0"/>
    <w:rsid w:val="008474A7"/>
    <w:rsid w:val="008506B6"/>
    <w:rsid w:val="00850AE0"/>
    <w:rsid w:val="008524D2"/>
    <w:rsid w:val="00852617"/>
    <w:rsid w:val="008526C3"/>
    <w:rsid w:val="00852E19"/>
    <w:rsid w:val="008538D5"/>
    <w:rsid w:val="0085634F"/>
    <w:rsid w:val="00856833"/>
    <w:rsid w:val="00856840"/>
    <w:rsid w:val="00857952"/>
    <w:rsid w:val="00857AE3"/>
    <w:rsid w:val="0086087C"/>
    <w:rsid w:val="00860D8E"/>
    <w:rsid w:val="0086102A"/>
    <w:rsid w:val="00861FC9"/>
    <w:rsid w:val="0086275E"/>
    <w:rsid w:val="00864440"/>
    <w:rsid w:val="00864D76"/>
    <w:rsid w:val="008650FC"/>
    <w:rsid w:val="008658AE"/>
    <w:rsid w:val="008659A6"/>
    <w:rsid w:val="00865CCA"/>
    <w:rsid w:val="00866EB3"/>
    <w:rsid w:val="0086701A"/>
    <w:rsid w:val="008673D8"/>
    <w:rsid w:val="00867461"/>
    <w:rsid w:val="00867BD2"/>
    <w:rsid w:val="00867F20"/>
    <w:rsid w:val="00870355"/>
    <w:rsid w:val="008712FD"/>
    <w:rsid w:val="008716A1"/>
    <w:rsid w:val="00871790"/>
    <w:rsid w:val="00872D3F"/>
    <w:rsid w:val="008730E2"/>
    <w:rsid w:val="008733E4"/>
    <w:rsid w:val="00873599"/>
    <w:rsid w:val="00873E50"/>
    <w:rsid w:val="00873F15"/>
    <w:rsid w:val="00874096"/>
    <w:rsid w:val="008756A4"/>
    <w:rsid w:val="00875F73"/>
    <w:rsid w:val="00880F30"/>
    <w:rsid w:val="008833E8"/>
    <w:rsid w:val="0088498E"/>
    <w:rsid w:val="00885249"/>
    <w:rsid w:val="008855B1"/>
    <w:rsid w:val="00886207"/>
    <w:rsid w:val="00887B48"/>
    <w:rsid w:val="0089176E"/>
    <w:rsid w:val="008917E0"/>
    <w:rsid w:val="00892365"/>
    <w:rsid w:val="0089243A"/>
    <w:rsid w:val="00892641"/>
    <w:rsid w:val="00892BE5"/>
    <w:rsid w:val="0089387C"/>
    <w:rsid w:val="0089444E"/>
    <w:rsid w:val="008949DF"/>
    <w:rsid w:val="00894C0F"/>
    <w:rsid w:val="00894D2F"/>
    <w:rsid w:val="008951DB"/>
    <w:rsid w:val="00896C81"/>
    <w:rsid w:val="00896D83"/>
    <w:rsid w:val="00896E44"/>
    <w:rsid w:val="008A0AB2"/>
    <w:rsid w:val="008A0CFC"/>
    <w:rsid w:val="008A12FE"/>
    <w:rsid w:val="008A28B6"/>
    <w:rsid w:val="008A2BB1"/>
    <w:rsid w:val="008A3466"/>
    <w:rsid w:val="008A389F"/>
    <w:rsid w:val="008A3D02"/>
    <w:rsid w:val="008A46AC"/>
    <w:rsid w:val="008A54A7"/>
    <w:rsid w:val="008A5940"/>
    <w:rsid w:val="008A5A42"/>
    <w:rsid w:val="008A66D4"/>
    <w:rsid w:val="008A73B2"/>
    <w:rsid w:val="008A789B"/>
    <w:rsid w:val="008B00B8"/>
    <w:rsid w:val="008B043F"/>
    <w:rsid w:val="008B0808"/>
    <w:rsid w:val="008B0AEC"/>
    <w:rsid w:val="008B13DA"/>
    <w:rsid w:val="008B1E53"/>
    <w:rsid w:val="008B1E5B"/>
    <w:rsid w:val="008B30F8"/>
    <w:rsid w:val="008B389D"/>
    <w:rsid w:val="008B3C5C"/>
    <w:rsid w:val="008B5299"/>
    <w:rsid w:val="008B5A5F"/>
    <w:rsid w:val="008B5AB0"/>
    <w:rsid w:val="008B6054"/>
    <w:rsid w:val="008B7B08"/>
    <w:rsid w:val="008C058C"/>
    <w:rsid w:val="008C13F0"/>
    <w:rsid w:val="008C1F26"/>
    <w:rsid w:val="008C2A3A"/>
    <w:rsid w:val="008C38F3"/>
    <w:rsid w:val="008C3FEC"/>
    <w:rsid w:val="008C41CF"/>
    <w:rsid w:val="008C4C7E"/>
    <w:rsid w:val="008C5C46"/>
    <w:rsid w:val="008C6184"/>
    <w:rsid w:val="008C785E"/>
    <w:rsid w:val="008D07DF"/>
    <w:rsid w:val="008D0AFB"/>
    <w:rsid w:val="008D0BDD"/>
    <w:rsid w:val="008D1511"/>
    <w:rsid w:val="008D2819"/>
    <w:rsid w:val="008D32DF"/>
    <w:rsid w:val="008D35E9"/>
    <w:rsid w:val="008D38BB"/>
    <w:rsid w:val="008D3959"/>
    <w:rsid w:val="008D3966"/>
    <w:rsid w:val="008D4352"/>
    <w:rsid w:val="008D4363"/>
    <w:rsid w:val="008D4532"/>
    <w:rsid w:val="008D60BC"/>
    <w:rsid w:val="008D61CC"/>
    <w:rsid w:val="008D6657"/>
    <w:rsid w:val="008D6D7B"/>
    <w:rsid w:val="008D76C2"/>
    <w:rsid w:val="008D7EB7"/>
    <w:rsid w:val="008E0CD1"/>
    <w:rsid w:val="008E0EB8"/>
    <w:rsid w:val="008E0EBB"/>
    <w:rsid w:val="008E10A6"/>
    <w:rsid w:val="008E1271"/>
    <w:rsid w:val="008E1CC4"/>
    <w:rsid w:val="008E2251"/>
    <w:rsid w:val="008E24B3"/>
    <w:rsid w:val="008E24CA"/>
    <w:rsid w:val="008E2F6E"/>
    <w:rsid w:val="008E38AD"/>
    <w:rsid w:val="008E3EEC"/>
    <w:rsid w:val="008E49C5"/>
    <w:rsid w:val="008E5A08"/>
    <w:rsid w:val="008E5BF2"/>
    <w:rsid w:val="008E5C81"/>
    <w:rsid w:val="008E6367"/>
    <w:rsid w:val="008F0A38"/>
    <w:rsid w:val="008F0A61"/>
    <w:rsid w:val="008F0F84"/>
    <w:rsid w:val="008F1014"/>
    <w:rsid w:val="008F11C9"/>
    <w:rsid w:val="008F23D8"/>
    <w:rsid w:val="008F2FD5"/>
    <w:rsid w:val="008F37E5"/>
    <w:rsid w:val="008F48C2"/>
    <w:rsid w:val="008F5840"/>
    <w:rsid w:val="008F5EEF"/>
    <w:rsid w:val="008F66FE"/>
    <w:rsid w:val="008F69D6"/>
    <w:rsid w:val="008F70E3"/>
    <w:rsid w:val="008F72CC"/>
    <w:rsid w:val="008F72CD"/>
    <w:rsid w:val="009016F5"/>
    <w:rsid w:val="00901CA8"/>
    <w:rsid w:val="00902477"/>
    <w:rsid w:val="00902588"/>
    <w:rsid w:val="00903802"/>
    <w:rsid w:val="0090696D"/>
    <w:rsid w:val="00906CD6"/>
    <w:rsid w:val="00906E4D"/>
    <w:rsid w:val="00906F31"/>
    <w:rsid w:val="009078B3"/>
    <w:rsid w:val="00907A77"/>
    <w:rsid w:val="00907E00"/>
    <w:rsid w:val="0091088D"/>
    <w:rsid w:val="00910FC9"/>
    <w:rsid w:val="0091291A"/>
    <w:rsid w:val="00912D9B"/>
    <w:rsid w:val="00913612"/>
    <w:rsid w:val="0091366A"/>
    <w:rsid w:val="00913824"/>
    <w:rsid w:val="009141C6"/>
    <w:rsid w:val="00915757"/>
    <w:rsid w:val="00915809"/>
    <w:rsid w:val="009159B3"/>
    <w:rsid w:val="00916181"/>
    <w:rsid w:val="00916F10"/>
    <w:rsid w:val="009179D0"/>
    <w:rsid w:val="009204C5"/>
    <w:rsid w:val="0092180D"/>
    <w:rsid w:val="00921EFC"/>
    <w:rsid w:val="00921FF0"/>
    <w:rsid w:val="00922C62"/>
    <w:rsid w:val="009232C9"/>
    <w:rsid w:val="00923608"/>
    <w:rsid w:val="009238E5"/>
    <w:rsid w:val="00923D33"/>
    <w:rsid w:val="00923F12"/>
    <w:rsid w:val="0092496F"/>
    <w:rsid w:val="00924FF8"/>
    <w:rsid w:val="00925BA8"/>
    <w:rsid w:val="00925C5E"/>
    <w:rsid w:val="00926101"/>
    <w:rsid w:val="00926DA7"/>
    <w:rsid w:val="00927251"/>
    <w:rsid w:val="00927F8B"/>
    <w:rsid w:val="009307D8"/>
    <w:rsid w:val="0093094D"/>
    <w:rsid w:val="009328C7"/>
    <w:rsid w:val="009336EC"/>
    <w:rsid w:val="0093384E"/>
    <w:rsid w:val="00933F56"/>
    <w:rsid w:val="00934C13"/>
    <w:rsid w:val="00935228"/>
    <w:rsid w:val="009355A2"/>
    <w:rsid w:val="00935F9E"/>
    <w:rsid w:val="0093686A"/>
    <w:rsid w:val="00936D98"/>
    <w:rsid w:val="00937610"/>
    <w:rsid w:val="00937F13"/>
    <w:rsid w:val="0094033A"/>
    <w:rsid w:val="00940E57"/>
    <w:rsid w:val="00942C80"/>
    <w:rsid w:val="00942E69"/>
    <w:rsid w:val="00943197"/>
    <w:rsid w:val="009435F2"/>
    <w:rsid w:val="00943BE4"/>
    <w:rsid w:val="00945180"/>
    <w:rsid w:val="0094590C"/>
    <w:rsid w:val="00945B02"/>
    <w:rsid w:val="00946355"/>
    <w:rsid w:val="0094658D"/>
    <w:rsid w:val="009468B7"/>
    <w:rsid w:val="0094724E"/>
    <w:rsid w:val="00947BE6"/>
    <w:rsid w:val="0095048D"/>
    <w:rsid w:val="00951206"/>
    <w:rsid w:val="00951ADB"/>
    <w:rsid w:val="00951EE5"/>
    <w:rsid w:val="00952026"/>
    <w:rsid w:val="0095380C"/>
    <w:rsid w:val="00954353"/>
    <w:rsid w:val="00955C0A"/>
    <w:rsid w:val="00955C4F"/>
    <w:rsid w:val="009565B4"/>
    <w:rsid w:val="00960362"/>
    <w:rsid w:val="0096116F"/>
    <w:rsid w:val="0096173D"/>
    <w:rsid w:val="009657F1"/>
    <w:rsid w:val="0096625D"/>
    <w:rsid w:val="009662C3"/>
    <w:rsid w:val="0096645A"/>
    <w:rsid w:val="00970357"/>
    <w:rsid w:val="009709F8"/>
    <w:rsid w:val="00972929"/>
    <w:rsid w:val="00972F91"/>
    <w:rsid w:val="00973827"/>
    <w:rsid w:val="009742D3"/>
    <w:rsid w:val="00977AE4"/>
    <w:rsid w:val="00977BA7"/>
    <w:rsid w:val="0098194F"/>
    <w:rsid w:val="009826C8"/>
    <w:rsid w:val="009836E4"/>
    <w:rsid w:val="0098412F"/>
    <w:rsid w:val="009847CE"/>
    <w:rsid w:val="00985D1D"/>
    <w:rsid w:val="00985F28"/>
    <w:rsid w:val="00986149"/>
    <w:rsid w:val="00986176"/>
    <w:rsid w:val="00986E7F"/>
    <w:rsid w:val="0098743E"/>
    <w:rsid w:val="00987536"/>
    <w:rsid w:val="00990613"/>
    <w:rsid w:val="00990BD5"/>
    <w:rsid w:val="009910A2"/>
    <w:rsid w:val="0099196F"/>
    <w:rsid w:val="00992B98"/>
    <w:rsid w:val="0099359F"/>
    <w:rsid w:val="00994871"/>
    <w:rsid w:val="0099489A"/>
    <w:rsid w:val="00994E08"/>
    <w:rsid w:val="009951F9"/>
    <w:rsid w:val="00995C95"/>
    <w:rsid w:val="00995E85"/>
    <w:rsid w:val="009961B6"/>
    <w:rsid w:val="00996468"/>
    <w:rsid w:val="00996876"/>
    <w:rsid w:val="00996FFA"/>
    <w:rsid w:val="0099737E"/>
    <w:rsid w:val="009973F1"/>
    <w:rsid w:val="009973F3"/>
    <w:rsid w:val="009A010D"/>
    <w:rsid w:val="009A0C6F"/>
    <w:rsid w:val="009A14EF"/>
    <w:rsid w:val="009A15C8"/>
    <w:rsid w:val="009A1941"/>
    <w:rsid w:val="009A1EAE"/>
    <w:rsid w:val="009A2DF9"/>
    <w:rsid w:val="009A3961"/>
    <w:rsid w:val="009A3A86"/>
    <w:rsid w:val="009A4869"/>
    <w:rsid w:val="009A4CDE"/>
    <w:rsid w:val="009A6A6B"/>
    <w:rsid w:val="009A7491"/>
    <w:rsid w:val="009B003B"/>
    <w:rsid w:val="009B0FC0"/>
    <w:rsid w:val="009B1EF9"/>
    <w:rsid w:val="009B26AC"/>
    <w:rsid w:val="009B36D7"/>
    <w:rsid w:val="009B37E2"/>
    <w:rsid w:val="009B4519"/>
    <w:rsid w:val="009B4DAD"/>
    <w:rsid w:val="009B506B"/>
    <w:rsid w:val="009B57EF"/>
    <w:rsid w:val="009B5B85"/>
    <w:rsid w:val="009B65B2"/>
    <w:rsid w:val="009B7204"/>
    <w:rsid w:val="009C0074"/>
    <w:rsid w:val="009C0564"/>
    <w:rsid w:val="009C0E9A"/>
    <w:rsid w:val="009C1020"/>
    <w:rsid w:val="009C11EB"/>
    <w:rsid w:val="009C2685"/>
    <w:rsid w:val="009C39BC"/>
    <w:rsid w:val="009C494E"/>
    <w:rsid w:val="009C4BC2"/>
    <w:rsid w:val="009C4D22"/>
    <w:rsid w:val="009C7320"/>
    <w:rsid w:val="009C7CE4"/>
    <w:rsid w:val="009D0729"/>
    <w:rsid w:val="009D0F66"/>
    <w:rsid w:val="009D1A06"/>
    <w:rsid w:val="009D1BA4"/>
    <w:rsid w:val="009D22E4"/>
    <w:rsid w:val="009D22F7"/>
    <w:rsid w:val="009D319C"/>
    <w:rsid w:val="009D3D94"/>
    <w:rsid w:val="009D4739"/>
    <w:rsid w:val="009D542D"/>
    <w:rsid w:val="009D5BAB"/>
    <w:rsid w:val="009D5C46"/>
    <w:rsid w:val="009D6814"/>
    <w:rsid w:val="009D6A0A"/>
    <w:rsid w:val="009D716B"/>
    <w:rsid w:val="009E0205"/>
    <w:rsid w:val="009E058F"/>
    <w:rsid w:val="009E0A9E"/>
    <w:rsid w:val="009E1680"/>
    <w:rsid w:val="009E19A2"/>
    <w:rsid w:val="009E3AFD"/>
    <w:rsid w:val="009E3CDD"/>
    <w:rsid w:val="009E4B16"/>
    <w:rsid w:val="009E4E07"/>
    <w:rsid w:val="009E5BFC"/>
    <w:rsid w:val="009E5C60"/>
    <w:rsid w:val="009E61ED"/>
    <w:rsid w:val="009E64DB"/>
    <w:rsid w:val="009E6794"/>
    <w:rsid w:val="009E7189"/>
    <w:rsid w:val="009E7E46"/>
    <w:rsid w:val="009E7FC1"/>
    <w:rsid w:val="009F01E1"/>
    <w:rsid w:val="009F0281"/>
    <w:rsid w:val="009F0B4D"/>
    <w:rsid w:val="009F1096"/>
    <w:rsid w:val="009F150E"/>
    <w:rsid w:val="009F1D2F"/>
    <w:rsid w:val="009F27AD"/>
    <w:rsid w:val="009F3FB5"/>
    <w:rsid w:val="009F521F"/>
    <w:rsid w:val="009F553C"/>
    <w:rsid w:val="009F59F8"/>
    <w:rsid w:val="009F795F"/>
    <w:rsid w:val="00A005B0"/>
    <w:rsid w:val="00A015E0"/>
    <w:rsid w:val="00A01CA7"/>
    <w:rsid w:val="00A01EA1"/>
    <w:rsid w:val="00A01F17"/>
    <w:rsid w:val="00A022A5"/>
    <w:rsid w:val="00A03A22"/>
    <w:rsid w:val="00A03AAE"/>
    <w:rsid w:val="00A03ACF"/>
    <w:rsid w:val="00A04520"/>
    <w:rsid w:val="00A04634"/>
    <w:rsid w:val="00A04A16"/>
    <w:rsid w:val="00A05A23"/>
    <w:rsid w:val="00A05E48"/>
    <w:rsid w:val="00A06119"/>
    <w:rsid w:val="00A07A48"/>
    <w:rsid w:val="00A102D8"/>
    <w:rsid w:val="00A108EE"/>
    <w:rsid w:val="00A10BB8"/>
    <w:rsid w:val="00A11A8E"/>
    <w:rsid w:val="00A121CC"/>
    <w:rsid w:val="00A137E4"/>
    <w:rsid w:val="00A1406B"/>
    <w:rsid w:val="00A14813"/>
    <w:rsid w:val="00A1566A"/>
    <w:rsid w:val="00A16237"/>
    <w:rsid w:val="00A165BF"/>
    <w:rsid w:val="00A16F7A"/>
    <w:rsid w:val="00A172E8"/>
    <w:rsid w:val="00A179FF"/>
    <w:rsid w:val="00A17B9B"/>
    <w:rsid w:val="00A209EB"/>
    <w:rsid w:val="00A21A36"/>
    <w:rsid w:val="00A21C11"/>
    <w:rsid w:val="00A21ED0"/>
    <w:rsid w:val="00A233D5"/>
    <w:rsid w:val="00A2359D"/>
    <w:rsid w:val="00A23FF0"/>
    <w:rsid w:val="00A25294"/>
    <w:rsid w:val="00A254EE"/>
    <w:rsid w:val="00A25BE7"/>
    <w:rsid w:val="00A25EFE"/>
    <w:rsid w:val="00A27008"/>
    <w:rsid w:val="00A27CDF"/>
    <w:rsid w:val="00A309C6"/>
    <w:rsid w:val="00A30D13"/>
    <w:rsid w:val="00A31563"/>
    <w:rsid w:val="00A319C2"/>
    <w:rsid w:val="00A319D0"/>
    <w:rsid w:val="00A31C4E"/>
    <w:rsid w:val="00A32316"/>
    <w:rsid w:val="00A330A8"/>
    <w:rsid w:val="00A33172"/>
    <w:rsid w:val="00A3432B"/>
    <w:rsid w:val="00A346BA"/>
    <w:rsid w:val="00A34C67"/>
    <w:rsid w:val="00A34D62"/>
    <w:rsid w:val="00A3611D"/>
    <w:rsid w:val="00A36339"/>
    <w:rsid w:val="00A366E4"/>
    <w:rsid w:val="00A41751"/>
    <w:rsid w:val="00A4376F"/>
    <w:rsid w:val="00A445D5"/>
    <w:rsid w:val="00A446E3"/>
    <w:rsid w:val="00A4549F"/>
    <w:rsid w:val="00A45B9B"/>
    <w:rsid w:val="00A45F1A"/>
    <w:rsid w:val="00A462FE"/>
    <w:rsid w:val="00A501C9"/>
    <w:rsid w:val="00A5034F"/>
    <w:rsid w:val="00A50506"/>
    <w:rsid w:val="00A524E8"/>
    <w:rsid w:val="00A53ADF"/>
    <w:rsid w:val="00A53F55"/>
    <w:rsid w:val="00A5417B"/>
    <w:rsid w:val="00A54599"/>
    <w:rsid w:val="00A54B82"/>
    <w:rsid w:val="00A554A7"/>
    <w:rsid w:val="00A569D4"/>
    <w:rsid w:val="00A57CD1"/>
    <w:rsid w:val="00A57F1A"/>
    <w:rsid w:val="00A57FDF"/>
    <w:rsid w:val="00A60163"/>
    <w:rsid w:val="00A6038D"/>
    <w:rsid w:val="00A60CF0"/>
    <w:rsid w:val="00A61009"/>
    <w:rsid w:val="00A61429"/>
    <w:rsid w:val="00A61514"/>
    <w:rsid w:val="00A61645"/>
    <w:rsid w:val="00A62080"/>
    <w:rsid w:val="00A630A2"/>
    <w:rsid w:val="00A632B8"/>
    <w:rsid w:val="00A63BF3"/>
    <w:rsid w:val="00A64319"/>
    <w:rsid w:val="00A64942"/>
    <w:rsid w:val="00A655C3"/>
    <w:rsid w:val="00A65911"/>
    <w:rsid w:val="00A65B5E"/>
    <w:rsid w:val="00A65BEE"/>
    <w:rsid w:val="00A6643C"/>
    <w:rsid w:val="00A66C9A"/>
    <w:rsid w:val="00A67544"/>
    <w:rsid w:val="00A7075B"/>
    <w:rsid w:val="00A71253"/>
    <w:rsid w:val="00A71CE6"/>
    <w:rsid w:val="00A71D23"/>
    <w:rsid w:val="00A7333A"/>
    <w:rsid w:val="00A73D0D"/>
    <w:rsid w:val="00A74A92"/>
    <w:rsid w:val="00A7500F"/>
    <w:rsid w:val="00A75CC1"/>
    <w:rsid w:val="00A75E88"/>
    <w:rsid w:val="00A8056E"/>
    <w:rsid w:val="00A81A4F"/>
    <w:rsid w:val="00A81C08"/>
    <w:rsid w:val="00A82A3B"/>
    <w:rsid w:val="00A82D04"/>
    <w:rsid w:val="00A82D58"/>
    <w:rsid w:val="00A8399D"/>
    <w:rsid w:val="00A83E3D"/>
    <w:rsid w:val="00A8443A"/>
    <w:rsid w:val="00A8479C"/>
    <w:rsid w:val="00A8557B"/>
    <w:rsid w:val="00A85A05"/>
    <w:rsid w:val="00A86256"/>
    <w:rsid w:val="00A86D63"/>
    <w:rsid w:val="00A87797"/>
    <w:rsid w:val="00A87C8D"/>
    <w:rsid w:val="00A9090A"/>
    <w:rsid w:val="00A90E72"/>
    <w:rsid w:val="00A91016"/>
    <w:rsid w:val="00A91F0A"/>
    <w:rsid w:val="00A922A2"/>
    <w:rsid w:val="00A925B8"/>
    <w:rsid w:val="00A9327B"/>
    <w:rsid w:val="00A93B69"/>
    <w:rsid w:val="00A94BDD"/>
    <w:rsid w:val="00A94D8C"/>
    <w:rsid w:val="00A95DC2"/>
    <w:rsid w:val="00A963C7"/>
    <w:rsid w:val="00A967B5"/>
    <w:rsid w:val="00A97015"/>
    <w:rsid w:val="00AA1626"/>
    <w:rsid w:val="00AA1C25"/>
    <w:rsid w:val="00AA3DB7"/>
    <w:rsid w:val="00AA51EF"/>
    <w:rsid w:val="00AA51F5"/>
    <w:rsid w:val="00AA5E3B"/>
    <w:rsid w:val="00AA68B4"/>
    <w:rsid w:val="00AA6A4F"/>
    <w:rsid w:val="00AA7951"/>
    <w:rsid w:val="00AB0543"/>
    <w:rsid w:val="00AB05A0"/>
    <w:rsid w:val="00AB0AC9"/>
    <w:rsid w:val="00AB185A"/>
    <w:rsid w:val="00AB1BA7"/>
    <w:rsid w:val="00AB1E04"/>
    <w:rsid w:val="00AB2F51"/>
    <w:rsid w:val="00AB3113"/>
    <w:rsid w:val="00AB348A"/>
    <w:rsid w:val="00AB395C"/>
    <w:rsid w:val="00AB3F38"/>
    <w:rsid w:val="00AB43EC"/>
    <w:rsid w:val="00AB4BF4"/>
    <w:rsid w:val="00AB5980"/>
    <w:rsid w:val="00AB5ADF"/>
    <w:rsid w:val="00AB5E57"/>
    <w:rsid w:val="00AB725F"/>
    <w:rsid w:val="00AC0705"/>
    <w:rsid w:val="00AC109B"/>
    <w:rsid w:val="00AC2B35"/>
    <w:rsid w:val="00AC2DE7"/>
    <w:rsid w:val="00AC3F0C"/>
    <w:rsid w:val="00AC46EB"/>
    <w:rsid w:val="00AC5F9B"/>
    <w:rsid w:val="00AC74DA"/>
    <w:rsid w:val="00AC7A2B"/>
    <w:rsid w:val="00AC7C25"/>
    <w:rsid w:val="00AD0698"/>
    <w:rsid w:val="00AD0A51"/>
    <w:rsid w:val="00AD0B37"/>
    <w:rsid w:val="00AD0B69"/>
    <w:rsid w:val="00AD11F7"/>
    <w:rsid w:val="00AD1452"/>
    <w:rsid w:val="00AD1DB7"/>
    <w:rsid w:val="00AD2852"/>
    <w:rsid w:val="00AD2F19"/>
    <w:rsid w:val="00AD3976"/>
    <w:rsid w:val="00AD3E29"/>
    <w:rsid w:val="00AD4D2A"/>
    <w:rsid w:val="00AD542F"/>
    <w:rsid w:val="00AD7305"/>
    <w:rsid w:val="00AD7410"/>
    <w:rsid w:val="00AD7E64"/>
    <w:rsid w:val="00AE0C56"/>
    <w:rsid w:val="00AE149E"/>
    <w:rsid w:val="00AE1CF3"/>
    <w:rsid w:val="00AE22F2"/>
    <w:rsid w:val="00AE29FC"/>
    <w:rsid w:val="00AE2F3F"/>
    <w:rsid w:val="00AE3B4E"/>
    <w:rsid w:val="00AE59EC"/>
    <w:rsid w:val="00AE67B3"/>
    <w:rsid w:val="00AE7864"/>
    <w:rsid w:val="00AE7949"/>
    <w:rsid w:val="00AF25D5"/>
    <w:rsid w:val="00AF3DBB"/>
    <w:rsid w:val="00AF5194"/>
    <w:rsid w:val="00AF53EF"/>
    <w:rsid w:val="00AF577C"/>
    <w:rsid w:val="00AF62DD"/>
    <w:rsid w:val="00AF73C3"/>
    <w:rsid w:val="00AF795C"/>
    <w:rsid w:val="00B00600"/>
    <w:rsid w:val="00B00752"/>
    <w:rsid w:val="00B026C1"/>
    <w:rsid w:val="00B02B9C"/>
    <w:rsid w:val="00B0353B"/>
    <w:rsid w:val="00B0363E"/>
    <w:rsid w:val="00B03E56"/>
    <w:rsid w:val="00B040B2"/>
    <w:rsid w:val="00B0654B"/>
    <w:rsid w:val="00B0656F"/>
    <w:rsid w:val="00B07307"/>
    <w:rsid w:val="00B104E2"/>
    <w:rsid w:val="00B10558"/>
    <w:rsid w:val="00B13656"/>
    <w:rsid w:val="00B153FD"/>
    <w:rsid w:val="00B156A9"/>
    <w:rsid w:val="00B15E8A"/>
    <w:rsid w:val="00B15F83"/>
    <w:rsid w:val="00B15FE6"/>
    <w:rsid w:val="00B160FF"/>
    <w:rsid w:val="00B16322"/>
    <w:rsid w:val="00B1662E"/>
    <w:rsid w:val="00B17FD5"/>
    <w:rsid w:val="00B20002"/>
    <w:rsid w:val="00B21713"/>
    <w:rsid w:val="00B2259F"/>
    <w:rsid w:val="00B22C0D"/>
    <w:rsid w:val="00B23AF4"/>
    <w:rsid w:val="00B23C15"/>
    <w:rsid w:val="00B24D63"/>
    <w:rsid w:val="00B25762"/>
    <w:rsid w:val="00B25B13"/>
    <w:rsid w:val="00B25B40"/>
    <w:rsid w:val="00B25FDE"/>
    <w:rsid w:val="00B26AB0"/>
    <w:rsid w:val="00B26AD2"/>
    <w:rsid w:val="00B26CA2"/>
    <w:rsid w:val="00B27862"/>
    <w:rsid w:val="00B30B4E"/>
    <w:rsid w:val="00B30EEB"/>
    <w:rsid w:val="00B31246"/>
    <w:rsid w:val="00B326FF"/>
    <w:rsid w:val="00B340AA"/>
    <w:rsid w:val="00B347A9"/>
    <w:rsid w:val="00B34A9F"/>
    <w:rsid w:val="00B34B80"/>
    <w:rsid w:val="00B34F79"/>
    <w:rsid w:val="00B35CDA"/>
    <w:rsid w:val="00B36214"/>
    <w:rsid w:val="00B37D97"/>
    <w:rsid w:val="00B40B68"/>
    <w:rsid w:val="00B40BF8"/>
    <w:rsid w:val="00B40D33"/>
    <w:rsid w:val="00B411BD"/>
    <w:rsid w:val="00B41559"/>
    <w:rsid w:val="00B418E8"/>
    <w:rsid w:val="00B42285"/>
    <w:rsid w:val="00B4274B"/>
    <w:rsid w:val="00B43256"/>
    <w:rsid w:val="00B435B1"/>
    <w:rsid w:val="00B4367F"/>
    <w:rsid w:val="00B438BA"/>
    <w:rsid w:val="00B4488C"/>
    <w:rsid w:val="00B44F99"/>
    <w:rsid w:val="00B45876"/>
    <w:rsid w:val="00B46381"/>
    <w:rsid w:val="00B46B90"/>
    <w:rsid w:val="00B47FB2"/>
    <w:rsid w:val="00B51542"/>
    <w:rsid w:val="00B516AD"/>
    <w:rsid w:val="00B51D1D"/>
    <w:rsid w:val="00B5310E"/>
    <w:rsid w:val="00B532FA"/>
    <w:rsid w:val="00B53DFA"/>
    <w:rsid w:val="00B54ACC"/>
    <w:rsid w:val="00B54DCB"/>
    <w:rsid w:val="00B55AC2"/>
    <w:rsid w:val="00B560C9"/>
    <w:rsid w:val="00B56533"/>
    <w:rsid w:val="00B56CFC"/>
    <w:rsid w:val="00B57777"/>
    <w:rsid w:val="00B57A17"/>
    <w:rsid w:val="00B57B54"/>
    <w:rsid w:val="00B601FF"/>
    <w:rsid w:val="00B61BE2"/>
    <w:rsid w:val="00B622D0"/>
    <w:rsid w:val="00B6266F"/>
    <w:rsid w:val="00B62E0B"/>
    <w:rsid w:val="00B630D7"/>
    <w:rsid w:val="00B6360C"/>
    <w:rsid w:val="00B63C32"/>
    <w:rsid w:val="00B64434"/>
    <w:rsid w:val="00B6591D"/>
    <w:rsid w:val="00B6778D"/>
    <w:rsid w:val="00B711CE"/>
    <w:rsid w:val="00B71DC8"/>
    <w:rsid w:val="00B746C6"/>
    <w:rsid w:val="00B75A30"/>
    <w:rsid w:val="00B7604C"/>
    <w:rsid w:val="00B7652C"/>
    <w:rsid w:val="00B766BF"/>
    <w:rsid w:val="00B76FA6"/>
    <w:rsid w:val="00B800DC"/>
    <w:rsid w:val="00B80910"/>
    <w:rsid w:val="00B818F4"/>
    <w:rsid w:val="00B81BC9"/>
    <w:rsid w:val="00B81C03"/>
    <w:rsid w:val="00B8222F"/>
    <w:rsid w:val="00B82615"/>
    <w:rsid w:val="00B82783"/>
    <w:rsid w:val="00B83444"/>
    <w:rsid w:val="00B836ED"/>
    <w:rsid w:val="00B853BE"/>
    <w:rsid w:val="00B86476"/>
    <w:rsid w:val="00B86A3D"/>
    <w:rsid w:val="00B875C7"/>
    <w:rsid w:val="00B90D10"/>
    <w:rsid w:val="00B90F39"/>
    <w:rsid w:val="00B90FE5"/>
    <w:rsid w:val="00B919AD"/>
    <w:rsid w:val="00B91A2B"/>
    <w:rsid w:val="00B92AE2"/>
    <w:rsid w:val="00B93204"/>
    <w:rsid w:val="00B93977"/>
    <w:rsid w:val="00B94E17"/>
    <w:rsid w:val="00B957FE"/>
    <w:rsid w:val="00B9587C"/>
    <w:rsid w:val="00B95F02"/>
    <w:rsid w:val="00B967EF"/>
    <w:rsid w:val="00B96BEF"/>
    <w:rsid w:val="00B96FC0"/>
    <w:rsid w:val="00B97260"/>
    <w:rsid w:val="00B975B5"/>
    <w:rsid w:val="00B97A69"/>
    <w:rsid w:val="00B97E92"/>
    <w:rsid w:val="00BA0632"/>
    <w:rsid w:val="00BA0AAA"/>
    <w:rsid w:val="00BA0DFB"/>
    <w:rsid w:val="00BA2DF2"/>
    <w:rsid w:val="00BA2FEF"/>
    <w:rsid w:val="00BA31F8"/>
    <w:rsid w:val="00BA3896"/>
    <w:rsid w:val="00BA764C"/>
    <w:rsid w:val="00BB1317"/>
    <w:rsid w:val="00BB1548"/>
    <w:rsid w:val="00BB17AE"/>
    <w:rsid w:val="00BB1C72"/>
    <w:rsid w:val="00BB1CE7"/>
    <w:rsid w:val="00BB2FD3"/>
    <w:rsid w:val="00BB2FDF"/>
    <w:rsid w:val="00BB2FFF"/>
    <w:rsid w:val="00BB5FCB"/>
    <w:rsid w:val="00BB604B"/>
    <w:rsid w:val="00BB6C37"/>
    <w:rsid w:val="00BC00EC"/>
    <w:rsid w:val="00BC08C5"/>
    <w:rsid w:val="00BC0FA0"/>
    <w:rsid w:val="00BC12FB"/>
    <w:rsid w:val="00BC1C3C"/>
    <w:rsid w:val="00BC2401"/>
    <w:rsid w:val="00BC303F"/>
    <w:rsid w:val="00BC307F"/>
    <w:rsid w:val="00BC3159"/>
    <w:rsid w:val="00BC3257"/>
    <w:rsid w:val="00BC39DB"/>
    <w:rsid w:val="00BC3A32"/>
    <w:rsid w:val="00BC45FB"/>
    <w:rsid w:val="00BC46EF"/>
    <w:rsid w:val="00BC5AAD"/>
    <w:rsid w:val="00BC6FD6"/>
    <w:rsid w:val="00BD008E"/>
    <w:rsid w:val="00BD00EB"/>
    <w:rsid w:val="00BD2624"/>
    <w:rsid w:val="00BD2F3B"/>
    <w:rsid w:val="00BD3372"/>
    <w:rsid w:val="00BD3436"/>
    <w:rsid w:val="00BD3A4C"/>
    <w:rsid w:val="00BD433C"/>
    <w:rsid w:val="00BD50AA"/>
    <w:rsid w:val="00BD5135"/>
    <w:rsid w:val="00BD7291"/>
    <w:rsid w:val="00BD79BA"/>
    <w:rsid w:val="00BD7EA3"/>
    <w:rsid w:val="00BD7FE2"/>
    <w:rsid w:val="00BE0B19"/>
    <w:rsid w:val="00BE0DD8"/>
    <w:rsid w:val="00BE1D82"/>
    <w:rsid w:val="00BE1EE4"/>
    <w:rsid w:val="00BE1F8B"/>
    <w:rsid w:val="00BE2B4F"/>
    <w:rsid w:val="00BE2F39"/>
    <w:rsid w:val="00BE3073"/>
    <w:rsid w:val="00BE332D"/>
    <w:rsid w:val="00BE3492"/>
    <w:rsid w:val="00BE3CF1"/>
    <w:rsid w:val="00BE4901"/>
    <w:rsid w:val="00BE4B20"/>
    <w:rsid w:val="00BE5FC4"/>
    <w:rsid w:val="00BE7C4D"/>
    <w:rsid w:val="00BE7F6A"/>
    <w:rsid w:val="00BF0006"/>
    <w:rsid w:val="00BF0274"/>
    <w:rsid w:val="00BF08C4"/>
    <w:rsid w:val="00BF0BAF"/>
    <w:rsid w:val="00BF0E2F"/>
    <w:rsid w:val="00BF19CE"/>
    <w:rsid w:val="00BF2343"/>
    <w:rsid w:val="00BF2B6F"/>
    <w:rsid w:val="00BF2E4E"/>
    <w:rsid w:val="00BF351A"/>
    <w:rsid w:val="00BF3753"/>
    <w:rsid w:val="00BF3914"/>
    <w:rsid w:val="00BF49B1"/>
    <w:rsid w:val="00BF5318"/>
    <w:rsid w:val="00BF5552"/>
    <w:rsid w:val="00BF57E8"/>
    <w:rsid w:val="00BF653B"/>
    <w:rsid w:val="00BF73F2"/>
    <w:rsid w:val="00C013EF"/>
    <w:rsid w:val="00C01671"/>
    <w:rsid w:val="00C02419"/>
    <w:rsid w:val="00C02766"/>
    <w:rsid w:val="00C03D22"/>
    <w:rsid w:val="00C03EE8"/>
    <w:rsid w:val="00C044DB"/>
    <w:rsid w:val="00C05BEC"/>
    <w:rsid w:val="00C060CA"/>
    <w:rsid w:val="00C06E7D"/>
    <w:rsid w:val="00C1112B"/>
    <w:rsid w:val="00C11A88"/>
    <w:rsid w:val="00C12012"/>
    <w:rsid w:val="00C123AC"/>
    <w:rsid w:val="00C12874"/>
    <w:rsid w:val="00C12BC1"/>
    <w:rsid w:val="00C13BDA"/>
    <w:rsid w:val="00C13FFD"/>
    <w:rsid w:val="00C14632"/>
    <w:rsid w:val="00C1546B"/>
    <w:rsid w:val="00C15C8C"/>
    <w:rsid w:val="00C16C30"/>
    <w:rsid w:val="00C20411"/>
    <w:rsid w:val="00C20A00"/>
    <w:rsid w:val="00C215F7"/>
    <w:rsid w:val="00C21673"/>
    <w:rsid w:val="00C21C7A"/>
    <w:rsid w:val="00C23130"/>
    <w:rsid w:val="00C23489"/>
    <w:rsid w:val="00C255A5"/>
    <w:rsid w:val="00C2584B"/>
    <w:rsid w:val="00C25942"/>
    <w:rsid w:val="00C25DD9"/>
    <w:rsid w:val="00C2663F"/>
    <w:rsid w:val="00C26DB8"/>
    <w:rsid w:val="00C27C5D"/>
    <w:rsid w:val="00C30EB2"/>
    <w:rsid w:val="00C3400F"/>
    <w:rsid w:val="00C3411E"/>
    <w:rsid w:val="00C34B64"/>
    <w:rsid w:val="00C34C36"/>
    <w:rsid w:val="00C352B3"/>
    <w:rsid w:val="00C3559E"/>
    <w:rsid w:val="00C355DD"/>
    <w:rsid w:val="00C3654C"/>
    <w:rsid w:val="00C36BF5"/>
    <w:rsid w:val="00C36DBC"/>
    <w:rsid w:val="00C376BA"/>
    <w:rsid w:val="00C37DA6"/>
    <w:rsid w:val="00C40373"/>
    <w:rsid w:val="00C4082D"/>
    <w:rsid w:val="00C40AE6"/>
    <w:rsid w:val="00C411AF"/>
    <w:rsid w:val="00C4138D"/>
    <w:rsid w:val="00C41C4D"/>
    <w:rsid w:val="00C41E3A"/>
    <w:rsid w:val="00C42E52"/>
    <w:rsid w:val="00C4304C"/>
    <w:rsid w:val="00C430F8"/>
    <w:rsid w:val="00C43315"/>
    <w:rsid w:val="00C43EC6"/>
    <w:rsid w:val="00C4488D"/>
    <w:rsid w:val="00C452F5"/>
    <w:rsid w:val="00C46555"/>
    <w:rsid w:val="00C46B15"/>
    <w:rsid w:val="00C46F7D"/>
    <w:rsid w:val="00C479B5"/>
    <w:rsid w:val="00C50242"/>
    <w:rsid w:val="00C5034D"/>
    <w:rsid w:val="00C5050E"/>
    <w:rsid w:val="00C50E99"/>
    <w:rsid w:val="00C52744"/>
    <w:rsid w:val="00C52C12"/>
    <w:rsid w:val="00C53451"/>
    <w:rsid w:val="00C53EB3"/>
    <w:rsid w:val="00C542D4"/>
    <w:rsid w:val="00C546CF"/>
    <w:rsid w:val="00C54D71"/>
    <w:rsid w:val="00C557AC"/>
    <w:rsid w:val="00C563F5"/>
    <w:rsid w:val="00C570F7"/>
    <w:rsid w:val="00C57CCC"/>
    <w:rsid w:val="00C618DA"/>
    <w:rsid w:val="00C62CD5"/>
    <w:rsid w:val="00C63643"/>
    <w:rsid w:val="00C636E6"/>
    <w:rsid w:val="00C637D5"/>
    <w:rsid w:val="00C639D6"/>
    <w:rsid w:val="00C63E01"/>
    <w:rsid w:val="00C63F8E"/>
    <w:rsid w:val="00C647FB"/>
    <w:rsid w:val="00C654E0"/>
    <w:rsid w:val="00C65A13"/>
    <w:rsid w:val="00C6614F"/>
    <w:rsid w:val="00C6637F"/>
    <w:rsid w:val="00C66F11"/>
    <w:rsid w:val="00C67EAB"/>
    <w:rsid w:val="00C70DFF"/>
    <w:rsid w:val="00C72365"/>
    <w:rsid w:val="00C72DEF"/>
    <w:rsid w:val="00C7463A"/>
    <w:rsid w:val="00C75A6B"/>
    <w:rsid w:val="00C763B6"/>
    <w:rsid w:val="00C7644F"/>
    <w:rsid w:val="00C7680A"/>
    <w:rsid w:val="00C768F6"/>
    <w:rsid w:val="00C76DD6"/>
    <w:rsid w:val="00C774F7"/>
    <w:rsid w:val="00C80073"/>
    <w:rsid w:val="00C8010A"/>
    <w:rsid w:val="00C80DEA"/>
    <w:rsid w:val="00C81C45"/>
    <w:rsid w:val="00C81F7A"/>
    <w:rsid w:val="00C82D3C"/>
    <w:rsid w:val="00C832DC"/>
    <w:rsid w:val="00C8377F"/>
    <w:rsid w:val="00C83C2D"/>
    <w:rsid w:val="00C860CF"/>
    <w:rsid w:val="00C8646D"/>
    <w:rsid w:val="00C87F34"/>
    <w:rsid w:val="00C91DE3"/>
    <w:rsid w:val="00C92C7F"/>
    <w:rsid w:val="00C9369D"/>
    <w:rsid w:val="00C943C8"/>
    <w:rsid w:val="00C944FA"/>
    <w:rsid w:val="00C95127"/>
    <w:rsid w:val="00C95854"/>
    <w:rsid w:val="00C95EFF"/>
    <w:rsid w:val="00C96A04"/>
    <w:rsid w:val="00C96E6F"/>
    <w:rsid w:val="00C97872"/>
    <w:rsid w:val="00CA0532"/>
    <w:rsid w:val="00CA2241"/>
    <w:rsid w:val="00CA3CDD"/>
    <w:rsid w:val="00CA403B"/>
    <w:rsid w:val="00CA46B1"/>
    <w:rsid w:val="00CA505A"/>
    <w:rsid w:val="00CA58A1"/>
    <w:rsid w:val="00CA59DD"/>
    <w:rsid w:val="00CA7585"/>
    <w:rsid w:val="00CB008E"/>
    <w:rsid w:val="00CB01FA"/>
    <w:rsid w:val="00CB0737"/>
    <w:rsid w:val="00CB097A"/>
    <w:rsid w:val="00CB26EC"/>
    <w:rsid w:val="00CB2D2A"/>
    <w:rsid w:val="00CB540A"/>
    <w:rsid w:val="00CB5504"/>
    <w:rsid w:val="00CB5B1E"/>
    <w:rsid w:val="00CB670C"/>
    <w:rsid w:val="00CB787A"/>
    <w:rsid w:val="00CC0834"/>
    <w:rsid w:val="00CC0C4A"/>
    <w:rsid w:val="00CC17F0"/>
    <w:rsid w:val="00CC1853"/>
    <w:rsid w:val="00CC1FAE"/>
    <w:rsid w:val="00CC2631"/>
    <w:rsid w:val="00CC3A23"/>
    <w:rsid w:val="00CC42C8"/>
    <w:rsid w:val="00CC737C"/>
    <w:rsid w:val="00CC782E"/>
    <w:rsid w:val="00CD087D"/>
    <w:rsid w:val="00CD0F5D"/>
    <w:rsid w:val="00CD1C0B"/>
    <w:rsid w:val="00CD239A"/>
    <w:rsid w:val="00CD289E"/>
    <w:rsid w:val="00CD5058"/>
    <w:rsid w:val="00CD5512"/>
    <w:rsid w:val="00CD6E3D"/>
    <w:rsid w:val="00CD71AB"/>
    <w:rsid w:val="00CE0109"/>
    <w:rsid w:val="00CE04E2"/>
    <w:rsid w:val="00CE09BB"/>
    <w:rsid w:val="00CE0AEE"/>
    <w:rsid w:val="00CE0BBD"/>
    <w:rsid w:val="00CE1FC5"/>
    <w:rsid w:val="00CE46E5"/>
    <w:rsid w:val="00CE485A"/>
    <w:rsid w:val="00CE5279"/>
    <w:rsid w:val="00CE553A"/>
    <w:rsid w:val="00CE57B4"/>
    <w:rsid w:val="00CE5A78"/>
    <w:rsid w:val="00CE5E2E"/>
    <w:rsid w:val="00CE616E"/>
    <w:rsid w:val="00CE6388"/>
    <w:rsid w:val="00CE78AE"/>
    <w:rsid w:val="00CE7E62"/>
    <w:rsid w:val="00CF0E8E"/>
    <w:rsid w:val="00CF1893"/>
    <w:rsid w:val="00CF19DA"/>
    <w:rsid w:val="00CF1C7F"/>
    <w:rsid w:val="00CF1CC0"/>
    <w:rsid w:val="00CF237C"/>
    <w:rsid w:val="00CF24F8"/>
    <w:rsid w:val="00CF2653"/>
    <w:rsid w:val="00CF28B1"/>
    <w:rsid w:val="00CF28CD"/>
    <w:rsid w:val="00CF2FD8"/>
    <w:rsid w:val="00CF38B3"/>
    <w:rsid w:val="00CF401A"/>
    <w:rsid w:val="00CF4247"/>
    <w:rsid w:val="00CF5263"/>
    <w:rsid w:val="00CF5A37"/>
    <w:rsid w:val="00CF60B5"/>
    <w:rsid w:val="00CF7657"/>
    <w:rsid w:val="00CF7B5A"/>
    <w:rsid w:val="00D004FA"/>
    <w:rsid w:val="00D0168E"/>
    <w:rsid w:val="00D01B21"/>
    <w:rsid w:val="00D01E2F"/>
    <w:rsid w:val="00D02029"/>
    <w:rsid w:val="00D030D4"/>
    <w:rsid w:val="00D03102"/>
    <w:rsid w:val="00D03727"/>
    <w:rsid w:val="00D0378A"/>
    <w:rsid w:val="00D03D89"/>
    <w:rsid w:val="00D03FBF"/>
    <w:rsid w:val="00D05132"/>
    <w:rsid w:val="00D05EA9"/>
    <w:rsid w:val="00D071F8"/>
    <w:rsid w:val="00D07252"/>
    <w:rsid w:val="00D074F4"/>
    <w:rsid w:val="00D07CE1"/>
    <w:rsid w:val="00D1026A"/>
    <w:rsid w:val="00D1061A"/>
    <w:rsid w:val="00D107CF"/>
    <w:rsid w:val="00D10C20"/>
    <w:rsid w:val="00D10C47"/>
    <w:rsid w:val="00D11488"/>
    <w:rsid w:val="00D11B0B"/>
    <w:rsid w:val="00D12293"/>
    <w:rsid w:val="00D1309C"/>
    <w:rsid w:val="00D14236"/>
    <w:rsid w:val="00D14553"/>
    <w:rsid w:val="00D14B2A"/>
    <w:rsid w:val="00D14CA9"/>
    <w:rsid w:val="00D14DB1"/>
    <w:rsid w:val="00D15CE1"/>
    <w:rsid w:val="00D15F43"/>
    <w:rsid w:val="00D16938"/>
    <w:rsid w:val="00D16B2F"/>
    <w:rsid w:val="00D16E87"/>
    <w:rsid w:val="00D17E1A"/>
    <w:rsid w:val="00D20B8B"/>
    <w:rsid w:val="00D2162C"/>
    <w:rsid w:val="00D21A3C"/>
    <w:rsid w:val="00D21B2D"/>
    <w:rsid w:val="00D233F1"/>
    <w:rsid w:val="00D24CFB"/>
    <w:rsid w:val="00D25005"/>
    <w:rsid w:val="00D256F8"/>
    <w:rsid w:val="00D26688"/>
    <w:rsid w:val="00D26754"/>
    <w:rsid w:val="00D2685C"/>
    <w:rsid w:val="00D26A3B"/>
    <w:rsid w:val="00D302FD"/>
    <w:rsid w:val="00D3038A"/>
    <w:rsid w:val="00D30668"/>
    <w:rsid w:val="00D30886"/>
    <w:rsid w:val="00D3098D"/>
    <w:rsid w:val="00D319F6"/>
    <w:rsid w:val="00D31A02"/>
    <w:rsid w:val="00D32509"/>
    <w:rsid w:val="00D32C11"/>
    <w:rsid w:val="00D32DC1"/>
    <w:rsid w:val="00D3323C"/>
    <w:rsid w:val="00D33456"/>
    <w:rsid w:val="00D33587"/>
    <w:rsid w:val="00D3396F"/>
    <w:rsid w:val="00D33D4D"/>
    <w:rsid w:val="00D3468A"/>
    <w:rsid w:val="00D34A0B"/>
    <w:rsid w:val="00D356E8"/>
    <w:rsid w:val="00D36234"/>
    <w:rsid w:val="00D36371"/>
    <w:rsid w:val="00D4109D"/>
    <w:rsid w:val="00D41FE2"/>
    <w:rsid w:val="00D422A2"/>
    <w:rsid w:val="00D4354C"/>
    <w:rsid w:val="00D437D8"/>
    <w:rsid w:val="00D438AB"/>
    <w:rsid w:val="00D44994"/>
    <w:rsid w:val="00D45C90"/>
    <w:rsid w:val="00D45DF3"/>
    <w:rsid w:val="00D46174"/>
    <w:rsid w:val="00D463DA"/>
    <w:rsid w:val="00D46828"/>
    <w:rsid w:val="00D47DD0"/>
    <w:rsid w:val="00D50183"/>
    <w:rsid w:val="00D50EAC"/>
    <w:rsid w:val="00D51D12"/>
    <w:rsid w:val="00D52E03"/>
    <w:rsid w:val="00D5362B"/>
    <w:rsid w:val="00D55072"/>
    <w:rsid w:val="00D55107"/>
    <w:rsid w:val="00D551B5"/>
    <w:rsid w:val="00D56DB2"/>
    <w:rsid w:val="00D5747F"/>
    <w:rsid w:val="00D57495"/>
    <w:rsid w:val="00D574FA"/>
    <w:rsid w:val="00D60382"/>
    <w:rsid w:val="00D60958"/>
    <w:rsid w:val="00D60C8D"/>
    <w:rsid w:val="00D61374"/>
    <w:rsid w:val="00D6168A"/>
    <w:rsid w:val="00D616A5"/>
    <w:rsid w:val="00D61FF0"/>
    <w:rsid w:val="00D6211D"/>
    <w:rsid w:val="00D62AA4"/>
    <w:rsid w:val="00D62C97"/>
    <w:rsid w:val="00D6340F"/>
    <w:rsid w:val="00D63517"/>
    <w:rsid w:val="00D63B75"/>
    <w:rsid w:val="00D659B1"/>
    <w:rsid w:val="00D65FF2"/>
    <w:rsid w:val="00D66E18"/>
    <w:rsid w:val="00D6734D"/>
    <w:rsid w:val="00D6775E"/>
    <w:rsid w:val="00D679CF"/>
    <w:rsid w:val="00D679D3"/>
    <w:rsid w:val="00D70E63"/>
    <w:rsid w:val="00D71697"/>
    <w:rsid w:val="00D728BD"/>
    <w:rsid w:val="00D7356F"/>
    <w:rsid w:val="00D73587"/>
    <w:rsid w:val="00D73EBB"/>
    <w:rsid w:val="00D751FB"/>
    <w:rsid w:val="00D754D6"/>
    <w:rsid w:val="00D761AA"/>
    <w:rsid w:val="00D76FAE"/>
    <w:rsid w:val="00D777D7"/>
    <w:rsid w:val="00D80AB8"/>
    <w:rsid w:val="00D80BA2"/>
    <w:rsid w:val="00D81089"/>
    <w:rsid w:val="00D81792"/>
    <w:rsid w:val="00D819B1"/>
    <w:rsid w:val="00D82494"/>
    <w:rsid w:val="00D83AE9"/>
    <w:rsid w:val="00D84819"/>
    <w:rsid w:val="00D857B8"/>
    <w:rsid w:val="00D85878"/>
    <w:rsid w:val="00D87175"/>
    <w:rsid w:val="00D87ABF"/>
    <w:rsid w:val="00D90CD3"/>
    <w:rsid w:val="00D919E6"/>
    <w:rsid w:val="00D91BE1"/>
    <w:rsid w:val="00D92A71"/>
    <w:rsid w:val="00D92C29"/>
    <w:rsid w:val="00D92EE9"/>
    <w:rsid w:val="00D936E2"/>
    <w:rsid w:val="00D93A3E"/>
    <w:rsid w:val="00D94217"/>
    <w:rsid w:val="00D94CB1"/>
    <w:rsid w:val="00D95104"/>
    <w:rsid w:val="00D95600"/>
    <w:rsid w:val="00D95833"/>
    <w:rsid w:val="00D95AD4"/>
    <w:rsid w:val="00D9683C"/>
    <w:rsid w:val="00D97884"/>
    <w:rsid w:val="00DA0A7F"/>
    <w:rsid w:val="00DA174E"/>
    <w:rsid w:val="00DA1C31"/>
    <w:rsid w:val="00DA1D49"/>
    <w:rsid w:val="00DA20BC"/>
    <w:rsid w:val="00DA2418"/>
    <w:rsid w:val="00DA2ED7"/>
    <w:rsid w:val="00DA3E7A"/>
    <w:rsid w:val="00DA430C"/>
    <w:rsid w:val="00DA51C4"/>
    <w:rsid w:val="00DA615D"/>
    <w:rsid w:val="00DA6598"/>
    <w:rsid w:val="00DA6C0F"/>
    <w:rsid w:val="00DA6D41"/>
    <w:rsid w:val="00DA702F"/>
    <w:rsid w:val="00DA7C7B"/>
    <w:rsid w:val="00DA7F8A"/>
    <w:rsid w:val="00DB0176"/>
    <w:rsid w:val="00DB0404"/>
    <w:rsid w:val="00DB0C46"/>
    <w:rsid w:val="00DB0E50"/>
    <w:rsid w:val="00DB0F60"/>
    <w:rsid w:val="00DB11F8"/>
    <w:rsid w:val="00DB18F8"/>
    <w:rsid w:val="00DB1F2A"/>
    <w:rsid w:val="00DB297F"/>
    <w:rsid w:val="00DB3153"/>
    <w:rsid w:val="00DB317A"/>
    <w:rsid w:val="00DB3B82"/>
    <w:rsid w:val="00DB417C"/>
    <w:rsid w:val="00DB485D"/>
    <w:rsid w:val="00DC0B53"/>
    <w:rsid w:val="00DC1327"/>
    <w:rsid w:val="00DC1350"/>
    <w:rsid w:val="00DC208C"/>
    <w:rsid w:val="00DC3237"/>
    <w:rsid w:val="00DC41A4"/>
    <w:rsid w:val="00DC484E"/>
    <w:rsid w:val="00DC5027"/>
    <w:rsid w:val="00DC52E9"/>
    <w:rsid w:val="00DC5672"/>
    <w:rsid w:val="00DC5B57"/>
    <w:rsid w:val="00DC60A2"/>
    <w:rsid w:val="00DC6137"/>
    <w:rsid w:val="00DC61F2"/>
    <w:rsid w:val="00DC6600"/>
    <w:rsid w:val="00DC67BD"/>
    <w:rsid w:val="00DC6924"/>
    <w:rsid w:val="00DC708F"/>
    <w:rsid w:val="00DC71F2"/>
    <w:rsid w:val="00DC7555"/>
    <w:rsid w:val="00DD0D54"/>
    <w:rsid w:val="00DD0F84"/>
    <w:rsid w:val="00DD2025"/>
    <w:rsid w:val="00DD22EA"/>
    <w:rsid w:val="00DD23A0"/>
    <w:rsid w:val="00DD2A2E"/>
    <w:rsid w:val="00DD3EF5"/>
    <w:rsid w:val="00DD53FA"/>
    <w:rsid w:val="00DD56BF"/>
    <w:rsid w:val="00DD5AA4"/>
    <w:rsid w:val="00DD5F42"/>
    <w:rsid w:val="00DD617B"/>
    <w:rsid w:val="00DD6371"/>
    <w:rsid w:val="00DD6754"/>
    <w:rsid w:val="00DE00E3"/>
    <w:rsid w:val="00DE0E59"/>
    <w:rsid w:val="00DE0F6C"/>
    <w:rsid w:val="00DE219B"/>
    <w:rsid w:val="00DE4D9D"/>
    <w:rsid w:val="00DE52E3"/>
    <w:rsid w:val="00DE7C00"/>
    <w:rsid w:val="00DF03E9"/>
    <w:rsid w:val="00DF03ED"/>
    <w:rsid w:val="00DF04EE"/>
    <w:rsid w:val="00DF0BF4"/>
    <w:rsid w:val="00DF14D4"/>
    <w:rsid w:val="00DF1647"/>
    <w:rsid w:val="00DF179D"/>
    <w:rsid w:val="00DF1C6F"/>
    <w:rsid w:val="00DF1E9C"/>
    <w:rsid w:val="00DF29AD"/>
    <w:rsid w:val="00DF3B8C"/>
    <w:rsid w:val="00DF3F0E"/>
    <w:rsid w:val="00DF4572"/>
    <w:rsid w:val="00DF4658"/>
    <w:rsid w:val="00DF5A1F"/>
    <w:rsid w:val="00DF5B8F"/>
    <w:rsid w:val="00DF6C8B"/>
    <w:rsid w:val="00DF6F17"/>
    <w:rsid w:val="00DF78FA"/>
    <w:rsid w:val="00E002F1"/>
    <w:rsid w:val="00E0082C"/>
    <w:rsid w:val="00E00BBA"/>
    <w:rsid w:val="00E01DAA"/>
    <w:rsid w:val="00E020C1"/>
    <w:rsid w:val="00E023E5"/>
    <w:rsid w:val="00E02432"/>
    <w:rsid w:val="00E04022"/>
    <w:rsid w:val="00E044A0"/>
    <w:rsid w:val="00E04770"/>
    <w:rsid w:val="00E06646"/>
    <w:rsid w:val="00E0728F"/>
    <w:rsid w:val="00E0755C"/>
    <w:rsid w:val="00E07DA7"/>
    <w:rsid w:val="00E10FEE"/>
    <w:rsid w:val="00E14A7E"/>
    <w:rsid w:val="00E14DBB"/>
    <w:rsid w:val="00E151E1"/>
    <w:rsid w:val="00E168F1"/>
    <w:rsid w:val="00E171B3"/>
    <w:rsid w:val="00E173FD"/>
    <w:rsid w:val="00E175E5"/>
    <w:rsid w:val="00E17619"/>
    <w:rsid w:val="00E17805"/>
    <w:rsid w:val="00E17D73"/>
    <w:rsid w:val="00E20658"/>
    <w:rsid w:val="00E20961"/>
    <w:rsid w:val="00E20F79"/>
    <w:rsid w:val="00E21093"/>
    <w:rsid w:val="00E21278"/>
    <w:rsid w:val="00E22043"/>
    <w:rsid w:val="00E224D6"/>
    <w:rsid w:val="00E22CCD"/>
    <w:rsid w:val="00E23224"/>
    <w:rsid w:val="00E237C4"/>
    <w:rsid w:val="00E23A11"/>
    <w:rsid w:val="00E23FB7"/>
    <w:rsid w:val="00E24A27"/>
    <w:rsid w:val="00E24B63"/>
    <w:rsid w:val="00E25F89"/>
    <w:rsid w:val="00E27C01"/>
    <w:rsid w:val="00E32D62"/>
    <w:rsid w:val="00E339DC"/>
    <w:rsid w:val="00E33E15"/>
    <w:rsid w:val="00E342C5"/>
    <w:rsid w:val="00E343C0"/>
    <w:rsid w:val="00E35AD8"/>
    <w:rsid w:val="00E361B8"/>
    <w:rsid w:val="00E36A1B"/>
    <w:rsid w:val="00E373A5"/>
    <w:rsid w:val="00E379E1"/>
    <w:rsid w:val="00E37AB4"/>
    <w:rsid w:val="00E37F2A"/>
    <w:rsid w:val="00E4183C"/>
    <w:rsid w:val="00E422A3"/>
    <w:rsid w:val="00E429ED"/>
    <w:rsid w:val="00E42CF6"/>
    <w:rsid w:val="00E43F37"/>
    <w:rsid w:val="00E450ED"/>
    <w:rsid w:val="00E45918"/>
    <w:rsid w:val="00E4791B"/>
    <w:rsid w:val="00E47E31"/>
    <w:rsid w:val="00E50AC6"/>
    <w:rsid w:val="00E50B91"/>
    <w:rsid w:val="00E50C24"/>
    <w:rsid w:val="00E51DDD"/>
    <w:rsid w:val="00E51FDD"/>
    <w:rsid w:val="00E52435"/>
    <w:rsid w:val="00E53122"/>
    <w:rsid w:val="00E5351B"/>
    <w:rsid w:val="00E5381F"/>
    <w:rsid w:val="00E53FA9"/>
    <w:rsid w:val="00E5414C"/>
    <w:rsid w:val="00E547B3"/>
    <w:rsid w:val="00E552D6"/>
    <w:rsid w:val="00E55A32"/>
    <w:rsid w:val="00E56414"/>
    <w:rsid w:val="00E5649D"/>
    <w:rsid w:val="00E57212"/>
    <w:rsid w:val="00E5733D"/>
    <w:rsid w:val="00E57D77"/>
    <w:rsid w:val="00E60976"/>
    <w:rsid w:val="00E61CC0"/>
    <w:rsid w:val="00E6277B"/>
    <w:rsid w:val="00E64424"/>
    <w:rsid w:val="00E64C99"/>
    <w:rsid w:val="00E64CD3"/>
    <w:rsid w:val="00E669C3"/>
    <w:rsid w:val="00E66A09"/>
    <w:rsid w:val="00E671C9"/>
    <w:rsid w:val="00E6743F"/>
    <w:rsid w:val="00E6758E"/>
    <w:rsid w:val="00E67E23"/>
    <w:rsid w:val="00E70016"/>
    <w:rsid w:val="00E70BC7"/>
    <w:rsid w:val="00E70FBC"/>
    <w:rsid w:val="00E711BB"/>
    <w:rsid w:val="00E72C01"/>
    <w:rsid w:val="00E72F8A"/>
    <w:rsid w:val="00E741AC"/>
    <w:rsid w:val="00E74726"/>
    <w:rsid w:val="00E74DEF"/>
    <w:rsid w:val="00E75174"/>
    <w:rsid w:val="00E75EBA"/>
    <w:rsid w:val="00E763B4"/>
    <w:rsid w:val="00E77848"/>
    <w:rsid w:val="00E77E76"/>
    <w:rsid w:val="00E80514"/>
    <w:rsid w:val="00E80E5B"/>
    <w:rsid w:val="00E816C5"/>
    <w:rsid w:val="00E81CE0"/>
    <w:rsid w:val="00E81E7C"/>
    <w:rsid w:val="00E8224D"/>
    <w:rsid w:val="00E8328B"/>
    <w:rsid w:val="00E84B8F"/>
    <w:rsid w:val="00E84F23"/>
    <w:rsid w:val="00E8519F"/>
    <w:rsid w:val="00E85CC3"/>
    <w:rsid w:val="00E8644A"/>
    <w:rsid w:val="00E873A3"/>
    <w:rsid w:val="00E90279"/>
    <w:rsid w:val="00E90635"/>
    <w:rsid w:val="00E909A1"/>
    <w:rsid w:val="00E90BFF"/>
    <w:rsid w:val="00E91997"/>
    <w:rsid w:val="00E91F04"/>
    <w:rsid w:val="00E91F35"/>
    <w:rsid w:val="00E93F61"/>
    <w:rsid w:val="00E94C4B"/>
    <w:rsid w:val="00E95BA6"/>
    <w:rsid w:val="00E97648"/>
    <w:rsid w:val="00E97694"/>
    <w:rsid w:val="00E97A9D"/>
    <w:rsid w:val="00EA0E4A"/>
    <w:rsid w:val="00EA1522"/>
    <w:rsid w:val="00EA1A54"/>
    <w:rsid w:val="00EA1AC3"/>
    <w:rsid w:val="00EA2226"/>
    <w:rsid w:val="00EA26FC"/>
    <w:rsid w:val="00EA3B5A"/>
    <w:rsid w:val="00EA410E"/>
    <w:rsid w:val="00EA4FC4"/>
    <w:rsid w:val="00EA4FD1"/>
    <w:rsid w:val="00EA53C2"/>
    <w:rsid w:val="00EA5695"/>
    <w:rsid w:val="00EA5B0A"/>
    <w:rsid w:val="00EA65AD"/>
    <w:rsid w:val="00EA7FCF"/>
    <w:rsid w:val="00EB0CA3"/>
    <w:rsid w:val="00EB104F"/>
    <w:rsid w:val="00EB1B27"/>
    <w:rsid w:val="00EB1DA8"/>
    <w:rsid w:val="00EB4CFF"/>
    <w:rsid w:val="00EB5476"/>
    <w:rsid w:val="00EB5671"/>
    <w:rsid w:val="00EB70B0"/>
    <w:rsid w:val="00EB7633"/>
    <w:rsid w:val="00EB7736"/>
    <w:rsid w:val="00EB7AE9"/>
    <w:rsid w:val="00EB7F46"/>
    <w:rsid w:val="00EC2E2D"/>
    <w:rsid w:val="00EC462B"/>
    <w:rsid w:val="00EC4723"/>
    <w:rsid w:val="00EC4D67"/>
    <w:rsid w:val="00EC56E0"/>
    <w:rsid w:val="00EC6057"/>
    <w:rsid w:val="00EC6847"/>
    <w:rsid w:val="00EC7DB6"/>
    <w:rsid w:val="00ED0745"/>
    <w:rsid w:val="00ED0A26"/>
    <w:rsid w:val="00ED119D"/>
    <w:rsid w:val="00ED162F"/>
    <w:rsid w:val="00ED1888"/>
    <w:rsid w:val="00ED2195"/>
    <w:rsid w:val="00ED2A08"/>
    <w:rsid w:val="00ED2E52"/>
    <w:rsid w:val="00ED3024"/>
    <w:rsid w:val="00ED37AC"/>
    <w:rsid w:val="00ED37C6"/>
    <w:rsid w:val="00ED5FE4"/>
    <w:rsid w:val="00ED66AF"/>
    <w:rsid w:val="00ED71C5"/>
    <w:rsid w:val="00EE16FA"/>
    <w:rsid w:val="00EE27E1"/>
    <w:rsid w:val="00EE2FFA"/>
    <w:rsid w:val="00EE3C42"/>
    <w:rsid w:val="00EE3D4F"/>
    <w:rsid w:val="00EE534D"/>
    <w:rsid w:val="00EE5560"/>
    <w:rsid w:val="00EE5B8F"/>
    <w:rsid w:val="00EE6B1D"/>
    <w:rsid w:val="00EE6F1E"/>
    <w:rsid w:val="00EF0348"/>
    <w:rsid w:val="00EF091F"/>
    <w:rsid w:val="00EF12CF"/>
    <w:rsid w:val="00EF1F9C"/>
    <w:rsid w:val="00EF2021"/>
    <w:rsid w:val="00EF3416"/>
    <w:rsid w:val="00EF4364"/>
    <w:rsid w:val="00EF4366"/>
    <w:rsid w:val="00EF4CD6"/>
    <w:rsid w:val="00EF55A0"/>
    <w:rsid w:val="00EF63D1"/>
    <w:rsid w:val="00EF6513"/>
    <w:rsid w:val="00EF6683"/>
    <w:rsid w:val="00EF7002"/>
    <w:rsid w:val="00EF769B"/>
    <w:rsid w:val="00F027BA"/>
    <w:rsid w:val="00F03AE1"/>
    <w:rsid w:val="00F03E79"/>
    <w:rsid w:val="00F04B9D"/>
    <w:rsid w:val="00F05567"/>
    <w:rsid w:val="00F0628D"/>
    <w:rsid w:val="00F06651"/>
    <w:rsid w:val="00F07DE6"/>
    <w:rsid w:val="00F1056C"/>
    <w:rsid w:val="00F107F1"/>
    <w:rsid w:val="00F10FC1"/>
    <w:rsid w:val="00F112FD"/>
    <w:rsid w:val="00F133A1"/>
    <w:rsid w:val="00F13ECD"/>
    <w:rsid w:val="00F14133"/>
    <w:rsid w:val="00F155CE"/>
    <w:rsid w:val="00F158F7"/>
    <w:rsid w:val="00F16C8E"/>
    <w:rsid w:val="00F17EAE"/>
    <w:rsid w:val="00F2124D"/>
    <w:rsid w:val="00F218D4"/>
    <w:rsid w:val="00F2250A"/>
    <w:rsid w:val="00F2264A"/>
    <w:rsid w:val="00F23FAE"/>
    <w:rsid w:val="00F241F6"/>
    <w:rsid w:val="00F24788"/>
    <w:rsid w:val="00F24ACA"/>
    <w:rsid w:val="00F2640F"/>
    <w:rsid w:val="00F2714A"/>
    <w:rsid w:val="00F27333"/>
    <w:rsid w:val="00F27C34"/>
    <w:rsid w:val="00F27E46"/>
    <w:rsid w:val="00F27F37"/>
    <w:rsid w:val="00F30022"/>
    <w:rsid w:val="00F301C2"/>
    <w:rsid w:val="00F302E1"/>
    <w:rsid w:val="00F31B22"/>
    <w:rsid w:val="00F31B49"/>
    <w:rsid w:val="00F31DEE"/>
    <w:rsid w:val="00F32F56"/>
    <w:rsid w:val="00F33D4F"/>
    <w:rsid w:val="00F34684"/>
    <w:rsid w:val="00F34CD6"/>
    <w:rsid w:val="00F35873"/>
    <w:rsid w:val="00F35920"/>
    <w:rsid w:val="00F366A5"/>
    <w:rsid w:val="00F36C5F"/>
    <w:rsid w:val="00F36D5D"/>
    <w:rsid w:val="00F37259"/>
    <w:rsid w:val="00F40362"/>
    <w:rsid w:val="00F405A4"/>
    <w:rsid w:val="00F41F05"/>
    <w:rsid w:val="00F42C3D"/>
    <w:rsid w:val="00F42D4E"/>
    <w:rsid w:val="00F43368"/>
    <w:rsid w:val="00F433BD"/>
    <w:rsid w:val="00F44EC5"/>
    <w:rsid w:val="00F4521A"/>
    <w:rsid w:val="00F47498"/>
    <w:rsid w:val="00F50F21"/>
    <w:rsid w:val="00F512B2"/>
    <w:rsid w:val="00F519D7"/>
    <w:rsid w:val="00F5283D"/>
    <w:rsid w:val="00F52ABA"/>
    <w:rsid w:val="00F52BC7"/>
    <w:rsid w:val="00F53BF4"/>
    <w:rsid w:val="00F54266"/>
    <w:rsid w:val="00F55043"/>
    <w:rsid w:val="00F56199"/>
    <w:rsid w:val="00F56D86"/>
    <w:rsid w:val="00F56DCF"/>
    <w:rsid w:val="00F57034"/>
    <w:rsid w:val="00F574F6"/>
    <w:rsid w:val="00F60625"/>
    <w:rsid w:val="00F60BE9"/>
    <w:rsid w:val="00F61BC2"/>
    <w:rsid w:val="00F61FD8"/>
    <w:rsid w:val="00F62DBF"/>
    <w:rsid w:val="00F641FC"/>
    <w:rsid w:val="00F645F0"/>
    <w:rsid w:val="00F647F7"/>
    <w:rsid w:val="00F6583C"/>
    <w:rsid w:val="00F6589A"/>
    <w:rsid w:val="00F66C8C"/>
    <w:rsid w:val="00F66F7E"/>
    <w:rsid w:val="00F6783E"/>
    <w:rsid w:val="00F7034B"/>
    <w:rsid w:val="00F704B8"/>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77E7C"/>
    <w:rsid w:val="00F80399"/>
    <w:rsid w:val="00F812C8"/>
    <w:rsid w:val="00F8132D"/>
    <w:rsid w:val="00F818AE"/>
    <w:rsid w:val="00F81B40"/>
    <w:rsid w:val="00F820C4"/>
    <w:rsid w:val="00F825B3"/>
    <w:rsid w:val="00F82B28"/>
    <w:rsid w:val="00F83829"/>
    <w:rsid w:val="00F84069"/>
    <w:rsid w:val="00F843D7"/>
    <w:rsid w:val="00F85536"/>
    <w:rsid w:val="00F864A3"/>
    <w:rsid w:val="00F8657A"/>
    <w:rsid w:val="00F8679A"/>
    <w:rsid w:val="00F86F5D"/>
    <w:rsid w:val="00F87117"/>
    <w:rsid w:val="00F8736C"/>
    <w:rsid w:val="00F9030E"/>
    <w:rsid w:val="00F90796"/>
    <w:rsid w:val="00F90ADB"/>
    <w:rsid w:val="00F90E78"/>
    <w:rsid w:val="00F90EC5"/>
    <w:rsid w:val="00F91209"/>
    <w:rsid w:val="00F9221F"/>
    <w:rsid w:val="00F931C7"/>
    <w:rsid w:val="00F93559"/>
    <w:rsid w:val="00F93D72"/>
    <w:rsid w:val="00F93E65"/>
    <w:rsid w:val="00F94070"/>
    <w:rsid w:val="00F94A61"/>
    <w:rsid w:val="00F950B5"/>
    <w:rsid w:val="00F9513F"/>
    <w:rsid w:val="00F969F8"/>
    <w:rsid w:val="00F97908"/>
    <w:rsid w:val="00F97B43"/>
    <w:rsid w:val="00F97D62"/>
    <w:rsid w:val="00FA07F8"/>
    <w:rsid w:val="00FA105C"/>
    <w:rsid w:val="00FA1431"/>
    <w:rsid w:val="00FA1475"/>
    <w:rsid w:val="00FA148A"/>
    <w:rsid w:val="00FA2041"/>
    <w:rsid w:val="00FA2495"/>
    <w:rsid w:val="00FA27C8"/>
    <w:rsid w:val="00FA367A"/>
    <w:rsid w:val="00FA3B76"/>
    <w:rsid w:val="00FA4D66"/>
    <w:rsid w:val="00FA4E96"/>
    <w:rsid w:val="00FA5A4E"/>
    <w:rsid w:val="00FA632C"/>
    <w:rsid w:val="00FA7AAF"/>
    <w:rsid w:val="00FB0082"/>
    <w:rsid w:val="00FB0243"/>
    <w:rsid w:val="00FB1527"/>
    <w:rsid w:val="00FB1A4B"/>
    <w:rsid w:val="00FB2537"/>
    <w:rsid w:val="00FB33DC"/>
    <w:rsid w:val="00FB4338"/>
    <w:rsid w:val="00FB477E"/>
    <w:rsid w:val="00FB4C9C"/>
    <w:rsid w:val="00FB6165"/>
    <w:rsid w:val="00FB6585"/>
    <w:rsid w:val="00FB68D8"/>
    <w:rsid w:val="00FB6BD3"/>
    <w:rsid w:val="00FC0150"/>
    <w:rsid w:val="00FC03AB"/>
    <w:rsid w:val="00FC0A9C"/>
    <w:rsid w:val="00FC4729"/>
    <w:rsid w:val="00FC4A8C"/>
    <w:rsid w:val="00FC53DB"/>
    <w:rsid w:val="00FC5FC2"/>
    <w:rsid w:val="00FC6177"/>
    <w:rsid w:val="00FC63D1"/>
    <w:rsid w:val="00FC653C"/>
    <w:rsid w:val="00FC71CA"/>
    <w:rsid w:val="00FC7528"/>
    <w:rsid w:val="00FD0572"/>
    <w:rsid w:val="00FD09B2"/>
    <w:rsid w:val="00FD1A97"/>
    <w:rsid w:val="00FD1F80"/>
    <w:rsid w:val="00FD22F7"/>
    <w:rsid w:val="00FD2D7B"/>
    <w:rsid w:val="00FD37F6"/>
    <w:rsid w:val="00FD3917"/>
    <w:rsid w:val="00FD4396"/>
    <w:rsid w:val="00FD4589"/>
    <w:rsid w:val="00FD473E"/>
    <w:rsid w:val="00FD6268"/>
    <w:rsid w:val="00FD7DF9"/>
    <w:rsid w:val="00FE0B51"/>
    <w:rsid w:val="00FE0B78"/>
    <w:rsid w:val="00FE0ED4"/>
    <w:rsid w:val="00FE1EAB"/>
    <w:rsid w:val="00FE243B"/>
    <w:rsid w:val="00FE3465"/>
    <w:rsid w:val="00FE4693"/>
    <w:rsid w:val="00FE499A"/>
    <w:rsid w:val="00FE67CF"/>
    <w:rsid w:val="00FE6D20"/>
    <w:rsid w:val="00FE6FB9"/>
    <w:rsid w:val="00FE7549"/>
    <w:rsid w:val="00FE7BCC"/>
    <w:rsid w:val="00FF05F7"/>
    <w:rsid w:val="00FF126D"/>
    <w:rsid w:val="00FF2310"/>
    <w:rsid w:val="00FF2E73"/>
    <w:rsid w:val="00FF4AE2"/>
    <w:rsid w:val="00FF50A8"/>
    <w:rsid w:val="00FF571E"/>
    <w:rsid w:val="00FF6BD1"/>
    <w:rsid w:val="00FF6CC0"/>
    <w:rsid w:val="00FF7106"/>
    <w:rsid w:val="00FF7512"/>
    <w:rsid w:val="00FF7563"/>
    <w:rsid w:val="00FF77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EF2021"/>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EF2021"/>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EF2021"/>
    <w:pPr>
      <w:keepNext/>
      <w:numPr>
        <w:ilvl w:val="2"/>
        <w:numId w:val="3"/>
      </w:numPr>
      <w:tabs>
        <w:tab w:val="clear" w:pos="720"/>
      </w:tabs>
      <w:spacing w:before="120"/>
      <w:outlineLvl w:val="2"/>
    </w:pPr>
    <w:rPr>
      <w:b/>
    </w:rPr>
  </w:style>
  <w:style w:type="paragraph" w:styleId="Heading4">
    <w:name w:val="heading 4"/>
    <w:basedOn w:val="Normal"/>
    <w:next w:val="Normal"/>
    <w:qFormat/>
    <w:rsid w:val="00EF2021"/>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EF2021"/>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EF2021"/>
    <w:pPr>
      <w:numPr>
        <w:ilvl w:val="5"/>
        <w:numId w:val="3"/>
      </w:numPr>
      <w:spacing w:before="240" w:after="60"/>
      <w:outlineLvl w:val="5"/>
    </w:pPr>
    <w:rPr>
      <w:b/>
      <w:bCs/>
    </w:rPr>
  </w:style>
  <w:style w:type="paragraph" w:styleId="Heading7">
    <w:name w:val="heading 7"/>
    <w:basedOn w:val="Normal"/>
    <w:next w:val="Normal"/>
    <w:qFormat/>
    <w:rsid w:val="00EF2021"/>
    <w:pPr>
      <w:numPr>
        <w:ilvl w:val="6"/>
        <w:numId w:val="3"/>
      </w:numPr>
      <w:spacing w:before="240" w:after="60"/>
      <w:outlineLvl w:val="6"/>
    </w:pPr>
    <w:rPr>
      <w:sz w:val="24"/>
      <w:szCs w:val="24"/>
    </w:rPr>
  </w:style>
  <w:style w:type="paragraph" w:styleId="Heading8">
    <w:name w:val="heading 8"/>
    <w:basedOn w:val="Normal"/>
    <w:next w:val="Normal"/>
    <w:qFormat/>
    <w:rsid w:val="00EF2021"/>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EF2021"/>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F2021"/>
    <w:rPr>
      <w:sz w:val="20"/>
      <w:szCs w:val="20"/>
    </w:rPr>
  </w:style>
  <w:style w:type="character" w:styleId="Hyperlink">
    <w:name w:val="Hyperlink"/>
    <w:basedOn w:val="DefaultParagraphFont"/>
    <w:rsid w:val="00EF2021"/>
    <w:rPr>
      <w:color w:val="0000FF"/>
      <w:u w:val="single"/>
    </w:rPr>
  </w:style>
  <w:style w:type="paragraph" w:styleId="Caption">
    <w:name w:val="caption"/>
    <w:aliases w:val="cap,Caption Char1 Char,cap Char Char1,Caption Char Char1 Char,cap Char2"/>
    <w:basedOn w:val="Normal"/>
    <w:next w:val="Normal"/>
    <w:link w:val="CaptionChar"/>
    <w:qFormat/>
    <w:rsid w:val="00EF2021"/>
    <w:pPr>
      <w:jc w:val="center"/>
    </w:pPr>
    <w:rPr>
      <w:b/>
      <w:bCs/>
      <w:sz w:val="20"/>
      <w:szCs w:val="20"/>
    </w:rPr>
  </w:style>
  <w:style w:type="paragraph" w:customStyle="1" w:styleId="Normal0">
    <w:name w:val="Normal."/>
    <w:rsid w:val="00EF2021"/>
    <w:pPr>
      <w:widowControl w:val="0"/>
      <w:spacing w:line="180" w:lineRule="atLeast"/>
    </w:pPr>
    <w:rPr>
      <w:rFonts w:eastAsia="Batang"/>
      <w:kern w:val="2"/>
      <w:sz w:val="18"/>
      <w:szCs w:val="18"/>
      <w:lang w:eastAsia="en-US"/>
    </w:rPr>
  </w:style>
  <w:style w:type="paragraph" w:customStyle="1" w:styleId="EX">
    <w:name w:val="EX"/>
    <w:basedOn w:val="Normal"/>
    <w:rsid w:val="00EF2021"/>
    <w:pPr>
      <w:keepLines/>
      <w:autoSpaceDE/>
      <w:autoSpaceDN/>
      <w:adjustRightInd/>
      <w:spacing w:after="180"/>
      <w:ind w:left="1702" w:hanging="1418"/>
      <w:jc w:val="left"/>
    </w:pPr>
    <w:rPr>
      <w:sz w:val="20"/>
      <w:szCs w:val="20"/>
      <w:lang w:val="en-GB"/>
    </w:rPr>
  </w:style>
  <w:style w:type="paragraph" w:styleId="ListBullet">
    <w:name w:val="List Bullet"/>
    <w:basedOn w:val="List"/>
    <w:rsid w:val="00EF2021"/>
    <w:pPr>
      <w:autoSpaceDE/>
      <w:autoSpaceDN/>
      <w:adjustRightInd/>
      <w:spacing w:after="180"/>
      <w:ind w:left="568" w:hanging="284"/>
      <w:jc w:val="left"/>
    </w:pPr>
    <w:rPr>
      <w:sz w:val="20"/>
      <w:szCs w:val="20"/>
      <w:lang w:val="en-GB"/>
    </w:rPr>
  </w:style>
  <w:style w:type="paragraph" w:styleId="List">
    <w:name w:val="List"/>
    <w:basedOn w:val="Normal"/>
    <w:rsid w:val="00EF2021"/>
    <w:pPr>
      <w:ind w:left="360" w:hanging="360"/>
    </w:pPr>
  </w:style>
  <w:style w:type="paragraph" w:styleId="BodyText2">
    <w:name w:val="Body Text 2"/>
    <w:basedOn w:val="Normal"/>
    <w:rsid w:val="00EF2021"/>
    <w:pPr>
      <w:spacing w:after="0"/>
      <w:jc w:val="left"/>
    </w:pPr>
    <w:rPr>
      <w:szCs w:val="20"/>
    </w:rPr>
  </w:style>
  <w:style w:type="paragraph" w:styleId="BalloonText">
    <w:name w:val="Balloon Text"/>
    <w:basedOn w:val="Normal"/>
    <w:semiHidden/>
    <w:rsid w:val="00EF2021"/>
    <w:rPr>
      <w:rFonts w:ascii="Tahoma" w:hAnsi="Tahoma" w:cs="Tahoma"/>
      <w:sz w:val="16"/>
      <w:szCs w:val="16"/>
    </w:rPr>
  </w:style>
  <w:style w:type="paragraph" w:customStyle="1" w:styleId="References">
    <w:name w:val="References"/>
    <w:basedOn w:val="Normal"/>
    <w:rsid w:val="00EF2021"/>
    <w:pPr>
      <w:numPr>
        <w:numId w:val="2"/>
      </w:numPr>
      <w:adjustRightInd/>
      <w:spacing w:after="0"/>
    </w:pPr>
    <w:rPr>
      <w:sz w:val="16"/>
      <w:szCs w:val="16"/>
    </w:rPr>
  </w:style>
  <w:style w:type="character" w:styleId="FollowedHyperlink">
    <w:name w:val="FollowedHyperlink"/>
    <w:basedOn w:val="DefaultParagraphFont"/>
    <w:rsid w:val="00EF2021"/>
    <w:rPr>
      <w:color w:val="800080"/>
      <w:u w:val="single"/>
    </w:rPr>
  </w:style>
  <w:style w:type="paragraph" w:styleId="FootnoteText">
    <w:name w:val="footnote text"/>
    <w:basedOn w:val="Normal"/>
    <w:semiHidden/>
    <w:rsid w:val="00EF2021"/>
    <w:rPr>
      <w:sz w:val="20"/>
      <w:szCs w:val="20"/>
    </w:rPr>
  </w:style>
  <w:style w:type="character" w:styleId="FootnoteReference">
    <w:name w:val="footnote reference"/>
    <w:basedOn w:val="DefaultParagraphFont"/>
    <w:semiHidden/>
    <w:rsid w:val="00EF202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cap Char Char1 Char,Caption Char Char1 Char Char,cap Char2 Char"/>
    <w:basedOn w:val="DefaultParagraphFont"/>
    <w:link w:val="Caption"/>
    <w:rsid w:val="00C411AF"/>
    <w:rPr>
      <w:b/>
      <w:bCs/>
      <w:lang w:eastAsia="en-US"/>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ZT">
    <w:name w:val="ZT"/>
    <w:rsid w:val="001837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H">
    <w:name w:val="TAH"/>
    <w:basedOn w:val="Normal"/>
    <w:link w:val="TAHCar"/>
    <w:rsid w:val="00040C2B"/>
    <w:pPr>
      <w:keepNext/>
      <w:keepLines/>
      <w:overflowPunct w:val="0"/>
      <w:spacing w:after="0"/>
      <w:jc w:val="center"/>
      <w:textAlignment w:val="baseline"/>
    </w:pPr>
    <w:rPr>
      <w:rFonts w:ascii="Arial" w:eastAsia="Times New Roman" w:hAnsi="Arial"/>
      <w:b/>
      <w:sz w:val="18"/>
      <w:szCs w:val="20"/>
      <w:lang w:val="en-GB" w:eastAsia="en-GB"/>
    </w:rPr>
  </w:style>
  <w:style w:type="paragraph" w:customStyle="1" w:styleId="TAC">
    <w:name w:val="TAC"/>
    <w:basedOn w:val="Normal"/>
    <w:rsid w:val="00040C2B"/>
    <w:pPr>
      <w:keepNext/>
      <w:keepLines/>
      <w:overflowPunct w:val="0"/>
      <w:spacing w:after="0"/>
      <w:jc w:val="center"/>
      <w:textAlignment w:val="baseline"/>
    </w:pPr>
    <w:rPr>
      <w:rFonts w:ascii="Arial" w:eastAsia="Times New Roman" w:hAnsi="Arial"/>
      <w:sz w:val="18"/>
      <w:szCs w:val="20"/>
      <w:lang w:eastAsia="en-GB"/>
    </w:rPr>
  </w:style>
  <w:style w:type="paragraph" w:styleId="PlainText">
    <w:name w:val="Plain Text"/>
    <w:basedOn w:val="Normal"/>
    <w:link w:val="PlainTextChar"/>
    <w:uiPriority w:val="99"/>
    <w:rsid w:val="009662C3"/>
    <w:pPr>
      <w:autoSpaceDE/>
      <w:autoSpaceDN/>
      <w:adjustRightInd/>
      <w:spacing w:after="0"/>
      <w:jc w:val="left"/>
    </w:pPr>
    <w:rPr>
      <w:rFonts w:ascii="Courier New" w:eastAsia="MS Gothic" w:hAnsi="Courier New"/>
      <w:sz w:val="24"/>
      <w:szCs w:val="24"/>
    </w:rPr>
  </w:style>
  <w:style w:type="character" w:customStyle="1" w:styleId="PlainTextChar">
    <w:name w:val="Plain Text Char"/>
    <w:basedOn w:val="DefaultParagraphFont"/>
    <w:link w:val="PlainText"/>
    <w:uiPriority w:val="99"/>
    <w:rsid w:val="009662C3"/>
    <w:rPr>
      <w:rFonts w:ascii="Courier New" w:eastAsia="MS Gothic" w:hAnsi="Courier New"/>
      <w:sz w:val="24"/>
      <w:szCs w:val="24"/>
      <w:lang w:eastAsia="en-US"/>
    </w:rPr>
  </w:style>
  <w:style w:type="paragraph" w:customStyle="1" w:styleId="CRCoverPage">
    <w:name w:val="CR Cover Page"/>
    <w:next w:val="Normal"/>
    <w:rsid w:val="009662C3"/>
    <w:pPr>
      <w:spacing w:after="120"/>
    </w:pPr>
    <w:rPr>
      <w:rFonts w:ascii="Arial" w:eastAsia="MS Mincho" w:hAnsi="Arial"/>
      <w:lang w:val="en-GB" w:eastAsia="en-US"/>
    </w:rPr>
  </w:style>
  <w:style w:type="paragraph" w:customStyle="1" w:styleId="B1">
    <w:name w:val="B1"/>
    <w:basedOn w:val="List"/>
    <w:link w:val="B1Char"/>
    <w:rsid w:val="00F50F21"/>
    <w:pPr>
      <w:overflowPunct w:val="0"/>
      <w:spacing w:after="180"/>
      <w:ind w:left="568" w:hanging="284"/>
      <w:jc w:val="left"/>
      <w:textAlignment w:val="baseline"/>
    </w:pPr>
    <w:rPr>
      <w:rFonts w:eastAsia="MS Mincho"/>
      <w:sz w:val="20"/>
      <w:szCs w:val="20"/>
      <w:lang w:eastAsia="ja-JP"/>
    </w:rPr>
  </w:style>
  <w:style w:type="character" w:customStyle="1" w:styleId="B1Char">
    <w:name w:val="B1 Char"/>
    <w:basedOn w:val="DefaultParagraphFont"/>
    <w:link w:val="B1"/>
    <w:rsid w:val="00F50F21"/>
    <w:rPr>
      <w:rFonts w:eastAsia="MS Mincho"/>
      <w:lang w:eastAsia="ja-JP"/>
    </w:rPr>
  </w:style>
  <w:style w:type="paragraph" w:customStyle="1" w:styleId="TH">
    <w:name w:val="TH"/>
    <w:basedOn w:val="Normal"/>
    <w:link w:val="THChar"/>
    <w:rsid w:val="00AF62DD"/>
    <w:pPr>
      <w:keepNext/>
      <w:keepLines/>
      <w:overflowPunct w:val="0"/>
      <w:spacing w:before="60" w:after="180"/>
      <w:jc w:val="center"/>
      <w:textAlignment w:val="baseline"/>
    </w:pPr>
    <w:rPr>
      <w:rFonts w:ascii="Arial" w:hAnsi="Arial" w:cs="Arial"/>
      <w:b/>
      <w:bCs/>
      <w:sz w:val="20"/>
      <w:szCs w:val="20"/>
      <w:lang w:eastAsia="ja-JP"/>
    </w:rPr>
  </w:style>
  <w:style w:type="character" w:customStyle="1" w:styleId="THChar">
    <w:name w:val="TH Char"/>
    <w:basedOn w:val="DefaultParagraphFont"/>
    <w:link w:val="TH"/>
    <w:rsid w:val="00AF62DD"/>
    <w:rPr>
      <w:rFonts w:ascii="Arial" w:eastAsia="SimSun" w:hAnsi="Arial" w:cs="Arial"/>
      <w:b/>
      <w:bCs/>
      <w:lang w:eastAsia="ja-JP"/>
    </w:rPr>
  </w:style>
  <w:style w:type="character" w:styleId="CommentReference">
    <w:name w:val="annotation reference"/>
    <w:basedOn w:val="DefaultParagraphFont"/>
    <w:rsid w:val="003C39CA"/>
    <w:rPr>
      <w:sz w:val="16"/>
      <w:szCs w:val="16"/>
    </w:rPr>
  </w:style>
  <w:style w:type="paragraph" w:styleId="CommentText">
    <w:name w:val="annotation text"/>
    <w:basedOn w:val="Normal"/>
    <w:link w:val="CommentTextChar"/>
    <w:rsid w:val="003C39CA"/>
    <w:rPr>
      <w:sz w:val="20"/>
      <w:szCs w:val="20"/>
    </w:rPr>
  </w:style>
  <w:style w:type="character" w:customStyle="1" w:styleId="CommentTextChar">
    <w:name w:val="Comment Text Char"/>
    <w:basedOn w:val="DefaultParagraphFont"/>
    <w:link w:val="CommentText"/>
    <w:rsid w:val="003C39CA"/>
    <w:rPr>
      <w:lang w:eastAsia="en-US"/>
    </w:rPr>
  </w:style>
  <w:style w:type="paragraph" w:styleId="CommentSubject">
    <w:name w:val="annotation subject"/>
    <w:basedOn w:val="CommentText"/>
    <w:next w:val="CommentText"/>
    <w:link w:val="CommentSubjectChar"/>
    <w:rsid w:val="003C39CA"/>
    <w:rPr>
      <w:b/>
      <w:bCs/>
    </w:rPr>
  </w:style>
  <w:style w:type="character" w:customStyle="1" w:styleId="CommentSubjectChar">
    <w:name w:val="Comment Subject Char"/>
    <w:basedOn w:val="CommentTextChar"/>
    <w:link w:val="CommentSubject"/>
    <w:rsid w:val="003C39CA"/>
    <w:rPr>
      <w:b/>
      <w:bCs/>
    </w:rPr>
  </w:style>
  <w:style w:type="paragraph" w:customStyle="1" w:styleId="TAL">
    <w:name w:val="TAL"/>
    <w:basedOn w:val="Normal"/>
    <w:link w:val="TALChar"/>
    <w:rsid w:val="009C7CE4"/>
    <w:pPr>
      <w:keepNext/>
      <w:keepLines/>
      <w:autoSpaceDE/>
      <w:autoSpaceDN/>
      <w:adjustRightInd/>
      <w:spacing w:after="0"/>
      <w:jc w:val="left"/>
    </w:pPr>
    <w:rPr>
      <w:rFonts w:ascii="Arial" w:hAnsi="Arial"/>
      <w:sz w:val="18"/>
      <w:szCs w:val="20"/>
    </w:rPr>
  </w:style>
  <w:style w:type="character" w:customStyle="1" w:styleId="TAHCar">
    <w:name w:val="TAH Car"/>
    <w:link w:val="TAH"/>
    <w:locked/>
    <w:rsid w:val="009C7CE4"/>
    <w:rPr>
      <w:rFonts w:ascii="Arial" w:eastAsia="Times New Roman" w:hAnsi="Arial"/>
      <w:b/>
      <w:sz w:val="18"/>
      <w:lang w:val="en-GB" w:eastAsia="en-GB"/>
    </w:rPr>
  </w:style>
  <w:style w:type="character" w:customStyle="1" w:styleId="TALChar">
    <w:name w:val="TAL Char"/>
    <w:link w:val="TAL"/>
    <w:locked/>
    <w:rsid w:val="009C7CE4"/>
    <w:rPr>
      <w:rFonts w:ascii="Arial" w:eastAsia="SimSun" w:hAnsi="Arial"/>
      <w:sz w:val="18"/>
      <w:lang w:eastAsia="en-US"/>
    </w:rPr>
  </w:style>
  <w:style w:type="character" w:customStyle="1" w:styleId="ZGSM">
    <w:name w:val="ZGSM"/>
    <w:rsid w:val="004662B7"/>
  </w:style>
  <w:style w:type="paragraph" w:customStyle="1" w:styleId="Doc-text2">
    <w:name w:val="Doc-text2"/>
    <w:basedOn w:val="Normal"/>
    <w:link w:val="Doc-text2Char"/>
    <w:qFormat/>
    <w:rsid w:val="00B6591D"/>
    <w:pPr>
      <w:tabs>
        <w:tab w:val="left" w:pos="1622"/>
      </w:tabs>
      <w:autoSpaceDE/>
      <w:autoSpaceDN/>
      <w:adjustRightIn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B6591D"/>
    <w:rPr>
      <w:rFonts w:ascii="Arial" w:eastAsia="MS Mincho" w:hAnsi="Arial"/>
      <w:szCs w:val="24"/>
      <w:lang w:val="en-GB" w:eastAsia="en-GB"/>
    </w:rPr>
  </w:style>
  <w:style w:type="paragraph" w:styleId="DocumentMap">
    <w:name w:val="Document Map"/>
    <w:basedOn w:val="Normal"/>
    <w:link w:val="DocumentMapChar"/>
    <w:rsid w:val="00C43EC6"/>
    <w:rPr>
      <w:rFonts w:ascii="SimSun"/>
      <w:sz w:val="18"/>
      <w:szCs w:val="18"/>
    </w:rPr>
  </w:style>
  <w:style w:type="character" w:customStyle="1" w:styleId="DocumentMapChar">
    <w:name w:val="Document Map Char"/>
    <w:basedOn w:val="DefaultParagraphFont"/>
    <w:link w:val="DocumentMap"/>
    <w:rsid w:val="00C43EC6"/>
    <w:rPr>
      <w:rFonts w:ascii="SimSun"/>
      <w:sz w:val="18"/>
      <w:szCs w:val="18"/>
      <w:lang w:eastAsia="en-US"/>
    </w:rPr>
  </w:style>
  <w:style w:type="paragraph" w:customStyle="1" w:styleId="tablecell">
    <w:name w:val="tablecell"/>
    <w:basedOn w:val="Normal"/>
    <w:qFormat/>
    <w:rsid w:val="0007274C"/>
    <w:pPr>
      <w:spacing w:before="40" w:after="40"/>
      <w:jc w:val="left"/>
    </w:pPr>
    <w:rPr>
      <w:sz w:val="20"/>
    </w:rPr>
  </w:style>
  <w:style w:type="paragraph" w:styleId="ListParagraph">
    <w:name w:val="List Paragraph"/>
    <w:basedOn w:val="Normal"/>
    <w:uiPriority w:val="34"/>
    <w:qFormat/>
    <w:rsid w:val="00915809"/>
    <w:pPr>
      <w:ind w:firstLineChars="200" w:firstLine="420"/>
    </w:pPr>
  </w:style>
  <w:style w:type="character" w:customStyle="1" w:styleId="B1Char1">
    <w:name w:val="B1 Char1"/>
    <w:locked/>
    <w:rsid w:val="00915809"/>
    <w:rPr>
      <w:lang w:val="en-GB"/>
    </w:rPr>
  </w:style>
  <w:style w:type="paragraph" w:styleId="Revision">
    <w:name w:val="Revision"/>
    <w:hidden/>
    <w:uiPriority w:val="99"/>
    <w:semiHidden/>
    <w:rsid w:val="00886207"/>
    <w:rPr>
      <w:sz w:val="22"/>
      <w:szCs w:val="22"/>
      <w:lang w:eastAsia="en-US"/>
    </w:rPr>
  </w:style>
  <w:style w:type="paragraph" w:customStyle="1" w:styleId="Char0">
    <w:name w:val="Char"/>
    <w:semiHidden/>
    <w:rsid w:val="00BB131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6906565">
      <w:bodyDiv w:val="1"/>
      <w:marLeft w:val="0"/>
      <w:marRight w:val="0"/>
      <w:marTop w:val="0"/>
      <w:marBottom w:val="0"/>
      <w:divBdr>
        <w:top w:val="none" w:sz="0" w:space="0" w:color="auto"/>
        <w:left w:val="none" w:sz="0" w:space="0" w:color="auto"/>
        <w:bottom w:val="none" w:sz="0" w:space="0" w:color="auto"/>
        <w:right w:val="none" w:sz="0" w:space="0" w:color="auto"/>
      </w:divBdr>
    </w:div>
    <w:div w:id="2057263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7744138">
      <w:bodyDiv w:val="1"/>
      <w:marLeft w:val="0"/>
      <w:marRight w:val="0"/>
      <w:marTop w:val="0"/>
      <w:marBottom w:val="0"/>
      <w:divBdr>
        <w:top w:val="none" w:sz="0" w:space="0" w:color="auto"/>
        <w:left w:val="none" w:sz="0" w:space="0" w:color="auto"/>
        <w:bottom w:val="none" w:sz="0" w:space="0" w:color="auto"/>
        <w:right w:val="none" w:sz="0" w:space="0" w:color="auto"/>
      </w:divBdr>
    </w:div>
    <w:div w:id="1150026418">
      <w:bodyDiv w:val="1"/>
      <w:marLeft w:val="0"/>
      <w:marRight w:val="0"/>
      <w:marTop w:val="0"/>
      <w:marBottom w:val="0"/>
      <w:divBdr>
        <w:top w:val="none" w:sz="0" w:space="0" w:color="auto"/>
        <w:left w:val="none" w:sz="0" w:space="0" w:color="auto"/>
        <w:bottom w:val="none" w:sz="0" w:space="0" w:color="auto"/>
        <w:right w:val="none" w:sz="0" w:space="0" w:color="auto"/>
      </w:divBdr>
    </w:div>
    <w:div w:id="1219240169">
      <w:bodyDiv w:val="1"/>
      <w:marLeft w:val="0"/>
      <w:marRight w:val="0"/>
      <w:marTop w:val="0"/>
      <w:marBottom w:val="0"/>
      <w:divBdr>
        <w:top w:val="none" w:sz="0" w:space="0" w:color="auto"/>
        <w:left w:val="none" w:sz="0" w:space="0" w:color="auto"/>
        <w:bottom w:val="none" w:sz="0" w:space="0" w:color="auto"/>
        <w:right w:val="none" w:sz="0" w:space="0" w:color="auto"/>
      </w:divBdr>
    </w:div>
    <w:div w:id="1245527443">
      <w:bodyDiv w:val="1"/>
      <w:marLeft w:val="0"/>
      <w:marRight w:val="0"/>
      <w:marTop w:val="0"/>
      <w:marBottom w:val="0"/>
      <w:divBdr>
        <w:top w:val="none" w:sz="0" w:space="0" w:color="auto"/>
        <w:left w:val="none" w:sz="0" w:space="0" w:color="auto"/>
        <w:bottom w:val="none" w:sz="0" w:space="0" w:color="auto"/>
        <w:right w:val="none" w:sz="0" w:space="0" w:color="auto"/>
      </w:divBdr>
    </w:div>
    <w:div w:id="1406606715">
      <w:bodyDiv w:val="1"/>
      <w:marLeft w:val="0"/>
      <w:marRight w:val="0"/>
      <w:marTop w:val="0"/>
      <w:marBottom w:val="0"/>
      <w:divBdr>
        <w:top w:val="none" w:sz="0" w:space="0" w:color="auto"/>
        <w:left w:val="none" w:sz="0" w:space="0" w:color="auto"/>
        <w:bottom w:val="none" w:sz="0" w:space="0" w:color="auto"/>
        <w:right w:val="none" w:sz="0" w:space="0" w:color="auto"/>
      </w:divBdr>
    </w:div>
    <w:div w:id="161817460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824855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E27C0-3D89-4418-921F-5412FACB0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1453</Words>
  <Characters>8285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Huawei;HiSilicon</dc:creator>
  <cp:lastModifiedBy>Matthew Webb2</cp:lastModifiedBy>
  <cp:revision>3</cp:revision>
  <cp:lastPrinted>2007-06-18T09:08:00Z</cp:lastPrinted>
  <dcterms:created xsi:type="dcterms:W3CDTF">2015-05-15T09:34:00Z</dcterms:created>
  <dcterms:modified xsi:type="dcterms:W3CDTF">2015-05-15T09:34:00Z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(3)kFjNkKJ6bUc62OYK9kNP0vMykRVj3x62RzkAdIAWXHBlMsGhJpQC3LexDLjh73wpFRf2EezC
5S4UNVtTvI/KTnPLCBWFXlxOButhGYbIvZrCyD9LMSMxPdUAMbAPSpr0px13hZgj6E1Abu7z
n0xxDYFxvY1d3Op/VhhnEeYJlkZcfCkJFPs/ECuijrNCYyhf5uqc5jC3LsvjvRGxUIkw+ZfI
ch4+kPcT0RsnMvZU+1</vt:lpwstr>
  </property>
  <property fmtid="{D5CDD505-2E9C-101B-9397-08002B2CF9AE}" pid="7" name="_new_ms_pID_72543_00">
    <vt:lpwstr>_new_ms_pID_72543</vt:lpwstr>
  </property>
  <property fmtid="{D5CDD505-2E9C-101B-9397-08002B2CF9AE}" pid="8" name="_new_ms_pID_725431">
    <vt:lpwstr>delJWpMGJLnaibKHcbw7yFwQGRX8DGblfbewawSDNkoA2+ieO6nDtd
zYZeNkd/ZU9mmmGWIxrtlp98gZtrFk/yT8mGBDzSf+5RYebFXp5+faV2PTQHLIQCezgDV7Ob
rNLvbdovmvDBox6XgZyzHTZggSqNVFveeQusXyffJapKvT8XIVOpQLfIsmlpTSspneaQMx91
E2ritdHqbnkfY0WT1UojhY3Q9JGwXYfizNQt</vt:lpwstr>
  </property>
  <property fmtid="{D5CDD505-2E9C-101B-9397-08002B2CF9AE}" pid="9" name="_new_ms_pID_725431_00">
    <vt:lpwstr>_new_ms_pID_725431</vt:lpwstr>
  </property>
  <property fmtid="{D5CDD505-2E9C-101B-9397-08002B2CF9AE}" pid="10" name="_new_ms_pID_725432">
    <vt:lpwstr>wLNWaDeh8mRBNyx5rbaLJsKCEtu6KKpz1it/
XA3DsgaaghHHaC6ngTzTmIGtPEgCfOFlOZXqjQXXllVZ7/7UWrnCDShvzsYRKm1eQcs/Gpma
CXlJeWpHFpvBX26VICIDkptDgFhMW32Z5zBM0udMaN8hM9qeiDqL8/57pbC+eBS6</vt:lpwstr>
  </property>
  <property fmtid="{D5CDD505-2E9C-101B-9397-08002B2CF9AE}" pid="11" name="_new_ms_pID_725432_00">
    <vt:lpwstr>_new_ms_pID_725432</vt:lpwstr>
  </property>
  <property fmtid="{D5CDD505-2E9C-101B-9397-08002B2CF9AE}" pid="12" name="sflag">
    <vt:lpwstr>1431682392</vt:lpwstr>
  </property>
</Properties>
</file>