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A2A363" w14:textId="34304FED" w:rsidR="000C5FCC" w:rsidRPr="000C5FCC" w:rsidRDefault="000C5FCC" w:rsidP="000C5FCC">
      <w:pPr>
        <w:rPr>
          <w:rFonts w:ascii="Arial" w:hAnsi="Arial" w:cs="Arial"/>
          <w:b/>
          <w:bCs/>
          <w:noProof/>
          <w:sz w:val="22"/>
          <w:szCs w:val="22"/>
        </w:rPr>
      </w:pPr>
      <w:r w:rsidRPr="000C5FCC">
        <w:rPr>
          <w:rFonts w:ascii="Arial" w:hAnsi="Arial" w:cs="Arial"/>
          <w:b/>
          <w:bCs/>
          <w:noProof/>
          <w:sz w:val="22"/>
          <w:szCs w:val="22"/>
        </w:rPr>
        <w:t>3GPP TSG RAN WG1 #124</w:t>
      </w:r>
      <w:r w:rsidRPr="000C5FCC">
        <w:rPr>
          <w:rFonts w:ascii="Arial" w:hAnsi="Arial" w:cs="Arial"/>
          <w:b/>
          <w:bCs/>
          <w:noProof/>
          <w:sz w:val="22"/>
          <w:szCs w:val="22"/>
        </w:rPr>
        <w:tab/>
      </w:r>
      <w:r w:rsidRPr="000C5FCC">
        <w:rPr>
          <w:rFonts w:ascii="Arial" w:hAnsi="Arial" w:cs="Arial"/>
          <w:b/>
          <w:bCs/>
          <w:noProof/>
          <w:sz w:val="22"/>
          <w:szCs w:val="22"/>
        </w:rPr>
        <w:tab/>
      </w:r>
      <w:r w:rsidRPr="000C5FCC">
        <w:rPr>
          <w:rFonts w:ascii="Arial" w:hAnsi="Arial" w:cs="Arial"/>
          <w:b/>
          <w:bCs/>
          <w:noProof/>
          <w:sz w:val="22"/>
          <w:szCs w:val="22"/>
        </w:rPr>
        <w:tab/>
      </w:r>
      <w:r>
        <w:rPr>
          <w:rFonts w:ascii="Arial" w:hAnsi="Arial" w:cs="Arial"/>
          <w:b/>
          <w:bCs/>
          <w:noProof/>
          <w:sz w:val="22"/>
          <w:szCs w:val="22"/>
        </w:rPr>
        <w:tab/>
      </w:r>
      <w:r>
        <w:rPr>
          <w:rFonts w:ascii="Arial" w:hAnsi="Arial" w:cs="Arial"/>
          <w:b/>
          <w:bCs/>
          <w:noProof/>
          <w:sz w:val="22"/>
          <w:szCs w:val="22"/>
        </w:rPr>
        <w:tab/>
      </w:r>
      <w:r>
        <w:rPr>
          <w:rFonts w:ascii="Arial" w:hAnsi="Arial" w:cs="Arial"/>
          <w:b/>
          <w:bCs/>
          <w:noProof/>
          <w:sz w:val="22"/>
          <w:szCs w:val="22"/>
        </w:rPr>
        <w:tab/>
      </w:r>
      <w:r>
        <w:rPr>
          <w:rFonts w:ascii="Arial" w:hAnsi="Arial" w:cs="Arial"/>
          <w:b/>
          <w:bCs/>
          <w:noProof/>
          <w:sz w:val="22"/>
          <w:szCs w:val="22"/>
        </w:rPr>
        <w:tab/>
      </w:r>
      <w:r>
        <w:rPr>
          <w:rFonts w:ascii="Arial" w:hAnsi="Arial" w:cs="Arial"/>
          <w:b/>
          <w:bCs/>
          <w:noProof/>
          <w:sz w:val="22"/>
          <w:szCs w:val="22"/>
        </w:rPr>
        <w:tab/>
      </w:r>
      <w:r w:rsidR="004144B3">
        <w:rPr>
          <w:rFonts w:ascii="Arial" w:hAnsi="Arial" w:cs="Arial"/>
          <w:b/>
          <w:bCs/>
          <w:noProof/>
          <w:sz w:val="22"/>
          <w:szCs w:val="22"/>
        </w:rPr>
        <w:t xml:space="preserve">           </w:t>
      </w:r>
      <w:r w:rsidR="00C81A42" w:rsidRPr="00C81A42">
        <w:rPr>
          <w:rFonts w:ascii="Arial" w:hAnsi="Arial" w:cs="Arial"/>
          <w:b/>
          <w:bCs/>
          <w:noProof/>
          <w:sz w:val="22"/>
          <w:szCs w:val="22"/>
        </w:rPr>
        <w:t>R1-</w:t>
      </w:r>
      <w:bookmarkStart w:id="0" w:name="_Hlk221661945"/>
      <w:r w:rsidR="00C81A42" w:rsidRPr="00C81A42">
        <w:rPr>
          <w:rFonts w:ascii="Arial" w:hAnsi="Arial" w:cs="Arial"/>
          <w:b/>
          <w:bCs/>
          <w:noProof/>
          <w:sz w:val="22"/>
          <w:szCs w:val="22"/>
        </w:rPr>
        <w:t>26015</w:t>
      </w:r>
      <w:r w:rsidR="00450975">
        <w:rPr>
          <w:rFonts w:ascii="Arial" w:hAnsi="Arial" w:cs="Arial" w:hint="eastAsia"/>
          <w:b/>
          <w:bCs/>
          <w:noProof/>
          <w:sz w:val="22"/>
          <w:szCs w:val="22"/>
          <w:lang w:eastAsia="zh-CN"/>
        </w:rPr>
        <w:t>98</w:t>
      </w:r>
      <w:bookmarkEnd w:id="0"/>
    </w:p>
    <w:p w14:paraId="54AE7BD8" w14:textId="57121F87" w:rsidR="00B97703" w:rsidRPr="000C5FCC" w:rsidRDefault="000C5FCC" w:rsidP="000C5FCC">
      <w:pPr>
        <w:rPr>
          <w:rFonts w:ascii="Arial" w:hAnsi="Arial" w:cs="Arial"/>
          <w:lang w:val="en-US"/>
        </w:rPr>
      </w:pPr>
      <w:r w:rsidRPr="000C5FCC">
        <w:rPr>
          <w:rFonts w:ascii="Arial" w:hAnsi="Arial" w:cs="Arial"/>
          <w:b/>
          <w:bCs/>
          <w:noProof/>
          <w:sz w:val="22"/>
          <w:szCs w:val="22"/>
        </w:rPr>
        <w:t>Gothenburg, SE, Feb. 9th ~ 13th, 2026</w:t>
      </w:r>
      <w:r>
        <w:rPr>
          <w:rFonts w:ascii="Arial" w:hAnsi="Arial" w:cs="Arial" w:hint="eastAsia"/>
          <w:b/>
          <w:bCs/>
          <w:noProof/>
          <w:sz w:val="22"/>
          <w:szCs w:val="22"/>
          <w:lang w:eastAsia="zh-CN"/>
        </w:rPr>
        <w:t>、</w:t>
      </w:r>
    </w:p>
    <w:p w14:paraId="44D1FF82" w14:textId="545A21CB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9559F">
        <w:rPr>
          <w:rFonts w:ascii="Arial" w:hAnsi="Arial" w:cs="Arial"/>
          <w:bCs/>
          <w:sz w:val="22"/>
          <w:szCs w:val="22"/>
          <w:lang w:eastAsia="zh-CN"/>
        </w:rPr>
        <w:t xml:space="preserve">LS </w:t>
      </w:r>
      <w:r w:rsidR="00093D3A" w:rsidRPr="00093D3A">
        <w:rPr>
          <w:rFonts w:ascii="Arial" w:hAnsi="Arial" w:cs="Arial"/>
          <w:bCs/>
          <w:sz w:val="22"/>
          <w:szCs w:val="22"/>
          <w:lang w:eastAsia="zh-CN"/>
        </w:rPr>
        <w:t xml:space="preserve">on </w:t>
      </w:r>
      <w:r w:rsidR="000C5FCC">
        <w:rPr>
          <w:rFonts w:ascii="Arial" w:hAnsi="Arial" w:cs="Arial"/>
          <w:bCs/>
          <w:sz w:val="22"/>
          <w:szCs w:val="22"/>
          <w:lang w:eastAsia="zh-CN"/>
        </w:rPr>
        <w:t>6GR AI/ML use cases</w:t>
      </w:r>
    </w:p>
    <w:p w14:paraId="47440999" w14:textId="27591BF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C5FCC">
        <w:rPr>
          <w:rFonts w:ascii="Arial" w:hAnsi="Arial" w:cs="Arial"/>
          <w:sz w:val="22"/>
          <w:szCs w:val="22"/>
        </w:rPr>
        <w:t>-</w:t>
      </w:r>
    </w:p>
    <w:p w14:paraId="18311797" w14:textId="1BA271A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C3CAF" w:rsidRPr="00CC3CAF">
        <w:rPr>
          <w:rFonts w:ascii="Arial" w:hAnsi="Arial" w:cs="Arial"/>
          <w:sz w:val="22"/>
          <w:szCs w:val="22"/>
        </w:rPr>
        <w:t>Rel-</w:t>
      </w:r>
      <w:r w:rsidR="000C5FCC">
        <w:rPr>
          <w:rFonts w:ascii="Arial" w:hAnsi="Arial" w:cs="Arial"/>
          <w:sz w:val="22"/>
          <w:szCs w:val="22"/>
        </w:rPr>
        <w:t>20</w:t>
      </w:r>
    </w:p>
    <w:bookmarkEnd w:id="3"/>
    <w:bookmarkEnd w:id="4"/>
    <w:bookmarkEnd w:id="5"/>
    <w:p w14:paraId="2E62A9A3" w14:textId="171FA00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C5FCC" w:rsidRPr="000C5FCC">
        <w:rPr>
          <w:rFonts w:ascii="Arial" w:hAnsi="Arial" w:cs="Arial"/>
          <w:bCs/>
        </w:rPr>
        <w:t>FS_6G_Radio</w:t>
      </w:r>
    </w:p>
    <w:p w14:paraId="1A12AB6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94587EC" w14:textId="4C736C8F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CC3CAF" w:rsidRPr="008F12D3">
        <w:rPr>
          <w:rFonts w:ascii="Arial" w:hAnsi="Arial" w:cs="Arial"/>
          <w:bCs/>
          <w:sz w:val="22"/>
          <w:szCs w:val="22"/>
        </w:rPr>
        <w:t>RAN</w:t>
      </w:r>
      <w:r w:rsidR="000C5FCC" w:rsidRPr="008F12D3">
        <w:rPr>
          <w:rFonts w:ascii="Arial" w:hAnsi="Arial" w:cs="Arial"/>
          <w:bCs/>
          <w:sz w:val="22"/>
          <w:szCs w:val="22"/>
        </w:rPr>
        <w:t xml:space="preserve"> WG</w:t>
      </w:r>
      <w:r w:rsidR="00CC3CAF" w:rsidRPr="008F12D3">
        <w:rPr>
          <w:rFonts w:ascii="Arial" w:hAnsi="Arial" w:cs="Arial"/>
          <w:bCs/>
          <w:sz w:val="22"/>
          <w:szCs w:val="22"/>
        </w:rPr>
        <w:t>1</w:t>
      </w:r>
    </w:p>
    <w:p w14:paraId="5B7C40D9" w14:textId="6FD921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C3CAF" w:rsidRPr="00CC3CAF">
        <w:rPr>
          <w:rFonts w:ascii="Arial" w:hAnsi="Arial" w:cs="Arial"/>
          <w:sz w:val="22"/>
          <w:szCs w:val="22"/>
        </w:rPr>
        <w:t>RAN</w:t>
      </w:r>
      <w:r w:rsidR="001C7A48">
        <w:rPr>
          <w:rFonts w:ascii="Arial" w:hAnsi="Arial" w:cs="Arial"/>
          <w:sz w:val="22"/>
          <w:szCs w:val="22"/>
        </w:rPr>
        <w:t xml:space="preserve">, </w:t>
      </w:r>
      <w:r w:rsidR="001C7A48" w:rsidRPr="000C5FCC">
        <w:rPr>
          <w:rFonts w:ascii="Arial" w:hAnsi="Arial" w:cs="Arial"/>
          <w:sz w:val="22"/>
          <w:szCs w:val="22"/>
        </w:rPr>
        <w:t>RAN</w:t>
      </w:r>
      <w:r w:rsidR="001C7A48">
        <w:rPr>
          <w:rFonts w:ascii="Arial" w:hAnsi="Arial" w:cs="Arial"/>
          <w:sz w:val="22"/>
          <w:szCs w:val="22"/>
        </w:rPr>
        <w:t xml:space="preserve"> WG</w:t>
      </w:r>
      <w:r w:rsidR="001C7A48" w:rsidRPr="000C5FCC">
        <w:rPr>
          <w:rFonts w:ascii="Arial" w:hAnsi="Arial" w:cs="Arial"/>
          <w:sz w:val="22"/>
          <w:szCs w:val="22"/>
        </w:rPr>
        <w:t>2</w:t>
      </w:r>
      <w:r w:rsidR="001C7A48">
        <w:rPr>
          <w:rFonts w:ascii="Arial" w:hAnsi="Arial" w:cs="Arial"/>
          <w:b/>
          <w:bCs/>
          <w:sz w:val="22"/>
          <w:szCs w:val="22"/>
        </w:rPr>
        <w:t xml:space="preserve">, </w:t>
      </w:r>
      <w:r w:rsidR="009C426B" w:rsidRPr="009C426B">
        <w:rPr>
          <w:rFonts w:ascii="Arial" w:hAnsi="Arial" w:cs="Arial"/>
          <w:sz w:val="22"/>
          <w:szCs w:val="22"/>
        </w:rPr>
        <w:t>RAN WG3,</w:t>
      </w:r>
      <w:r w:rsidR="009C426B">
        <w:rPr>
          <w:rFonts w:ascii="Arial" w:hAnsi="Arial" w:cs="Arial"/>
          <w:b/>
          <w:bCs/>
          <w:sz w:val="22"/>
          <w:szCs w:val="22"/>
        </w:rPr>
        <w:t xml:space="preserve"> </w:t>
      </w:r>
      <w:r w:rsidR="001C7A48" w:rsidRPr="00E37F52">
        <w:rPr>
          <w:rFonts w:ascii="Arial" w:hAnsi="Arial" w:cs="Arial" w:hint="eastAsia"/>
          <w:sz w:val="22"/>
          <w:szCs w:val="22"/>
          <w:lang w:eastAsia="zh-CN"/>
        </w:rPr>
        <w:t>RAN</w:t>
      </w:r>
      <w:r w:rsidR="001C7A48">
        <w:rPr>
          <w:rFonts w:ascii="Arial" w:hAnsi="Arial" w:cs="Arial"/>
          <w:sz w:val="22"/>
          <w:szCs w:val="22"/>
          <w:lang w:eastAsia="zh-CN"/>
        </w:rPr>
        <w:t xml:space="preserve"> WG</w:t>
      </w:r>
      <w:r w:rsidR="001C7A48" w:rsidRPr="00E37F52">
        <w:rPr>
          <w:rFonts w:ascii="Arial" w:hAnsi="Arial" w:cs="Arial" w:hint="eastAsia"/>
          <w:sz w:val="22"/>
          <w:szCs w:val="22"/>
          <w:lang w:eastAsia="zh-CN"/>
        </w:rPr>
        <w:t>4</w:t>
      </w:r>
    </w:p>
    <w:p w14:paraId="48D0B60C" w14:textId="40C5144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C426B">
        <w:rPr>
          <w:rFonts w:ascii="Arial" w:hAnsi="Arial" w:cs="Arial"/>
          <w:sz w:val="22"/>
          <w:szCs w:val="22"/>
        </w:rPr>
        <w:t>-</w:t>
      </w:r>
    </w:p>
    <w:bookmarkEnd w:id="6"/>
    <w:bookmarkEnd w:id="7"/>
    <w:p w14:paraId="09E4D5CF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AEB2BCF" w14:textId="4DF53A18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C5FCC">
        <w:rPr>
          <w:rFonts w:ascii="Arial" w:hAnsi="Arial" w:cs="Arial"/>
          <w:sz w:val="22"/>
          <w:szCs w:val="22"/>
        </w:rPr>
        <w:t>Feifei Sun</w:t>
      </w:r>
    </w:p>
    <w:p w14:paraId="1AFC743A" w14:textId="04174C4F" w:rsidR="00B97703" w:rsidRPr="00CC3CAF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0C5FCC">
        <w:rPr>
          <w:rFonts w:ascii="Arial" w:hAnsi="Arial" w:cs="Arial"/>
          <w:sz w:val="22"/>
          <w:szCs w:val="22"/>
          <w:lang w:eastAsia="zh-CN"/>
        </w:rPr>
        <w:t>Feifei.sun@samsung.com</w:t>
      </w:r>
    </w:p>
    <w:p w14:paraId="6203883F" w14:textId="739FCEBB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3C8EB50D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af3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9C4773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23BF84" w14:textId="0B0AC117" w:rsidR="00B97703" w:rsidRPr="000C5FCC" w:rsidRDefault="00B97703" w:rsidP="000C5FC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44114" w:rsidRPr="00044114">
        <w:rPr>
          <w:rFonts w:ascii="Arial" w:hAnsi="Arial" w:cs="Arial" w:hint="eastAsia"/>
          <w:lang w:eastAsia="zh-CN"/>
        </w:rPr>
        <w:t>R1-</w:t>
      </w:r>
      <w:r w:rsidR="00044114" w:rsidRPr="00044114">
        <w:rPr>
          <w:rFonts w:ascii="Arial" w:hAnsi="Arial" w:cs="Arial"/>
          <w:lang w:eastAsia="zh-CN"/>
        </w:rPr>
        <w:t>2600986</w:t>
      </w:r>
      <w:r w:rsidR="000C5FCC">
        <w:rPr>
          <w:rFonts w:ascii="Arial" w:hAnsi="Arial" w:cs="Arial" w:hint="eastAsia"/>
          <w:lang w:eastAsia="zh-CN"/>
        </w:rPr>
        <w:t>.</w:t>
      </w:r>
      <w:r w:rsidR="000C5FCC">
        <w:rPr>
          <w:rFonts w:ascii="Arial" w:hAnsi="Arial" w:cs="Arial"/>
          <w:lang w:eastAsia="zh-CN"/>
        </w:rPr>
        <w:t>zip (</w:t>
      </w:r>
      <w:r w:rsidR="00E90D22" w:rsidRPr="00E90D22">
        <w:rPr>
          <w:rFonts w:ascii="Arial" w:hAnsi="Arial" w:cs="Arial"/>
          <w:lang w:eastAsia="zh-CN"/>
        </w:rPr>
        <w:t>Observations and agreements for AI/ML in 6GR interface</w:t>
      </w:r>
      <w:r w:rsidR="000C5FCC">
        <w:rPr>
          <w:rFonts w:ascii="Arial" w:hAnsi="Arial" w:cs="Arial"/>
          <w:lang w:eastAsia="zh-CN"/>
        </w:rPr>
        <w:t>)</w:t>
      </w:r>
    </w:p>
    <w:p w14:paraId="6C7722FC" w14:textId="4AED0128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3D4F764B" w14:textId="67231A25" w:rsidR="00C81A42" w:rsidRDefault="00C81A42" w:rsidP="00C81A42">
      <w:r>
        <w:t>RAN 1 had collected observations to summarize AI/ML use cases reported by proponent companies</w:t>
      </w:r>
      <w:r w:rsidR="000331C7">
        <w:rPr>
          <w:rFonts w:hint="eastAsia"/>
          <w:lang w:eastAsia="zh-CN"/>
        </w:rPr>
        <w:t>, while RAN1</w:t>
      </w:r>
      <w:r w:rsidR="00717235">
        <w:rPr>
          <w:rFonts w:hint="eastAsia"/>
          <w:lang w:eastAsia="zh-CN"/>
        </w:rPr>
        <w:t xml:space="preserve"> is studying</w:t>
      </w:r>
      <w:r w:rsidR="000331C7">
        <w:rPr>
          <w:rFonts w:hint="eastAsia"/>
          <w:lang w:eastAsia="zh-CN"/>
        </w:rPr>
        <w:t xml:space="preserve"> </w:t>
      </w:r>
      <w:r w:rsidR="00717235">
        <w:rPr>
          <w:rFonts w:hint="eastAsia"/>
          <w:lang w:eastAsia="zh-CN"/>
        </w:rPr>
        <w:t xml:space="preserve">the benefits/gains and complexity. </w:t>
      </w:r>
      <w:r>
        <w:t>In addition,</w:t>
      </w:r>
      <w:r w:rsidRPr="00E90D22">
        <w:t xml:space="preserve"> RAN 1 </w:t>
      </w:r>
      <w:r>
        <w:t xml:space="preserve">has matched </w:t>
      </w:r>
      <w:r w:rsidRPr="00E90D22">
        <w:t xml:space="preserve">the </w:t>
      </w:r>
      <w:r>
        <w:t>proposed</w:t>
      </w:r>
      <w:r w:rsidRPr="00E90D22">
        <w:t xml:space="preserve"> use cases to the identified primary agendas of RAN1</w:t>
      </w:r>
      <w:r>
        <w:t xml:space="preserve"> whenever possible. Corresponding use case descriptions, observations and agreements can be found in the attachment.</w:t>
      </w:r>
    </w:p>
    <w:p w14:paraId="2C79ED72" w14:textId="7970F61E" w:rsidR="00C81A42" w:rsidRDefault="00C81A42" w:rsidP="00C81A42">
      <w:r>
        <w:rPr>
          <w:lang w:eastAsia="zh-CN"/>
        </w:rPr>
        <w:t xml:space="preserve">The study on </w:t>
      </w:r>
      <w:r w:rsidR="00CE3D7F">
        <w:rPr>
          <w:lang w:eastAsia="zh-CN"/>
        </w:rPr>
        <w:t xml:space="preserve">the </w:t>
      </w:r>
      <w:r>
        <w:rPr>
          <w:lang w:eastAsia="zh-CN"/>
        </w:rPr>
        <w:t xml:space="preserve">proposed </w:t>
      </w:r>
      <w:r w:rsidRPr="00093BD0">
        <w:rPr>
          <w:lang w:eastAsia="zh-CN"/>
        </w:rPr>
        <w:t xml:space="preserve">AI/ML use cases and </w:t>
      </w:r>
      <w:r w:rsidR="00CE3D7F">
        <w:rPr>
          <w:lang w:eastAsia="zh-CN"/>
        </w:rPr>
        <w:t xml:space="preserve">the </w:t>
      </w:r>
      <w:r w:rsidRPr="00093BD0">
        <w:rPr>
          <w:lang w:eastAsia="zh-CN"/>
        </w:rPr>
        <w:t>corresponding non-AI/ML based solution</w:t>
      </w:r>
      <w:r>
        <w:rPr>
          <w:lang w:eastAsia="zh-CN"/>
        </w:rPr>
        <w:t xml:space="preserve"> are carried on in the corresponding RAN 1 agenda</w:t>
      </w:r>
      <w:r w:rsidR="00CE3D7F">
        <w:rPr>
          <w:lang w:eastAsia="zh-CN"/>
        </w:rPr>
        <w:t xml:space="preserve"> together</w:t>
      </w:r>
      <w:r>
        <w:rPr>
          <w:lang w:eastAsia="zh-CN"/>
        </w:rPr>
        <w:t xml:space="preserve">. </w:t>
      </w:r>
    </w:p>
    <w:p w14:paraId="5C96EBDB" w14:textId="77777777" w:rsidR="00C81A42" w:rsidRPr="00093BD0" w:rsidRDefault="00C81A42" w:rsidP="00C81A42">
      <w:pPr>
        <w:spacing w:after="0"/>
        <w:rPr>
          <w:lang w:eastAsia="zh-CN"/>
        </w:rPr>
      </w:pPr>
      <w:r w:rsidRPr="00093BD0">
        <w:rPr>
          <w:lang w:eastAsia="zh-CN"/>
        </w:rPr>
        <w:t xml:space="preserve">From RAN 1 perspective, </w:t>
      </w:r>
      <w:r w:rsidRPr="0090575D">
        <w:rPr>
          <w:lang w:eastAsia="zh-CN"/>
        </w:rPr>
        <w:t>the following AI/ML use cases may be led by other WG(s):</w:t>
      </w:r>
    </w:p>
    <w:p w14:paraId="24E3084D" w14:textId="77777777" w:rsidR="00C81A42" w:rsidRPr="00093BD0" w:rsidRDefault="00C81A42" w:rsidP="00C81A42">
      <w:pPr>
        <w:pStyle w:val="af5"/>
        <w:numPr>
          <w:ilvl w:val="0"/>
          <w:numId w:val="15"/>
        </w:numPr>
        <w:ind w:leftChars="0"/>
        <w:rPr>
          <w:lang w:eastAsia="zh-CN"/>
        </w:rPr>
      </w:pPr>
      <w:r w:rsidRPr="00093BD0">
        <w:rPr>
          <w:lang w:eastAsia="zh-CN"/>
        </w:rPr>
        <w:t>AI-based non-linearity handling at transmitter or receiver</w:t>
      </w:r>
    </w:p>
    <w:p w14:paraId="34C24059" w14:textId="77777777" w:rsidR="00C81A42" w:rsidRPr="00093BD0" w:rsidRDefault="00C81A42" w:rsidP="00C81A42">
      <w:pPr>
        <w:pStyle w:val="af5"/>
        <w:numPr>
          <w:ilvl w:val="0"/>
          <w:numId w:val="15"/>
        </w:numPr>
        <w:ind w:leftChars="0"/>
        <w:rPr>
          <w:lang w:eastAsia="zh-CN"/>
        </w:rPr>
      </w:pPr>
      <w:r w:rsidRPr="00093BD0">
        <w:rPr>
          <w:lang w:eastAsia="zh-CN"/>
        </w:rPr>
        <w:t>AI/ML based SRS power imbalance compensation</w:t>
      </w:r>
    </w:p>
    <w:p w14:paraId="1B2B7006" w14:textId="77777777" w:rsidR="00C81A42" w:rsidRPr="00093BD0" w:rsidRDefault="00C81A42" w:rsidP="00C81A42">
      <w:pPr>
        <w:pStyle w:val="af5"/>
        <w:ind w:left="800"/>
        <w:rPr>
          <w:lang w:eastAsia="zh-CN"/>
        </w:rPr>
      </w:pPr>
    </w:p>
    <w:p w14:paraId="6C7559EA" w14:textId="03187901" w:rsidR="00C81A42" w:rsidRDefault="00C81A42" w:rsidP="00C81A42">
      <w:pPr>
        <w:rPr>
          <w:lang w:eastAsia="zh-CN"/>
        </w:rPr>
      </w:pPr>
      <w:r w:rsidRPr="00093BD0">
        <w:rPr>
          <w:lang w:eastAsia="zh-CN"/>
        </w:rPr>
        <w:t xml:space="preserve">From RAN 1 perspective, </w:t>
      </w:r>
      <w:r>
        <w:rPr>
          <w:lang w:eastAsia="x-none"/>
        </w:rPr>
        <w:t xml:space="preserve">to complete the study on AI/ML use cases, RAN 2 will study </w:t>
      </w:r>
      <w:r w:rsidRPr="00CB6439">
        <w:rPr>
          <w:rFonts w:hint="eastAsia"/>
          <w:lang w:eastAsia="x-none"/>
        </w:rPr>
        <w:t xml:space="preserve">on </w:t>
      </w:r>
      <w:r w:rsidRPr="00CB6439">
        <w:rPr>
          <w:lang w:eastAsia="x-none"/>
        </w:rPr>
        <w:t>AI</w:t>
      </w:r>
      <w:r w:rsidRPr="00CB6439">
        <w:rPr>
          <w:rFonts w:hint="eastAsia"/>
          <w:lang w:eastAsia="x-none"/>
        </w:rPr>
        <w:t>/ML</w:t>
      </w:r>
      <w:r>
        <w:rPr>
          <w:rFonts w:ascii="DengXian" w:hAnsi="DengXian"/>
          <w:lang w:eastAsia="zh-CN"/>
        </w:rPr>
        <w:t xml:space="preserve"> </w:t>
      </w:r>
      <w:r w:rsidRPr="00CB6439">
        <w:rPr>
          <w:lang w:eastAsia="x-none"/>
        </w:rPr>
        <w:t>framework</w:t>
      </w:r>
      <w:r>
        <w:rPr>
          <w:lang w:eastAsia="x-none"/>
        </w:rPr>
        <w:t xml:space="preserve">, at least including the </w:t>
      </w:r>
      <w:r w:rsidRPr="00EA6738">
        <w:rPr>
          <w:lang w:eastAsia="x-none"/>
        </w:rPr>
        <w:t xml:space="preserve">signalling and procedures for data collection, </w:t>
      </w:r>
      <w:r>
        <w:rPr>
          <w:lang w:eastAsia="x-none"/>
        </w:rPr>
        <w:t xml:space="preserve">and </w:t>
      </w:r>
      <w:r w:rsidRPr="00EA6738">
        <w:rPr>
          <w:lang w:eastAsia="x-none"/>
        </w:rPr>
        <w:t>applicability reporting mechanisms for UE-side models</w:t>
      </w:r>
      <w:r>
        <w:rPr>
          <w:lang w:eastAsia="x-none"/>
        </w:rPr>
        <w:t xml:space="preserve">. which may </w:t>
      </w:r>
      <w:r>
        <w:rPr>
          <w:rFonts w:hint="eastAsia"/>
          <w:lang w:eastAsia="zh-CN"/>
        </w:rPr>
        <w:t>have</w:t>
      </w:r>
      <w:r>
        <w:rPr>
          <w:lang w:eastAsia="x-none"/>
        </w:rPr>
        <w:t xml:space="preserve"> some commonalities </w:t>
      </w:r>
      <w:r w:rsidRPr="00EA6738">
        <w:rPr>
          <w:lang w:eastAsia="x-none"/>
        </w:rPr>
        <w:t xml:space="preserve">across </w:t>
      </w:r>
      <w:r w:rsidR="00F76B54">
        <w:rPr>
          <w:rFonts w:hint="eastAsia"/>
          <w:lang w:eastAsia="x-none"/>
        </w:rPr>
        <w:t>some</w:t>
      </w:r>
      <w:r w:rsidRPr="00EA6738">
        <w:rPr>
          <w:lang w:eastAsia="x-none"/>
        </w:rPr>
        <w:t xml:space="preserve"> </w:t>
      </w:r>
      <w:r>
        <w:rPr>
          <w:lang w:eastAsia="x-none"/>
        </w:rPr>
        <w:t>use cases</w:t>
      </w:r>
      <w:r w:rsidR="007E6CF9">
        <w:rPr>
          <w:rFonts w:hint="eastAsia"/>
          <w:lang w:eastAsia="x-none"/>
        </w:rPr>
        <w:t xml:space="preserve"> from 5G experience</w:t>
      </w:r>
      <w:r w:rsidRPr="00EA6738">
        <w:rPr>
          <w:lang w:eastAsia="x-none"/>
        </w:rPr>
        <w:t>.</w:t>
      </w:r>
      <w:r w:rsidRPr="00093BD0">
        <w:rPr>
          <w:lang w:eastAsia="zh-CN"/>
        </w:rPr>
        <w:t xml:space="preserve"> </w:t>
      </w:r>
      <w:r>
        <w:rPr>
          <w:lang w:eastAsia="zh-CN"/>
        </w:rPr>
        <w:t>In addition, some AI</w:t>
      </w:r>
      <w:r>
        <w:rPr>
          <w:rFonts w:hint="eastAsia"/>
          <w:lang w:eastAsia="zh-CN"/>
        </w:rPr>
        <w:t>/</w:t>
      </w:r>
      <w:r>
        <w:rPr>
          <w:lang w:eastAsia="zh-CN"/>
        </w:rPr>
        <w:t>ML use cases may need some coordination with RAN 2</w:t>
      </w:r>
    </w:p>
    <w:p w14:paraId="75BF04AD" w14:textId="0B810E82" w:rsidR="00B10ECE" w:rsidRDefault="009C426B" w:rsidP="00C81A42">
      <w:pPr>
        <w:rPr>
          <w:lang w:eastAsia="zh-CN"/>
        </w:rPr>
      </w:pPr>
      <w:bookmarkStart w:id="8" w:name="_Hlk221661112"/>
      <w:r>
        <w:rPr>
          <w:lang w:eastAsia="zh-CN"/>
        </w:rPr>
        <w:t>F</w:t>
      </w:r>
      <w:r w:rsidRPr="00093BD0">
        <w:rPr>
          <w:lang w:eastAsia="zh-CN"/>
        </w:rPr>
        <w:t xml:space="preserve">rom RAN 1 perspective, RAN </w:t>
      </w:r>
      <w:r>
        <w:rPr>
          <w:lang w:eastAsia="zh-CN"/>
        </w:rPr>
        <w:t>3’s involvements</w:t>
      </w:r>
      <w:r w:rsidRPr="00093BD0">
        <w:rPr>
          <w:lang w:eastAsia="zh-CN"/>
        </w:rPr>
        <w:t xml:space="preserve"> </w:t>
      </w:r>
      <w:r>
        <w:rPr>
          <w:lang w:eastAsia="zh-CN"/>
        </w:rPr>
        <w:t>may be</w:t>
      </w:r>
      <w:r w:rsidRPr="00093BD0">
        <w:rPr>
          <w:lang w:eastAsia="zh-CN"/>
        </w:rPr>
        <w:t xml:space="preserve"> </w:t>
      </w:r>
      <w:r w:rsidR="00B10ECE">
        <w:rPr>
          <w:lang w:eastAsia="zh-CN"/>
        </w:rPr>
        <w:t>needed</w:t>
      </w:r>
      <w:r>
        <w:rPr>
          <w:lang w:eastAsia="zh-CN"/>
        </w:rPr>
        <w:t xml:space="preserve"> to </w:t>
      </w:r>
      <w:r w:rsidR="00B10ECE">
        <w:rPr>
          <w:lang w:eastAsia="zh-CN"/>
        </w:rPr>
        <w:t>study</w:t>
      </w:r>
      <w:r w:rsidRPr="00093BD0">
        <w:rPr>
          <w:lang w:eastAsia="zh-CN"/>
        </w:rPr>
        <w:t xml:space="preserve"> on </w:t>
      </w:r>
      <w:r>
        <w:rPr>
          <w:lang w:eastAsia="zh-CN"/>
        </w:rPr>
        <w:t>RAN3 related</w:t>
      </w:r>
      <w:r w:rsidRPr="00093BD0">
        <w:rPr>
          <w:lang w:eastAsia="zh-CN"/>
        </w:rPr>
        <w:t xml:space="preserve"> aspects</w:t>
      </w:r>
    </w:p>
    <w:bookmarkEnd w:id="8"/>
    <w:p w14:paraId="6D0747A3" w14:textId="5CE6C0AD" w:rsidR="00C81A42" w:rsidRDefault="00C81A42" w:rsidP="00C81A42">
      <w:pPr>
        <w:rPr>
          <w:lang w:eastAsia="zh-CN"/>
        </w:rPr>
      </w:pPr>
      <w:r>
        <w:rPr>
          <w:lang w:eastAsia="zh-CN"/>
        </w:rPr>
        <w:t>F</w:t>
      </w:r>
      <w:r w:rsidRPr="00093BD0">
        <w:rPr>
          <w:lang w:eastAsia="zh-CN"/>
        </w:rPr>
        <w:t>rom RAN 1 perspective, RAN 4</w:t>
      </w:r>
      <w:r>
        <w:rPr>
          <w:lang w:eastAsia="zh-CN"/>
        </w:rPr>
        <w:t>’s involvements</w:t>
      </w:r>
      <w:r w:rsidRPr="00093BD0">
        <w:rPr>
          <w:lang w:eastAsia="zh-CN"/>
        </w:rPr>
        <w:t xml:space="preserve"> </w:t>
      </w:r>
      <w:r>
        <w:rPr>
          <w:lang w:eastAsia="zh-CN"/>
        </w:rPr>
        <w:t>can be</w:t>
      </w:r>
      <w:r w:rsidRPr="00093BD0">
        <w:rPr>
          <w:lang w:eastAsia="zh-CN"/>
        </w:rPr>
        <w:t xml:space="preserve"> </w:t>
      </w:r>
      <w:r>
        <w:rPr>
          <w:lang w:eastAsia="zh-CN"/>
        </w:rPr>
        <w:t xml:space="preserve">expected to </w:t>
      </w:r>
      <w:r w:rsidR="00B10ECE">
        <w:rPr>
          <w:lang w:eastAsia="zh-CN"/>
        </w:rPr>
        <w:t>study</w:t>
      </w:r>
      <w:r w:rsidR="00B10ECE" w:rsidRPr="00093BD0">
        <w:rPr>
          <w:lang w:eastAsia="zh-CN"/>
        </w:rPr>
        <w:t xml:space="preserve"> </w:t>
      </w:r>
      <w:r w:rsidRPr="00093BD0">
        <w:rPr>
          <w:lang w:eastAsia="zh-CN"/>
        </w:rPr>
        <w:t xml:space="preserve">on </w:t>
      </w:r>
      <w:r>
        <w:rPr>
          <w:lang w:eastAsia="zh-CN"/>
        </w:rPr>
        <w:t>RAN4 related</w:t>
      </w:r>
      <w:r w:rsidR="00FC4955">
        <w:rPr>
          <w:rFonts w:hint="eastAsia"/>
          <w:lang w:eastAsia="zh-CN"/>
        </w:rPr>
        <w:t xml:space="preserve"> aspects</w:t>
      </w:r>
      <w:r w:rsidRPr="00CF4D55">
        <w:rPr>
          <w:lang w:eastAsia="x-none"/>
        </w:rPr>
        <w:t>.</w:t>
      </w:r>
    </w:p>
    <w:p w14:paraId="7B5EF96D" w14:textId="2151912A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22D285B7" w14:textId="47BFC9F0" w:rsidR="00DA080F" w:rsidRDefault="00B97703" w:rsidP="00572336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CC3CAF">
        <w:rPr>
          <w:rFonts w:ascii="Arial" w:hAnsi="Arial" w:cs="Arial"/>
          <w:b/>
        </w:rPr>
        <w:t>RAN</w:t>
      </w:r>
      <w:r w:rsidR="00093BD0">
        <w:rPr>
          <w:rFonts w:ascii="Arial" w:hAnsi="Arial" w:cs="Arial"/>
          <w:b/>
        </w:rPr>
        <w:t xml:space="preserve">, RAN WG2, </w:t>
      </w:r>
      <w:r w:rsidR="009C426B">
        <w:rPr>
          <w:rFonts w:ascii="Arial" w:hAnsi="Arial" w:cs="Arial"/>
          <w:b/>
        </w:rPr>
        <w:t xml:space="preserve">RAN WG 3, </w:t>
      </w:r>
      <w:r w:rsidR="00093BD0">
        <w:rPr>
          <w:rFonts w:ascii="Arial" w:hAnsi="Arial" w:cs="Arial"/>
          <w:b/>
        </w:rPr>
        <w:t>RAN WG4</w:t>
      </w:r>
      <w:r w:rsidR="00572336">
        <w:rPr>
          <w:rFonts w:ascii="Arial" w:hAnsi="Arial" w:cs="Arial"/>
          <w:b/>
        </w:rPr>
        <w:t xml:space="preserve">: </w:t>
      </w:r>
    </w:p>
    <w:p w14:paraId="738A7AA0" w14:textId="5151D190" w:rsidR="009C15A8" w:rsidRDefault="00DA080F" w:rsidP="008F12D3">
      <w:pPr>
        <w:tabs>
          <w:tab w:val="left" w:pos="0"/>
        </w:tabs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="00CC3CAF" w:rsidRPr="00E17DF0">
        <w:rPr>
          <w:rFonts w:ascii="Arial" w:hAnsi="Arial" w:cs="Arial"/>
        </w:rPr>
        <w:t xml:space="preserve">RAN1 respectfully </w:t>
      </w:r>
      <w:r w:rsidR="00CC3CAF" w:rsidRPr="00E17DF0">
        <w:rPr>
          <w:rFonts w:ascii="Arial" w:hAnsi="Arial" w:cs="Arial"/>
          <w:lang w:eastAsia="zh-CN"/>
        </w:rPr>
        <w:t>ask</w:t>
      </w:r>
      <w:r w:rsidR="00CC3CAF" w:rsidRPr="00E17DF0">
        <w:rPr>
          <w:rFonts w:ascii="Arial" w:hAnsi="Arial" w:cs="Arial"/>
        </w:rPr>
        <w:t>s RAN</w:t>
      </w:r>
      <w:r w:rsidR="00093BD0">
        <w:rPr>
          <w:rFonts w:ascii="Arial" w:hAnsi="Arial" w:cs="Arial"/>
        </w:rPr>
        <w:t>, RAN WG2</w:t>
      </w:r>
      <w:r w:rsidR="00670AA3">
        <w:rPr>
          <w:rFonts w:ascii="Arial" w:hAnsi="Arial" w:cs="Arial"/>
        </w:rPr>
        <w:t>,</w:t>
      </w:r>
      <w:r w:rsidR="00670AA3" w:rsidRPr="00670AA3">
        <w:rPr>
          <w:rFonts w:ascii="Arial" w:hAnsi="Arial" w:cs="Arial"/>
        </w:rPr>
        <w:t xml:space="preserve"> </w:t>
      </w:r>
      <w:r w:rsidR="00670AA3">
        <w:rPr>
          <w:rFonts w:ascii="Arial" w:hAnsi="Arial" w:cs="Arial"/>
        </w:rPr>
        <w:t>RAN WG3</w:t>
      </w:r>
      <w:r w:rsidR="00093BD0">
        <w:rPr>
          <w:rFonts w:ascii="Arial" w:hAnsi="Arial" w:cs="Arial"/>
        </w:rPr>
        <w:t xml:space="preserve"> and RAN WG 4</w:t>
      </w:r>
      <w:r w:rsidR="00CC3CAF" w:rsidRPr="00E17DF0">
        <w:rPr>
          <w:rFonts w:ascii="Arial" w:hAnsi="Arial" w:cs="Arial"/>
        </w:rPr>
        <w:t xml:space="preserve"> </w:t>
      </w:r>
      <w:r w:rsidR="00CC3CAF" w:rsidRPr="00E17DF0">
        <w:rPr>
          <w:rFonts w:ascii="Arial" w:hAnsi="Arial" w:cs="Arial"/>
          <w:lang w:eastAsia="zh-CN"/>
        </w:rPr>
        <w:t xml:space="preserve">to </w:t>
      </w:r>
      <w:r w:rsidR="00572336">
        <w:rPr>
          <w:rFonts w:ascii="Arial" w:hAnsi="Arial" w:cs="Arial"/>
          <w:lang w:eastAsia="zh-CN"/>
        </w:rPr>
        <w:t xml:space="preserve">take the above into </w:t>
      </w:r>
      <w:r>
        <w:rPr>
          <w:rFonts w:ascii="Arial" w:hAnsi="Arial" w:cs="Arial"/>
          <w:lang w:eastAsia="zh-CN"/>
        </w:rPr>
        <w:t>consideration</w:t>
      </w:r>
      <w:r w:rsidR="00572336">
        <w:rPr>
          <w:rFonts w:ascii="Arial" w:hAnsi="Arial" w:cs="Arial"/>
          <w:lang w:eastAsia="zh-CN"/>
        </w:rPr>
        <w:t>.</w:t>
      </w:r>
    </w:p>
    <w:p w14:paraId="4488464E" w14:textId="2EA1C0E1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CC3CAF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337973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0BD3F51" w14:textId="6F893B65" w:rsidR="001066FE" w:rsidRDefault="001066FE" w:rsidP="005C24A6">
      <w:pPr>
        <w:rPr>
          <w:rFonts w:ascii="Arial" w:hAnsi="Arial" w:cs="Arial"/>
        </w:rPr>
      </w:pPr>
      <w:r w:rsidRPr="00E17DF0">
        <w:rPr>
          <w:rFonts w:ascii="Arial" w:hAnsi="Arial" w:cs="Arial"/>
        </w:rPr>
        <w:t>RAN1#12</w:t>
      </w:r>
      <w:r w:rsidR="00761FA8">
        <w:rPr>
          <w:rFonts w:ascii="Arial" w:hAnsi="Arial" w:cs="Arial" w:hint="eastAsia"/>
        </w:rPr>
        <w:t>4</w:t>
      </w:r>
      <w:r>
        <w:rPr>
          <w:rFonts w:ascii="Arial" w:hAnsi="Arial" w:cs="Arial"/>
        </w:rPr>
        <w:t>bis</w:t>
      </w:r>
      <w:r w:rsidRPr="00E17DF0">
        <w:rPr>
          <w:rFonts w:ascii="Arial" w:hAnsi="Arial" w:cs="Arial"/>
        </w:rPr>
        <w:tab/>
      </w:r>
      <w:r>
        <w:rPr>
          <w:rFonts w:ascii="Arial" w:hAnsi="Arial" w:cs="Arial"/>
        </w:rPr>
        <w:t>13</w:t>
      </w:r>
      <w:r w:rsidRPr="005C24A6">
        <w:rPr>
          <w:rFonts w:ascii="Arial" w:hAnsi="Arial" w:cs="Arial"/>
        </w:rPr>
        <w:t>th</w:t>
      </w:r>
      <w:r w:rsidRPr="00E17DF0">
        <w:rPr>
          <w:rFonts w:ascii="Arial" w:hAnsi="Arial" w:cs="Arial"/>
        </w:rPr>
        <w:t xml:space="preserve"> – </w:t>
      </w:r>
      <w:r>
        <w:rPr>
          <w:rFonts w:ascii="Arial" w:hAnsi="Arial" w:cs="Arial"/>
        </w:rPr>
        <w:t>17</w:t>
      </w:r>
      <w:r w:rsidR="00731A31">
        <w:rPr>
          <w:rFonts w:ascii="Arial" w:hAnsi="Arial" w:cs="Arial"/>
        </w:rPr>
        <w:t>th</w:t>
      </w:r>
      <w:r w:rsidRPr="00E17DF0">
        <w:rPr>
          <w:rFonts w:ascii="Arial" w:hAnsi="Arial" w:cs="Arial"/>
        </w:rPr>
        <w:t xml:space="preserve"> </w:t>
      </w:r>
      <w:r w:rsidR="003F34F0">
        <w:rPr>
          <w:rFonts w:ascii="Arial" w:hAnsi="Arial" w:cs="Arial" w:hint="eastAsia"/>
        </w:rPr>
        <w:t>April</w:t>
      </w:r>
      <w:r w:rsidRPr="00E17DF0">
        <w:rPr>
          <w:rFonts w:ascii="Arial" w:hAnsi="Arial" w:cs="Arial"/>
        </w:rPr>
        <w:t xml:space="preserve"> 202</w:t>
      </w:r>
      <w:r w:rsidR="003F34F0">
        <w:rPr>
          <w:rFonts w:ascii="Arial" w:hAnsi="Arial" w:cs="Arial" w:hint="eastAsia"/>
        </w:rPr>
        <w:t>6</w:t>
      </w:r>
      <w:r w:rsidRPr="00E17DF0">
        <w:rPr>
          <w:rFonts w:ascii="Arial" w:hAnsi="Arial" w:cs="Arial"/>
        </w:rPr>
        <w:tab/>
        <w:t xml:space="preserve"> </w:t>
      </w:r>
      <w:r w:rsidRPr="00E17DF0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761FA8" w:rsidRPr="005C24A6">
        <w:rPr>
          <w:rFonts w:ascii="Arial" w:hAnsi="Arial" w:cs="Arial" w:hint="eastAsia"/>
        </w:rPr>
        <w:t>Malta</w:t>
      </w:r>
    </w:p>
    <w:p w14:paraId="7EB8768B" w14:textId="529D1F4F" w:rsidR="000C5FCC" w:rsidRPr="005C24A6" w:rsidRDefault="000C5FCC" w:rsidP="005C24A6">
      <w:pPr>
        <w:rPr>
          <w:rFonts w:ascii="Arial" w:hAnsi="Arial" w:cs="Arial"/>
        </w:rPr>
      </w:pPr>
      <w:r w:rsidRPr="00E55F34">
        <w:rPr>
          <w:rFonts w:ascii="Arial" w:hAnsi="Arial" w:cs="Arial"/>
        </w:rPr>
        <w:t xml:space="preserve">RAN1 #125        18th – 22th May 2026 </w:t>
      </w:r>
      <w:r w:rsidRPr="00E55F34">
        <w:rPr>
          <w:rFonts w:ascii="Arial" w:hAnsi="Arial" w:cs="Arial"/>
        </w:rPr>
        <w:tab/>
      </w:r>
      <w:r w:rsidRPr="00E55F34">
        <w:rPr>
          <w:rFonts w:ascii="Arial" w:hAnsi="Arial" w:cs="Arial"/>
        </w:rPr>
        <w:tab/>
      </w:r>
      <w:r w:rsidRPr="00E55F34">
        <w:rPr>
          <w:rFonts w:ascii="Arial" w:hAnsi="Arial" w:cs="Arial"/>
        </w:rPr>
        <w:tab/>
      </w:r>
      <w:r w:rsidRPr="00E55F34">
        <w:rPr>
          <w:rFonts w:ascii="Arial" w:hAnsi="Arial" w:cs="Arial" w:hint="eastAsia"/>
          <w:lang w:eastAsia="zh-CN"/>
        </w:rPr>
        <w:t>China</w:t>
      </w:r>
    </w:p>
    <w:sectPr w:rsidR="000C5FCC" w:rsidRPr="005C24A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6894BF" w14:textId="77777777" w:rsidR="0066485E" w:rsidRDefault="0066485E">
      <w:pPr>
        <w:spacing w:after="0"/>
      </w:pPr>
      <w:r>
        <w:separator/>
      </w:r>
    </w:p>
  </w:endnote>
  <w:endnote w:type="continuationSeparator" w:id="0">
    <w:p w14:paraId="33075393" w14:textId="77777777" w:rsidR="0066485E" w:rsidRDefault="0066485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0245C0" w14:textId="77777777" w:rsidR="0066485E" w:rsidRDefault="0066485E">
      <w:pPr>
        <w:spacing w:after="0"/>
      </w:pPr>
      <w:r>
        <w:separator/>
      </w:r>
    </w:p>
  </w:footnote>
  <w:footnote w:type="continuationSeparator" w:id="0">
    <w:p w14:paraId="6FD24257" w14:textId="77777777" w:rsidR="0066485E" w:rsidRDefault="0066485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4E1665"/>
    <w:multiLevelType w:val="hybridMultilevel"/>
    <w:tmpl w:val="95160D7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2717980"/>
    <w:multiLevelType w:val="hybridMultilevel"/>
    <w:tmpl w:val="E69EC6CA"/>
    <w:lvl w:ilvl="0" w:tplc="D5047D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966E3B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D68DDC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D9CE68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7F6F72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304F11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6A012F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61A42A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3DAF90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228E6B2D"/>
    <w:multiLevelType w:val="hybridMultilevel"/>
    <w:tmpl w:val="DD36035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AB33E96"/>
    <w:multiLevelType w:val="multilevel"/>
    <w:tmpl w:val="8DF6B11C"/>
    <w:lvl w:ilvl="0">
      <w:start w:val="150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4A19D2"/>
    <w:multiLevelType w:val="multilevel"/>
    <w:tmpl w:val="7E982AA0"/>
    <w:lvl w:ilvl="0">
      <w:numFmt w:val="bullet"/>
      <w:lvlText w:val="-"/>
      <w:lvlJc w:val="left"/>
      <w:pPr>
        <w:ind w:left="420" w:hanging="420"/>
      </w:pPr>
      <w:rPr>
        <w:rFonts w:ascii="Times" w:eastAsia="DengXian" w:hAnsi="Times" w:cs="Times" w:hint="default"/>
        <w:color w:val="auto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94415DB"/>
    <w:multiLevelType w:val="hybridMultilevel"/>
    <w:tmpl w:val="6E1CCB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7974016"/>
    <w:multiLevelType w:val="multilevel"/>
    <w:tmpl w:val="47974016"/>
    <w:lvl w:ilvl="0">
      <w:numFmt w:val="bullet"/>
      <w:lvlText w:val="-"/>
      <w:lvlJc w:val="left"/>
      <w:pPr>
        <w:tabs>
          <w:tab w:val="left" w:pos="0"/>
        </w:tabs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tabs>
          <w:tab w:val="left" w:pos="0"/>
        </w:tabs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10" w15:restartNumberingAfterBreak="0">
    <w:nsid w:val="49A9198A"/>
    <w:multiLevelType w:val="hybridMultilevel"/>
    <w:tmpl w:val="CFDA75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DA2684"/>
    <w:multiLevelType w:val="multilevel"/>
    <w:tmpl w:val="4BDA2684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left" w:pos="0"/>
        </w:tabs>
        <w:ind w:left="2160" w:hanging="360"/>
      </w:pPr>
      <w:rPr>
        <w:rFonts w:ascii="Times" w:hAnsi="Times" w:cs="Time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9165BEA"/>
    <w:multiLevelType w:val="multilevel"/>
    <w:tmpl w:val="59165BEA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Arial" w:hint="default"/>
      </w:rPr>
    </w:lvl>
    <w:lvl w:ilvl="3">
      <w:start w:val="150"/>
      <w:numFmt w:val="bullet"/>
      <w:lvlText w:val="-"/>
      <w:lvlJc w:val="left"/>
      <w:pPr>
        <w:tabs>
          <w:tab w:val="left" w:pos="2880"/>
        </w:tabs>
        <w:ind w:left="2880" w:hanging="360"/>
      </w:pPr>
      <w:rPr>
        <w:rFonts w:ascii="Times" w:hAnsi="Times" w:cs="Times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Arial" w:hint="default"/>
      </w:rPr>
    </w:lvl>
  </w:abstractNum>
  <w:abstractNum w:abstractNumId="14" w15:restartNumberingAfterBreak="0">
    <w:nsid w:val="61746C0F"/>
    <w:multiLevelType w:val="multilevel"/>
    <w:tmpl w:val="93968A9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Arial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789884677">
    <w:abstractNumId w:val="15"/>
  </w:num>
  <w:num w:numId="2" w16cid:durableId="1379040271">
    <w:abstractNumId w:val="12"/>
  </w:num>
  <w:num w:numId="3" w16cid:durableId="324941736">
    <w:abstractNumId w:val="8"/>
  </w:num>
  <w:num w:numId="4" w16cid:durableId="1409113878">
    <w:abstractNumId w:val="1"/>
  </w:num>
  <w:num w:numId="5" w16cid:durableId="1743983859">
    <w:abstractNumId w:val="13"/>
  </w:num>
  <w:num w:numId="6" w16cid:durableId="1745565254">
    <w:abstractNumId w:val="5"/>
  </w:num>
  <w:num w:numId="7" w16cid:durableId="229005203">
    <w:abstractNumId w:val="9"/>
  </w:num>
  <w:num w:numId="8" w16cid:durableId="759712754">
    <w:abstractNumId w:val="6"/>
  </w:num>
  <w:num w:numId="9" w16cid:durableId="810054735">
    <w:abstractNumId w:val="14"/>
  </w:num>
  <w:num w:numId="10" w16cid:durableId="1847403929">
    <w:abstractNumId w:val="4"/>
  </w:num>
  <w:num w:numId="11" w16cid:durableId="344207880">
    <w:abstractNumId w:val="3"/>
  </w:num>
  <w:num w:numId="12" w16cid:durableId="666446941">
    <w:abstractNumId w:val="0"/>
  </w:num>
  <w:num w:numId="13" w16cid:durableId="941912073">
    <w:abstractNumId w:val="11"/>
  </w:num>
  <w:num w:numId="14" w16cid:durableId="1667712394">
    <w:abstractNumId w:val="10"/>
  </w:num>
  <w:num w:numId="15" w16cid:durableId="225183941">
    <w:abstractNumId w:val="7"/>
  </w:num>
  <w:num w:numId="16" w16cid:durableId="1954945749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1F2A"/>
    <w:rsid w:val="00017F23"/>
    <w:rsid w:val="000330A9"/>
    <w:rsid w:val="000331C7"/>
    <w:rsid w:val="00036D20"/>
    <w:rsid w:val="00044114"/>
    <w:rsid w:val="00046AEE"/>
    <w:rsid w:val="000521E0"/>
    <w:rsid w:val="00070480"/>
    <w:rsid w:val="000748FF"/>
    <w:rsid w:val="00077BB0"/>
    <w:rsid w:val="00093BD0"/>
    <w:rsid w:val="00093D3A"/>
    <w:rsid w:val="000A1C70"/>
    <w:rsid w:val="000C5FCC"/>
    <w:rsid w:val="000D78C5"/>
    <w:rsid w:val="000F6242"/>
    <w:rsid w:val="001066FE"/>
    <w:rsid w:val="00141F4A"/>
    <w:rsid w:val="0014784D"/>
    <w:rsid w:val="00174557"/>
    <w:rsid w:val="001A389C"/>
    <w:rsid w:val="001A4F45"/>
    <w:rsid w:val="001C7A48"/>
    <w:rsid w:val="001E4078"/>
    <w:rsid w:val="001E4CAD"/>
    <w:rsid w:val="001E5818"/>
    <w:rsid w:val="001F0B70"/>
    <w:rsid w:val="00210845"/>
    <w:rsid w:val="0021290E"/>
    <w:rsid w:val="00237507"/>
    <w:rsid w:val="002447E5"/>
    <w:rsid w:val="00244A8C"/>
    <w:rsid w:val="00246A28"/>
    <w:rsid w:val="00297E5A"/>
    <w:rsid w:val="002F1940"/>
    <w:rsid w:val="00301DED"/>
    <w:rsid w:val="00302FD7"/>
    <w:rsid w:val="0032736B"/>
    <w:rsid w:val="00337973"/>
    <w:rsid w:val="00364204"/>
    <w:rsid w:val="003753EB"/>
    <w:rsid w:val="00383545"/>
    <w:rsid w:val="003A2440"/>
    <w:rsid w:val="003C5A46"/>
    <w:rsid w:val="003D4CB0"/>
    <w:rsid w:val="003F34F0"/>
    <w:rsid w:val="004144B3"/>
    <w:rsid w:val="00433500"/>
    <w:rsid w:val="00433F71"/>
    <w:rsid w:val="00440D43"/>
    <w:rsid w:val="00450975"/>
    <w:rsid w:val="004763B3"/>
    <w:rsid w:val="00483321"/>
    <w:rsid w:val="004A66B5"/>
    <w:rsid w:val="004B1118"/>
    <w:rsid w:val="004E3939"/>
    <w:rsid w:val="004E6604"/>
    <w:rsid w:val="005108F2"/>
    <w:rsid w:val="005611F5"/>
    <w:rsid w:val="00572336"/>
    <w:rsid w:val="005A1C60"/>
    <w:rsid w:val="005C24A6"/>
    <w:rsid w:val="005C4948"/>
    <w:rsid w:val="005E1A74"/>
    <w:rsid w:val="00616627"/>
    <w:rsid w:val="00645BB5"/>
    <w:rsid w:val="00654598"/>
    <w:rsid w:val="00657778"/>
    <w:rsid w:val="00657D31"/>
    <w:rsid w:val="0066485E"/>
    <w:rsid w:val="00670AA3"/>
    <w:rsid w:val="006749AF"/>
    <w:rsid w:val="006910FC"/>
    <w:rsid w:val="006C73EA"/>
    <w:rsid w:val="006D619D"/>
    <w:rsid w:val="006F7983"/>
    <w:rsid w:val="00702323"/>
    <w:rsid w:val="00717235"/>
    <w:rsid w:val="00731A31"/>
    <w:rsid w:val="00761FA8"/>
    <w:rsid w:val="00783ED9"/>
    <w:rsid w:val="0079652C"/>
    <w:rsid w:val="007A3F86"/>
    <w:rsid w:val="007E6CF9"/>
    <w:rsid w:val="007F4F92"/>
    <w:rsid w:val="008A3793"/>
    <w:rsid w:val="008D772F"/>
    <w:rsid w:val="008E463A"/>
    <w:rsid w:val="008E5FEB"/>
    <w:rsid w:val="008F12D3"/>
    <w:rsid w:val="008F5D2E"/>
    <w:rsid w:val="0090575D"/>
    <w:rsid w:val="00932D86"/>
    <w:rsid w:val="00971511"/>
    <w:rsid w:val="00971E24"/>
    <w:rsid w:val="0099764C"/>
    <w:rsid w:val="009C15A8"/>
    <w:rsid w:val="009C426B"/>
    <w:rsid w:val="009E1109"/>
    <w:rsid w:val="009E525B"/>
    <w:rsid w:val="009F27F1"/>
    <w:rsid w:val="009F47B4"/>
    <w:rsid w:val="009F68E0"/>
    <w:rsid w:val="00A041AE"/>
    <w:rsid w:val="00A14030"/>
    <w:rsid w:val="00A20877"/>
    <w:rsid w:val="00A467AF"/>
    <w:rsid w:val="00A47093"/>
    <w:rsid w:val="00A57D7F"/>
    <w:rsid w:val="00AA7EE9"/>
    <w:rsid w:val="00AC484E"/>
    <w:rsid w:val="00AD72F3"/>
    <w:rsid w:val="00B10ECE"/>
    <w:rsid w:val="00B114D0"/>
    <w:rsid w:val="00B168FD"/>
    <w:rsid w:val="00B35C64"/>
    <w:rsid w:val="00B406E6"/>
    <w:rsid w:val="00B643C0"/>
    <w:rsid w:val="00B77ADC"/>
    <w:rsid w:val="00B97703"/>
    <w:rsid w:val="00BC4370"/>
    <w:rsid w:val="00BD3741"/>
    <w:rsid w:val="00C158D0"/>
    <w:rsid w:val="00C50869"/>
    <w:rsid w:val="00C519BF"/>
    <w:rsid w:val="00C81A42"/>
    <w:rsid w:val="00C85BDC"/>
    <w:rsid w:val="00C90C8B"/>
    <w:rsid w:val="00CB40C7"/>
    <w:rsid w:val="00CC3CAF"/>
    <w:rsid w:val="00CD6E99"/>
    <w:rsid w:val="00CE3D7F"/>
    <w:rsid w:val="00CE49B4"/>
    <w:rsid w:val="00CF6087"/>
    <w:rsid w:val="00CF6C63"/>
    <w:rsid w:val="00D012C0"/>
    <w:rsid w:val="00D0184D"/>
    <w:rsid w:val="00D22584"/>
    <w:rsid w:val="00D61F5C"/>
    <w:rsid w:val="00D7688C"/>
    <w:rsid w:val="00D855A5"/>
    <w:rsid w:val="00DA080F"/>
    <w:rsid w:val="00DA7572"/>
    <w:rsid w:val="00DC4FD6"/>
    <w:rsid w:val="00E07AA2"/>
    <w:rsid w:val="00E17DF0"/>
    <w:rsid w:val="00E37F52"/>
    <w:rsid w:val="00E5468C"/>
    <w:rsid w:val="00E55F34"/>
    <w:rsid w:val="00E604DA"/>
    <w:rsid w:val="00E811A1"/>
    <w:rsid w:val="00E90D22"/>
    <w:rsid w:val="00EC1F92"/>
    <w:rsid w:val="00F058DA"/>
    <w:rsid w:val="00F05FBB"/>
    <w:rsid w:val="00F11378"/>
    <w:rsid w:val="00F2120E"/>
    <w:rsid w:val="00F33E6B"/>
    <w:rsid w:val="00F4560C"/>
    <w:rsid w:val="00F45D1C"/>
    <w:rsid w:val="00F546DA"/>
    <w:rsid w:val="00F73767"/>
    <w:rsid w:val="00F76B54"/>
    <w:rsid w:val="00F9559F"/>
    <w:rsid w:val="00FC4955"/>
    <w:rsid w:val="00FF0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99F4BD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5">
    <w:name w:val="footer"/>
    <w:basedOn w:val="a3"/>
    <w:semiHidden/>
    <w:rsid w:val="00CF6087"/>
    <w:pPr>
      <w:jc w:val="center"/>
    </w:pPr>
    <w:rPr>
      <w:i/>
    </w:r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8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CF6087"/>
    <w:pPr>
      <w:ind w:left="284"/>
    </w:pPr>
  </w:style>
  <w:style w:type="paragraph" w:styleId="10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2">
    <w:name w:val="List Number 2"/>
    <w:basedOn w:val="ae"/>
    <w:semiHidden/>
    <w:rsid w:val="00CF6087"/>
    <w:pPr>
      <w:ind w:left="851"/>
    </w:pPr>
  </w:style>
  <w:style w:type="character" w:styleId="af">
    <w:name w:val="footnote reference"/>
    <w:semiHidden/>
    <w:rsid w:val="00CF6087"/>
    <w:rPr>
      <w:b/>
      <w:position w:val="6"/>
      <w:sz w:val="16"/>
    </w:rPr>
  </w:style>
  <w:style w:type="paragraph" w:styleId="af0">
    <w:name w:val="footnote text"/>
    <w:basedOn w:val="a"/>
    <w:link w:val="af1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af1">
    <w:name w:val="脚注文本 字符"/>
    <w:link w:val="af0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a"/>
    <w:semiHidden/>
    <w:rsid w:val="00CF6087"/>
    <w:pPr>
      <w:ind w:left="1985" w:hanging="1985"/>
    </w:pPr>
  </w:style>
  <w:style w:type="paragraph" w:styleId="TOC7">
    <w:name w:val="toc 7"/>
    <w:basedOn w:val="TOC6"/>
    <w:next w:val="a"/>
    <w:semiHidden/>
    <w:rsid w:val="00CF6087"/>
    <w:pPr>
      <w:ind w:left="2268" w:hanging="2268"/>
    </w:pPr>
  </w:style>
  <w:style w:type="paragraph" w:styleId="23">
    <w:name w:val="List Bullet 2"/>
    <w:basedOn w:val="af2"/>
    <w:semiHidden/>
    <w:rsid w:val="00CF6087"/>
    <w:pPr>
      <w:ind w:left="851"/>
    </w:pPr>
  </w:style>
  <w:style w:type="paragraph" w:styleId="30">
    <w:name w:val="List Bullet 3"/>
    <w:basedOn w:val="23"/>
    <w:semiHidden/>
    <w:rsid w:val="00CF6087"/>
    <w:pPr>
      <w:ind w:left="1135"/>
    </w:pPr>
  </w:style>
  <w:style w:type="paragraph" w:styleId="ae">
    <w:name w:val="List Number"/>
    <w:basedOn w:val="a8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4">
    <w:name w:val="List 2"/>
    <w:basedOn w:val="a8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4"/>
    <w:semiHidden/>
    <w:rsid w:val="00CF6087"/>
    <w:pPr>
      <w:ind w:left="1135"/>
    </w:pPr>
  </w:style>
  <w:style w:type="paragraph" w:styleId="40">
    <w:name w:val="List 4"/>
    <w:basedOn w:val="31"/>
    <w:semiHidden/>
    <w:rsid w:val="00CF6087"/>
    <w:pPr>
      <w:ind w:left="1418"/>
    </w:pPr>
  </w:style>
  <w:style w:type="paragraph" w:styleId="50">
    <w:name w:val="List 5"/>
    <w:basedOn w:val="40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8">
    <w:name w:val="List"/>
    <w:basedOn w:val="a"/>
    <w:semiHidden/>
    <w:rsid w:val="00CF6087"/>
    <w:pPr>
      <w:ind w:left="568" w:hanging="284"/>
    </w:pPr>
  </w:style>
  <w:style w:type="paragraph" w:styleId="af2">
    <w:name w:val="List Bullet"/>
    <w:basedOn w:val="a8"/>
    <w:semiHidden/>
    <w:rsid w:val="00CF6087"/>
  </w:style>
  <w:style w:type="paragraph" w:styleId="41">
    <w:name w:val="List Bullet 4"/>
    <w:basedOn w:val="30"/>
    <w:semiHidden/>
    <w:rsid w:val="00CF6087"/>
    <w:pPr>
      <w:ind w:left="1418"/>
    </w:pPr>
  </w:style>
  <w:style w:type="paragraph" w:styleId="51">
    <w:name w:val="List Bullet 5"/>
    <w:basedOn w:val="41"/>
    <w:semiHidden/>
    <w:rsid w:val="00CF6087"/>
    <w:pPr>
      <w:ind w:left="1702"/>
    </w:pPr>
  </w:style>
  <w:style w:type="paragraph" w:customStyle="1" w:styleId="B2">
    <w:name w:val="B2"/>
    <w:basedOn w:val="24"/>
    <w:rsid w:val="00CF6087"/>
  </w:style>
  <w:style w:type="paragraph" w:customStyle="1" w:styleId="B3">
    <w:name w:val="B3"/>
    <w:basedOn w:val="31"/>
    <w:rsid w:val="00CF6087"/>
  </w:style>
  <w:style w:type="paragraph" w:customStyle="1" w:styleId="B4">
    <w:name w:val="B4"/>
    <w:basedOn w:val="40"/>
    <w:rsid w:val="00CF6087"/>
  </w:style>
  <w:style w:type="paragraph" w:customStyle="1" w:styleId="B5">
    <w:name w:val="B5"/>
    <w:basedOn w:val="50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3">
    <w:name w:val="Hyperlink"/>
    <w:uiPriority w:val="99"/>
    <w:unhideWhenUsed/>
    <w:rsid w:val="00383545"/>
    <w:rPr>
      <w:color w:val="0000FF"/>
      <w:u w:val="single"/>
    </w:rPr>
  </w:style>
  <w:style w:type="table" w:styleId="af4">
    <w:name w:val="Table Grid"/>
    <w:aliases w:val="TableGrid"/>
    <w:basedOn w:val="a1"/>
    <w:qFormat/>
    <w:rsid w:val="00E5468C"/>
    <w:rPr>
      <w:rFonts w:eastAsia="Batang"/>
      <w:lang w:eastAsia="ko-KR"/>
    </w:rPr>
    <w:tblPr>
      <w:tblBorders>
        <w:top w:val="double" w:sz="4" w:space="0" w:color="A5A5A5"/>
        <w:left w:val="double" w:sz="4" w:space="0" w:color="A5A5A5"/>
        <w:bottom w:val="double" w:sz="4" w:space="0" w:color="A5A5A5"/>
        <w:right w:val="double" w:sz="4" w:space="0" w:color="A5A5A5"/>
        <w:insideH w:val="double" w:sz="4" w:space="0" w:color="A5A5A5"/>
        <w:insideV w:val="double" w:sz="4" w:space="0" w:color="A5A5A5"/>
      </w:tblBorders>
    </w:tblPr>
  </w:style>
  <w:style w:type="paragraph" w:styleId="af5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"/>
    <w:basedOn w:val="a"/>
    <w:link w:val="af6"/>
    <w:uiPriority w:val="34"/>
    <w:qFormat/>
    <w:rsid w:val="00E5468C"/>
    <w:pPr>
      <w:overflowPunct/>
      <w:autoSpaceDE/>
      <w:autoSpaceDN/>
      <w:adjustRightInd/>
      <w:spacing w:after="0"/>
      <w:ind w:leftChars="400" w:left="840"/>
      <w:textAlignment w:val="auto"/>
    </w:pPr>
    <w:rPr>
      <w:rFonts w:ascii="Times" w:eastAsia="Batang" w:hAnsi="Times"/>
      <w:szCs w:val="24"/>
      <w:lang w:eastAsia="x-none"/>
    </w:rPr>
  </w:style>
  <w:style w:type="character" w:customStyle="1" w:styleId="af6">
    <w:name w:val="列表段落 字符"/>
    <w:aliases w:val="- Bullets 字符,列出段落 字符,リスト段落 字符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,Paragrafo elenco 字符"/>
    <w:link w:val="af5"/>
    <w:uiPriority w:val="34"/>
    <w:qFormat/>
    <w:rsid w:val="00E5468C"/>
    <w:rPr>
      <w:rFonts w:ascii="Times" w:eastAsia="Batang" w:hAnsi="Times"/>
      <w:szCs w:val="24"/>
      <w:lang w:val="en-GB" w:eastAsia="x-none"/>
    </w:rPr>
  </w:style>
  <w:style w:type="paragraph" w:styleId="af7">
    <w:name w:val="Revision"/>
    <w:hidden/>
    <w:uiPriority w:val="99"/>
    <w:semiHidden/>
    <w:rsid w:val="005611F5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34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31397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485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606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2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26865D-4D5B-47B8-978B-F3F6F51139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</TotalTime>
  <Pages>1</Pages>
  <Words>307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2059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Feifei SUn</dc:creator>
  <cp:keywords/>
  <dc:description/>
  <cp:lastModifiedBy>Xiaodong XU</cp:lastModifiedBy>
  <cp:revision>17</cp:revision>
  <cp:lastPrinted>2002-04-23T07:10:00Z</cp:lastPrinted>
  <dcterms:created xsi:type="dcterms:W3CDTF">2026-02-10T18:16:00Z</dcterms:created>
  <dcterms:modified xsi:type="dcterms:W3CDTF">2026-02-10T18:54:00Z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1740001135</vt:lpwstr>
  </property>
</Properties>
</file>