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5D1E3E62" w:rsidR="00705C5F" w:rsidRDefault="00DF41B8">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9AEC3AE"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58CB">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a"/>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 xml:space="preserve">20 6GR-Modulation,joint channel coding and modulation </w:t>
      </w:r>
      <w:r>
        <w:rPr>
          <w:highlight w:val="cyan"/>
          <w:lang w:val="en-US" w:eastAsia="zh-CN"/>
        </w:rPr>
        <w:t>–</w:t>
      </w:r>
      <w:r>
        <w:rPr>
          <w:rFonts w:eastAsia="等线"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1"/>
      </w:pPr>
      <w:bookmarkStart w:id="6" w:name="_Toc206082277"/>
      <w:r>
        <w:t>Discussion</w:t>
      </w:r>
    </w:p>
    <w:p w14:paraId="18E8F067" w14:textId="77777777" w:rsidR="00705C5F" w:rsidRDefault="00DF41B8">
      <w:pPr>
        <w:pStyle w:val="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r>
              <w:t>Hanbat</w:t>
            </w:r>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(subband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a"/>
        <w:numPr>
          <w:ilvl w:val="0"/>
          <w:numId w:val="9"/>
        </w:numPr>
      </w:pPr>
      <w:r>
        <w:t>Details on the overlapping MCS table design</w:t>
      </w:r>
    </w:p>
    <w:p w14:paraId="767F8846" w14:textId="77777777" w:rsidR="00705C5F" w:rsidRDefault="00DF41B8">
      <w:pPr>
        <w:pStyle w:val="a"/>
        <w:numPr>
          <w:ilvl w:val="0"/>
          <w:numId w:val="9"/>
        </w:numPr>
      </w:pPr>
      <w:r>
        <w:t>Performance benefit under different channel and rank assumptions</w:t>
      </w:r>
    </w:p>
    <w:p w14:paraId="159BDDFE" w14:textId="77777777" w:rsidR="00705C5F" w:rsidRDefault="00DF41B8">
      <w:pPr>
        <w:pStyle w:val="a"/>
        <w:numPr>
          <w:ilvl w:val="0"/>
          <w:numId w:val="9"/>
        </w:numPr>
      </w:pPr>
      <w:r>
        <w:t>MCS selection mechanism across multiple MCS corresponding to the same spectrum efficiency.</w:t>
      </w:r>
    </w:p>
    <w:p w14:paraId="17A016CB" w14:textId="77777777" w:rsidR="00705C5F" w:rsidRDefault="00DF41B8">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B530956" w14:textId="77777777" w:rsidR="00705C5F" w:rsidRDefault="00DF41B8">
            <w:pPr>
              <w:pStyle w:val="a"/>
              <w:numPr>
                <w:ilvl w:val="1"/>
                <w:numId w:val="9"/>
              </w:numPr>
            </w:pPr>
            <w:r>
              <w:t>Details on the overlapping MCS table design</w:t>
            </w:r>
          </w:p>
          <w:p w14:paraId="5B99E169" w14:textId="77777777" w:rsidR="00705C5F" w:rsidRDefault="00DF41B8">
            <w:pPr>
              <w:pStyle w:val="a"/>
              <w:numPr>
                <w:ilvl w:val="1"/>
                <w:numId w:val="9"/>
              </w:numPr>
            </w:pPr>
            <w:r>
              <w:t>Performance benefit under different channel and rank assumptions</w:t>
            </w:r>
          </w:p>
          <w:p w14:paraId="396969B0" w14:textId="77777777" w:rsidR="00705C5F" w:rsidRDefault="00DF41B8">
            <w:pPr>
              <w:pStyle w:val="a"/>
              <w:numPr>
                <w:ilvl w:val="1"/>
                <w:numId w:val="9"/>
              </w:numPr>
            </w:pPr>
            <w:r>
              <w:t>MCS selection mechanism across multiple MCS corresponding to the same spectrum efficiency.</w:t>
            </w:r>
          </w:p>
          <w:p w14:paraId="1C085809" w14:textId="77777777" w:rsidR="00705C5F" w:rsidRDefault="00DF41B8">
            <w:pPr>
              <w:pStyle w:val="a"/>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a"/>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ACA4433" w14:textId="77777777" w:rsidR="00705C5F" w:rsidRDefault="00DF41B8">
            <w:pPr>
              <w:pStyle w:val="a"/>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a"/>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a"/>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a"/>
              <w:numPr>
                <w:ilvl w:val="0"/>
                <w:numId w:val="9"/>
              </w:numPr>
              <w:ind w:leftChars="200" w:left="760"/>
            </w:pPr>
            <w:r>
              <w:t>Performance benefit under different channel and rank assumptions</w:t>
            </w:r>
          </w:p>
          <w:p w14:paraId="7886082F" w14:textId="77777777" w:rsidR="00705C5F" w:rsidRDefault="00DF41B8">
            <w:pPr>
              <w:pStyle w:val="a"/>
              <w:numPr>
                <w:ilvl w:val="0"/>
                <w:numId w:val="9"/>
              </w:numPr>
              <w:ind w:leftChars="200" w:left="760"/>
            </w:pPr>
            <w:r>
              <w:t>MCS selection mechanism across multiple MCS corresponding to the same spectrum efficiency.</w:t>
            </w:r>
          </w:p>
          <w:p w14:paraId="48F4F2C0" w14:textId="77777777" w:rsidR="00705C5F" w:rsidRDefault="00DF41B8">
            <w:pPr>
              <w:pStyle w:val="a"/>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a"/>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a"/>
        <w:numPr>
          <w:ilvl w:val="0"/>
          <w:numId w:val="9"/>
        </w:numPr>
      </w:pPr>
      <w:r>
        <w:t>Details on the overlapping MCS table design</w:t>
      </w:r>
    </w:p>
    <w:p w14:paraId="01C8D43B" w14:textId="77777777" w:rsidR="001554AC" w:rsidRDefault="001554AC" w:rsidP="001554AC">
      <w:pPr>
        <w:pStyle w:val="a"/>
        <w:numPr>
          <w:ilvl w:val="0"/>
          <w:numId w:val="9"/>
        </w:numPr>
      </w:pPr>
      <w:r>
        <w:t>Performance benefit under different channel and rank assumptions</w:t>
      </w:r>
    </w:p>
    <w:p w14:paraId="108292BC" w14:textId="77777777" w:rsidR="001554AC" w:rsidRDefault="001554AC" w:rsidP="001554AC">
      <w:pPr>
        <w:pStyle w:val="a"/>
        <w:numPr>
          <w:ilvl w:val="0"/>
          <w:numId w:val="9"/>
        </w:numPr>
      </w:pPr>
      <w:r>
        <w:t>MCS selection mechanism across multiple MCS corresponding to the same spectrum efficiency.</w:t>
      </w:r>
    </w:p>
    <w:p w14:paraId="7C43EBB8" w14:textId="77777777" w:rsidR="001554AC" w:rsidRDefault="001554AC" w:rsidP="001554AC">
      <w:pPr>
        <w:pStyle w:val="a"/>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af7"/>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宋体"/>
                <w:lang w:val="en-US" w:eastAsia="zh-CN"/>
              </w:rPr>
            </w:pPr>
            <w:r>
              <w:rPr>
                <w:rFonts w:eastAsia="宋体"/>
                <w:lang w:val="en-US" w:eastAsia="zh-CN"/>
              </w:rPr>
              <w:t>Nokia</w:t>
            </w:r>
          </w:p>
        </w:tc>
        <w:tc>
          <w:tcPr>
            <w:tcW w:w="7877" w:type="dxa"/>
          </w:tcPr>
          <w:p w14:paraId="1B86B6FA" w14:textId="77777777" w:rsidR="001554AC" w:rsidRDefault="001554AC" w:rsidP="00566394">
            <w:pPr>
              <w:spacing w:after="0"/>
              <w:rPr>
                <w:rFonts w:eastAsia="宋体"/>
                <w:lang w:val="en-US" w:eastAsia="zh-CN"/>
              </w:rPr>
            </w:pPr>
            <w:r>
              <w:rPr>
                <w:rFonts w:eastAsia="宋体"/>
                <w:lang w:val="en-US" w:eastAsia="zh-CN"/>
              </w:rPr>
              <w:t xml:space="preserve">We support the </w:t>
            </w:r>
            <w:r>
              <w:rPr>
                <w:rFonts w:eastAsia="宋体"/>
                <w:color w:val="7030A0"/>
                <w:lang w:val="en-US" w:eastAsia="zh-CN"/>
              </w:rPr>
              <w:t xml:space="preserve">purple edits </w:t>
            </w:r>
            <w:r>
              <w:rPr>
                <w:rFonts w:eastAsia="宋体"/>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宋体"/>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宋体"/>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宋体" w:hint="eastAsia"/>
                <w:lang w:val="en-US" w:eastAsia="zh-CN"/>
              </w:rPr>
              <w:t>H</w:t>
            </w:r>
            <w:r>
              <w:rPr>
                <w:rFonts w:eastAsia="宋体"/>
                <w:lang w:val="en-US" w:eastAsia="zh-CN"/>
              </w:rPr>
              <w:t>uawei, HiSilicon</w:t>
            </w:r>
          </w:p>
        </w:tc>
        <w:tc>
          <w:tcPr>
            <w:tcW w:w="7877" w:type="dxa"/>
          </w:tcPr>
          <w:p w14:paraId="19E46773" w14:textId="77777777" w:rsidR="001554AC" w:rsidRDefault="001554AC" w:rsidP="00566394">
            <w:pPr>
              <w:spacing w:after="0"/>
              <w:rPr>
                <w:rFonts w:eastAsia="宋体"/>
                <w:lang w:val="en-US" w:eastAsia="zh-CN"/>
              </w:rPr>
            </w:pPr>
            <w:r>
              <w:rPr>
                <w:rFonts w:eastAsia="宋体"/>
                <w:lang w:val="en-US" w:eastAsia="zh-CN"/>
              </w:rPr>
              <w:t>The first bullet need some further refinement:</w:t>
            </w:r>
          </w:p>
          <w:p w14:paraId="6A61680A" w14:textId="77777777" w:rsidR="001554AC" w:rsidRDefault="001554AC" w:rsidP="00566394">
            <w:pPr>
              <w:spacing w:after="0"/>
              <w:rPr>
                <w:rFonts w:eastAsia="宋体"/>
                <w:lang w:val="en-US" w:eastAsia="zh-CN"/>
              </w:rPr>
            </w:pPr>
          </w:p>
          <w:p w14:paraId="35E1297D" w14:textId="77777777" w:rsidR="001554AC" w:rsidRDefault="001554AC" w:rsidP="00566394">
            <w:pPr>
              <w:pStyle w:val="a"/>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0DCC512D" w14:textId="39D6D6FD" w:rsidR="00705C5F" w:rsidRDefault="00FD7DE1">
      <w:pPr>
        <w:pStyle w:val="3"/>
      </w:pPr>
      <w:r>
        <w:t>Active</w:t>
      </w:r>
      <w:r w:rsidR="00DF41B8">
        <w:t xml:space="preserve"> discussion</w:t>
      </w:r>
    </w:p>
    <w:p w14:paraId="4B78E7F3" w14:textId="77777777" w:rsidR="00705C5F" w:rsidRDefault="00705C5F"/>
    <w:p w14:paraId="2BFAC10A" w14:textId="77777777" w:rsidR="00673D81" w:rsidRDefault="00673D81" w:rsidP="00673D81">
      <w:pPr>
        <w:pStyle w:val="Proposal"/>
      </w:pPr>
      <w:r>
        <w:t>Discussion 2.1-1B</w:t>
      </w:r>
    </w:p>
    <w:p w14:paraId="4DCC79B1" w14:textId="77777777" w:rsidR="00673D81" w:rsidRDefault="00673D81" w:rsidP="00673D81">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8656C12" w14:textId="032D93A4" w:rsidR="00673D81" w:rsidRDefault="00673D81" w:rsidP="00673D81">
      <w:pPr>
        <w:pStyle w:val="a"/>
        <w:numPr>
          <w:ilvl w:val="0"/>
          <w:numId w:val="9"/>
        </w:numPr>
      </w:pPr>
      <w:r>
        <w:t>Details on the</w:t>
      </w:r>
      <w:r w:rsidR="00A725F9">
        <w:t xml:space="preserve"> design of</w:t>
      </w:r>
      <w:r>
        <w:t xml:space="preserve"> MCS table </w:t>
      </w:r>
      <w:r w:rsidR="00C250AD">
        <w:t>with overlapping MCS entries</w:t>
      </w:r>
    </w:p>
    <w:p w14:paraId="25EFB02E" w14:textId="77777777" w:rsidR="00673D81" w:rsidRDefault="00673D81" w:rsidP="00673D81">
      <w:pPr>
        <w:pStyle w:val="a"/>
        <w:numPr>
          <w:ilvl w:val="0"/>
          <w:numId w:val="9"/>
        </w:numPr>
      </w:pPr>
      <w:r>
        <w:t>Performance benefit under different channel and rank assumptions</w:t>
      </w:r>
    </w:p>
    <w:p w14:paraId="77468CAE" w14:textId="14977992" w:rsidR="00673D81" w:rsidRPr="00985E86" w:rsidRDefault="00D12E3F" w:rsidP="00673D81">
      <w:pPr>
        <w:pStyle w:val="a"/>
        <w:numPr>
          <w:ilvl w:val="1"/>
          <w:numId w:val="9"/>
        </w:numPr>
        <w:rPr>
          <w:color w:val="FF0000"/>
        </w:rPr>
      </w:pPr>
      <w:r>
        <w:rPr>
          <w:color w:val="FF0000"/>
        </w:rPr>
        <w:t>As a baseline, a</w:t>
      </w:r>
      <w:r w:rsidR="00673D81"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688FE359" w14:textId="77777777" w:rsidR="00673D81" w:rsidRDefault="00673D81" w:rsidP="00673D81">
      <w:pPr>
        <w:pStyle w:val="a"/>
        <w:numPr>
          <w:ilvl w:val="0"/>
          <w:numId w:val="9"/>
        </w:numPr>
      </w:pPr>
      <w:r>
        <w:lastRenderedPageBreak/>
        <w:t>MCS selection mechanism across multiple MCS corresponding to the same spectrum efficiency.</w:t>
      </w:r>
    </w:p>
    <w:p w14:paraId="7311BC26" w14:textId="0472A779" w:rsidR="00673D81" w:rsidRPr="00DC4030" w:rsidRDefault="00673D81" w:rsidP="00673D81">
      <w:pPr>
        <w:pStyle w:val="a"/>
        <w:numPr>
          <w:ilvl w:val="0"/>
          <w:numId w:val="9"/>
        </w:numPr>
      </w:pPr>
      <w:r>
        <w:t xml:space="preserve">Impact to UE feedback </w:t>
      </w:r>
      <w:r>
        <w:rPr>
          <w:color w:val="FF0000"/>
        </w:rPr>
        <w:t>if UE feedback is needed for gNB to select between multiple MCS entries corresponding to the same SE.</w:t>
      </w:r>
    </w:p>
    <w:p w14:paraId="600C3E70" w14:textId="5C25D363" w:rsidR="00DC4030" w:rsidRPr="001A5248" w:rsidRDefault="00011D15" w:rsidP="00673D81">
      <w:pPr>
        <w:pStyle w:val="a"/>
        <w:numPr>
          <w:ilvl w:val="0"/>
          <w:numId w:val="9"/>
        </w:numPr>
      </w:pPr>
      <w:r>
        <w:rPr>
          <w:color w:val="FF0000"/>
        </w:rPr>
        <w:t xml:space="preserve">FFS: </w:t>
      </w:r>
      <w:r w:rsidR="00780D47">
        <w:rPr>
          <w:color w:val="FF0000"/>
        </w:rPr>
        <w:t>How different MPR for different modulation order is captured in the simulation</w:t>
      </w:r>
    </w:p>
    <w:p w14:paraId="779611A9" w14:textId="322B602C" w:rsidR="001A5248" w:rsidRPr="00D564C2" w:rsidRDefault="00011D15" w:rsidP="00673D81">
      <w:pPr>
        <w:pStyle w:val="a"/>
        <w:numPr>
          <w:ilvl w:val="0"/>
          <w:numId w:val="9"/>
        </w:numPr>
      </w:pPr>
      <w:r>
        <w:rPr>
          <w:color w:val="FF0000"/>
        </w:rPr>
        <w:t xml:space="preserve">FFS: </w:t>
      </w:r>
      <w:r w:rsidR="001A5248">
        <w:rPr>
          <w:color w:val="FF0000"/>
        </w:rPr>
        <w:t>For performance study, we should do a fixed SE simulation or simulation with link adaptation?</w:t>
      </w:r>
    </w:p>
    <w:p w14:paraId="79F995FF" w14:textId="33622CB7" w:rsidR="00D44B19" w:rsidRDefault="00D44B19" w:rsidP="00D44B19">
      <w:r>
        <w:t>Please provide your view below:</w:t>
      </w:r>
    </w:p>
    <w:tbl>
      <w:tblPr>
        <w:tblStyle w:val="af7"/>
        <w:tblW w:w="0" w:type="auto"/>
        <w:tblLook w:val="04A0" w:firstRow="1" w:lastRow="0" w:firstColumn="1" w:lastColumn="0" w:noHBand="0" w:noVBand="1"/>
      </w:tblPr>
      <w:tblGrid>
        <w:gridCol w:w="1975"/>
        <w:gridCol w:w="7877"/>
      </w:tblGrid>
      <w:tr w:rsidR="00D44B19" w14:paraId="08228F52" w14:textId="77777777" w:rsidTr="00566394">
        <w:tc>
          <w:tcPr>
            <w:tcW w:w="1975" w:type="dxa"/>
          </w:tcPr>
          <w:p w14:paraId="76FC5D88" w14:textId="77777777" w:rsidR="00D44B19" w:rsidRDefault="00D44B19" w:rsidP="00566394">
            <w:pPr>
              <w:spacing w:after="0"/>
            </w:pPr>
            <w:r>
              <w:t>Company</w:t>
            </w:r>
          </w:p>
        </w:tc>
        <w:tc>
          <w:tcPr>
            <w:tcW w:w="7877" w:type="dxa"/>
          </w:tcPr>
          <w:p w14:paraId="4A9D1B06" w14:textId="77777777" w:rsidR="00D44B19" w:rsidRDefault="00D44B19" w:rsidP="00566394">
            <w:pPr>
              <w:spacing w:after="0"/>
            </w:pPr>
            <w:r>
              <w:t>Comments</w:t>
            </w:r>
          </w:p>
        </w:tc>
      </w:tr>
      <w:tr w:rsidR="00D44B19" w14:paraId="28E62F83" w14:textId="77777777" w:rsidTr="00566394">
        <w:tc>
          <w:tcPr>
            <w:tcW w:w="1975" w:type="dxa"/>
          </w:tcPr>
          <w:p w14:paraId="30E103F9" w14:textId="5918CC5E" w:rsidR="00D44B19" w:rsidRDefault="00E27CFD"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37E2AA4A" w14:textId="77777777" w:rsidR="00D44B19" w:rsidRDefault="00E27CFD" w:rsidP="00566394">
            <w:pPr>
              <w:spacing w:after="0"/>
              <w:rPr>
                <w:rFonts w:eastAsia="宋体"/>
                <w:lang w:val="en-US" w:eastAsia="zh-CN"/>
              </w:rPr>
            </w:pPr>
            <w:r>
              <w:rPr>
                <w:rFonts w:eastAsia="宋体" w:hint="eastAsia"/>
                <w:lang w:val="en-US" w:eastAsia="zh-CN"/>
              </w:rPr>
              <w:t>S</w:t>
            </w:r>
            <w:r>
              <w:rPr>
                <w:rFonts w:eastAsia="宋体"/>
                <w:lang w:val="en-US" w:eastAsia="zh-CN"/>
              </w:rPr>
              <w:t>u</w:t>
            </w:r>
            <w:r>
              <w:rPr>
                <w:rFonts w:eastAsia="宋体" w:hint="eastAsia"/>
                <w:lang w:val="en-US" w:eastAsia="zh-CN"/>
              </w:rPr>
              <w:t>pp</w:t>
            </w:r>
            <w:r>
              <w:rPr>
                <w:rFonts w:eastAsia="宋体"/>
                <w:lang w:val="en-US" w:eastAsia="zh-CN"/>
              </w:rPr>
              <w:t>ort in principle.</w:t>
            </w:r>
          </w:p>
          <w:p w14:paraId="414DAF79" w14:textId="6C92E6B7" w:rsidR="00E27CFD" w:rsidRDefault="00E27CFD" w:rsidP="00E27CFD">
            <w:pPr>
              <w:spacing w:after="0"/>
              <w:rPr>
                <w:rFonts w:eastAsia="宋体"/>
                <w:lang w:val="en-US" w:eastAsia="zh-CN"/>
              </w:rPr>
            </w:pPr>
            <w:r>
              <w:rPr>
                <w:rFonts w:eastAsia="宋体" w:hint="eastAsia"/>
                <w:lang w:val="en-US" w:eastAsia="zh-CN"/>
              </w:rPr>
              <w:t>F</w:t>
            </w:r>
            <w:r>
              <w:rPr>
                <w:rFonts w:eastAsia="宋体"/>
                <w:lang w:val="en-US" w:eastAsia="zh-CN"/>
              </w:rPr>
              <w:t>irst,</w:t>
            </w:r>
            <w:r w:rsidR="004C2CAB">
              <w:rPr>
                <w:rFonts w:eastAsia="宋体"/>
                <w:lang w:val="en-US" w:eastAsia="zh-CN"/>
              </w:rPr>
              <w:t xml:space="preserve"> since at this stage we only hope to </w:t>
            </w:r>
            <w:r w:rsidR="004C2CAB">
              <w:rPr>
                <w:rFonts w:eastAsia="宋体"/>
                <w:lang w:val="en-US" w:eastAsia="zh-CN"/>
              </w:rPr>
              <w:t>collect more information</w:t>
            </w:r>
            <w:r w:rsidR="004C2CAB">
              <w:rPr>
                <w:rFonts w:eastAsia="宋体"/>
                <w:lang w:val="en-US" w:eastAsia="zh-CN"/>
              </w:rPr>
              <w:t xml:space="preserve"> on different designs,</w:t>
            </w:r>
            <w:r>
              <w:rPr>
                <w:rFonts w:eastAsia="宋体"/>
                <w:lang w:val="en-US" w:eastAsia="zh-CN"/>
              </w:rPr>
              <w:t xml:space="preserve"> we suggest to change wording “</w:t>
            </w:r>
            <w:r>
              <w:t>Impact to UE feedback</w:t>
            </w:r>
            <w:r>
              <w:rPr>
                <w:rFonts w:eastAsia="宋体"/>
                <w:lang w:val="en-US" w:eastAsia="zh-CN"/>
              </w:rPr>
              <w:t>” into “</w:t>
            </w:r>
            <w:r w:rsidRPr="00E27CFD">
              <w:rPr>
                <w:rFonts w:eastAsia="宋体"/>
                <w:color w:val="FF0000"/>
                <w:lang w:val="en-US" w:eastAsia="zh-CN"/>
              </w:rPr>
              <w:t>UE feedback mechanism</w:t>
            </w:r>
            <w:r>
              <w:rPr>
                <w:rFonts w:eastAsia="宋体"/>
                <w:lang w:val="en-US" w:eastAsia="zh-CN"/>
              </w:rPr>
              <w:t>”</w:t>
            </w:r>
            <w:r w:rsidR="004C2CAB">
              <w:rPr>
                <w:rFonts w:eastAsia="宋体"/>
                <w:lang w:val="en-US" w:eastAsia="zh-CN"/>
              </w:rPr>
              <w:t>.</w:t>
            </w:r>
          </w:p>
          <w:p w14:paraId="4362305D" w14:textId="7BC6A8FE" w:rsidR="00E27CFD" w:rsidRDefault="004C2CAB" w:rsidP="00566394">
            <w:pPr>
              <w:spacing w:after="0"/>
              <w:rPr>
                <w:rFonts w:eastAsia="宋体" w:hint="eastAsia"/>
                <w:lang w:val="en-US" w:eastAsia="zh-CN"/>
              </w:rPr>
            </w:pPr>
            <w:r>
              <w:rPr>
                <w:rFonts w:eastAsia="宋体" w:hint="eastAsia"/>
                <w:lang w:val="en-US" w:eastAsia="zh-CN"/>
              </w:rPr>
              <w:t>S</w:t>
            </w:r>
            <w:r>
              <w:rPr>
                <w:rFonts w:eastAsia="宋体"/>
                <w:lang w:val="en-US" w:eastAsia="zh-CN"/>
              </w:rPr>
              <w:t xml:space="preserve">econd, </w:t>
            </w:r>
            <w:r w:rsidR="00502DC9">
              <w:rPr>
                <w:rFonts w:eastAsia="宋体" w:hint="eastAsia"/>
                <w:lang w:val="en-US" w:eastAsia="zh-CN"/>
              </w:rPr>
              <w:t>t</w:t>
            </w:r>
            <w:r w:rsidR="00502DC9">
              <w:rPr>
                <w:rFonts w:eastAsia="宋体"/>
                <w:lang w:val="en-US" w:eastAsia="zh-CN"/>
              </w:rPr>
              <w:t xml:space="preserve">o have a uniform baseline for easy comparison, 5G NR MCS table (whether one table or a merged MCS table) can serve as a baseline at least for </w:t>
            </w:r>
            <w:r w:rsidR="00502DC9">
              <w:t>evaluations on</w:t>
            </w:r>
            <w:r w:rsidR="00502DC9">
              <w:t xml:space="preserve"> uniform QAM</w:t>
            </w:r>
            <w:r w:rsidR="00502DC9">
              <w:t xml:space="preserve">. For </w:t>
            </w:r>
            <w:r w:rsidR="00502DC9" w:rsidRPr="00502DC9">
              <w:t>different shaping parameters for PS/GS</w:t>
            </w:r>
            <w:r w:rsidR="00502DC9">
              <w:t xml:space="preserve">, since we do not have a uniform parameter setting, the performance of one </w:t>
            </w:r>
            <w:r w:rsidR="00502DC9" w:rsidRPr="00502DC9">
              <w:t>shaping parameter</w:t>
            </w:r>
            <w:r w:rsidR="00502DC9">
              <w:t xml:space="preserve">/multiple shaping parameters can also be compared with the NR MCS table baseline, which help us </w:t>
            </w:r>
            <w:r w:rsidR="002E6374">
              <w:t>distinguish</w:t>
            </w:r>
            <w:r w:rsidR="00502DC9">
              <w:t xml:space="preserve"> the </w:t>
            </w:r>
            <w:r w:rsidR="00502DC9" w:rsidRPr="00502DC9">
              <w:rPr>
                <w:i/>
                <w:iCs/>
              </w:rPr>
              <w:t xml:space="preserve">gain </w:t>
            </w:r>
            <w:r w:rsidR="002E6374">
              <w:rPr>
                <w:i/>
                <w:iCs/>
              </w:rPr>
              <w:t>from</w:t>
            </w:r>
            <w:r w:rsidR="00502DC9" w:rsidRPr="00502DC9">
              <w:rPr>
                <w:i/>
                <w:iCs/>
              </w:rPr>
              <w:t xml:space="preserve"> shaping</w:t>
            </w:r>
            <w:r w:rsidR="00502DC9">
              <w:t xml:space="preserve"> and </w:t>
            </w:r>
            <w:r w:rsidR="00502DC9" w:rsidRPr="00502DC9">
              <w:rPr>
                <w:i/>
                <w:iCs/>
              </w:rPr>
              <w:t xml:space="preserve">the gain </w:t>
            </w:r>
            <w:r w:rsidR="002E6374">
              <w:rPr>
                <w:i/>
                <w:iCs/>
              </w:rPr>
              <w:t>from</w:t>
            </w:r>
            <w:r w:rsidR="00502DC9" w:rsidRPr="00502DC9">
              <w:rPr>
                <w:i/>
                <w:iCs/>
              </w:rPr>
              <w:t xml:space="preserve"> multiple </w:t>
            </w:r>
            <w:r w:rsidR="00502DC9" w:rsidRPr="00502DC9">
              <w:rPr>
                <w:i/>
                <w:iCs/>
              </w:rPr>
              <w:t>shaping parameters</w:t>
            </w:r>
            <w:r w:rsidR="00502DC9">
              <w:t>.</w:t>
            </w:r>
          </w:p>
        </w:tc>
      </w:tr>
    </w:tbl>
    <w:p w14:paraId="0A6BF073" w14:textId="77777777" w:rsidR="00673D81" w:rsidRDefault="00673D81" w:rsidP="00673D81"/>
    <w:p w14:paraId="69F41BF4" w14:textId="77777777" w:rsidR="00673D81" w:rsidRDefault="00673D81" w:rsidP="00673D81">
      <w:pPr>
        <w:pStyle w:val="Proposal"/>
      </w:pPr>
      <w:r>
        <w:t>Discussion 2.1-2</w:t>
      </w:r>
    </w:p>
    <w:p w14:paraId="54E157F9" w14:textId="77777777" w:rsidR="00673D81" w:rsidRDefault="00673D81" w:rsidP="00673D81">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63F8E0B8" w14:textId="77777777" w:rsidR="00673D81" w:rsidRPr="00D564C2" w:rsidRDefault="00673D81" w:rsidP="00673D81">
      <w:pPr>
        <w:pStyle w:val="a"/>
        <w:numPr>
          <w:ilvl w:val="0"/>
          <w:numId w:val="9"/>
        </w:numPr>
      </w:pPr>
      <w:r w:rsidRPr="00D564C2">
        <w:t>For 6GR DL, 5G NR uniform QPSK, 16QAM, 64QAM, 256QAM and 1024QAM are supported as basis for data channel</w:t>
      </w:r>
    </w:p>
    <w:p w14:paraId="5DD1D6F2" w14:textId="77777777" w:rsidR="00673D81" w:rsidRPr="00D564C2" w:rsidRDefault="00673D81" w:rsidP="00673D81">
      <w:pPr>
        <w:pStyle w:val="a"/>
        <w:numPr>
          <w:ilvl w:val="0"/>
          <w:numId w:val="9"/>
        </w:numPr>
      </w:pPr>
      <w:r w:rsidRPr="00D564C2">
        <w:t>For 6GR UL, 5G NR uniform QPSK, 16QAM, 64QAM, and 256QAM are supported as basis for CP-OFDM for data channel</w:t>
      </w:r>
    </w:p>
    <w:p w14:paraId="562FF587" w14:textId="77777777" w:rsidR="00673D81" w:rsidRDefault="00673D81" w:rsidP="00673D81">
      <w:pPr>
        <w:pStyle w:val="a"/>
        <w:numPr>
          <w:ilvl w:val="0"/>
          <w:numId w:val="9"/>
        </w:numPr>
      </w:pPr>
      <w:r w:rsidRPr="00D564C2">
        <w:t>For 6GR UL, uniform QPSK, 16QAM, 64QAM, and 256QAM are supported as basis for DFT-s-OFDM for data channel</w:t>
      </w:r>
    </w:p>
    <w:p w14:paraId="08EB204D" w14:textId="77777777" w:rsidR="00673D81" w:rsidRDefault="00673D81" w:rsidP="00673D81">
      <w:pPr>
        <w:pStyle w:val="a"/>
        <w:numPr>
          <w:ilvl w:val="1"/>
          <w:numId w:val="9"/>
        </w:numPr>
      </w:pPr>
      <w:r>
        <w:t>Option 1: For 6GR UL, pi/2 BPSK is also supported as basis for DFT-s-OFDM for data channel</w:t>
      </w:r>
    </w:p>
    <w:p w14:paraId="3F42DECC" w14:textId="77777777" w:rsidR="00673D81" w:rsidRPr="00D564C2" w:rsidRDefault="00673D81" w:rsidP="00673D81">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036A1420" w14:textId="77777777" w:rsidR="00673D81" w:rsidRDefault="00673D81" w:rsidP="00673D81">
      <w:pPr>
        <w:rPr>
          <w:lang w:val="en-US"/>
        </w:rPr>
      </w:pPr>
      <w:r>
        <w:rPr>
          <w:lang w:val="en-US"/>
        </w:rPr>
        <w:t>Note: If GS is adopted, uniform QAM will still be supported as a special case of non-uniform constellation</w:t>
      </w:r>
    </w:p>
    <w:p w14:paraId="1B881E73" w14:textId="77777777" w:rsidR="00D44B19" w:rsidRDefault="00D44B19" w:rsidP="00D44B19">
      <w:r>
        <w:t>Please provide your view below:</w:t>
      </w:r>
    </w:p>
    <w:tbl>
      <w:tblPr>
        <w:tblStyle w:val="af7"/>
        <w:tblW w:w="0" w:type="auto"/>
        <w:tblLook w:val="04A0" w:firstRow="1" w:lastRow="0" w:firstColumn="1" w:lastColumn="0" w:noHBand="0" w:noVBand="1"/>
      </w:tblPr>
      <w:tblGrid>
        <w:gridCol w:w="1975"/>
        <w:gridCol w:w="7877"/>
      </w:tblGrid>
      <w:tr w:rsidR="00D44B19" w14:paraId="462241F5" w14:textId="77777777" w:rsidTr="00566394">
        <w:tc>
          <w:tcPr>
            <w:tcW w:w="1975" w:type="dxa"/>
          </w:tcPr>
          <w:p w14:paraId="5004F360" w14:textId="77777777" w:rsidR="00D44B19" w:rsidRDefault="00D44B19" w:rsidP="00566394">
            <w:pPr>
              <w:spacing w:after="0"/>
            </w:pPr>
            <w:r>
              <w:t>Company</w:t>
            </w:r>
          </w:p>
        </w:tc>
        <w:tc>
          <w:tcPr>
            <w:tcW w:w="7877" w:type="dxa"/>
          </w:tcPr>
          <w:p w14:paraId="68F97C4B" w14:textId="77777777" w:rsidR="00D44B19" w:rsidRDefault="00D44B19" w:rsidP="00566394">
            <w:pPr>
              <w:spacing w:after="0"/>
            </w:pPr>
            <w:r>
              <w:t>Comments</w:t>
            </w:r>
          </w:p>
        </w:tc>
      </w:tr>
      <w:tr w:rsidR="00D44B19" w14:paraId="22342E92" w14:textId="77777777" w:rsidTr="00566394">
        <w:tc>
          <w:tcPr>
            <w:tcW w:w="1975" w:type="dxa"/>
          </w:tcPr>
          <w:p w14:paraId="2B491F62" w14:textId="7F2D241A" w:rsidR="00D44B19" w:rsidRDefault="002459D0"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F45C21A" w14:textId="7B736457" w:rsidR="00D44B19" w:rsidRDefault="002459D0" w:rsidP="00566394">
            <w:pPr>
              <w:spacing w:after="0"/>
              <w:rPr>
                <w:rFonts w:eastAsia="宋体"/>
                <w:lang w:val="en-US" w:eastAsia="zh-CN"/>
              </w:rPr>
            </w:pPr>
            <w:r>
              <w:rPr>
                <w:rFonts w:eastAsia="宋体" w:hint="eastAsia"/>
                <w:lang w:val="en-US" w:eastAsia="zh-CN"/>
              </w:rPr>
              <w:t>N</w:t>
            </w:r>
            <w:r>
              <w:rPr>
                <w:rFonts w:eastAsia="宋体"/>
                <w:lang w:val="en-US" w:eastAsia="zh-CN"/>
              </w:rPr>
              <w:t xml:space="preserve">ot support. </w:t>
            </w:r>
            <w:r w:rsidR="00F361A9">
              <w:rPr>
                <w:rFonts w:eastAsia="宋体"/>
                <w:lang w:val="en-US" w:eastAsia="zh-CN"/>
              </w:rPr>
              <w:t>Based on our understanding, “uniform QAM” means no constellation shaping is performed. So i</w:t>
            </w:r>
            <w:r>
              <w:rPr>
                <w:rFonts w:eastAsia="宋体"/>
                <w:lang w:val="en-US" w:eastAsia="zh-CN"/>
              </w:rPr>
              <w:t xml:space="preserve">t </w:t>
            </w:r>
            <w:r w:rsidR="00F361A9">
              <w:rPr>
                <w:rFonts w:eastAsia="宋体"/>
                <w:lang w:val="en-US" w:eastAsia="zh-CN"/>
              </w:rPr>
              <w:t>is</w:t>
            </w:r>
            <w:r>
              <w:rPr>
                <w:rFonts w:eastAsia="宋体"/>
                <w:lang w:val="en-US" w:eastAsia="zh-CN"/>
              </w:rPr>
              <w:t xml:space="preserve"> too early to reach such agreement without a thorough study on constellation shaping. To avoid multiple designs on the same </w:t>
            </w:r>
            <w:r w:rsidRPr="002459D0">
              <w:rPr>
                <w:rFonts w:eastAsia="宋体"/>
                <w:lang w:val="en-US" w:eastAsia="zh-CN"/>
              </w:rPr>
              <w:t>functionality</w:t>
            </w:r>
            <w:r>
              <w:rPr>
                <w:rFonts w:eastAsia="宋体"/>
                <w:lang w:val="en-US" w:eastAsia="zh-CN"/>
              </w:rPr>
              <w:t>, it may have the possibility to support only GS/PS on some modulation order</w:t>
            </w:r>
            <w:r w:rsidR="00F361A9">
              <w:rPr>
                <w:rFonts w:eastAsia="宋体"/>
                <w:lang w:val="en-US" w:eastAsia="zh-CN"/>
              </w:rPr>
              <w:t xml:space="preserve"> without uniform QAM. Therefore, directly supporting</w:t>
            </w:r>
            <w:r>
              <w:rPr>
                <w:rFonts w:eastAsia="宋体"/>
                <w:lang w:val="en-US" w:eastAsia="zh-CN"/>
              </w:rPr>
              <w:t xml:space="preserve"> the 5G NR constellation</w:t>
            </w:r>
            <w:r w:rsidR="00F361A9">
              <w:rPr>
                <w:rFonts w:eastAsia="宋体"/>
                <w:lang w:val="en-US" w:eastAsia="zh-CN"/>
              </w:rPr>
              <w:t xml:space="preserve"> design at this stage</w:t>
            </w:r>
            <w:r>
              <w:rPr>
                <w:rFonts w:eastAsia="宋体"/>
                <w:lang w:val="en-US" w:eastAsia="zh-CN"/>
              </w:rPr>
              <w:t xml:space="preserve"> </w:t>
            </w:r>
            <w:r w:rsidR="00F361A9">
              <w:rPr>
                <w:rFonts w:eastAsia="宋体"/>
                <w:lang w:val="en-US" w:eastAsia="zh-CN"/>
              </w:rPr>
              <w:t>can limit the design freedom for the 6GR modulation scheme.</w:t>
            </w:r>
          </w:p>
        </w:tc>
      </w:tr>
    </w:tbl>
    <w:p w14:paraId="31FF58B4" w14:textId="77777777" w:rsidR="00673D81" w:rsidRDefault="00673D81"/>
    <w:p w14:paraId="78673110" w14:textId="77777777" w:rsidR="00705C5F" w:rsidRDefault="00DF41B8">
      <w:pPr>
        <w:pStyle w:val="2"/>
      </w:pPr>
      <w:r>
        <w:t>Discussions on uniform constellation extension to 4K in DL and 1K in UL</w:t>
      </w:r>
    </w:p>
    <w:p w14:paraId="29D22036" w14:textId="77777777" w:rsidR="00705C5F" w:rsidRDefault="00DF41B8">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t>Spreadtrum</w:t>
            </w:r>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lastRenderedPageBreak/>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lastRenderedPageBreak/>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lastRenderedPageBreak/>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modeling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Fading channel assumptionAssumed residual freq offset range</w:t>
            </w:r>
            <w:r>
              <w:br/>
              <w:t>Number of allocated RBs</w:t>
            </w:r>
          </w:p>
        </w:tc>
      </w:tr>
    </w:tbl>
    <w:p w14:paraId="6210968D" w14:textId="77777777" w:rsidR="00705C5F" w:rsidRDefault="00705C5F"/>
    <w:tbl>
      <w:tblPr>
        <w:tblStyle w:val="af7"/>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宋体" w:hint="eastAsia"/>
                <w:lang w:val="en-US" w:eastAsia="zh-CN"/>
              </w:rPr>
              <w:t>Based on RAN4 LS in R1-2508314, RAN4 will m</w:t>
            </w:r>
            <w:r>
              <w:rPr>
                <w:rFonts w:eastAsia="宋体"/>
                <w:szCs w:val="24"/>
                <w:lang w:eastAsia="zh-CN"/>
              </w:rPr>
              <w:t>odel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lastRenderedPageBreak/>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03DD5ACD" w14:textId="77777777" w:rsidR="00705C5F" w:rsidRDefault="00DF41B8">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5DF10B97" w14:textId="77777777" w:rsidR="00705C5F" w:rsidRDefault="00DF41B8">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a"/>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292B2075" w14:textId="77777777" w:rsidR="00705C5F" w:rsidRDefault="00DF41B8">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宋体"/>
                <w:lang w:val="en-US" w:eastAsia="zh-CN"/>
              </w:rPr>
            </w:pPr>
            <w:r>
              <w:rPr>
                <w:rFonts w:eastAsia="宋体"/>
                <w:lang w:val="en-US" w:eastAsia="zh-CN"/>
              </w:rPr>
              <w:t>IDC</w:t>
            </w:r>
          </w:p>
        </w:tc>
        <w:tc>
          <w:tcPr>
            <w:tcW w:w="7877" w:type="dxa"/>
          </w:tcPr>
          <w:p w14:paraId="2BDF1B0B" w14:textId="77777777" w:rsidR="00705C5F" w:rsidRDefault="00DF41B8">
            <w:pPr>
              <w:spacing w:after="0"/>
              <w:rPr>
                <w:rFonts w:eastAsia="宋体"/>
                <w:lang w:val="en-US" w:eastAsia="zh-CN"/>
              </w:rPr>
            </w:pPr>
            <w:r>
              <w:rPr>
                <w:rFonts w:eastAsia="宋体"/>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宋体"/>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宋体"/>
                <w:lang w:eastAsia="zh-CN"/>
              </w:rPr>
              <w:t xml:space="preserve"> </w:t>
            </w:r>
            <w:r>
              <w:rPr>
                <w:rFonts w:eastAsia="Batang" w:hint="eastAsia"/>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A27B0F4" w14:textId="77777777" w:rsidR="00705C5F" w:rsidRDefault="00DF41B8">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(modOrder,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a"/>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a"/>
        <w:numPr>
          <w:ilvl w:val="0"/>
          <w:numId w:val="9"/>
        </w:numPr>
      </w:pPr>
      <w:r>
        <w:lastRenderedPageBreak/>
        <w:t>Other parameters include: Channel estimation assumption (genie or realistic), channel configurations (AWGN, SISO, SIMO, MIMO and TX/RX antenna configurations, channel types, number of spatial layers,), assumed residual freq offset range, number of allocated RBs, etc</w:t>
      </w:r>
    </w:p>
    <w:p w14:paraId="11CE6E68" w14:textId="77777777" w:rsidR="00705C5F" w:rsidRDefault="00DF41B8">
      <w:pPr>
        <w:pStyle w:val="a"/>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a"/>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af7"/>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0168DA5E" w14:textId="77777777" w:rsidR="00705C5F" w:rsidRDefault="00DF41B8">
            <w:pPr>
              <w:spacing w:after="0"/>
              <w:rPr>
                <w:rFonts w:eastAsia="宋体"/>
                <w:lang w:val="en-US" w:eastAsia="zh-CN"/>
              </w:rPr>
            </w:pPr>
            <w:r>
              <w:rPr>
                <w:rFonts w:eastAsia="宋体" w:hint="eastAsia"/>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宋体"/>
                <w:lang w:val="en-US" w:eastAsia="zh-CN"/>
              </w:rPr>
            </w:pPr>
            <w:r>
              <w:rPr>
                <w:rFonts w:eastAsia="宋体"/>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宋体"/>
                <w:lang w:val="en-US" w:eastAsia="zh-CN"/>
              </w:rPr>
            </w:pPr>
          </w:p>
        </w:tc>
      </w:tr>
      <w:tr w:rsidR="00705C5F" w14:paraId="564A0FC9" w14:textId="77777777">
        <w:tc>
          <w:tcPr>
            <w:tcW w:w="1975" w:type="dxa"/>
          </w:tcPr>
          <w:p w14:paraId="4DAA3E30"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17208990" w14:textId="77777777" w:rsidR="00705C5F" w:rsidRDefault="00DF41B8">
            <w:pPr>
              <w:spacing w:after="0"/>
              <w:rPr>
                <w:rFonts w:eastAsia="宋体"/>
                <w:lang w:val="en-US" w:eastAsia="zh-CN"/>
              </w:rPr>
            </w:pPr>
            <w:r>
              <w:rPr>
                <w:rFonts w:eastAsia="宋体"/>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宋体"/>
                <w:lang w:val="en-US" w:eastAsia="zh-CN"/>
              </w:rPr>
            </w:pPr>
            <w:r>
              <w:rPr>
                <w:rFonts w:eastAsia="宋体"/>
                <w:lang w:val="en-US" w:eastAsia="zh-CN"/>
              </w:rPr>
              <w:t>Nokia</w:t>
            </w:r>
          </w:p>
        </w:tc>
        <w:tc>
          <w:tcPr>
            <w:tcW w:w="7877" w:type="dxa"/>
          </w:tcPr>
          <w:p w14:paraId="79204519" w14:textId="77777777" w:rsidR="00705C5F" w:rsidRDefault="00DF41B8">
            <w:pPr>
              <w:spacing w:after="0"/>
              <w:rPr>
                <w:rFonts w:eastAsia="宋体"/>
                <w:lang w:val="en-US" w:eastAsia="zh-CN"/>
              </w:rPr>
            </w:pPr>
            <w:r>
              <w:rPr>
                <w:rFonts w:eastAsia="宋体"/>
                <w:lang w:val="en-US" w:eastAsia="zh-CN"/>
              </w:rPr>
              <w:t>OK</w:t>
            </w:r>
          </w:p>
        </w:tc>
      </w:tr>
      <w:tr w:rsidR="00705C5F" w14:paraId="0D35283F" w14:textId="77777777">
        <w:tc>
          <w:tcPr>
            <w:tcW w:w="1975" w:type="dxa"/>
          </w:tcPr>
          <w:p w14:paraId="55528C51" w14:textId="77777777" w:rsidR="00705C5F" w:rsidRDefault="00DF41B8">
            <w:pPr>
              <w:spacing w:after="0"/>
              <w:rPr>
                <w:rFonts w:eastAsia="宋体"/>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宋体"/>
                <w:lang w:eastAsia="zh-CN"/>
              </w:rPr>
              <w:t xml:space="preserve"> </w:t>
            </w:r>
            <w:r>
              <w:rPr>
                <w:rFonts w:eastAsia="Batang" w:hint="eastAsia"/>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宋体" w:hint="eastAsia"/>
                <w:lang w:val="en-US" w:eastAsia="zh-CN"/>
              </w:rPr>
              <w:t>H</w:t>
            </w:r>
            <w:r>
              <w:rPr>
                <w:rFonts w:eastAsia="宋体"/>
                <w:lang w:val="en-US" w:eastAsia="zh-CN"/>
              </w:rPr>
              <w:t>uawei, HiSilicon</w:t>
            </w:r>
          </w:p>
        </w:tc>
        <w:tc>
          <w:tcPr>
            <w:tcW w:w="7877" w:type="dxa"/>
          </w:tcPr>
          <w:p w14:paraId="28F65504" w14:textId="77777777" w:rsidR="00DF42B5" w:rsidRDefault="00DF42B5" w:rsidP="00DF42B5">
            <w:pPr>
              <w:spacing w:after="0"/>
              <w:rPr>
                <w:rFonts w:eastAsia="宋体"/>
                <w:lang w:val="en-US" w:eastAsia="zh-CN"/>
              </w:rPr>
            </w:pPr>
            <w:r>
              <w:rPr>
                <w:rFonts w:eastAsia="宋体"/>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used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宋体"/>
                <w:lang w:val="en-US" w:eastAsia="zh-CN"/>
              </w:rPr>
            </w:pPr>
          </w:p>
          <w:p w14:paraId="7689C160" w14:textId="5B4E3FEC" w:rsidR="00DF42B5" w:rsidRDefault="00DF42B5" w:rsidP="00DF42B5">
            <w:pPr>
              <w:spacing w:after="0"/>
              <w:rPr>
                <w:rFonts w:eastAsia="宋体"/>
                <w:lang w:eastAsia="zh-CN"/>
              </w:rPr>
            </w:pPr>
            <w:r>
              <w:rPr>
                <w:rFonts w:eastAsia="宋体"/>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宋体"/>
                <w:lang w:val="en-US" w:eastAsia="zh-CN"/>
              </w:rPr>
            </w:pPr>
            <w:r>
              <w:rPr>
                <w:rFonts w:eastAsia="宋体" w:hint="eastAsia"/>
                <w:lang w:val="en-US" w:eastAsia="zh-CN"/>
              </w:rPr>
              <w:t>Xiaomi</w:t>
            </w:r>
          </w:p>
        </w:tc>
        <w:tc>
          <w:tcPr>
            <w:tcW w:w="7877" w:type="dxa"/>
          </w:tcPr>
          <w:p w14:paraId="61822D65" w14:textId="77777777" w:rsidR="00FD7DE1" w:rsidRDefault="00FD7DE1" w:rsidP="00566394">
            <w:pPr>
              <w:spacing w:after="0"/>
              <w:rPr>
                <w:rFonts w:eastAsia="宋体"/>
                <w:lang w:val="en-US" w:eastAsia="zh-CN"/>
              </w:rPr>
            </w:pPr>
            <w:r>
              <w:rPr>
                <w:rFonts w:eastAsia="宋体"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宋体"/>
                <w:lang w:val="en-US" w:eastAsia="zh-CN"/>
              </w:rPr>
            </w:pPr>
            <w:r>
              <w:rPr>
                <w:rFonts w:eastAsia="宋体" w:hint="eastAsia"/>
                <w:lang w:val="en-US" w:eastAsia="zh-CN"/>
              </w:rPr>
              <w:lastRenderedPageBreak/>
              <w:t>H</w:t>
            </w:r>
            <w:r>
              <w:rPr>
                <w:rFonts w:eastAsia="宋体"/>
                <w:lang w:val="en-US" w:eastAsia="zh-CN"/>
              </w:rPr>
              <w:t>uawei, HiSilicon</w:t>
            </w:r>
          </w:p>
        </w:tc>
        <w:tc>
          <w:tcPr>
            <w:tcW w:w="7877" w:type="dxa"/>
          </w:tcPr>
          <w:p w14:paraId="318B2622" w14:textId="77777777" w:rsidR="00FD7DE1" w:rsidRDefault="00FD7DE1" w:rsidP="00566394">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2"/>
      </w:pPr>
      <w:r>
        <w:t>Discussions on shaped constellations</w:t>
      </w:r>
    </w:p>
    <w:p w14:paraId="6F409D02" w14:textId="77777777" w:rsidR="00705C5F" w:rsidRDefault="00DF41B8">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r>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lastRenderedPageBreak/>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67604164" w14:textId="77777777" w:rsidR="00705C5F" w:rsidRDefault="00DF41B8">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lastRenderedPageBreak/>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Proposal 7: The trade-off between the potential gain of PCS techniques and their corresponding impact on the processing chain w.r.t.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The 6GR study on performance/complexity tradeoff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r>
              <w:t>DeepSig</w:t>
            </w:r>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lastRenderedPageBreak/>
              <w:t xml:space="preserve">Observation </w:t>
            </w:r>
            <w:r w:rsidR="0026227D">
              <w:fldChar w:fldCharType="begin"/>
            </w:r>
            <w:r w:rsidR="0026227D">
              <w:instrText xml:space="preserve"> SEQ Observation \* ARABIC </w:instrText>
            </w:r>
            <w:r w:rsidR="0026227D">
              <w:fldChar w:fldCharType="separate"/>
            </w:r>
            <w:r>
              <w:t>2</w:t>
            </w:r>
            <w:r w:rsidR="0026227D">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rsidR="0026227D">
              <w:fldChar w:fldCharType="begin"/>
            </w:r>
            <w:r w:rsidR="0026227D">
              <w:instrText xml:space="preserve"> SEQ Observation \* ARABIC </w:instrText>
            </w:r>
            <w:r w:rsidR="0026227D">
              <w:fldChar w:fldCharType="separate"/>
            </w:r>
            <w:r>
              <w:t>3</w:t>
            </w:r>
            <w:r w:rsidR="0026227D">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lastRenderedPageBreak/>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procedures for symbol mapping at the transmitter and symbol demapping at the receiver.</w:t>
            </w:r>
          </w:p>
          <w:p w14:paraId="779A2E7D" w14:textId="77777777" w:rsidR="00705C5F" w:rsidRDefault="00DF41B8">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performance/rateloss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lastRenderedPageBreak/>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r>
              <w:lastRenderedPageBreak/>
              <w:t>Hanbat</w:t>
            </w:r>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af7"/>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lastRenderedPageBreak/>
              <w:t>HW</w:t>
            </w:r>
          </w:p>
        </w:tc>
        <w:tc>
          <w:tcPr>
            <w:tcW w:w="7877" w:type="dxa"/>
          </w:tcPr>
          <w:p w14:paraId="3594F376" w14:textId="77777777" w:rsidR="00705C5F" w:rsidRDefault="00DF41B8">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af7"/>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af7"/>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Observation 4: For probabilistic shaping implemented by enumerative sphere shaping, the distribution matcher requires storages to implement encoding and decoding. The storage sizes shown by Table 3 are up to 1.388 Mbits.</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lastRenderedPageBreak/>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lastRenderedPageBreak/>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lastRenderedPageBreak/>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For 1024-QAM, the performance gain of probabilistic shaping compared to uniform BICM at 7.0~8.5 bits/2D symbol is about 0.8~1.7 dB.</w:t>
            </w:r>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The performance gain of 64-NU-QAM compared to 64-QAM is about 0.2 dB.</w:t>
            </w:r>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lastRenderedPageBreak/>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rsidR="0026227D">
              <w:fldChar w:fldCharType="begin"/>
            </w:r>
            <w:r w:rsidR="0026227D">
              <w:instrText xml:space="preserve"> SEQ Observation \* ARABIC </w:instrText>
            </w:r>
            <w:r w:rsidR="0026227D">
              <w:fldChar w:fldCharType="separate"/>
            </w:r>
            <w:r>
              <w:t>9</w:t>
            </w:r>
            <w:r w:rsidR="0026227D">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lastRenderedPageBreak/>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Observation 11: In i.i.d.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FB5BE92" w14:textId="77777777" w:rsidR="00705C5F" w:rsidRDefault="00DF41B8">
            <w:pPr>
              <w:spacing w:after="0"/>
            </w:pPr>
            <w:r>
              <w:t>Observation 3</w:t>
            </w:r>
            <w:r>
              <w:tab/>
              <w:t>For 32T4R with rank=4 and MMSE receiver, PSCM shows performance loss ranging from -0.7 dB to -0.1 dB.</w:t>
            </w:r>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lastRenderedPageBreak/>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lastRenderedPageBreak/>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In precoded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lastRenderedPageBreak/>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宋体" w:hint="eastAsia"/>
                <w:lang w:val="en-US" w:eastAsia="zh-CN"/>
              </w:rPr>
              <w:t>ZTE, Sanechips</w:t>
            </w:r>
          </w:p>
        </w:tc>
        <w:tc>
          <w:tcPr>
            <w:tcW w:w="7877" w:type="dxa"/>
          </w:tcPr>
          <w:p w14:paraId="44726788" w14:textId="77777777" w:rsidR="00705C5F" w:rsidRDefault="00DF41B8">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宋体"/>
                      <w:color w:val="000000"/>
                    </w:rPr>
                  </w:pPr>
                  <w:r>
                    <w:rPr>
                      <w:rFonts w:eastAsia="宋体"/>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宋体"/>
                      <w:color w:val="000000"/>
                    </w:rPr>
                  </w:pPr>
                  <w:r>
                    <w:rPr>
                      <w:rFonts w:eastAsia="宋体"/>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宋体"/>
                      <w:color w:val="000000"/>
                    </w:rPr>
                  </w:pPr>
                  <w:r>
                    <w:rPr>
                      <w:rFonts w:eastAsia="宋体"/>
                      <w:color w:val="000000"/>
                      <w:lang w:val="en-US" w:eastAsia="zh-CN" w:bidi="ar"/>
                    </w:rPr>
                    <w:lastRenderedPageBreak/>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宋体"/>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宋体"/>
                <w:lang w:val="en-US" w:eastAsia="zh-CN"/>
              </w:rPr>
            </w:pPr>
            <w:r>
              <w:rPr>
                <w:rFonts w:eastAsia="Batang" w:hint="eastAsia"/>
                <w:lang w:val="en-US" w:eastAsia="ko-KR"/>
              </w:rPr>
              <w:lastRenderedPageBreak/>
              <w:t>Samsung</w:t>
            </w:r>
          </w:p>
        </w:tc>
        <w:tc>
          <w:tcPr>
            <w:tcW w:w="7877" w:type="dxa"/>
          </w:tcPr>
          <w:p w14:paraId="0F800F6A" w14:textId="77777777" w:rsidR="00705C5F" w:rsidRDefault="00DF41B8">
            <w:pPr>
              <w:spacing w:after="0"/>
              <w:rPr>
                <w:rFonts w:eastAsia="宋体"/>
                <w:lang w:val="en-US" w:eastAsia="zh-CN"/>
              </w:rPr>
            </w:pPr>
            <w:r>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AEC9607"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 xml:space="preserve">transmitter and receiver complexity (e.g., shaping/deshaping, demapper),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a"/>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compleixy, storage impact.</w:t>
            </w:r>
          </w:p>
          <w:p w14:paraId="666D250D"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a"/>
        <w:numPr>
          <w:ilvl w:val="0"/>
          <w:numId w:val="9"/>
        </w:numPr>
        <w:spacing w:after="0"/>
      </w:pPr>
      <w:r>
        <w:t>PS/GS has SNR gain over a wide range of MCS/SE points, subject to proper parameter choices</w:t>
      </w:r>
    </w:p>
    <w:p w14:paraId="6D141686" w14:textId="77777777" w:rsidR="00705C5F" w:rsidRDefault="00DF41B8">
      <w:pPr>
        <w:pStyle w:val="a"/>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lastRenderedPageBreak/>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宋体" w:hint="eastAsia"/>
                <w:lang w:val="en-US" w:eastAsia="zh-CN"/>
              </w:rPr>
              <w:t>Xiaomi</w:t>
            </w:r>
          </w:p>
        </w:tc>
        <w:tc>
          <w:tcPr>
            <w:tcW w:w="7877" w:type="dxa"/>
          </w:tcPr>
          <w:p w14:paraId="40E1D0B7" w14:textId="77777777" w:rsidR="00705C5F" w:rsidRDefault="00DF41B8">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宋体"/>
                <w:lang w:val="en-US" w:eastAsia="ko-KR"/>
              </w:rPr>
            </w:pPr>
            <w:r>
              <w:rPr>
                <w:rFonts w:eastAsia="宋体" w:hint="eastAsia"/>
                <w:lang w:val="en-US" w:eastAsia="zh-CN"/>
              </w:rPr>
              <w:t>ZTE, Sanechips</w:t>
            </w:r>
          </w:p>
        </w:tc>
        <w:tc>
          <w:tcPr>
            <w:tcW w:w="7877" w:type="dxa"/>
          </w:tcPr>
          <w:p w14:paraId="58149CED" w14:textId="77777777" w:rsidR="00705C5F" w:rsidRDefault="00DF41B8">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29D51F25" w14:textId="77777777" w:rsidR="00705C5F" w:rsidRDefault="00DF41B8">
            <w:pPr>
              <w:pStyle w:val="a"/>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a"/>
              <w:numPr>
                <w:ilvl w:val="0"/>
                <w:numId w:val="9"/>
              </w:numPr>
              <w:spacing w:after="0"/>
              <w:rPr>
                <w:rFonts w:eastAsia="宋体"/>
                <w:lang w:val="en-US" w:eastAsia="zh-CN"/>
              </w:rPr>
            </w:pPr>
            <w:r>
              <w:rPr>
                <w:rFonts w:hint="eastAsia"/>
                <w:lang w:val="en-US" w:eastAsia="zh-CN"/>
              </w:rPr>
              <w:t xml:space="preserve">For the second bullet </w:t>
            </w:r>
          </w:p>
          <w:p w14:paraId="080F1124" w14:textId="77777777" w:rsidR="00705C5F" w:rsidRDefault="00DF41B8">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宋体"/>
                <w:lang w:val="en-US" w:eastAsia="zh-CN"/>
              </w:rPr>
            </w:pPr>
          </w:p>
          <w:p w14:paraId="772B6483" w14:textId="77777777" w:rsidR="00705C5F" w:rsidRDefault="00DF41B8">
            <w:pPr>
              <w:spacing w:after="0"/>
              <w:rPr>
                <w:rFonts w:eastAsia="宋体"/>
                <w:lang w:val="en-US" w:eastAsia="zh-CN"/>
              </w:rPr>
            </w:pPr>
            <w:r>
              <w:rPr>
                <w:rFonts w:eastAsia="宋体" w:hint="eastAsia"/>
                <w:lang w:val="en-US" w:eastAsia="zh-CN"/>
              </w:rPr>
              <w:t>In summary, we suggest the template of the tentative observations should be:</w:t>
            </w:r>
          </w:p>
          <w:p w14:paraId="56BBFC63" w14:textId="77777777" w:rsidR="00705C5F" w:rsidRDefault="00DF41B8">
            <w:pPr>
              <w:spacing w:after="0"/>
              <w:rPr>
                <w:rFonts w:eastAsia="宋体"/>
                <w:lang w:val="en-US" w:eastAsia="zh-CN"/>
              </w:rPr>
            </w:pPr>
            <w:r>
              <w:rPr>
                <w:rFonts w:eastAsia="宋体" w:hint="eastAsia"/>
                <w:lang w:val="en-US" w:eastAsia="zh-CN"/>
              </w:rPr>
              <w:t>For AWGN channel fixed MCS simulation, observations are as follows</w:t>
            </w:r>
          </w:p>
          <w:p w14:paraId="04CE331E" w14:textId="77777777" w:rsidR="00705C5F" w:rsidRDefault="00DF41B8">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758BAE82" w14:textId="77777777" w:rsidR="00705C5F" w:rsidRDefault="00DF41B8">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0AB29C4D" w14:textId="77777777" w:rsidR="00705C5F" w:rsidRDefault="00DF41B8">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122FF2F" w14:textId="77777777" w:rsidR="00705C5F" w:rsidRDefault="00DF41B8">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with different modulation order  from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5828B376" w14:textId="77777777" w:rsidR="00705C5F" w:rsidRDefault="00DF41B8">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宋体"/>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宋体"/>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宋体"/>
                <w:lang w:val="en-US" w:eastAsia="zh-CN"/>
              </w:rPr>
            </w:pPr>
            <w:r>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宋体"/>
                <w:lang w:val="en-US" w:eastAsia="zh-CN"/>
              </w:rPr>
            </w:pPr>
            <w:r>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Pr>
                <w:rFonts w:eastAsia="宋体"/>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宋体"/>
                <w:lang w:val="en-US" w:eastAsia="zh-CN"/>
              </w:rPr>
            </w:pPr>
            <w:r>
              <w:rPr>
                <w:rFonts w:eastAsia="宋体"/>
                <w:lang w:val="en-US" w:eastAsia="zh-CN"/>
              </w:rPr>
              <w:t>Huawei, HiSilicon</w:t>
            </w:r>
          </w:p>
        </w:tc>
        <w:tc>
          <w:tcPr>
            <w:tcW w:w="7877" w:type="dxa"/>
          </w:tcPr>
          <w:p w14:paraId="2868A110" w14:textId="77777777" w:rsidR="00705C5F" w:rsidRDefault="00DF41B8">
            <w:pPr>
              <w:spacing w:after="0"/>
              <w:rPr>
                <w:rFonts w:eastAsia="宋体"/>
                <w:lang w:val="en-US" w:eastAsia="zh-CN"/>
              </w:rPr>
            </w:pPr>
            <w:r>
              <w:rPr>
                <w:rFonts w:eastAsia="宋体"/>
                <w:lang w:val="en-US" w:eastAsia="zh-CN"/>
              </w:rPr>
              <w:t>See our comments for Discussion 2.3-1.</w:t>
            </w:r>
          </w:p>
          <w:p w14:paraId="50F7AC17" w14:textId="77777777" w:rsidR="00705C5F" w:rsidRDefault="00DF41B8">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宋体"/>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宋体"/>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t>Spreadtrum</w:t>
            </w:r>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3BE7D2FA" w14:textId="77777777" w:rsidR="00705C5F" w:rsidRDefault="00DF41B8">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宋体"/>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宋体"/>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宋体"/>
                <w:lang w:eastAsia="zh-CN"/>
              </w:rPr>
              <w:t xml:space="preserve"> AWGN</w:t>
            </w:r>
            <w:r>
              <w:rPr>
                <w:rFonts w:eastAsia="Batang" w:hint="eastAsia"/>
                <w:lang w:eastAsia="ko-KR"/>
              </w:rPr>
              <w:t xml:space="preserve"> channel</w:t>
            </w:r>
            <w:r>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HiSilion</w:t>
            </w:r>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49AE3039" w14:textId="77777777" w:rsidR="00705C5F" w:rsidRDefault="00DF41B8">
            <w:pPr>
              <w:spacing w:after="0"/>
              <w:rPr>
                <w:rFonts w:eastAsia="宋体"/>
                <w:lang w:val="en-US" w:eastAsia="zh-CN"/>
              </w:rPr>
            </w:pPr>
            <w:r>
              <w:rPr>
                <w:rFonts w:eastAsia="宋体"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宋体"/>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EE5159A" w14:textId="77777777" w:rsidR="00705C5F" w:rsidRDefault="00DF41B8">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705C5F" w14:paraId="36582CFE" w14:textId="77777777">
        <w:tc>
          <w:tcPr>
            <w:tcW w:w="1975" w:type="dxa"/>
          </w:tcPr>
          <w:p w14:paraId="53892E77" w14:textId="77777777" w:rsidR="00705C5F" w:rsidRDefault="00DF41B8">
            <w:pPr>
              <w:spacing w:after="0"/>
              <w:rPr>
                <w:rFonts w:eastAsia="宋体"/>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FC2A969" w14:textId="77777777" w:rsidR="00705C5F" w:rsidRDefault="00DF41B8">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宋体"/>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lastRenderedPageBreak/>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宋体"/>
                <w:lang w:val="en-US" w:eastAsia="zh-CN"/>
              </w:rPr>
            </w:pPr>
            <w:r>
              <w:rPr>
                <w:rFonts w:eastAsia="宋体"/>
                <w:lang w:val="en-US" w:eastAsia="zh-CN"/>
              </w:rPr>
              <w:t>V</w:t>
            </w:r>
            <w:r>
              <w:rPr>
                <w:rFonts w:eastAsia="宋体" w:hint="eastAsia"/>
                <w:lang w:val="en-US" w:eastAsia="zh-CN"/>
              </w:rPr>
              <w:t>ivo</w:t>
            </w:r>
          </w:p>
        </w:tc>
        <w:tc>
          <w:tcPr>
            <w:tcW w:w="7877" w:type="dxa"/>
          </w:tcPr>
          <w:p w14:paraId="76143280" w14:textId="77777777" w:rsidR="00815047" w:rsidRDefault="00815047" w:rsidP="00566394">
            <w:pPr>
              <w:spacing w:after="0"/>
              <w:rPr>
                <w:rFonts w:eastAsia="宋体"/>
                <w:lang w:val="en-US" w:eastAsia="zh-CN"/>
              </w:rPr>
            </w:pPr>
            <w:r>
              <w:rPr>
                <w:rFonts w:eastAsia="宋体" w:hint="eastAsia"/>
                <w:lang w:val="en-US" w:eastAsia="zh-CN"/>
              </w:rPr>
              <w:t>I</w:t>
            </w:r>
            <w:r>
              <w:rPr>
                <w:rFonts w:eastAsia="宋体"/>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宋体"/>
                <w:lang w:val="en-US" w:eastAsia="zh-CN"/>
              </w:rPr>
            </w:pPr>
            <w:r>
              <w:rPr>
                <w:rFonts w:eastAsia="宋体" w:hint="eastAsia"/>
                <w:lang w:val="en-US" w:eastAsia="zh-CN"/>
              </w:rPr>
              <w:t>F</w:t>
            </w:r>
            <w:r>
              <w:rPr>
                <w:rFonts w:eastAsia="宋体"/>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宋体"/>
                <w:lang w:val="en-US" w:eastAsia="zh-CN"/>
              </w:rPr>
            </w:pPr>
            <w:r>
              <w:rPr>
                <w:rFonts w:eastAsia="宋体" w:hint="eastAsia"/>
                <w:lang w:val="en-US" w:eastAsia="zh-CN"/>
              </w:rPr>
              <w:t>F</w:t>
            </w:r>
            <w:r>
              <w:rPr>
                <w:rFonts w:eastAsia="宋体"/>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宋体"/>
                <w:lang w:val="en-US" w:eastAsia="zh-CN"/>
              </w:rPr>
            </w:pPr>
            <w:r>
              <w:rPr>
                <w:rFonts w:eastAsia="宋体" w:hint="eastAsia"/>
                <w:lang w:val="en-US" w:eastAsia="zh-CN"/>
              </w:rPr>
              <w:t>T</w:t>
            </w:r>
            <w:r>
              <w:rPr>
                <w:rFonts w:eastAsia="宋体"/>
                <w:lang w:val="en-US" w:eastAsia="zh-CN"/>
              </w:rPr>
              <w:t>hese aspects need to be taken into account when we draw observations or perform further study.</w:t>
            </w:r>
          </w:p>
          <w:p w14:paraId="5D273514" w14:textId="77777777" w:rsidR="00815047" w:rsidRDefault="00815047" w:rsidP="00566394">
            <w:pPr>
              <w:spacing w:after="0"/>
              <w:rPr>
                <w:rFonts w:eastAsia="宋体"/>
                <w:lang w:val="en-US" w:eastAsia="zh-CN"/>
              </w:rPr>
            </w:pPr>
            <w:r>
              <w:rPr>
                <w:rFonts w:eastAsia="宋体" w:hint="eastAsia"/>
                <w:lang w:val="en-US" w:eastAsia="zh-CN"/>
              </w:rPr>
              <w:t>T</w:t>
            </w:r>
            <w:r>
              <w:rPr>
                <w:rFonts w:eastAsia="宋体"/>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宋体"/>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宋体"/>
                <w:lang w:val="en-US" w:eastAsia="zh-CN"/>
              </w:rPr>
            </w:pPr>
            <w:r>
              <w:rPr>
                <w:rFonts w:eastAsia="宋体"/>
                <w:lang w:val="en-US" w:eastAsia="zh-CN"/>
              </w:rPr>
              <w:t>Tejas</w:t>
            </w:r>
          </w:p>
        </w:tc>
        <w:tc>
          <w:tcPr>
            <w:tcW w:w="7877" w:type="dxa"/>
          </w:tcPr>
          <w:p w14:paraId="7ACAE339" w14:textId="77777777" w:rsidR="00815047" w:rsidRDefault="00815047" w:rsidP="00566394">
            <w:pPr>
              <w:spacing w:after="0"/>
              <w:rPr>
                <w:rFonts w:eastAsia="宋体"/>
                <w:lang w:val="en-US" w:eastAsia="zh-CN"/>
              </w:rPr>
            </w:pPr>
            <w:r>
              <w:rPr>
                <w:rFonts w:eastAsia="宋体"/>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5BD8B5E" w14:textId="77777777" w:rsidR="00815047" w:rsidRDefault="00815047" w:rsidP="00566394">
            <w:pPr>
              <w:spacing w:after="0"/>
              <w:rPr>
                <w:rFonts w:eastAsia="宋体"/>
                <w:lang w:val="en-US" w:eastAsia="zh-CN"/>
              </w:rPr>
            </w:pPr>
            <w:r>
              <w:rPr>
                <w:rFonts w:eastAsia="宋体"/>
                <w:lang w:val="en-US" w:eastAsia="zh-CN"/>
              </w:rPr>
              <w:t>Support in principle. But t</w:t>
            </w:r>
            <w:r>
              <w:rPr>
                <w:rFonts w:eastAsia="宋体" w:hint="eastAsia"/>
                <w:lang w:val="en-US" w:eastAsia="zh-CN"/>
              </w:rPr>
              <w:t>h</w:t>
            </w:r>
            <w:r>
              <w:rPr>
                <w:rFonts w:eastAsia="宋体"/>
                <w:lang w:val="en-US" w:eastAsia="zh-CN"/>
              </w:rPr>
              <w:t xml:space="preserve">e intension for this proposal should be first clarified. The factors such as </w:t>
            </w:r>
            <w:r>
              <w:rPr>
                <w:lang w:val="en-US"/>
              </w:rPr>
              <w:t>b</w:t>
            </w:r>
            <w:r>
              <w:t>lock length, frequency domain interleaving, HARQ</w:t>
            </w:r>
            <w:r>
              <w:rPr>
                <w:rFonts w:eastAsia="宋体"/>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宋体"/>
                <w:lang w:val="en-US" w:eastAsia="zh-CN"/>
              </w:rPr>
            </w:pPr>
            <w:r>
              <w:rPr>
                <w:rFonts w:eastAsia="宋体"/>
                <w:lang w:val="en-US" w:eastAsia="zh-CN"/>
              </w:rPr>
              <w:t>Lenovo</w:t>
            </w:r>
          </w:p>
        </w:tc>
        <w:tc>
          <w:tcPr>
            <w:tcW w:w="7877" w:type="dxa"/>
          </w:tcPr>
          <w:p w14:paraId="06872DE7" w14:textId="77777777" w:rsidR="00815047" w:rsidRDefault="00815047" w:rsidP="00566394">
            <w:pPr>
              <w:spacing w:after="0"/>
              <w:rPr>
                <w:rFonts w:eastAsia="宋体"/>
                <w:lang w:val="en-US" w:eastAsia="zh-CN"/>
              </w:rPr>
            </w:pPr>
            <w:r>
              <w:rPr>
                <w:rFonts w:eastAsia="宋体"/>
                <w:lang w:eastAsia="zh-CN"/>
              </w:rPr>
              <w:t>We wonder what the exact purpose of this discussion is. Is the intension is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宋体"/>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宋体"/>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宋体" w:hint="eastAsia"/>
                <w:lang w:val="en-US" w:eastAsia="zh-CN"/>
              </w:rPr>
              <w:t>H</w:t>
            </w:r>
            <w:r>
              <w:rPr>
                <w:rFonts w:eastAsia="宋体"/>
                <w:lang w:val="en-US" w:eastAsia="zh-CN"/>
              </w:rPr>
              <w:t>uawei, HiSilicon</w:t>
            </w:r>
          </w:p>
        </w:tc>
        <w:tc>
          <w:tcPr>
            <w:tcW w:w="7877" w:type="dxa"/>
          </w:tcPr>
          <w:p w14:paraId="400F5850" w14:textId="77777777" w:rsidR="00815047" w:rsidRDefault="00815047" w:rsidP="00566394">
            <w:pPr>
              <w:spacing w:after="0"/>
              <w:rPr>
                <w:rFonts w:eastAsia="宋体"/>
                <w:lang w:eastAsia="zh-CN"/>
              </w:rPr>
            </w:pPr>
            <w:r>
              <w:rPr>
                <w:rFonts w:eastAsia="宋体"/>
                <w:lang w:eastAsia="zh-CN"/>
              </w:rPr>
              <w:t>We share similar questions as OPPO and Lenovo. What would be the usage of this discussion?</w:t>
            </w:r>
          </w:p>
          <w:p w14:paraId="27BBDD11" w14:textId="77777777" w:rsidR="00815047" w:rsidRDefault="00815047" w:rsidP="00566394">
            <w:pPr>
              <w:spacing w:after="0"/>
              <w:rPr>
                <w:rFonts w:eastAsia="宋体"/>
                <w:lang w:eastAsia="zh-CN"/>
              </w:rPr>
            </w:pPr>
            <w:r>
              <w:rPr>
                <w:rFonts w:eastAsia="宋体"/>
                <w:lang w:eastAsia="zh-CN"/>
              </w:rPr>
              <w:t>Is it some guidance regarding how to provide inputs for the column of “</w:t>
            </w:r>
            <w:r>
              <w:rPr>
                <w:rFonts w:hint="eastAsia"/>
                <w:color w:val="000000"/>
              </w:rPr>
              <w:t>SE point specific parameters</w:t>
            </w:r>
            <w:r>
              <w:rPr>
                <w:rFonts w:eastAsia="宋体"/>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a"/>
              <w:numPr>
                <w:ilvl w:val="0"/>
                <w:numId w:val="15"/>
              </w:numPr>
              <w:spacing w:after="0"/>
              <w:rPr>
                <w:rFonts w:eastAsia="宋体"/>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a"/>
              <w:numPr>
                <w:ilvl w:val="0"/>
                <w:numId w:val="15"/>
              </w:numPr>
              <w:spacing w:after="0"/>
              <w:rPr>
                <w:rFonts w:eastAsia="宋体"/>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fixed point implementation, block length, </w:t>
            </w:r>
            <w:r>
              <w:t xml:space="preserve">the </w:t>
            </w:r>
            <w:r w:rsidRPr="00F23EA4">
              <w:t xml:space="preserve">number of assumed parallelized DM should be also reported in the column of “SE point </w:t>
            </w:r>
            <w:r w:rsidRPr="00F23EA4">
              <w:lastRenderedPageBreak/>
              <w:t>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52949BC6" w14:textId="77777777" w:rsidR="00705C5F" w:rsidRDefault="00DF41B8">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E0C047F" w14:textId="77777777" w:rsidR="00705C5F" w:rsidRDefault="00DF41B8">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lastRenderedPageBreak/>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6AC9EDE" w14:textId="77777777" w:rsidR="00815047" w:rsidRDefault="00815047" w:rsidP="00566394">
            <w:pPr>
              <w:spacing w:after="0"/>
              <w:rPr>
                <w:rFonts w:eastAsia="宋体"/>
                <w:lang w:val="en-US" w:eastAsia="zh-CN"/>
              </w:rPr>
            </w:pPr>
            <w:r>
              <w:rPr>
                <w:rFonts w:eastAsia="宋体"/>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宋体"/>
                <w:lang w:val="en-US" w:eastAsia="zh-CN"/>
              </w:rPr>
            </w:pPr>
            <w:r>
              <w:rPr>
                <w:rFonts w:eastAsia="宋体"/>
                <w:lang w:val="en-US" w:eastAsia="zh-CN"/>
              </w:rPr>
              <w:t>IMU</w:t>
            </w:r>
          </w:p>
        </w:tc>
        <w:tc>
          <w:tcPr>
            <w:tcW w:w="7877" w:type="dxa"/>
          </w:tcPr>
          <w:p w14:paraId="02EE8CD8" w14:textId="77777777" w:rsidR="00815047" w:rsidRDefault="00815047" w:rsidP="00566394">
            <w:pPr>
              <w:spacing w:after="0"/>
              <w:rPr>
                <w:rFonts w:eastAsia="宋体"/>
                <w:lang w:val="en-US" w:eastAsia="zh-CN"/>
              </w:rPr>
            </w:pPr>
            <w:r>
              <w:rPr>
                <w:rFonts w:eastAsia="宋体"/>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宋体"/>
                <w:lang w:val="en-US" w:eastAsia="zh-CN"/>
              </w:rPr>
            </w:pPr>
            <w:r>
              <w:rPr>
                <w:rFonts w:eastAsia="宋体"/>
                <w:lang w:val="en-US" w:eastAsia="zh-CN"/>
              </w:rPr>
              <w:t>Lenovo</w:t>
            </w:r>
          </w:p>
        </w:tc>
        <w:tc>
          <w:tcPr>
            <w:tcW w:w="7877" w:type="dxa"/>
          </w:tcPr>
          <w:p w14:paraId="1D52E7E6" w14:textId="77777777" w:rsidR="00815047" w:rsidRDefault="00815047" w:rsidP="00566394">
            <w:pPr>
              <w:spacing w:after="0"/>
              <w:rPr>
                <w:rFonts w:eastAsia="宋体"/>
                <w:lang w:val="en-US" w:eastAsia="zh-CN"/>
              </w:rPr>
            </w:pPr>
            <w:r>
              <w:rPr>
                <w:rFonts w:eastAsia="宋体"/>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宋体"/>
                <w:lang w:val="en-US" w:eastAsia="zh-CN"/>
              </w:rPr>
            </w:pPr>
            <w:r>
              <w:rPr>
                <w:rFonts w:eastAsia="宋体" w:hint="eastAsia"/>
                <w:lang w:val="en-US" w:eastAsia="zh-CN"/>
              </w:rPr>
              <w:t>DOCOMO</w:t>
            </w:r>
          </w:p>
        </w:tc>
        <w:tc>
          <w:tcPr>
            <w:tcW w:w="7877" w:type="dxa"/>
          </w:tcPr>
          <w:p w14:paraId="67C60A6D" w14:textId="77777777" w:rsidR="00815047" w:rsidRDefault="00815047" w:rsidP="00566394">
            <w:pPr>
              <w:spacing w:after="0"/>
              <w:rPr>
                <w:rFonts w:eastAsia="宋体"/>
                <w:lang w:val="en-US" w:eastAsia="zh-CN"/>
              </w:rPr>
            </w:pPr>
            <w:r>
              <w:rPr>
                <w:rFonts w:eastAsia="宋体" w:hint="eastAsia"/>
                <w:lang w:val="en-US" w:eastAsia="zh-CN"/>
              </w:rPr>
              <w:t xml:space="preserve">Firstly, to avoid misunderstanding, we recommend to revise </w:t>
            </w:r>
            <w:r>
              <w:rPr>
                <w:rFonts w:eastAsia="宋体"/>
                <w:lang w:val="en-US" w:eastAsia="zh-CN"/>
              </w:rPr>
              <w:t>“</w:t>
            </w:r>
            <w:r>
              <w:rPr>
                <w:rFonts w:eastAsia="宋体" w:hint="eastAsia"/>
                <w:lang w:val="en-US" w:eastAsia="zh-CN"/>
              </w:rPr>
              <w:t>PAPR</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PAPR performance</w:t>
            </w:r>
            <w:r>
              <w:rPr>
                <w:rFonts w:eastAsia="宋体"/>
                <w:lang w:val="en-US" w:eastAsia="zh-CN"/>
              </w:rPr>
              <w:t>”</w:t>
            </w:r>
            <w:r>
              <w:rPr>
                <w:rFonts w:eastAsia="宋体"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宋体"/>
                <w:lang w:val="en-US" w:eastAsia="zh-CN"/>
              </w:rPr>
            </w:pPr>
            <w:r>
              <w:rPr>
                <w:rFonts w:eastAsia="宋体" w:hint="eastAsia"/>
                <w:lang w:val="en-US" w:eastAsia="zh-CN"/>
              </w:rPr>
              <w:t xml:space="preserve">Secondly, PAPR performance improvement (i.e., PAPR reduction) could be obtained if GS is optimized for low PAPR, e.g., 16QAM-CS could reduce PAPR as shown in our </w:t>
            </w:r>
            <w:r>
              <w:rPr>
                <w:rFonts w:eastAsia="宋体"/>
                <w:lang w:val="en-US" w:eastAsia="zh-CN"/>
              </w:rPr>
              <w:t>contribution</w:t>
            </w:r>
            <w:r>
              <w:rPr>
                <w:rFonts w:eastAsia="宋体"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宋体"/>
                <w:lang w:val="en-US" w:eastAsia="zh-CN"/>
              </w:rPr>
            </w:pPr>
          </w:p>
          <w:p w14:paraId="73F73718" w14:textId="77777777" w:rsidR="00815047" w:rsidRDefault="00815047" w:rsidP="00566394">
            <w:pPr>
              <w:spacing w:after="0"/>
              <w:rPr>
                <w:rFonts w:eastAsia="宋体"/>
                <w:lang w:val="en-US" w:eastAsia="zh-CN"/>
              </w:rPr>
            </w:pPr>
            <w:r>
              <w:rPr>
                <w:rFonts w:eastAsia="宋体" w:hint="eastAsia"/>
                <w:lang w:val="en-US" w:eastAsia="zh-CN"/>
              </w:rPr>
              <w:t xml:space="preserve">Based on above reasons, the proposal is </w:t>
            </w:r>
            <w:r>
              <w:rPr>
                <w:rFonts w:eastAsia="宋体" w:hint="eastAsia"/>
                <w:color w:val="0070C0"/>
                <w:lang w:val="en-US" w:eastAsia="zh-CN"/>
              </w:rPr>
              <w:t xml:space="preserve">updated </w:t>
            </w:r>
            <w:r>
              <w:rPr>
                <w:rFonts w:eastAsia="宋体"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宋体"/>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宋体"/>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宋体"/>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宋体" w:hint="eastAsia"/>
                <w:lang w:val="en-US" w:eastAsia="zh-CN"/>
              </w:rPr>
              <w:t>H</w:t>
            </w:r>
            <w:r>
              <w:rPr>
                <w:rFonts w:eastAsia="宋体"/>
                <w:lang w:val="en-US" w:eastAsia="zh-CN"/>
              </w:rPr>
              <w:t xml:space="preserve">uawei, HiSilicon </w:t>
            </w:r>
          </w:p>
        </w:tc>
        <w:tc>
          <w:tcPr>
            <w:tcW w:w="7877" w:type="dxa"/>
          </w:tcPr>
          <w:p w14:paraId="56401FD9" w14:textId="77777777" w:rsidR="00815047" w:rsidRDefault="00815047" w:rsidP="00566394">
            <w:pPr>
              <w:spacing w:after="0"/>
              <w:rPr>
                <w:rFonts w:eastAsia="宋体"/>
                <w:lang w:eastAsia="zh-CN"/>
              </w:rPr>
            </w:pPr>
            <w:r>
              <w:rPr>
                <w:rFonts w:eastAsia="宋体"/>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宋体"/>
                <w:lang w:eastAsia="zh-CN"/>
              </w:rPr>
            </w:pPr>
            <w:r>
              <w:rPr>
                <w:rFonts w:eastAsia="宋体"/>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宋体"/>
                <w:lang w:eastAsia="zh-CN"/>
              </w:rPr>
              <w:t>Considering Net gain is used for evaluation, another column of MPR may need to be included in the table for the calculation of net gain.</w:t>
            </w:r>
          </w:p>
        </w:tc>
      </w:tr>
    </w:tbl>
    <w:p w14:paraId="63FAB600" w14:textId="77777777" w:rsidR="00815047" w:rsidRPr="00815047" w:rsidRDefault="00815047"/>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The demapper complexity is similar to corresponding uniform QAM demapper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lastRenderedPageBreak/>
        <w:t xml:space="preserve">For GS, </w:t>
      </w:r>
    </w:p>
    <w:p w14:paraId="6F632F80" w14:textId="77777777" w:rsidR="00705C5F" w:rsidRDefault="00DF41B8">
      <w:pPr>
        <w:pStyle w:val="StatementBody"/>
        <w:numPr>
          <w:ilvl w:val="1"/>
          <w:numId w:val="5"/>
        </w:numPr>
        <w:spacing w:after="0"/>
      </w:pPr>
      <w:r>
        <w:t>The demapper complexity should be compared with uniform QAM demapper complexity</w:t>
      </w:r>
    </w:p>
    <w:p w14:paraId="4B2240BA" w14:textId="77777777" w:rsidR="00705C5F" w:rsidRDefault="00DF41B8">
      <w:pPr>
        <w:pStyle w:val="StatementBody"/>
        <w:numPr>
          <w:ilvl w:val="2"/>
          <w:numId w:val="5"/>
        </w:numPr>
        <w:spacing w:after="0"/>
      </w:pPr>
      <w:r>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Depends on LMMSE receiver or rML receiver</w:t>
      </w:r>
    </w:p>
    <w:p w14:paraId="60AECF00"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2D481562"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412F4720" w14:textId="77777777" w:rsidR="00705C5F" w:rsidRDefault="00DF41B8">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r>
              <w:rPr>
                <w:rFonts w:eastAsia="宋体" w:hint="eastAsia"/>
                <w:kern w:val="2"/>
                <w:lang w:val="en-US" w:eastAsia="zh-CN"/>
              </w:rPr>
              <w:t>verall co</w:t>
            </w:r>
            <w:r>
              <w:rPr>
                <w:rFonts w:eastAsia="宋体"/>
                <w:kern w:val="2"/>
                <w:lang w:eastAsia="zh-CN"/>
              </w:rPr>
              <w:t xml:space="preserve">mputational </w:t>
            </w:r>
            <w:r>
              <w:rPr>
                <w:rFonts w:eastAsia="宋体" w:hint="eastAsia"/>
                <w:kern w:val="2"/>
                <w:lang w:val="en-US" w:eastAsia="zh-CN"/>
              </w:rPr>
              <w:t>c</w:t>
            </w:r>
            <w:r>
              <w:rPr>
                <w:rFonts w:eastAsia="宋体"/>
                <w:kern w:val="2"/>
                <w:lang w:eastAsia="zh-CN"/>
              </w:rPr>
              <w:t>omplexity</w:t>
            </w:r>
            <w:r>
              <w:rPr>
                <w:rFonts w:eastAsia="宋体"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494F4549" w14:textId="77777777" w:rsidR="00705C5F" w:rsidRDefault="00DF41B8">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0121DD63" w14:textId="77777777" w:rsidR="00705C5F" w:rsidRDefault="00DF41B8">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a"/>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a"/>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14:paraId="7D5695CD" w14:textId="77777777" w:rsidR="00705C5F" w:rsidRDefault="00DF41B8">
            <w:pPr>
              <w:pStyle w:val="a"/>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7427181E" w14:textId="77777777" w:rsidR="00705C5F" w:rsidRDefault="00DF41B8">
            <w:pPr>
              <w:pStyle w:val="a"/>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a"/>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7D2EDA8A" w14:textId="77777777" w:rsidR="00705C5F" w:rsidRDefault="00705C5F">
            <w:pPr>
              <w:spacing w:after="0"/>
              <w:rPr>
                <w:rFonts w:eastAsia="宋体"/>
                <w:lang w:val="en-US" w:eastAsia="zh-CN"/>
              </w:rPr>
            </w:pPr>
          </w:p>
          <w:p w14:paraId="0982D446" w14:textId="77777777" w:rsidR="00705C5F" w:rsidRDefault="00705C5F">
            <w:pPr>
              <w:spacing w:after="0"/>
              <w:rPr>
                <w:rFonts w:eastAsia="宋体"/>
                <w:lang w:val="en-US" w:eastAsia="zh-CN"/>
              </w:rPr>
            </w:pPr>
          </w:p>
          <w:p w14:paraId="7B1649E2" w14:textId="77777777" w:rsidR="00705C5F" w:rsidRDefault="00DF41B8">
            <w:pPr>
              <w:spacing w:after="0"/>
              <w:rPr>
                <w:rFonts w:eastAsia="宋体"/>
                <w:lang w:val="en-US" w:eastAsia="zh-CN"/>
              </w:rPr>
            </w:pPr>
            <w:r>
              <w:rPr>
                <w:rFonts w:eastAsia="宋体"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宋体" w:hint="eastAsia"/>
                <w:lang w:val="en-US" w:eastAsia="zh-CN"/>
              </w:rPr>
              <w:t xml:space="preserve">DM complexity and/or storage requirement depends on DM algorithm used (ESS, CCDM, etc), block length, </w:t>
            </w:r>
            <w:r>
              <w:rPr>
                <w:rFonts w:eastAsia="宋体" w:hint="eastAsia"/>
                <w:color w:val="C00000"/>
                <w:u w:val="single"/>
                <w:lang w:val="en-US" w:eastAsia="zh-CN"/>
              </w:rPr>
              <w:t>computation precision in bits for encoding/decoding</w:t>
            </w:r>
            <w:r>
              <w:rPr>
                <w:rFonts w:eastAsia="宋体"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79440F22"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lastRenderedPageBreak/>
              <w:t>As a function of treated nodes</w:t>
            </w:r>
          </w:p>
          <w:p w14:paraId="43058A5B"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Depends on the probability distribution used (MB distribution, etc)</w:t>
            </w:r>
          </w:p>
          <w:p w14:paraId="61DB4C05"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DM algorithm used (ESS, CCDM, etc).</w:t>
            </w:r>
          </w:p>
          <w:p w14:paraId="350039ED"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Depends on LMMSE receiver or rML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宋体"/>
                <w:color w:val="C00000"/>
                <w:u w:val="single"/>
                <w:lang w:eastAsia="zh-CN"/>
              </w:rPr>
              <w:t>S</w:t>
            </w:r>
            <w:r>
              <w:rPr>
                <w:rFonts w:eastAsia="宋体" w:hint="eastAsia"/>
                <w:color w:val="C00000"/>
                <w:u w:val="single"/>
                <w:lang w:val="en-US" w:eastAsia="zh-CN"/>
              </w:rPr>
              <w:t>torage requirement depends on</w:t>
            </w:r>
            <w:r>
              <w:t xml:space="preserve"> the assumption on complexity counting, e.g, fixed point assumed or floating point assumed</w:t>
            </w:r>
            <w:r>
              <w:rPr>
                <w:rFonts w:eastAsia="宋体"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宋体"/>
                <w:lang w:val="en-US" w:eastAsia="zh-CN"/>
              </w:rPr>
            </w:pPr>
            <w:r>
              <w:t>Depends on LMMSE receiver or rML receiver</w:t>
            </w:r>
          </w:p>
        </w:tc>
      </w:tr>
      <w:tr w:rsidR="00705C5F" w14:paraId="3527CAAC" w14:textId="77777777">
        <w:tc>
          <w:tcPr>
            <w:tcW w:w="1975" w:type="dxa"/>
          </w:tcPr>
          <w:p w14:paraId="705D28B3" w14:textId="77777777" w:rsidR="00705C5F" w:rsidRDefault="00DF41B8">
            <w:pPr>
              <w:spacing w:after="0"/>
              <w:rPr>
                <w:rFonts w:eastAsia="宋体"/>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宋体"/>
                <w:lang w:val="en-US" w:eastAsia="zh-CN"/>
              </w:rPr>
            </w:pPr>
            <w:r>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宋体"/>
                <w:lang w:eastAsia="zh-CN"/>
              </w:rPr>
              <w:t xml:space="preserve"> for PS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宋体"/>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AC1C0D3" w14:textId="77777777" w:rsidR="00705C5F" w:rsidRDefault="00DF41B8">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宋体"/>
                <w:lang w:val="en-US" w:eastAsia="zh-CN"/>
              </w:rPr>
            </w:pPr>
            <w:r>
              <w:rPr>
                <w:rFonts w:eastAsia="宋体"/>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The demapper complexity is similar to corresponding uniform QAM demapper complexity</w:t>
      </w:r>
    </w:p>
    <w:p w14:paraId="0BBE6D6B" w14:textId="77777777" w:rsidR="00815047" w:rsidRDefault="00815047" w:rsidP="00815047">
      <w:pPr>
        <w:pStyle w:val="StatementBody"/>
        <w:numPr>
          <w:ilvl w:val="2"/>
          <w:numId w:val="5"/>
        </w:numPr>
        <w:spacing w:after="0"/>
      </w:pPr>
      <w:r>
        <w:lastRenderedPageBreak/>
        <w:t>Can report the ratio of demapper complexity with PS over the demapper complexity of NR MCS with the same spectrum efficiency</w:t>
      </w:r>
    </w:p>
    <w:p w14:paraId="2378489C" w14:textId="77777777" w:rsidR="00815047" w:rsidRDefault="00815047" w:rsidP="00815047">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The demapper complexity should be compared with uniform QAM demapper complexity</w:t>
      </w:r>
    </w:p>
    <w:p w14:paraId="7A3CCFC7" w14:textId="77777777" w:rsidR="00815047" w:rsidRDefault="00815047" w:rsidP="00815047">
      <w:pPr>
        <w:pStyle w:val="StatementBody"/>
        <w:numPr>
          <w:ilvl w:val="2"/>
          <w:numId w:val="5"/>
        </w:numPr>
        <w:spacing w:after="0"/>
      </w:pPr>
      <w:r>
        <w:t>Can report the ratio of GS demapper complexity over the uniform QAM demapper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Depends on LMMSE receiver or rML receiver</w:t>
      </w:r>
    </w:p>
    <w:p w14:paraId="207DBE94"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宋体"/>
                <w:lang w:val="en-US" w:eastAsia="zh-CN"/>
              </w:rPr>
            </w:pPr>
            <w:r>
              <w:rPr>
                <w:rFonts w:eastAsia="宋体" w:hint="eastAsia"/>
                <w:lang w:val="en-US" w:eastAsia="zh-CN"/>
              </w:rPr>
              <w:t>Spreadtrum</w:t>
            </w:r>
          </w:p>
        </w:tc>
        <w:tc>
          <w:tcPr>
            <w:tcW w:w="7877" w:type="dxa"/>
          </w:tcPr>
          <w:p w14:paraId="7F35F956" w14:textId="77777777" w:rsidR="00815047" w:rsidRDefault="00815047" w:rsidP="00566394">
            <w:pPr>
              <w:spacing w:after="0"/>
              <w:rPr>
                <w:rFonts w:eastAsia="宋体"/>
                <w:lang w:eastAsia="zh-CN"/>
              </w:rPr>
            </w:pPr>
            <w:r>
              <w:rPr>
                <w:rFonts w:eastAsia="宋体" w:hint="eastAsia"/>
                <w:lang w:val="en-US" w:eastAsia="zh-CN"/>
              </w:rPr>
              <w:t xml:space="preserve">We have a confusion about complexity of PS, </w:t>
            </w:r>
            <w:r>
              <w:rPr>
                <w:rFonts w:eastAsia="宋体" w:hint="eastAsia"/>
                <w:lang w:eastAsia="zh-CN"/>
              </w:rPr>
              <w:t>d</w:t>
            </w:r>
            <w:r>
              <w:rPr>
                <w:rFonts w:eastAsia="宋体"/>
                <w:lang w:eastAsia="zh-CN"/>
              </w:rPr>
              <w:t xml:space="preserve">oes the </w:t>
            </w:r>
            <w:r>
              <w:t xml:space="preserve">demapper </w:t>
            </w:r>
            <w:r>
              <w:rPr>
                <w:rFonts w:eastAsia="宋体"/>
                <w:lang w:eastAsia="zh-CN"/>
              </w:rPr>
              <w:t>complexity include the complexity of DDM</w:t>
            </w:r>
            <w:r>
              <w:rPr>
                <w:rFonts w:eastAsia="宋体" w:hint="eastAsia"/>
                <w:lang w:eastAsia="zh-CN"/>
              </w:rPr>
              <w:t xml:space="preserve"> </w:t>
            </w:r>
            <w:r>
              <w:rPr>
                <w:rFonts w:eastAsia="宋体"/>
                <w:lang w:eastAsia="zh-CN"/>
              </w:rPr>
              <w:t>(Distribution De-</w:t>
            </w:r>
            <w:r>
              <w:rPr>
                <w:rFonts w:eastAsia="宋体" w:hint="eastAsia"/>
                <w:lang w:eastAsia="zh-CN"/>
              </w:rPr>
              <w:t>m</w:t>
            </w:r>
            <w:r>
              <w:rPr>
                <w:rFonts w:eastAsia="宋体"/>
                <w:lang w:eastAsia="zh-CN"/>
              </w:rPr>
              <w:t xml:space="preserve">atcher)? Because in the second bullet </w:t>
            </w:r>
            <w:r>
              <w:rPr>
                <w:rFonts w:eastAsia="宋体" w:hint="eastAsia"/>
                <w:lang w:eastAsia="zh-CN"/>
              </w:rPr>
              <w:t>for</w:t>
            </w:r>
            <w:r>
              <w:rPr>
                <w:rFonts w:eastAsia="宋体"/>
                <w:lang w:eastAsia="zh-CN"/>
              </w:rPr>
              <w:t xml:space="preserve"> PS, only the complexity of DM is mentioned, and we are not sure where the complexity of DDM is reflected.</w:t>
            </w:r>
            <w:r>
              <w:rPr>
                <w:rFonts w:eastAsia="宋体" w:hint="eastAsia"/>
                <w:lang w:eastAsia="zh-CN"/>
              </w:rPr>
              <w:t xml:space="preserve"> In our view, </w:t>
            </w:r>
            <w:r>
              <w:rPr>
                <w:rFonts w:eastAsia="宋体"/>
                <w:lang w:eastAsia="zh-CN"/>
              </w:rPr>
              <w:t>the complexity of DDM</w:t>
            </w:r>
            <w:r>
              <w:rPr>
                <w:rFonts w:eastAsia="宋体"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宋体" w:hint="eastAsia"/>
                <w:lang w:eastAsia="zh-CN"/>
              </w:rPr>
              <w:t xml:space="preserve">We have also a </w:t>
            </w:r>
            <w:r>
              <w:rPr>
                <w:rFonts w:eastAsia="宋体" w:hint="eastAsia"/>
                <w:lang w:val="en-US" w:eastAsia="zh-CN"/>
              </w:rPr>
              <w:t xml:space="preserve">confusion about </w:t>
            </w:r>
            <w:r>
              <w:rPr>
                <w:rFonts w:eastAsia="宋体"/>
                <w:lang w:val="en-US" w:eastAsia="zh-CN"/>
              </w:rPr>
              <w:t>processing delay</w:t>
            </w:r>
            <w:r>
              <w:rPr>
                <w:rFonts w:eastAsia="宋体" w:hint="eastAsia"/>
                <w:lang w:val="en-US" w:eastAsia="zh-CN"/>
              </w:rPr>
              <w:t xml:space="preserve"> in the</w:t>
            </w:r>
            <w:r>
              <w:rPr>
                <w:rFonts w:eastAsiaTheme="minorEastAsia" w:hint="eastAsia"/>
                <w:lang w:eastAsia="zh-CN"/>
              </w:rPr>
              <w:t xml:space="preserve"> fourth bullet for PS, </w:t>
            </w:r>
            <w:r>
              <w:rPr>
                <w:rFonts w:eastAsia="宋体"/>
                <w:lang w:eastAsia="zh-CN"/>
              </w:rPr>
              <w:t xml:space="preserve">we are not sure where the </w:t>
            </w:r>
            <w:r>
              <w:rPr>
                <w:rFonts w:eastAsia="宋体"/>
                <w:lang w:val="en-US" w:eastAsia="zh-CN"/>
              </w:rPr>
              <w:t>processing delay</w:t>
            </w:r>
            <w:r>
              <w:rPr>
                <w:rFonts w:eastAsia="宋体"/>
                <w:lang w:eastAsia="zh-CN"/>
              </w:rPr>
              <w:t xml:space="preserve"> of DDM is reflected</w:t>
            </w:r>
            <w:r>
              <w:rPr>
                <w:rFonts w:eastAsia="宋体"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2A7E3F52" w14:textId="77777777" w:rsidR="00815047" w:rsidRDefault="00815047" w:rsidP="00566394">
            <w:pPr>
              <w:spacing w:after="0"/>
              <w:rPr>
                <w:rFonts w:eastAsia="宋体"/>
                <w:lang w:val="en-US" w:eastAsia="zh-CN"/>
              </w:rPr>
            </w:pPr>
            <w:r>
              <w:rPr>
                <w:rFonts w:eastAsia="宋体" w:hint="eastAsia"/>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宋体"/>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宋体"/>
                <w:lang w:val="en-US" w:eastAsia="zh-CN"/>
              </w:rPr>
            </w:pPr>
            <w:r>
              <w:rPr>
                <w:rFonts w:eastAsia="宋体"/>
                <w:lang w:val="en-US" w:eastAsia="zh-CN"/>
              </w:rPr>
              <w:t>Tejas</w:t>
            </w:r>
          </w:p>
        </w:tc>
        <w:tc>
          <w:tcPr>
            <w:tcW w:w="7877" w:type="dxa"/>
          </w:tcPr>
          <w:p w14:paraId="3A648B92" w14:textId="77777777" w:rsidR="00815047" w:rsidRDefault="00815047" w:rsidP="00566394">
            <w:pPr>
              <w:spacing w:after="0"/>
              <w:rPr>
                <w:rFonts w:eastAsia="宋体"/>
                <w:lang w:val="en-US" w:eastAsia="zh-CN"/>
              </w:rPr>
            </w:pPr>
            <w:r>
              <w:rPr>
                <w:rFonts w:eastAsia="宋体"/>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14:paraId="2070F450" w14:textId="77777777" w:rsidR="00815047" w:rsidRDefault="00815047" w:rsidP="00566394">
            <w:pPr>
              <w:pStyle w:val="StatementBody"/>
              <w:numPr>
                <w:ilvl w:val="2"/>
                <w:numId w:val="5"/>
              </w:numPr>
              <w:spacing w:after="0"/>
            </w:pPr>
            <w:r>
              <w:t>Can report the ratio of demapper complexity with PS over the demapper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With given receiver type (LMMSE, rML receiver)</w:t>
            </w:r>
          </w:p>
          <w:p w14:paraId="2286346F" w14:textId="77777777" w:rsidR="00815047" w:rsidRDefault="00815047" w:rsidP="00566394">
            <w:pPr>
              <w:pStyle w:val="StatementBody"/>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14:paraId="11965A06" w14:textId="77777777" w:rsidR="00815047" w:rsidRDefault="00815047" w:rsidP="00566394">
            <w:pPr>
              <w:pStyle w:val="a"/>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50084789" w14:textId="77777777" w:rsidR="00815047" w:rsidRDefault="00815047" w:rsidP="00566394">
            <w:pPr>
              <w:pStyle w:val="a"/>
              <w:numPr>
                <w:ilvl w:val="2"/>
                <w:numId w:val="5"/>
              </w:numPr>
              <w:spacing w:after="0"/>
              <w:ind w:hanging="357"/>
              <w:rPr>
                <w:rFonts w:eastAsiaTheme="minorEastAsia"/>
                <w:color w:val="FF0000"/>
                <w:lang w:eastAsia="zh-CN"/>
              </w:rPr>
            </w:pPr>
            <w:r>
              <w:rPr>
                <w:rFonts w:eastAsiaTheme="minorEastAsia"/>
                <w:color w:val="FF0000"/>
                <w:lang w:eastAsia="zh-CN"/>
              </w:rPr>
              <w:lastRenderedPageBreak/>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/invDM</w:t>
            </w:r>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DM/invDM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The demapper complexity should be compared with uniform QAM demapper complexity</w:t>
            </w:r>
          </w:p>
          <w:p w14:paraId="12D0FFAF" w14:textId="77777777" w:rsidR="00815047" w:rsidRDefault="00815047" w:rsidP="00566394">
            <w:pPr>
              <w:pStyle w:val="StatementBody"/>
              <w:numPr>
                <w:ilvl w:val="2"/>
                <w:numId w:val="5"/>
              </w:numPr>
              <w:spacing w:after="0"/>
            </w:pPr>
            <w:r>
              <w:t>Can report the ratio of GS demapper complexity over the uniform QAM demapper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rML receiver)</w:t>
            </w:r>
          </w:p>
          <w:p w14:paraId="6118F76E" w14:textId="77777777" w:rsidR="00815047" w:rsidRDefault="00815047" w:rsidP="00566394">
            <w:pPr>
              <w:pStyle w:val="StatementBody"/>
              <w:numPr>
                <w:ilvl w:val="2"/>
                <w:numId w:val="5"/>
              </w:numPr>
              <w:spacing w:after="0"/>
            </w:pPr>
            <w:r>
              <w:t>Also need to report the assumption on complexity counting, e.g, fixed point assumed or floating point assumed</w:t>
            </w:r>
          </w:p>
          <w:p w14:paraId="15D9154C"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a"/>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宋体"/>
                <w:lang w:val="en-US" w:eastAsia="zh-CN"/>
              </w:rPr>
            </w:pPr>
            <w:r>
              <w:rPr>
                <w:rFonts w:eastAsia="宋体"/>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宋体"/>
                <w:lang w:val="en-US" w:eastAsia="zh-CN"/>
              </w:rPr>
            </w:pPr>
            <w:r>
              <w:rPr>
                <w:rFonts w:eastAsia="宋体" w:hint="eastAsia"/>
                <w:lang w:val="en-US" w:eastAsia="zh-CN"/>
              </w:rPr>
              <w:t>DOCOMO</w:t>
            </w:r>
          </w:p>
        </w:tc>
        <w:tc>
          <w:tcPr>
            <w:tcW w:w="7877" w:type="dxa"/>
          </w:tcPr>
          <w:p w14:paraId="31C90917" w14:textId="77777777" w:rsidR="00815047" w:rsidRDefault="00815047" w:rsidP="00566394">
            <w:pPr>
              <w:spacing w:after="0"/>
              <w:rPr>
                <w:lang w:val="en-US"/>
              </w:rPr>
            </w:pPr>
            <w:r>
              <w:rPr>
                <w:rFonts w:eastAsia="宋体" w:hint="eastAsia"/>
                <w:lang w:val="en-US" w:eastAsia="zh-CN"/>
              </w:rPr>
              <w:t>As commented in the first round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demapper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宋体"/>
                <w:lang w:val="en-US" w:eastAsia="zh-CN"/>
              </w:rPr>
            </w:pPr>
          </w:p>
        </w:tc>
        <w:tc>
          <w:tcPr>
            <w:tcW w:w="7877" w:type="dxa"/>
          </w:tcPr>
          <w:p w14:paraId="5A258E62" w14:textId="77777777" w:rsidR="00815047" w:rsidRDefault="00815047" w:rsidP="00566394">
            <w:pPr>
              <w:spacing w:after="0"/>
              <w:rPr>
                <w:rFonts w:eastAsia="宋体"/>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The demapper complexity is compared with uniform QAM demapper complexity</w:t>
      </w:r>
    </w:p>
    <w:p w14:paraId="5A5CF0C3" w14:textId="77777777" w:rsidR="00815047" w:rsidRDefault="00815047" w:rsidP="00815047">
      <w:pPr>
        <w:pStyle w:val="StatementBody"/>
        <w:numPr>
          <w:ilvl w:val="2"/>
          <w:numId w:val="5"/>
        </w:numPr>
        <w:spacing w:after="0"/>
      </w:pPr>
      <w:r>
        <w:t>Can report the demapper complexity with PS and the demapper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the receiver type (e.g., LMMSE or rML)</w:t>
      </w:r>
    </w:p>
    <w:p w14:paraId="5A604691" w14:textId="77777777" w:rsidR="00815047" w:rsidRDefault="00815047" w:rsidP="00815047">
      <w:pPr>
        <w:pStyle w:val="StatementBody"/>
        <w:numPr>
          <w:ilvl w:val="1"/>
          <w:numId w:val="5"/>
        </w:numPr>
        <w:spacing w:after="0"/>
      </w:pPr>
      <w:r>
        <w:t>The Distribution Matcher (DM)/Distribution De-Matcher (DDM) complexity and/or storage requirement depends on DM algorithm used (ESS, CCDM, etc), precision of fixed point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The demapper complexity should be compared with uniform QAM demapper complexity</w:t>
      </w:r>
    </w:p>
    <w:p w14:paraId="15DE25B8" w14:textId="77777777" w:rsidR="00815047" w:rsidRDefault="00815047" w:rsidP="00815047">
      <w:pPr>
        <w:pStyle w:val="StatementBody"/>
        <w:numPr>
          <w:ilvl w:val="2"/>
          <w:numId w:val="5"/>
        </w:numPr>
        <w:spacing w:after="0"/>
      </w:pPr>
      <w:r>
        <w:t>Can report the ratio of GS demapper complexity over the uniform QAM demapper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With given receiver type (e.g., LMMSE or rML)</w:t>
      </w:r>
    </w:p>
    <w:p w14:paraId="2BBD0A61"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af7"/>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lastRenderedPageBreak/>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宋体"/>
                <w:lang w:val="en-US" w:eastAsia="zh-CN"/>
              </w:rPr>
            </w:pPr>
            <w:r>
              <w:rPr>
                <w:rFonts w:eastAsia="宋体"/>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宋体"/>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宋体"/>
                <w:lang w:eastAsia="zh-CN"/>
              </w:rPr>
              <w:t xml:space="preserve"> for PS and demapper complexity for GS. </w:t>
            </w:r>
          </w:p>
          <w:p w14:paraId="00E3A044" w14:textId="77777777" w:rsidR="00815047" w:rsidRDefault="00815047" w:rsidP="00566394">
            <w:pPr>
              <w:spacing w:after="0"/>
              <w:rPr>
                <w:rFonts w:eastAsiaTheme="minorEastAsia"/>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宋体"/>
                <w:lang w:val="en-US" w:eastAsia="ko-KR"/>
              </w:rPr>
            </w:pPr>
            <w:r>
              <w:rPr>
                <w:rFonts w:eastAsia="宋体" w:hint="eastAsia"/>
                <w:lang w:val="en-US" w:eastAsia="zh-CN"/>
              </w:rPr>
              <w:t>ZTE, Sanechips</w:t>
            </w:r>
          </w:p>
        </w:tc>
        <w:tc>
          <w:tcPr>
            <w:tcW w:w="7877" w:type="dxa"/>
          </w:tcPr>
          <w:p w14:paraId="45363BAA" w14:textId="77777777" w:rsidR="00815047" w:rsidRDefault="00815047" w:rsidP="00566394">
            <w:pPr>
              <w:spacing w:after="0"/>
              <w:rPr>
                <w:rFonts w:eastAsia="宋体"/>
                <w:lang w:val="en-US" w:eastAsia="zh-CN"/>
              </w:rPr>
            </w:pPr>
            <w:r>
              <w:rPr>
                <w:rFonts w:eastAsia="宋体"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宋体"/>
                <w:lang w:val="en-US" w:eastAsia="zh-CN"/>
              </w:rPr>
            </w:pPr>
            <w:r>
              <w:rPr>
                <w:rFonts w:eastAsia="宋体" w:hint="eastAsia"/>
                <w:lang w:val="en-US" w:eastAsia="zh-CN"/>
              </w:rPr>
              <w:t xml:space="preserve">From our perspective, computational complexity should be considered firstly. Given that, we think there are some issues needed to be considered for demapper complexity for PS. </w:t>
            </w:r>
          </w:p>
          <w:p w14:paraId="0C68D192" w14:textId="77777777" w:rsidR="00815047" w:rsidRDefault="00815047" w:rsidP="00566394">
            <w:pPr>
              <w:spacing w:after="0"/>
              <w:rPr>
                <w:rFonts w:eastAsia="宋体"/>
                <w:lang w:val="en-US" w:eastAsia="zh-CN"/>
              </w:rPr>
            </w:pPr>
            <w:r>
              <w:rPr>
                <w:rFonts w:eastAsia="宋体" w:hint="eastAsia"/>
                <w:lang w:val="en-US" w:eastAsia="zh-CN"/>
              </w:rPr>
              <w:t>In our views, demapper complexity for PS depends on at least DM algorithm used (ESS, CCDM, etc) and probability distribution used (MB distribution or other).</w:t>
            </w:r>
          </w:p>
          <w:p w14:paraId="2C3C888F" w14:textId="77777777" w:rsidR="00815047" w:rsidRDefault="00815047" w:rsidP="00566394">
            <w:pPr>
              <w:spacing w:after="0"/>
              <w:rPr>
                <w:rFonts w:eastAsia="宋体"/>
                <w:lang w:val="en-US" w:eastAsia="zh-CN"/>
              </w:rPr>
            </w:pPr>
            <w:r>
              <w:rPr>
                <w:rFonts w:eastAsia="宋体" w:hint="eastAsia"/>
                <w:lang w:val="en-US" w:eastAsia="zh-CN"/>
              </w:rPr>
              <w:t xml:space="preserve">Besides, </w:t>
            </w:r>
            <w:r>
              <w:t xml:space="preserve">The DM/DDM </w:t>
            </w:r>
            <w:r>
              <w:rPr>
                <w:rFonts w:eastAsia="宋体"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07BD8CA2" w14:textId="77777777" w:rsidR="00815047" w:rsidRPr="008A4556" w:rsidRDefault="00815047" w:rsidP="00566394">
            <w:pPr>
              <w:numPr>
                <w:ilvl w:val="2"/>
                <w:numId w:val="5"/>
              </w:numPr>
              <w:spacing w:after="0"/>
            </w:pPr>
            <w:r w:rsidRPr="008A4556">
              <w:t>Can report the demapper complexity with PS and the demapper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and the receiver type (LMSSE and rML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2B418291" w14:textId="77777777" w:rsidR="00815047" w:rsidRPr="008A4556" w:rsidRDefault="00815047" w:rsidP="00566394">
            <w:pPr>
              <w:numPr>
                <w:ilvl w:val="2"/>
                <w:numId w:val="5"/>
              </w:numPr>
              <w:spacing w:after="0"/>
            </w:pPr>
            <w:r w:rsidRPr="008A4556">
              <w:lastRenderedPageBreak/>
              <w:t>Can report the ratio of GS demapper complexity over the uniform QAM demapper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With given receiver type (LMMSE or rML)</w:t>
            </w:r>
          </w:p>
          <w:p w14:paraId="6FBB1CE0" w14:textId="77777777" w:rsidR="00815047" w:rsidRPr="008A4556" w:rsidRDefault="00815047" w:rsidP="00566394">
            <w:pPr>
              <w:numPr>
                <w:ilvl w:val="2"/>
                <w:numId w:val="5"/>
              </w:numPr>
              <w:spacing w:after="0"/>
            </w:pPr>
            <w:r w:rsidRPr="008A4556">
              <w:t>Also need to report the assumption on complexity counting, e.g,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宋体"/>
              </w:rPr>
            </w:pPr>
            <w:r w:rsidRPr="008A4556">
              <w:rPr>
                <w:rFonts w:eastAsia="宋体" w:hint="eastAsia"/>
              </w:rPr>
              <w:t>P</w:t>
            </w:r>
            <w:r w:rsidRPr="008A4556">
              <w:rPr>
                <w:rFonts w:eastAsia="宋体"/>
              </w:rPr>
              <w:t>rocessing delay</w:t>
            </w:r>
            <w:r>
              <w:rPr>
                <w:rFonts w:eastAsia="宋体"/>
              </w:rPr>
              <w:t xml:space="preserve"> </w:t>
            </w:r>
            <w:r w:rsidRPr="00A036A0">
              <w:rPr>
                <w:rFonts w:eastAsia="宋体"/>
                <w:color w:val="7030A0"/>
              </w:rPr>
              <w:t>and throughput imp</w:t>
            </w:r>
            <w:r>
              <w:rPr>
                <w:rFonts w:eastAsia="宋体"/>
                <w:color w:val="7030A0"/>
              </w:rPr>
              <w:t>a</w:t>
            </w:r>
            <w:r w:rsidRPr="00A036A0">
              <w:rPr>
                <w:rFonts w:eastAsia="宋体"/>
                <w:color w:val="7030A0"/>
              </w:rPr>
              <w:t>ct</w:t>
            </w:r>
            <w:r w:rsidRPr="008A4556">
              <w:rPr>
                <w:rFonts w:eastAsia="宋体"/>
              </w:rPr>
              <w:t>, if applicable</w:t>
            </w:r>
          </w:p>
          <w:p w14:paraId="38084D86" w14:textId="77777777" w:rsidR="00815047" w:rsidRDefault="00815047" w:rsidP="00566394">
            <w:pPr>
              <w:numPr>
                <w:ilvl w:val="1"/>
                <w:numId w:val="5"/>
              </w:numPr>
              <w:spacing w:after="0"/>
              <w:contextualSpacing/>
              <w:rPr>
                <w:rFonts w:eastAsia="宋体"/>
              </w:rPr>
            </w:pPr>
            <w:r w:rsidRPr="00A036A0">
              <w:rPr>
                <w:rFonts w:eastAsia="宋体"/>
              </w:rPr>
              <w:t>Parallelism/Serialism, if applicable</w:t>
            </w:r>
          </w:p>
          <w:p w14:paraId="3192D2C4" w14:textId="77777777" w:rsidR="00815047" w:rsidRDefault="00815047" w:rsidP="00566394">
            <w:pPr>
              <w:pStyle w:val="StatementBody"/>
              <w:ind w:left="0"/>
              <w:rPr>
                <w:rFonts w:eastAsia="宋体"/>
                <w:color w:val="7030A0"/>
              </w:rPr>
            </w:pPr>
            <w:r w:rsidRPr="00A036A0">
              <w:rPr>
                <w:rFonts w:eastAsia="宋体" w:hint="eastAsia"/>
                <w:color w:val="7030A0"/>
              </w:rPr>
              <w:t>N</w:t>
            </w:r>
            <w:r w:rsidRPr="00A036A0">
              <w:rPr>
                <w:rFonts w:eastAsia="宋体"/>
                <w:color w:val="7030A0"/>
              </w:rPr>
              <w:t xml:space="preserve">ote: the complexity </w:t>
            </w:r>
            <w:r>
              <w:rPr>
                <w:rFonts w:eastAsia="宋体"/>
                <w:color w:val="7030A0"/>
              </w:rPr>
              <w:t>is</w:t>
            </w:r>
            <w:r w:rsidRPr="00A036A0">
              <w:rPr>
                <w:rFonts w:eastAsia="宋体"/>
                <w:color w:val="7030A0"/>
              </w:rPr>
              <w:t xml:space="preserve"> calculated/evaluated by adding required numbers of comparison, addition/subtraction, and multiplication/division operations</w:t>
            </w:r>
            <w:r>
              <w:rPr>
                <w:rFonts w:eastAsia="宋体"/>
                <w:color w:val="7030A0"/>
              </w:rPr>
              <w:t xml:space="preserve">, in unit of operations-per-bit, </w:t>
            </w:r>
            <w:r w:rsidRPr="00A036A0">
              <w:rPr>
                <w:rFonts w:eastAsia="宋体"/>
                <w:color w:val="7030A0"/>
              </w:rPr>
              <w:t>based on the number of quantized bits</w:t>
            </w:r>
          </w:p>
          <w:p w14:paraId="68AC6ECF" w14:textId="77777777" w:rsidR="00815047" w:rsidRPr="00A036A0" w:rsidRDefault="00815047" w:rsidP="00566394">
            <w:pPr>
              <w:pStyle w:val="StatementBody"/>
              <w:ind w:left="0"/>
              <w:rPr>
                <w:rFonts w:eastAsia="宋体"/>
                <w:color w:val="7030A0"/>
              </w:rPr>
            </w:pPr>
            <w:r>
              <w:rPr>
                <w:rFonts w:eastAsia="宋体"/>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宋体"/>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The demapper complexity is compared with uniform QAM demapper complexity</w:t>
      </w:r>
    </w:p>
    <w:p w14:paraId="741E561D" w14:textId="77777777" w:rsidR="00D44B19" w:rsidRDefault="00D44B19" w:rsidP="00D44B19">
      <w:pPr>
        <w:pStyle w:val="StatementBody"/>
        <w:numPr>
          <w:ilvl w:val="2"/>
          <w:numId w:val="5"/>
        </w:numPr>
        <w:spacing w:after="0"/>
      </w:pPr>
      <w:r>
        <w:t>Can report the demapper complexity with PS and the demapper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the receiver type (e.g., LMMSE or rML), and fixed point assumed or floating point assumed.</w:t>
      </w:r>
    </w:p>
    <w:p w14:paraId="3AE4AFBA" w14:textId="77777777" w:rsidR="00D44B19" w:rsidRDefault="00D44B19" w:rsidP="00D44B19">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The demapper complexity is compared with uniform QAM demapper complexity</w:t>
      </w:r>
    </w:p>
    <w:p w14:paraId="3F420F00" w14:textId="77777777" w:rsidR="00D44B19" w:rsidRDefault="00D44B19" w:rsidP="00D44B19">
      <w:pPr>
        <w:pStyle w:val="StatementBody"/>
        <w:numPr>
          <w:ilvl w:val="2"/>
          <w:numId w:val="5"/>
        </w:numPr>
        <w:spacing w:after="0"/>
      </w:pPr>
      <w:r>
        <w:t>Can report the ratio of GS demapper complexity over the uniform QAM demapper complexity</w:t>
      </w:r>
    </w:p>
    <w:p w14:paraId="64463C5A" w14:textId="77777777" w:rsidR="00D44B19" w:rsidRDefault="00D44B19" w:rsidP="00D44B19">
      <w:pPr>
        <w:pStyle w:val="StatementBody"/>
        <w:numPr>
          <w:ilvl w:val="3"/>
          <w:numId w:val="5"/>
        </w:numPr>
        <w:spacing w:after="0"/>
      </w:pPr>
      <w:r>
        <w:t>Also report if 1D-NUC or 2D-NUC is used, # of spatial layers, and the receiver type (e.g., LMMSE or rML)</w:t>
      </w:r>
    </w:p>
    <w:p w14:paraId="7586423A" w14:textId="77777777" w:rsidR="00D44B19" w:rsidRDefault="00D44B19" w:rsidP="00D44B19">
      <w:pPr>
        <w:pStyle w:val="StatementBody"/>
        <w:numPr>
          <w:ilvl w:val="2"/>
          <w:numId w:val="5"/>
        </w:numPr>
        <w:spacing w:after="0"/>
      </w:pPr>
      <w:r>
        <w:t>Also need to report the assumption on complexity counting, e.g,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(e.g,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lastRenderedPageBreak/>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Gain/loss in dB wrt NR baseline at target BLER  x%</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(modOrder,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(modOrder,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(modOrder,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3"/>
      </w:pPr>
      <w:r>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af7"/>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宋体"/>
                <w:lang w:val="en-US" w:eastAsia="zh-CN"/>
              </w:rPr>
            </w:pPr>
            <w:r>
              <w:rPr>
                <w:rFonts w:eastAsia="宋体"/>
                <w:lang w:val="en-US" w:eastAsia="zh-CN"/>
              </w:rPr>
              <w:t>Apple</w:t>
            </w:r>
          </w:p>
        </w:tc>
        <w:tc>
          <w:tcPr>
            <w:tcW w:w="7877" w:type="dxa"/>
          </w:tcPr>
          <w:p w14:paraId="6E069DC8" w14:textId="77777777" w:rsidR="004C396C" w:rsidRDefault="004C396C" w:rsidP="00566394">
            <w:pPr>
              <w:spacing w:after="0"/>
              <w:rPr>
                <w:rFonts w:eastAsia="宋体"/>
                <w:lang w:val="en-US" w:eastAsia="zh-CN"/>
              </w:rPr>
            </w:pPr>
            <w:r>
              <w:rPr>
                <w:rFonts w:eastAsia="宋体"/>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宋体"/>
                <w:lang w:val="en-US" w:eastAsia="zh-CN"/>
              </w:rPr>
            </w:pPr>
          </w:p>
          <w:p w14:paraId="1F0C3266" w14:textId="74587001" w:rsidR="00B83972" w:rsidRDefault="004C396C" w:rsidP="00566394">
            <w:pPr>
              <w:spacing w:after="0"/>
              <w:rPr>
                <w:rFonts w:eastAsia="宋体"/>
                <w:lang w:val="en-US" w:eastAsia="zh-CN"/>
              </w:rPr>
            </w:pPr>
            <w:r>
              <w:rPr>
                <w:rFonts w:eastAsia="宋体"/>
                <w:lang w:val="en-US" w:eastAsia="zh-CN"/>
              </w:rPr>
              <w:t xml:space="preserve">Optimizing MCS table and corresponding constellation for GS, and DM for PS, </w:t>
            </w:r>
            <w:r w:rsidR="007F72D3">
              <w:rPr>
                <w:rFonts w:eastAsia="宋体"/>
                <w:lang w:val="en-US" w:eastAsia="zh-CN"/>
              </w:rPr>
              <w:t xml:space="preserve">seems overlapping with </w:t>
            </w:r>
            <w:r>
              <w:rPr>
                <w:rFonts w:eastAsia="宋体"/>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55630F2" w14:textId="1FD6ED30" w:rsidR="00C33A3A" w:rsidRDefault="00C33A3A" w:rsidP="00566394">
            <w:pPr>
              <w:spacing w:after="0"/>
              <w:rPr>
                <w:rFonts w:eastAsia="宋体"/>
                <w:lang w:val="en-US" w:eastAsia="zh-CN"/>
              </w:rPr>
            </w:pPr>
            <w:r>
              <w:rPr>
                <w:rFonts w:eastAsia="宋体"/>
                <w:lang w:val="en-US" w:eastAsia="zh-CN"/>
              </w:rPr>
              <w:t xml:space="preserve">Similar view as Apple that it has overlaps </w:t>
            </w:r>
            <w:r>
              <w:rPr>
                <w:rFonts w:eastAsia="宋体"/>
                <w:lang w:val="en-US" w:eastAsia="zh-CN"/>
              </w:rPr>
              <w:t>with discussion 2-1-1B</w:t>
            </w:r>
            <w:r>
              <w:rPr>
                <w:rFonts w:eastAsia="宋体"/>
                <w:lang w:val="en-US" w:eastAsia="zh-CN"/>
              </w:rPr>
              <w:t>.</w:t>
            </w:r>
          </w:p>
          <w:p w14:paraId="356DDBA1" w14:textId="1F5A49E2" w:rsidR="00C33A3A" w:rsidRDefault="004A4CB7" w:rsidP="00566394">
            <w:pPr>
              <w:spacing w:after="0"/>
              <w:rPr>
                <w:rFonts w:eastAsia="宋体"/>
                <w:lang w:val="en-US" w:eastAsia="zh-CN"/>
              </w:rPr>
            </w:pPr>
            <w:r>
              <w:rPr>
                <w:rFonts w:eastAsia="宋体"/>
                <w:lang w:val="en-US" w:eastAsia="zh-CN"/>
              </w:rPr>
              <w:t>Additionally, t</w:t>
            </w:r>
            <w:r w:rsidR="00C33A3A">
              <w:rPr>
                <w:rFonts w:eastAsia="宋体" w:hint="eastAsia"/>
                <w:lang w:val="en-US" w:eastAsia="zh-CN"/>
              </w:rPr>
              <w:t>h</w:t>
            </w:r>
            <w:r w:rsidR="00C33A3A">
              <w:rPr>
                <w:rFonts w:eastAsia="宋体"/>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宋体"/>
                <w:lang w:val="en-US" w:eastAsia="zh-CN"/>
              </w:rPr>
              <w:t>listed above have been captured in previous agreements on simulation assumptions.</w:t>
            </w:r>
            <w:r w:rsidR="00072D2E">
              <w:rPr>
                <w:rFonts w:eastAsia="宋体"/>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bl>
    <w:p w14:paraId="68622FCD" w14:textId="77777777" w:rsidR="00705C5F" w:rsidRDefault="00705C5F">
      <w:pPr>
        <w:pStyle w:val="StatementBody"/>
        <w:numPr>
          <w:ilvl w:val="0"/>
          <w:numId w:val="0"/>
        </w:numPr>
        <w:rPr>
          <w:b/>
          <w:bCs/>
        </w:rPr>
      </w:pPr>
    </w:p>
    <w:p w14:paraId="16623A4C" w14:textId="77777777" w:rsidR="00D75963" w:rsidRDefault="00D75963" w:rsidP="00D75963">
      <w:pPr>
        <w:pStyle w:val="Proposal"/>
      </w:pPr>
      <w:r>
        <w:lastRenderedPageBreak/>
        <w:t>Discussion 2.3-5B</w:t>
      </w:r>
    </w:p>
    <w:p w14:paraId="5163251D" w14:textId="77777777" w:rsidR="00D75963" w:rsidRDefault="00D75963" w:rsidP="00D75963">
      <w:pPr>
        <w:spacing w:after="0"/>
      </w:pPr>
      <w:r>
        <w:t xml:space="preserve">For PAPR of PS and GS compared with uniform QAM, </w:t>
      </w:r>
    </w:p>
    <w:p w14:paraId="6393A984" w14:textId="77777777" w:rsidR="00D75963" w:rsidRDefault="00D75963" w:rsidP="00D75963">
      <w:pPr>
        <w:pStyle w:val="StatementBody"/>
        <w:spacing w:after="0"/>
      </w:pPr>
      <w:r>
        <w:t>For CP-OFDM, PS/GS does not further degrade PAPR performance, and does not improve PAPR performance either</w:t>
      </w:r>
    </w:p>
    <w:p w14:paraId="32DB20F1" w14:textId="77777777" w:rsidR="00D75963" w:rsidRDefault="00D75963" w:rsidP="00D75963">
      <w:pPr>
        <w:pStyle w:val="StatementBody"/>
        <w:spacing w:after="0"/>
      </w:pPr>
      <w:r>
        <w:t xml:space="preserve">For DFT-s-OFDM, </w:t>
      </w:r>
    </w:p>
    <w:p w14:paraId="1B8B9E49" w14:textId="77777777" w:rsidR="00D75963" w:rsidRPr="005E3F41" w:rsidRDefault="00D75963" w:rsidP="00D75963">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56441D1A" w14:textId="77777777" w:rsidR="00D75963" w:rsidRDefault="00D75963" w:rsidP="00D75963">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1C354747" w14:textId="4D4F529D" w:rsidR="009A565A" w:rsidRPr="00275AB4" w:rsidRDefault="009A565A" w:rsidP="002F3801">
      <w:pPr>
        <w:pStyle w:val="StatementBody"/>
        <w:numPr>
          <w:ilvl w:val="1"/>
          <w:numId w:val="5"/>
        </w:numPr>
        <w:spacing w:after="0"/>
        <w:rPr>
          <w:color w:val="FF0000"/>
        </w:rPr>
      </w:pPr>
      <w:r w:rsidRPr="00275AB4">
        <w:rPr>
          <w:color w:val="FF0000"/>
        </w:rPr>
        <w:t xml:space="preserve">Companies are encouraged to study if the PAPR performance </w:t>
      </w:r>
      <w:r w:rsidR="00AC4B5A" w:rsidRPr="00275AB4">
        <w:rPr>
          <w:color w:val="FF0000"/>
        </w:rPr>
        <w:t>can be improved</w:t>
      </w:r>
      <w:r w:rsidRPr="00275AB4">
        <w:rPr>
          <w:color w:val="FF0000"/>
        </w:rPr>
        <w:t xml:space="preserve"> if PS/GS is carefully designed with PAPR </w:t>
      </w:r>
      <w:r w:rsidR="00AC4B5A" w:rsidRPr="00275AB4">
        <w:rPr>
          <w:color w:val="FF0000"/>
        </w:rPr>
        <w:t>a</w:t>
      </w:r>
      <w:r w:rsidRPr="00275AB4">
        <w:rPr>
          <w:color w:val="FF0000"/>
        </w:rPr>
        <w:t xml:space="preserve">s </w:t>
      </w:r>
      <w:r w:rsidR="00AC4B5A" w:rsidRPr="00275AB4">
        <w:rPr>
          <w:color w:val="FF0000"/>
        </w:rPr>
        <w:t>the main</w:t>
      </w:r>
      <w:r w:rsidRPr="00275AB4">
        <w:rPr>
          <w:color w:val="FF0000"/>
        </w:rPr>
        <w:t xml:space="preserve"> optimization criterion. In this case, the Net Gain as agreed in waveform agenda item can be used as metric for evaluation</w:t>
      </w:r>
    </w:p>
    <w:p w14:paraId="26AB0C9A" w14:textId="77777777" w:rsidR="009A565A" w:rsidRDefault="009A565A" w:rsidP="009A565A">
      <w:pPr>
        <w:pStyle w:val="StatementBody"/>
        <w:numPr>
          <w:ilvl w:val="0"/>
          <w:numId w:val="0"/>
        </w:numPr>
      </w:pPr>
    </w:p>
    <w:p w14:paraId="06821E05" w14:textId="0B0F34F5" w:rsidR="009A565A" w:rsidRDefault="009A565A" w:rsidP="009A565A">
      <w:pPr>
        <w:pStyle w:val="StatementBody"/>
        <w:numPr>
          <w:ilvl w:val="0"/>
          <w:numId w:val="0"/>
        </w:numPr>
      </w:pPr>
      <w:r>
        <w:t>Please provide your view below:</w:t>
      </w:r>
    </w:p>
    <w:tbl>
      <w:tblPr>
        <w:tblStyle w:val="af7"/>
        <w:tblW w:w="0" w:type="auto"/>
        <w:tblLook w:val="04A0" w:firstRow="1" w:lastRow="0" w:firstColumn="1" w:lastColumn="0" w:noHBand="0" w:noVBand="1"/>
      </w:tblPr>
      <w:tblGrid>
        <w:gridCol w:w="1975"/>
        <w:gridCol w:w="7877"/>
      </w:tblGrid>
      <w:tr w:rsidR="009A565A" w14:paraId="6DF6ABDD" w14:textId="77777777" w:rsidTr="00566394">
        <w:tc>
          <w:tcPr>
            <w:tcW w:w="1975" w:type="dxa"/>
          </w:tcPr>
          <w:p w14:paraId="48C64FA0" w14:textId="77777777" w:rsidR="009A565A" w:rsidRDefault="009A565A" w:rsidP="00566394">
            <w:pPr>
              <w:spacing w:after="0"/>
            </w:pPr>
            <w:r>
              <w:t>Company</w:t>
            </w:r>
          </w:p>
        </w:tc>
        <w:tc>
          <w:tcPr>
            <w:tcW w:w="7877" w:type="dxa"/>
          </w:tcPr>
          <w:p w14:paraId="7AE99499" w14:textId="77777777" w:rsidR="009A565A" w:rsidRDefault="009A565A" w:rsidP="00566394">
            <w:pPr>
              <w:spacing w:after="0"/>
            </w:pPr>
            <w:r>
              <w:t>Comments</w:t>
            </w:r>
          </w:p>
        </w:tc>
      </w:tr>
      <w:tr w:rsidR="009A565A" w14:paraId="2704DC61" w14:textId="77777777" w:rsidTr="00566394">
        <w:tc>
          <w:tcPr>
            <w:tcW w:w="1975" w:type="dxa"/>
          </w:tcPr>
          <w:p w14:paraId="2B2C27E9" w14:textId="6C8105C2" w:rsidR="009A565A" w:rsidRDefault="007C5BBD" w:rsidP="00566394">
            <w:pPr>
              <w:spacing w:after="0"/>
              <w:rPr>
                <w:rFonts w:eastAsia="宋体"/>
                <w:lang w:val="en-US" w:eastAsia="zh-CN"/>
              </w:rPr>
            </w:pPr>
            <w:r>
              <w:rPr>
                <w:rFonts w:eastAsia="宋体"/>
                <w:lang w:val="en-US" w:eastAsia="zh-CN"/>
              </w:rPr>
              <w:t>Apple</w:t>
            </w:r>
          </w:p>
        </w:tc>
        <w:tc>
          <w:tcPr>
            <w:tcW w:w="7877" w:type="dxa"/>
          </w:tcPr>
          <w:p w14:paraId="079B4DCE" w14:textId="77777777" w:rsidR="007C5BBD" w:rsidRDefault="007C5BBD" w:rsidP="00566394">
            <w:pPr>
              <w:spacing w:after="0"/>
              <w:rPr>
                <w:rFonts w:eastAsia="宋体"/>
                <w:lang w:val="en-US" w:eastAsia="zh-CN"/>
              </w:rPr>
            </w:pPr>
            <w:r>
              <w:rPr>
                <w:rFonts w:eastAsia="宋体"/>
                <w:lang w:val="en-US" w:eastAsia="zh-CN"/>
              </w:rPr>
              <w:t xml:space="preserve">Proposal seems mixing observations and proposal for study. We suggest focusing on the proposal part. </w:t>
            </w:r>
          </w:p>
          <w:p w14:paraId="0704FADB" w14:textId="77777777" w:rsidR="00B540EA" w:rsidRDefault="00B540EA" w:rsidP="00566394">
            <w:pPr>
              <w:spacing w:after="0"/>
              <w:rPr>
                <w:rFonts w:eastAsia="宋体"/>
                <w:lang w:val="en-US" w:eastAsia="zh-CN"/>
              </w:rPr>
            </w:pPr>
          </w:p>
          <w:p w14:paraId="5803DB67" w14:textId="2E48E106" w:rsidR="00B540EA" w:rsidRDefault="00B540EA" w:rsidP="00566394">
            <w:pPr>
              <w:spacing w:after="0"/>
              <w:rPr>
                <w:rFonts w:eastAsia="宋体"/>
                <w:lang w:val="en-US" w:eastAsia="zh-CN"/>
              </w:rPr>
            </w:pPr>
            <w:r>
              <w:rPr>
                <w:rFonts w:eastAsia="宋体"/>
                <w:lang w:val="en-US" w:eastAsia="zh-CN"/>
              </w:rPr>
              <w:t xml:space="preserve">If we would like to capture observation, the CP-OFDM can be separated as an observation. </w:t>
            </w:r>
          </w:p>
        </w:tc>
      </w:tr>
      <w:tr w:rsidR="00F20591" w14:paraId="6DFF003D" w14:textId="77777777" w:rsidTr="00566394">
        <w:tc>
          <w:tcPr>
            <w:tcW w:w="1975" w:type="dxa"/>
          </w:tcPr>
          <w:p w14:paraId="5F2FA703" w14:textId="16875A91" w:rsidR="00F20591" w:rsidRDefault="00F20591"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2270531" w14:textId="2F781CFA" w:rsidR="00F20591" w:rsidRPr="00F20591" w:rsidRDefault="00F20591" w:rsidP="00F20591">
            <w:pPr>
              <w:spacing w:after="0"/>
              <w:rPr>
                <w:rFonts w:eastAsiaTheme="minorEastAsia" w:hint="eastAsia"/>
                <w:lang w:eastAsia="zh-CN"/>
              </w:rPr>
            </w:pPr>
            <w:r>
              <w:rPr>
                <w:rFonts w:eastAsiaTheme="minorEastAsia"/>
                <w:lang w:eastAsia="zh-CN"/>
              </w:rPr>
              <w:t>It seems too early to achieve such</w:t>
            </w:r>
            <w:r>
              <w:rPr>
                <w:rFonts w:eastAsiaTheme="minorEastAsia"/>
                <w:lang w:eastAsia="zh-CN"/>
              </w:rPr>
              <w:t xml:space="preserve"> observations on PAPR</w:t>
            </w:r>
            <w:r>
              <w:rPr>
                <w:rFonts w:eastAsiaTheme="minorEastAsia"/>
                <w:lang w:eastAsia="zh-CN"/>
              </w:rPr>
              <w:t xml:space="preserve"> before collecting enough simulation results. We can discuss the results reporting format for PAPR first and then discuss the observation once results </w:t>
            </w:r>
            <w:r w:rsidR="005742CF">
              <w:rPr>
                <w:rFonts w:eastAsiaTheme="minorEastAsia"/>
                <w:lang w:eastAsia="zh-CN"/>
              </w:rPr>
              <w:t>can be</w:t>
            </w:r>
            <w:r>
              <w:rPr>
                <w:rFonts w:eastAsiaTheme="minorEastAsia"/>
                <w:lang w:eastAsia="zh-CN"/>
              </w:rPr>
              <w:t xml:space="preserve"> aligned.</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2"/>
      </w:pPr>
      <w:r>
        <w:t>Discussions on new modulations for PAPR reduction</w:t>
      </w:r>
    </w:p>
    <w:p w14:paraId="75E2B596" w14:textId="77777777" w:rsidR="00705C5F" w:rsidRDefault="00705C5F"/>
    <w:tbl>
      <w:tblPr>
        <w:tblStyle w:val="af7"/>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lastRenderedPageBreak/>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lastRenderedPageBreak/>
              <w:t>IMU</w:t>
            </w:r>
          </w:p>
        </w:tc>
        <w:tc>
          <w:tcPr>
            <w:tcW w:w="7877" w:type="dxa"/>
          </w:tcPr>
          <w:p w14:paraId="67DDD742" w14:textId="77777777" w:rsidR="00705C5F" w:rsidRDefault="00DF41B8">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76A5AF7" w14:textId="77777777" w:rsidR="00705C5F" w:rsidRDefault="00DF41B8">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672AAA2E" w14:textId="77777777" w:rsidR="00705C5F" w:rsidRDefault="00DF41B8">
            <w:pPr>
              <w:spacing w:after="0"/>
              <w:rPr>
                <w:rFonts w:eastAsia="宋体"/>
                <w:lang w:val="en-US" w:eastAsia="zh-CN"/>
              </w:rPr>
            </w:pPr>
            <w:r>
              <w:rPr>
                <w:rFonts w:eastAsia="宋体" w:hint="eastAsia"/>
                <w:lang w:val="en-US" w:eastAsia="zh-CN"/>
              </w:rPr>
              <w:t>A</w:t>
            </w:r>
            <w:r>
              <w:rPr>
                <w:rFonts w:eastAsia="宋体"/>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DF39810" w14:textId="77777777" w:rsidR="00705C5F" w:rsidRDefault="00DF41B8">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270215B8" w14:textId="77777777" w:rsidR="00705C5F" w:rsidRDefault="00DF41B8">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063433E4" w14:textId="77777777" w:rsidR="00705C5F" w:rsidRDefault="00DF41B8">
            <w:pPr>
              <w:spacing w:after="0"/>
              <w:rPr>
                <w:rFonts w:eastAsia="宋体"/>
                <w:lang w:eastAsia="zh-CN"/>
              </w:rPr>
            </w:pPr>
            <w:r>
              <w:rPr>
                <w:rFonts w:eastAsia="宋体"/>
                <w:lang w:eastAsia="zh-CN"/>
              </w:rPr>
              <w:t>Support</w:t>
            </w:r>
          </w:p>
        </w:tc>
      </w:tr>
      <w:tr w:rsidR="00705C5F" w14:paraId="09C35935" w14:textId="77777777">
        <w:tc>
          <w:tcPr>
            <w:tcW w:w="1975" w:type="dxa"/>
          </w:tcPr>
          <w:p w14:paraId="67A77CA2" w14:textId="77777777" w:rsidR="00705C5F" w:rsidRDefault="00DF41B8">
            <w:pPr>
              <w:spacing w:after="0"/>
              <w:rPr>
                <w:rFonts w:eastAsia="宋体"/>
                <w:lang w:val="en-US" w:eastAsia="zh-CN"/>
              </w:rPr>
            </w:pPr>
            <w:r>
              <w:rPr>
                <w:rFonts w:eastAsia="宋体"/>
                <w:lang w:val="en-US" w:eastAsia="zh-CN"/>
              </w:rPr>
              <w:t>CATT</w:t>
            </w:r>
          </w:p>
        </w:tc>
        <w:tc>
          <w:tcPr>
            <w:tcW w:w="7877" w:type="dxa"/>
          </w:tcPr>
          <w:p w14:paraId="1F653C34" w14:textId="77777777" w:rsidR="00705C5F" w:rsidRDefault="00DF41B8">
            <w:pPr>
              <w:spacing w:after="0"/>
              <w:rPr>
                <w:rFonts w:eastAsia="宋体"/>
                <w:lang w:eastAsia="zh-CN"/>
              </w:rPr>
            </w:pPr>
            <w:r>
              <w:rPr>
                <w:rFonts w:eastAsia="宋体"/>
                <w:lang w:eastAsia="zh-CN"/>
              </w:rPr>
              <w:t>Support</w:t>
            </w:r>
          </w:p>
        </w:tc>
      </w:tr>
      <w:tr w:rsidR="00705C5F" w14:paraId="59972795" w14:textId="77777777">
        <w:tc>
          <w:tcPr>
            <w:tcW w:w="1975" w:type="dxa"/>
          </w:tcPr>
          <w:p w14:paraId="2641F037"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025A5042" w14:textId="77777777" w:rsidR="00705C5F" w:rsidRDefault="00DF41B8">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宋体"/>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lastRenderedPageBreak/>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695EC39" w14:textId="77777777" w:rsidR="00705C5F" w:rsidRDefault="00DF41B8">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2E84042" w14:textId="77777777" w:rsidR="00705C5F" w:rsidRDefault="00DF41B8">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705C5F" w14:paraId="2874D6B2" w14:textId="77777777">
        <w:tc>
          <w:tcPr>
            <w:tcW w:w="1975" w:type="dxa"/>
          </w:tcPr>
          <w:p w14:paraId="70342252"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01B5ED1B" w14:textId="77777777" w:rsidR="00705C5F" w:rsidRDefault="00DF41B8">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705C5F" w14:paraId="32F3644F" w14:textId="77777777">
        <w:tc>
          <w:tcPr>
            <w:tcW w:w="1975" w:type="dxa"/>
          </w:tcPr>
          <w:p w14:paraId="6748DAD7"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710048BD" w14:textId="77777777" w:rsidR="00705C5F" w:rsidRDefault="00DF41B8">
            <w:pPr>
              <w:spacing w:after="0"/>
              <w:rPr>
                <w:rFonts w:eastAsia="宋体"/>
                <w:lang w:val="en-US" w:eastAsia="zh-CN"/>
              </w:rPr>
            </w:pPr>
            <w:r>
              <w:rPr>
                <w:rFonts w:eastAsia="宋体"/>
                <w:lang w:val="en-US" w:eastAsia="zh-CN"/>
              </w:rPr>
              <w:t>Agree</w:t>
            </w:r>
          </w:p>
        </w:tc>
      </w:tr>
      <w:tr w:rsidR="00705C5F" w14:paraId="28E4D0AB" w14:textId="77777777">
        <w:tc>
          <w:tcPr>
            <w:tcW w:w="1975" w:type="dxa"/>
          </w:tcPr>
          <w:p w14:paraId="3E5C0909" w14:textId="77777777" w:rsidR="00705C5F" w:rsidRDefault="00DF41B8">
            <w:pPr>
              <w:spacing w:after="0"/>
              <w:rPr>
                <w:rFonts w:eastAsia="宋体"/>
                <w:lang w:val="en-US" w:eastAsia="zh-CN"/>
              </w:rPr>
            </w:pPr>
            <w:r>
              <w:rPr>
                <w:rFonts w:eastAsia="宋体"/>
                <w:lang w:val="en-US" w:eastAsia="zh-CN"/>
              </w:rPr>
              <w:t>CATT</w:t>
            </w:r>
          </w:p>
        </w:tc>
        <w:tc>
          <w:tcPr>
            <w:tcW w:w="7877" w:type="dxa"/>
          </w:tcPr>
          <w:p w14:paraId="6BD36C0B" w14:textId="77777777" w:rsidR="00705C5F" w:rsidRDefault="00DF41B8">
            <w:pPr>
              <w:spacing w:after="0"/>
              <w:rPr>
                <w:rFonts w:eastAsia="宋体"/>
                <w:lang w:val="en-US" w:eastAsia="zh-CN"/>
              </w:rPr>
            </w:pPr>
            <w:r>
              <w:rPr>
                <w:rFonts w:eastAsia="宋体"/>
                <w:lang w:val="en-US" w:eastAsia="zh-CN"/>
              </w:rPr>
              <w:t>Support</w:t>
            </w:r>
          </w:p>
        </w:tc>
      </w:tr>
      <w:tr w:rsidR="00705C5F" w14:paraId="31EB990A" w14:textId="77777777">
        <w:tc>
          <w:tcPr>
            <w:tcW w:w="1975" w:type="dxa"/>
          </w:tcPr>
          <w:p w14:paraId="6D25EE89"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宋体"/>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1BB8AEBB" w14:textId="77777777" w:rsidR="00705C5F" w:rsidRDefault="00DF41B8">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B1F6D09" w14:textId="77777777" w:rsidR="00705C5F" w:rsidRDefault="00DF41B8">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宋体"/>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宋体" w:hint="eastAsia"/>
                <w:lang w:val="en-US" w:eastAsia="zh-CN"/>
              </w:rPr>
              <w:t>Xiaomi</w:t>
            </w:r>
          </w:p>
        </w:tc>
        <w:tc>
          <w:tcPr>
            <w:tcW w:w="7877" w:type="dxa"/>
          </w:tcPr>
          <w:p w14:paraId="235015D9" w14:textId="77777777" w:rsidR="00705C5F" w:rsidRDefault="00DF41B8">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F6ADF5F" w14:textId="77777777" w:rsidR="00705C5F" w:rsidRDefault="00DF41B8">
            <w:pPr>
              <w:spacing w:after="0"/>
              <w:rPr>
                <w:rFonts w:eastAsia="宋体"/>
                <w:lang w:val="en-US" w:eastAsia="zh-CN"/>
              </w:rPr>
            </w:pPr>
            <w:r>
              <w:rPr>
                <w:rFonts w:eastAsia="宋体"/>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A1B8BC3" w14:textId="77777777" w:rsidR="00705C5F" w:rsidRDefault="00DF41B8">
            <w:pPr>
              <w:spacing w:after="0"/>
              <w:rPr>
                <w:rFonts w:eastAsia="宋体"/>
                <w:lang w:val="en-US" w:eastAsia="zh-CN"/>
              </w:rPr>
            </w:pPr>
            <w:r>
              <w:rPr>
                <w:rFonts w:eastAsia="宋体"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5F69B986" w14:textId="77777777" w:rsidR="00705C5F" w:rsidRDefault="00DF41B8">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705C5F" w14:paraId="5EBF6AD6" w14:textId="77777777">
        <w:tc>
          <w:tcPr>
            <w:tcW w:w="1975" w:type="dxa"/>
          </w:tcPr>
          <w:p w14:paraId="5938E905"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77504DA3" w14:textId="77777777" w:rsidR="00705C5F" w:rsidRDefault="00DF41B8">
            <w:pPr>
              <w:spacing w:after="0"/>
              <w:rPr>
                <w:rFonts w:eastAsia="宋体"/>
                <w:lang w:val="en-US" w:eastAsia="zh-CN"/>
              </w:rPr>
            </w:pPr>
            <w:r>
              <w:rPr>
                <w:rFonts w:eastAsia="宋体"/>
                <w:lang w:val="en-US" w:eastAsia="zh-CN"/>
              </w:rPr>
              <w:t>Support</w:t>
            </w:r>
          </w:p>
        </w:tc>
      </w:tr>
      <w:tr w:rsidR="00705C5F" w14:paraId="45422396" w14:textId="77777777">
        <w:tc>
          <w:tcPr>
            <w:tcW w:w="1975" w:type="dxa"/>
          </w:tcPr>
          <w:p w14:paraId="7072810F"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宋体"/>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5DFD22D1" w14:textId="77777777" w:rsidR="00705C5F" w:rsidRDefault="00DF41B8">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宋体"/>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宋体"/>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2"/>
      </w:pPr>
      <w:r>
        <w:t>Discussions on joint channel coding and modulation</w:t>
      </w:r>
    </w:p>
    <w:p w14:paraId="5FEEB1A1" w14:textId="77777777" w:rsidR="00705C5F" w:rsidRDefault="00705C5F"/>
    <w:tbl>
      <w:tblPr>
        <w:tblStyle w:val="af7"/>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lastRenderedPageBreak/>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FFS: whether the joint source coding, channel coding and/or modulation is signaled/specified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cross-codeblock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af7"/>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t>
            </w:r>
            <w:r>
              <w:rPr>
                <w:rFonts w:eastAsiaTheme="minorEastAsia" w:hint="eastAsia"/>
                <w:lang w:eastAsia="zh-CN"/>
              </w:rPr>
              <w:lastRenderedPageBreak/>
              <w:t xml:space="preserve">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lastRenderedPageBreak/>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宋体"/>
                <w:lang w:val="en-US" w:eastAsia="zh-CN"/>
              </w:rPr>
            </w:pPr>
            <w:r>
              <w:rPr>
                <w:rFonts w:eastAsia="宋体"/>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等线"/>
          <w:highlight w:val="green"/>
          <w:lang w:eastAsia="zh-CN"/>
        </w:rPr>
      </w:pPr>
      <w:r>
        <w:rPr>
          <w:rFonts w:eastAsia="等线"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a"/>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a"/>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a"/>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a"/>
        <w:numPr>
          <w:ilvl w:val="0"/>
          <w:numId w:val="12"/>
        </w:numPr>
        <w:ind w:left="720"/>
      </w:pPr>
      <w:r>
        <w:t>BLER performance under AWGN channel (at least for performance calibration)</w:t>
      </w:r>
    </w:p>
    <w:p w14:paraId="488731DB" w14:textId="77777777" w:rsidR="00705C5F" w:rsidRDefault="00DF41B8">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a"/>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a"/>
        <w:numPr>
          <w:ilvl w:val="0"/>
          <w:numId w:val="12"/>
        </w:numPr>
        <w:ind w:left="720"/>
      </w:pPr>
      <w:r>
        <w:t>Throughput performance with link adaptation (adaptive MCS and rank) under fading channel</w:t>
      </w:r>
    </w:p>
    <w:p w14:paraId="140BA944" w14:textId="77777777" w:rsidR="00705C5F" w:rsidRDefault="00DF41B8">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a"/>
        <w:numPr>
          <w:ilvl w:val="0"/>
          <w:numId w:val="12"/>
        </w:numPr>
        <w:ind w:left="720"/>
      </w:pPr>
      <w:r>
        <w:t xml:space="preserve">Transmitter and receiver complexity (e.g., shaping/deshaping, demapper), latency, parallelism implementation, and storage requirements, </w:t>
      </w:r>
    </w:p>
    <w:p w14:paraId="469C8D3B" w14:textId="77777777" w:rsidR="00705C5F" w:rsidRDefault="00DF41B8">
      <w:pPr>
        <w:pStyle w:val="a"/>
        <w:numPr>
          <w:ilvl w:val="0"/>
          <w:numId w:val="12"/>
        </w:numPr>
        <w:ind w:left="720"/>
      </w:pPr>
      <w:r>
        <w:t>Other KPI not excluded, such as PAPR, EVM, MPR/A-MPR</w:t>
      </w:r>
    </w:p>
    <w:p w14:paraId="7EE2E313" w14:textId="77777777" w:rsidR="00705C5F" w:rsidRDefault="00DF41B8">
      <w:pPr>
        <w:pStyle w:val="a"/>
        <w:numPr>
          <w:ilvl w:val="0"/>
          <w:numId w:val="12"/>
        </w:numPr>
        <w:ind w:left="720"/>
      </w:pPr>
      <w:r>
        <w:t>Expected spec impact</w:t>
      </w:r>
    </w:p>
    <w:p w14:paraId="612E5D84" w14:textId="77777777" w:rsidR="00705C5F" w:rsidRDefault="00DF41B8">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a"/>
        <w:numPr>
          <w:ilvl w:val="0"/>
          <w:numId w:val="12"/>
        </w:numPr>
        <w:ind w:left="720"/>
      </w:pPr>
      <w:r>
        <w:t xml:space="preserve">System level evaluation can be done after link level evaluation. </w:t>
      </w:r>
    </w:p>
    <w:p w14:paraId="3ABC2B3E" w14:textId="77777777" w:rsidR="00705C5F" w:rsidRDefault="00DF41B8">
      <w:pPr>
        <w:rPr>
          <w:rFonts w:eastAsia="等线"/>
          <w:highlight w:val="green"/>
          <w:lang w:eastAsia="zh-CN"/>
        </w:rPr>
      </w:pPr>
      <w:r>
        <w:rPr>
          <w:rFonts w:eastAsia="等线"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a"/>
        <w:numPr>
          <w:ilvl w:val="0"/>
          <w:numId w:val="12"/>
        </w:numPr>
        <w:ind w:left="720"/>
      </w:pPr>
      <w:r>
        <w:t>Probabilistic shaping for CP-OFDM and DFT-s-OFDM</w:t>
      </w:r>
    </w:p>
    <w:p w14:paraId="522C68FE" w14:textId="77777777" w:rsidR="00705C5F" w:rsidRDefault="00DF41B8">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a"/>
        <w:numPr>
          <w:ilvl w:val="1"/>
          <w:numId w:val="12"/>
        </w:numPr>
        <w:ind w:left="1440"/>
      </w:pPr>
      <w:r>
        <w:lastRenderedPageBreak/>
        <w:t>PS algorithm details (for example, source coding based, channel coding based, etc) and parameters (such as block length, rate loss)</w:t>
      </w:r>
    </w:p>
    <w:p w14:paraId="6D1E3E8D" w14:textId="77777777" w:rsidR="00705C5F" w:rsidRDefault="00DF41B8">
      <w:pPr>
        <w:pStyle w:val="a"/>
        <w:numPr>
          <w:ilvl w:val="0"/>
          <w:numId w:val="12"/>
        </w:numPr>
        <w:ind w:left="720"/>
      </w:pPr>
      <w:r>
        <w:t>Geometric shaping for CP-OFDM and DFT-s-OFDM</w:t>
      </w:r>
    </w:p>
    <w:p w14:paraId="3C529BF6" w14:textId="77777777" w:rsidR="00705C5F" w:rsidRDefault="00DF41B8">
      <w:pPr>
        <w:pStyle w:val="a"/>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等线"/>
          <w:highlight w:val="green"/>
          <w:lang w:eastAsia="zh-CN"/>
        </w:rPr>
      </w:pPr>
      <w:r>
        <w:rPr>
          <w:rFonts w:eastAsia="等线"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a"/>
        <w:numPr>
          <w:ilvl w:val="0"/>
          <w:numId w:val="12"/>
        </w:numPr>
      </w:pPr>
      <w:r>
        <w:t>Precoder assumption</w:t>
      </w:r>
    </w:p>
    <w:p w14:paraId="00AE63C3" w14:textId="77777777" w:rsidR="00705C5F" w:rsidRDefault="00DF41B8">
      <w:pPr>
        <w:pStyle w:val="a"/>
        <w:numPr>
          <w:ilvl w:val="1"/>
          <w:numId w:val="12"/>
        </w:numPr>
      </w:pPr>
      <w:r>
        <w:t>Close loop MIMO (reciprocal beamforming (e.g., SVD, SLR/RZF, etc.), codebook based)</w:t>
      </w:r>
    </w:p>
    <w:p w14:paraId="3D35D48E" w14:textId="77777777" w:rsidR="00705C5F" w:rsidRDefault="00DF41B8">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pPr>
        <w:pStyle w:val="a"/>
        <w:numPr>
          <w:ilvl w:val="2"/>
          <w:numId w:val="12"/>
        </w:numPr>
      </w:pPr>
      <w:r>
        <w:rPr>
          <w:rFonts w:eastAsiaTheme="minorEastAsia" w:hint="eastAsia"/>
          <w:lang w:eastAsia="zh-CN"/>
        </w:rPr>
        <w:t>or genie beamforming</w:t>
      </w:r>
    </w:p>
    <w:p w14:paraId="0036637B" w14:textId="77777777" w:rsidR="00705C5F" w:rsidRDefault="00DF41B8">
      <w:pPr>
        <w:pStyle w:val="a"/>
        <w:numPr>
          <w:ilvl w:val="1"/>
          <w:numId w:val="12"/>
        </w:numPr>
      </w:pPr>
      <w:r>
        <w:t>Open loop MIMO</w:t>
      </w:r>
    </w:p>
    <w:p w14:paraId="41930873" w14:textId="77777777" w:rsidR="00705C5F" w:rsidRDefault="00DF41B8">
      <w:pPr>
        <w:pStyle w:val="a"/>
        <w:numPr>
          <w:ilvl w:val="0"/>
          <w:numId w:val="12"/>
        </w:numPr>
      </w:pPr>
      <w:r>
        <w:t>Receiver assumption (for MIMO): LMMSE (baseline) for UL, rML or LMMSE for DL</w:t>
      </w:r>
    </w:p>
    <w:p w14:paraId="40B80868" w14:textId="77777777" w:rsidR="00705C5F" w:rsidRDefault="00DF41B8">
      <w:pPr>
        <w:pStyle w:val="a"/>
        <w:numPr>
          <w:ilvl w:val="0"/>
          <w:numId w:val="12"/>
        </w:numPr>
      </w:pPr>
      <w:r>
        <w:t>LLR demapper: Max-log (baseline) or Log-MAP</w:t>
      </w:r>
    </w:p>
    <w:p w14:paraId="6F2763D5" w14:textId="77777777" w:rsidR="00705C5F" w:rsidRDefault="00DF41B8">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a"/>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a"/>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等线"/>
          <w:highlight w:val="green"/>
          <w:lang w:eastAsia="zh-CN"/>
        </w:rPr>
      </w:pPr>
      <w:r>
        <w:rPr>
          <w:rFonts w:eastAsia="等线"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a"/>
        <w:numPr>
          <w:ilvl w:val="0"/>
          <w:numId w:val="12"/>
        </w:numPr>
        <w:ind w:left="720"/>
        <w:rPr>
          <w:color w:val="000000" w:themeColor="text1"/>
        </w:rPr>
      </w:pPr>
      <w:r>
        <w:t>EVM, MPR/A-MPR</w:t>
      </w:r>
    </w:p>
    <w:p w14:paraId="3D39189F" w14:textId="77777777" w:rsidR="00705C5F" w:rsidRDefault="00DF41B8">
      <w:pPr>
        <w:rPr>
          <w:rFonts w:eastAsia="等线"/>
          <w:highlight w:val="green"/>
          <w:lang w:eastAsia="zh-CN"/>
        </w:rPr>
      </w:pPr>
      <w:r>
        <w:rPr>
          <w:rFonts w:eastAsia="等线"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a"/>
        <w:numPr>
          <w:ilvl w:val="0"/>
          <w:numId w:val="14"/>
        </w:numPr>
      </w:pPr>
      <w:r>
        <w:t>FFS: How to involve RAN4 early</w:t>
      </w:r>
    </w:p>
    <w:p w14:paraId="7FF51769" w14:textId="77777777" w:rsidR="00705C5F" w:rsidRDefault="00DF41B8">
      <w:pPr>
        <w:pStyle w:val="a"/>
        <w:numPr>
          <w:ilvl w:val="0"/>
          <w:numId w:val="14"/>
        </w:numPr>
      </w:pPr>
      <w:r>
        <w:rPr>
          <w:rFonts w:eastAsiaTheme="minorEastAsia" w:hint="eastAsia"/>
          <w:lang w:eastAsia="zh-CN"/>
        </w:rPr>
        <w:t>FFS: Shaping of higher order modulation</w:t>
      </w:r>
    </w:p>
    <w:p w14:paraId="789002BD" w14:textId="77777777" w:rsidR="00705C5F" w:rsidRDefault="00DF41B8">
      <w:pPr>
        <w:pStyle w:val="a"/>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lastRenderedPageBreak/>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Disscussion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InterDigital,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Hanbat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DeepSig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673F" w14:textId="77777777" w:rsidR="0026227D" w:rsidRDefault="0026227D">
      <w:pPr>
        <w:spacing w:after="0"/>
      </w:pPr>
      <w:r>
        <w:separator/>
      </w:r>
    </w:p>
  </w:endnote>
  <w:endnote w:type="continuationSeparator" w:id="0">
    <w:p w14:paraId="173615FF" w14:textId="77777777" w:rsidR="0026227D" w:rsidRDefault="0026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89" w14:textId="77777777" w:rsidR="0026227D" w:rsidRDefault="0026227D">
      <w:pPr>
        <w:spacing w:after="0"/>
      </w:pPr>
      <w:r>
        <w:separator/>
      </w:r>
    </w:p>
  </w:footnote>
  <w:footnote w:type="continuationSeparator" w:id="0">
    <w:p w14:paraId="319F6B19" w14:textId="77777777" w:rsidR="0026227D" w:rsidRDefault="002622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4"/>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821"/>
    <w:rsid w:val="000160EE"/>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2D2E"/>
    <w:rsid w:val="00073732"/>
    <w:rsid w:val="00074F85"/>
    <w:rsid w:val="00075F80"/>
    <w:rsid w:val="000772C2"/>
    <w:rsid w:val="000778FB"/>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2D3"/>
    <w:rsid w:val="007F7439"/>
    <w:rsid w:val="0080008B"/>
    <w:rsid w:val="00801C8C"/>
    <w:rsid w:val="00802FEF"/>
    <w:rsid w:val="0080343D"/>
    <w:rsid w:val="0080358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43</Pages>
  <Words>23778</Words>
  <Characters>135541</Characters>
  <Application>Microsoft Office Word</Application>
  <DocSecurity>0</DocSecurity>
  <Lines>1129</Lines>
  <Paragraphs>318</Paragraphs>
  <ScaleCrop>false</ScaleCrop>
  <Company>Qualcomm Incorporated</Company>
  <LinksUpToDate>false</LinksUpToDate>
  <CharactersWithSpaces>159001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吴梓栋</cp:lastModifiedBy>
  <cp:revision>21</cp:revision>
  <dcterms:created xsi:type="dcterms:W3CDTF">2025-11-19T05:31:00Z</dcterms:created>
  <dcterms:modified xsi:type="dcterms:W3CDTF">2025-11-19T13:00:00Z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