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21C50" w14:textId="5D1E3E62" w:rsidR="00705C5F" w:rsidRDefault="00DF41B8">
      <w:pPr>
        <w:pStyle w:val="Header"/>
        <w:tabs>
          <w:tab w:val="right" w:pos="9781"/>
        </w:tabs>
        <w:rPr>
          <w:rFonts w:cs="Arial"/>
          <w:bCs/>
          <w:szCs w:val="22"/>
        </w:rPr>
      </w:pPr>
      <w:r>
        <w:rPr>
          <w:rFonts w:cs="Arial"/>
          <w:bCs/>
          <w:szCs w:val="22"/>
        </w:rPr>
        <w:t xml:space="preserve">first3GPP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w:t>
      </w:r>
      <w:r w:rsidR="00B658CB">
        <w:rPr>
          <w:rFonts w:cs="Arial"/>
          <w:szCs w:val="22"/>
        </w:rPr>
        <w:t>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34D502AE" w14:textId="77777777" w:rsidR="00705C5F" w:rsidRDefault="00705C5F">
      <w:pPr>
        <w:spacing w:after="60"/>
        <w:ind w:left="1985" w:hanging="1985"/>
        <w:rPr>
          <w:rFonts w:ascii="Arial" w:hAnsi="Arial" w:cs="Arial"/>
          <w:b/>
          <w:sz w:val="22"/>
          <w:szCs w:val="22"/>
        </w:rPr>
      </w:pPr>
    </w:p>
    <w:p w14:paraId="6AD489FA" w14:textId="77777777" w:rsidR="00705C5F" w:rsidRDefault="00DF41B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76BE2192" w14:textId="79AEC3AE" w:rsidR="00705C5F" w:rsidRDefault="00DF41B8">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B658CB">
        <w:rPr>
          <w:rFonts w:ascii="Arial" w:hAnsi="Arial" w:cs="Arial"/>
          <w:b/>
          <w:bCs/>
          <w:sz w:val="22"/>
          <w:szCs w:val="22"/>
        </w:rPr>
        <w:t>3</w:t>
      </w:r>
      <w:r>
        <w:rPr>
          <w:rFonts w:ascii="Arial" w:hAnsi="Arial" w:cs="Arial"/>
          <w:b/>
          <w:bCs/>
          <w:sz w:val="22"/>
          <w:szCs w:val="22"/>
        </w:rPr>
        <w:t xml:space="preserve"> on modulation, joint channel coding and modulation</w:t>
      </w:r>
    </w:p>
    <w:bookmarkEnd w:id="3"/>
    <w:bookmarkEnd w:id="4"/>
    <w:p w14:paraId="771AD1A6" w14:textId="77777777" w:rsidR="00705C5F" w:rsidRDefault="00DF41B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AE9D7FF" w14:textId="77777777" w:rsidR="00705C5F" w:rsidRDefault="00DF41B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581033DE" w14:textId="77777777" w:rsidR="00705C5F" w:rsidRDefault="00705C5F"/>
    <w:p w14:paraId="00A2AA83" w14:textId="77777777" w:rsidR="00705C5F" w:rsidRDefault="00705C5F">
      <w:pPr>
        <w:sectPr w:rsidR="00705C5F">
          <w:pgSz w:w="11906" w:h="16838"/>
          <w:pgMar w:top="1022" w:right="1022" w:bottom="1022" w:left="1022" w:header="720" w:footer="720" w:gutter="0"/>
          <w:cols w:space="720"/>
          <w:docGrid w:linePitch="360"/>
        </w:sectPr>
      </w:pPr>
    </w:p>
    <w:p w14:paraId="7B74156A" w14:textId="77777777" w:rsidR="00705C5F" w:rsidRDefault="00DF41B8">
      <w:pPr>
        <w:pStyle w:val="Heading1"/>
      </w:pPr>
      <w:bookmarkStart w:id="5" w:name="_Toc206082276"/>
      <w:r>
        <w:t>Introduction</w:t>
      </w:r>
      <w:bookmarkEnd w:id="5"/>
    </w:p>
    <w:p w14:paraId="2F667BB2" w14:textId="77777777" w:rsidR="00705C5F" w:rsidRDefault="00DF41B8">
      <w:r>
        <w:t>From [1], for Physical Layer structure for 6GR, we have the following objective</w:t>
      </w:r>
    </w:p>
    <w:p w14:paraId="09A4282B" w14:textId="77777777" w:rsidR="00705C5F" w:rsidRDefault="00DF41B8">
      <w:pPr>
        <w:pStyle w:val="ListParagraph"/>
        <w:numPr>
          <w:ilvl w:val="0"/>
          <w:numId w:val="7"/>
        </w:numPr>
        <w:spacing w:after="120"/>
        <w:rPr>
          <w:color w:val="000000" w:themeColor="text1"/>
        </w:rPr>
      </w:pPr>
      <w:r>
        <w:rPr>
          <w:color w:val="000000" w:themeColor="text1"/>
        </w:rPr>
        <w:t xml:space="preserve">Physical Layer structure for 6GR, </w:t>
      </w:r>
    </w:p>
    <w:p w14:paraId="79A5BE8D" w14:textId="77777777" w:rsidR="00705C5F" w:rsidRDefault="00DF41B8">
      <w:pPr>
        <w:pStyle w:val="ListParagraph"/>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668C2B9E" w14:textId="77777777" w:rsidR="00705C5F" w:rsidRDefault="00DF41B8">
      <w:r>
        <w:t>The following email thread is assigned for the discussion</w:t>
      </w:r>
    </w:p>
    <w:p w14:paraId="2A724B1B" w14:textId="77777777" w:rsidR="00705C5F" w:rsidRDefault="00DF41B8">
      <w:pPr>
        <w:rPr>
          <w:highlight w:val="cyan"/>
          <w:lang w:val="en-US" w:eastAsia="zh-CN"/>
        </w:rPr>
      </w:pPr>
      <w:r>
        <w:rPr>
          <w:highlight w:val="cyan"/>
          <w:lang w:val="en-US" w:eastAsia="zh-CN"/>
        </w:rPr>
        <w:t>[12</w:t>
      </w:r>
      <w:r>
        <w:rPr>
          <w:rFonts w:eastAsia="DengXian" w:hint="eastAsia"/>
          <w:highlight w:val="cyan"/>
          <w:lang w:val="en-US" w:eastAsia="zh-CN"/>
        </w:rPr>
        <w:t>3</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7DB80433" w14:textId="77777777" w:rsidR="00705C5F" w:rsidRDefault="00DF41B8">
      <w:pPr>
        <w:numPr>
          <w:ilvl w:val="0"/>
          <w:numId w:val="5"/>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17861DFA" w14:textId="77777777" w:rsidR="00705C5F" w:rsidRDefault="00705C5F">
      <w:pPr>
        <w:rPr>
          <w:lang w:val="en-US"/>
        </w:rPr>
      </w:pPr>
    </w:p>
    <w:p w14:paraId="0F38C6A1" w14:textId="77777777" w:rsidR="00705C5F" w:rsidRDefault="00DF41B8">
      <w:r>
        <w:t>In this contribution, we summarize the contributions submitted to agenda item 11.4.2 on modulation, joint channel coding and modulation, and discussion during the meeting.</w:t>
      </w:r>
    </w:p>
    <w:p w14:paraId="1028DAEB" w14:textId="77777777" w:rsidR="00705C5F" w:rsidRDefault="00705C5F"/>
    <w:p w14:paraId="0A632757" w14:textId="77777777" w:rsidR="00705C5F" w:rsidRDefault="00DF41B8">
      <w:pPr>
        <w:pStyle w:val="Heading1"/>
      </w:pPr>
      <w:bookmarkStart w:id="6" w:name="_Toc206082277"/>
      <w:r>
        <w:t>Discussion</w:t>
      </w:r>
    </w:p>
    <w:p w14:paraId="18E8F067" w14:textId="77777777" w:rsidR="00705C5F" w:rsidRDefault="00DF41B8">
      <w:pPr>
        <w:pStyle w:val="Heading2"/>
      </w:pPr>
      <w:r>
        <w:t>Discussion on legacy uniform QAM constellation</w:t>
      </w:r>
    </w:p>
    <w:p w14:paraId="3B5B50F2" w14:textId="77777777" w:rsidR="00705C5F" w:rsidRDefault="00DF41B8">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705C5F" w14:paraId="10B79CCE" w14:textId="77777777">
        <w:tc>
          <w:tcPr>
            <w:tcW w:w="1975" w:type="dxa"/>
          </w:tcPr>
          <w:p w14:paraId="393D303A" w14:textId="77777777" w:rsidR="00705C5F" w:rsidRDefault="00DF41B8">
            <w:pPr>
              <w:spacing w:after="0"/>
            </w:pPr>
            <w:r>
              <w:t>Company</w:t>
            </w:r>
          </w:p>
        </w:tc>
        <w:tc>
          <w:tcPr>
            <w:tcW w:w="7877" w:type="dxa"/>
          </w:tcPr>
          <w:p w14:paraId="7B6FF284" w14:textId="77777777" w:rsidR="00705C5F" w:rsidRDefault="00DF41B8">
            <w:pPr>
              <w:spacing w:after="0"/>
            </w:pPr>
            <w:r>
              <w:t>Proposals</w:t>
            </w:r>
          </w:p>
        </w:tc>
      </w:tr>
      <w:tr w:rsidR="00705C5F" w14:paraId="0E97286E" w14:textId="77777777">
        <w:tc>
          <w:tcPr>
            <w:tcW w:w="1975" w:type="dxa"/>
          </w:tcPr>
          <w:p w14:paraId="6F073F35" w14:textId="77777777" w:rsidR="00705C5F" w:rsidRDefault="00DF41B8">
            <w:pPr>
              <w:spacing w:after="0"/>
            </w:pPr>
            <w:r>
              <w:t>Lekha</w:t>
            </w:r>
          </w:p>
        </w:tc>
        <w:tc>
          <w:tcPr>
            <w:tcW w:w="7877" w:type="dxa"/>
          </w:tcPr>
          <w:p w14:paraId="0410D330" w14:textId="77777777" w:rsidR="00705C5F" w:rsidRDefault="00DF41B8">
            <w:pPr>
              <w:spacing w:after="0"/>
            </w:pPr>
            <w:r>
              <w:t>Observation 3: Machine learning-aided modulation enables real-time adaptation of modulation schemes by leveraging channel conditions, mobility, and QoS requirements, leading to improved efficiency and robustness.</w:t>
            </w:r>
          </w:p>
          <w:p w14:paraId="14828087" w14:textId="77777777" w:rsidR="00705C5F" w:rsidRDefault="00DF41B8">
            <w:pPr>
              <w:spacing w:after="0"/>
            </w:pPr>
            <w:r>
              <w:t>Proposal 2: It is proposed to use machine learning-aided modulation for real-time adaptation of modulation schemes by leveraging channel conditions, user mobility, and QoS requirements to enhance efficiency and robustness.</w:t>
            </w:r>
          </w:p>
          <w:p w14:paraId="6D897556" w14:textId="77777777" w:rsidR="00705C5F" w:rsidRDefault="00DF41B8">
            <w:pPr>
              <w:spacing w:after="0"/>
            </w:pPr>
            <w:r>
              <w:t>Observation 4: In 6G, modulation schemes are expected to be tailored for specific use cases to maximize performance based on diverse and evolving requirements.</w:t>
            </w:r>
          </w:p>
          <w:p w14:paraId="4D674A38" w14:textId="77777777" w:rsidR="00705C5F" w:rsidRDefault="00DF41B8">
            <w:pPr>
              <w:spacing w:after="0"/>
            </w:pPr>
            <w:r>
              <w:t xml:space="preserve">Proposal 3: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links.</w:t>
            </w:r>
          </w:p>
        </w:tc>
      </w:tr>
      <w:tr w:rsidR="00705C5F" w14:paraId="45CA043A" w14:textId="77777777">
        <w:tc>
          <w:tcPr>
            <w:tcW w:w="1975" w:type="dxa"/>
          </w:tcPr>
          <w:p w14:paraId="57F6AE85" w14:textId="77777777" w:rsidR="00705C5F" w:rsidRDefault="00DF41B8">
            <w:pPr>
              <w:spacing w:after="0"/>
            </w:pPr>
            <w:r>
              <w:t>ZTE</w:t>
            </w:r>
          </w:p>
        </w:tc>
        <w:tc>
          <w:tcPr>
            <w:tcW w:w="7877" w:type="dxa"/>
          </w:tcPr>
          <w:p w14:paraId="2D9204C0" w14:textId="77777777" w:rsidR="00705C5F" w:rsidRDefault="00DF41B8">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55CD0AD2" w14:textId="77777777" w:rsidR="00705C5F" w:rsidRDefault="00DF41B8">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362508A9" w14:textId="77777777" w:rsidR="00705C5F" w:rsidRDefault="00DF41B8">
            <w:pPr>
              <w:spacing w:after="0"/>
            </w:pPr>
            <w:r>
              <w:lastRenderedPageBreak/>
              <w:t xml:space="preserve">Observation 3: </w:t>
            </w:r>
            <w:r>
              <w:tab/>
              <w:t>Different scenarios adopting different CQI/MCS tables is beneficial to CQI feedback, MCS indication and OTA test effort reduction.</w:t>
            </w:r>
          </w:p>
        </w:tc>
      </w:tr>
      <w:tr w:rsidR="00705C5F" w14:paraId="04FC7C2D" w14:textId="77777777">
        <w:tc>
          <w:tcPr>
            <w:tcW w:w="1975" w:type="dxa"/>
          </w:tcPr>
          <w:p w14:paraId="7210EDD3" w14:textId="77777777" w:rsidR="00705C5F" w:rsidRDefault="00DF41B8">
            <w:pPr>
              <w:spacing w:after="0"/>
            </w:pPr>
            <w:r>
              <w:lastRenderedPageBreak/>
              <w:t>Panasonic</w:t>
            </w:r>
          </w:p>
        </w:tc>
        <w:tc>
          <w:tcPr>
            <w:tcW w:w="7877" w:type="dxa"/>
          </w:tcPr>
          <w:p w14:paraId="0E809FCE" w14:textId="77777777" w:rsidR="00705C5F" w:rsidRDefault="00DF41B8">
            <w:pPr>
              <w:spacing w:after="0"/>
            </w:pPr>
            <w:r>
              <w:t>Proposal 1: Any enhancements must demonstrate clear and justified advantages over 5G NR modulation schemes.</w:t>
            </w:r>
          </w:p>
          <w:p w14:paraId="777F67E4" w14:textId="77777777" w:rsidR="00705C5F" w:rsidRDefault="00DF41B8">
            <w:pPr>
              <w:spacing w:after="0"/>
            </w:pPr>
            <w:r>
              <w:t>Proposal 7: Resource-specific modulation order assignment should be studied at least with carrier / BWP granularity.</w:t>
            </w:r>
          </w:p>
          <w:p w14:paraId="6DC18FA9" w14:textId="77777777" w:rsidR="00705C5F" w:rsidRDefault="00DF41B8">
            <w:pPr>
              <w:spacing w:after="0"/>
            </w:pPr>
            <w:r>
              <w:t></w:t>
            </w:r>
            <w:r>
              <w:tab/>
              <w:t>FFS: Finer granularity such as PBG / RB is further considered.</w:t>
            </w:r>
          </w:p>
          <w:p w14:paraId="35B12DB9" w14:textId="77777777" w:rsidR="00705C5F" w:rsidRDefault="00DF41B8">
            <w:pPr>
              <w:spacing w:after="0"/>
            </w:pPr>
            <w:r>
              <w:t>Proposal 8: For improved MCS table, the need to introduce flexible MCS table configurability should be studied.</w:t>
            </w:r>
          </w:p>
          <w:p w14:paraId="6933D843" w14:textId="77777777" w:rsidR="00705C5F" w:rsidRDefault="00DF41B8">
            <w:pPr>
              <w:spacing w:after="0"/>
            </w:pPr>
            <w:r>
              <w:t>Proposal 9: For improved MCS table, the need to integrate repetition in the MCS table than separate field of the repetition number indication should be studied.</w:t>
            </w:r>
          </w:p>
        </w:tc>
      </w:tr>
      <w:tr w:rsidR="00705C5F" w14:paraId="36794CD1" w14:textId="77777777">
        <w:tc>
          <w:tcPr>
            <w:tcW w:w="1975" w:type="dxa"/>
          </w:tcPr>
          <w:p w14:paraId="65348B29" w14:textId="77777777" w:rsidR="00705C5F" w:rsidRDefault="00DF41B8">
            <w:pPr>
              <w:spacing w:after="0"/>
            </w:pPr>
            <w:r>
              <w:t>LGE</w:t>
            </w:r>
          </w:p>
        </w:tc>
        <w:tc>
          <w:tcPr>
            <w:tcW w:w="7877" w:type="dxa"/>
          </w:tcPr>
          <w:p w14:paraId="2BCB824E" w14:textId="77777777" w:rsidR="00705C5F" w:rsidRDefault="00DF41B8">
            <w:pPr>
              <w:spacing w:after="0"/>
              <w:rPr>
                <w:lang w:val="en-US"/>
              </w:rPr>
            </w:pPr>
            <w:r>
              <w:rPr>
                <w:lang w:val="en-US"/>
              </w:rPr>
              <w:t>Observation 2: Mixed modulation can support various spectral efficiency more efficiently with improved reliability than the conventional NR modulation scheme.</w:t>
            </w:r>
          </w:p>
          <w:p w14:paraId="3952BF15" w14:textId="77777777" w:rsidR="00705C5F" w:rsidRDefault="00DF41B8">
            <w:pPr>
              <w:spacing w:after="0"/>
              <w:rPr>
                <w:lang w:val="en-US"/>
              </w:rPr>
            </w:pPr>
            <w:r>
              <w:rPr>
                <w:lang w:val="en-US"/>
              </w:rPr>
              <w:t>Proposal 3: RAN1 should study the use of mixed modulation for 6GR</w:t>
            </w:r>
          </w:p>
        </w:tc>
      </w:tr>
      <w:tr w:rsidR="00705C5F" w14:paraId="3F78D907" w14:textId="77777777">
        <w:tc>
          <w:tcPr>
            <w:tcW w:w="1975" w:type="dxa"/>
          </w:tcPr>
          <w:p w14:paraId="6684ACA4" w14:textId="77777777" w:rsidR="00705C5F" w:rsidRDefault="00DF41B8">
            <w:pPr>
              <w:spacing w:after="0"/>
            </w:pPr>
            <w:r>
              <w:t>DCM</w:t>
            </w:r>
          </w:p>
        </w:tc>
        <w:tc>
          <w:tcPr>
            <w:tcW w:w="7877" w:type="dxa"/>
          </w:tcPr>
          <w:p w14:paraId="0ADFEAB2" w14:textId="77777777" w:rsidR="00705C5F" w:rsidRDefault="00DF41B8">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4B3B5D58" w14:textId="77777777" w:rsidR="00705C5F" w:rsidRDefault="00DF41B8">
            <w:pPr>
              <w:spacing w:after="0"/>
              <w:rPr>
                <w:lang w:val="en-US"/>
              </w:rPr>
            </w:pPr>
            <w:r>
              <w:rPr>
                <w:lang w:val="en-US"/>
              </w:rPr>
              <w:t>Proposal 3: Performance comparison among different SE enhancement schemes (GCS/PCS/improved MCS table) is necessary.</w:t>
            </w:r>
          </w:p>
        </w:tc>
      </w:tr>
      <w:tr w:rsidR="00705C5F" w14:paraId="7E961278" w14:textId="77777777">
        <w:tc>
          <w:tcPr>
            <w:tcW w:w="1975" w:type="dxa"/>
          </w:tcPr>
          <w:p w14:paraId="1A2AB624" w14:textId="77777777" w:rsidR="00705C5F" w:rsidRDefault="00DF41B8">
            <w:pPr>
              <w:spacing w:after="0"/>
            </w:pPr>
            <w:r>
              <w:t>Oppo</w:t>
            </w:r>
          </w:p>
        </w:tc>
        <w:tc>
          <w:tcPr>
            <w:tcW w:w="7877" w:type="dxa"/>
          </w:tcPr>
          <w:p w14:paraId="739A3953" w14:textId="77777777" w:rsidR="00705C5F" w:rsidRDefault="00DF41B8">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705C5F" w14:paraId="065242AF" w14:textId="77777777">
        <w:tc>
          <w:tcPr>
            <w:tcW w:w="1975" w:type="dxa"/>
          </w:tcPr>
          <w:p w14:paraId="5E4F8665" w14:textId="77777777" w:rsidR="00705C5F" w:rsidRDefault="00DF41B8">
            <w:pPr>
              <w:spacing w:after="0"/>
            </w:pPr>
            <w:r>
              <w:t>Nokia</w:t>
            </w:r>
          </w:p>
        </w:tc>
        <w:tc>
          <w:tcPr>
            <w:tcW w:w="7877" w:type="dxa"/>
          </w:tcPr>
          <w:p w14:paraId="2BE3B3D3" w14:textId="77777777" w:rsidR="00705C5F" w:rsidRDefault="00DF41B8">
            <w:pPr>
              <w:spacing w:after="0"/>
            </w:pPr>
            <w:r>
              <w:t xml:space="preserve">Proposal 1: </w:t>
            </w:r>
          </w:p>
          <w:p w14:paraId="5976650A" w14:textId="77777777" w:rsidR="00705C5F" w:rsidRDefault="00DF41B8">
            <w:pPr>
              <w:spacing w:after="0"/>
            </w:pPr>
            <w:r>
              <w:t>•</w:t>
            </w:r>
            <w:r>
              <w:tab/>
              <w:t>For 6GR DL, 5G NR uniform QPSK, 16QAM, 64QAM, 256QAM and 1024QAM are supported for data channel</w:t>
            </w:r>
          </w:p>
          <w:p w14:paraId="2E0F2419" w14:textId="77777777" w:rsidR="00705C5F" w:rsidRDefault="00DF41B8">
            <w:pPr>
              <w:spacing w:after="0"/>
            </w:pPr>
            <w:r>
              <w:t>•</w:t>
            </w:r>
            <w:r>
              <w:tab/>
              <w:t>For 6GR UL, 5G NR uniform QPSK, 16QAM, 64QAM, and 256QAM are supported for CP-OFDM for data channel</w:t>
            </w:r>
          </w:p>
          <w:p w14:paraId="15E8A967" w14:textId="77777777" w:rsidR="00705C5F" w:rsidRDefault="00DF41B8">
            <w:pPr>
              <w:spacing w:after="0"/>
            </w:pPr>
            <w:r>
              <w:t>•</w:t>
            </w:r>
            <w:r>
              <w:tab/>
              <w:t>For 6GR UL, 5G NR pi/2 BPSK, uniform QPSK, 16QAM, 64QAM, and 256QAM are supported for DFT-s-OFDM for data channel</w:t>
            </w:r>
          </w:p>
          <w:p w14:paraId="19B7917D" w14:textId="77777777" w:rsidR="00705C5F" w:rsidRDefault="00DF41B8">
            <w:pPr>
              <w:spacing w:after="0"/>
            </w:pPr>
            <w:r>
              <w:t>•</w:t>
            </w:r>
            <w:r>
              <w:tab/>
              <w:t>FFS: Enhancements and other modulation schemes</w:t>
            </w:r>
          </w:p>
          <w:p w14:paraId="32551D50" w14:textId="77777777" w:rsidR="00705C5F" w:rsidRDefault="00DF41B8">
            <w:pPr>
              <w:spacing w:after="0"/>
            </w:pPr>
            <w:r>
              <w:t>Proposal 8: Study the possibility of allowing spectral efficiency operating points achievable with more than a single modulation order.</w:t>
            </w:r>
          </w:p>
        </w:tc>
      </w:tr>
      <w:tr w:rsidR="00705C5F" w14:paraId="1B8CE78D" w14:textId="77777777">
        <w:tc>
          <w:tcPr>
            <w:tcW w:w="1975" w:type="dxa"/>
          </w:tcPr>
          <w:p w14:paraId="1CD4E508" w14:textId="77777777" w:rsidR="00705C5F" w:rsidRDefault="00DF41B8">
            <w:pPr>
              <w:spacing w:after="0"/>
            </w:pPr>
            <w:r>
              <w:t>Ericsson</w:t>
            </w:r>
          </w:p>
        </w:tc>
        <w:tc>
          <w:tcPr>
            <w:tcW w:w="7877" w:type="dxa"/>
          </w:tcPr>
          <w:p w14:paraId="2E6312E3" w14:textId="77777777" w:rsidR="00705C5F" w:rsidRDefault="00DF41B8">
            <w:pPr>
              <w:spacing w:after="0"/>
            </w:pPr>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29D86409" w14:textId="77777777" w:rsidR="00705C5F" w:rsidRDefault="00DF41B8">
            <w:pPr>
              <w:spacing w:after="0"/>
            </w:pPr>
            <w:r>
              <w:t>Proposal 1</w:t>
            </w:r>
            <w:r>
              <w:tab/>
              <w:t xml:space="preserve">Support 5G NR uniform QAM constellation as the basis modulation scheme for 6G. </w:t>
            </w:r>
          </w:p>
          <w:p w14:paraId="6D827160" w14:textId="77777777" w:rsidR="00705C5F" w:rsidRDefault="00DF41B8">
            <w:pPr>
              <w:spacing w:after="0"/>
            </w:pPr>
            <w:r>
              <w:t>Proposal 2</w:t>
            </w:r>
            <w:r>
              <w:tab/>
              <w:t>Support at least QPSK, 16 QAM, 64 QAM and 256 QAM for uplink.</w:t>
            </w:r>
          </w:p>
          <w:p w14:paraId="40447459" w14:textId="77777777" w:rsidR="00705C5F" w:rsidRDefault="00DF41B8">
            <w:pPr>
              <w:spacing w:after="0"/>
            </w:pPr>
            <w:r>
              <w:t>Proposal 3</w:t>
            </w:r>
            <w:r>
              <w:tab/>
              <w:t>Support at least QPSK, 16 QAM, 64 QAM, 256 QAM and 1024 QAM for downlink.</w:t>
            </w:r>
          </w:p>
          <w:p w14:paraId="1D305991" w14:textId="77777777" w:rsidR="00705C5F" w:rsidRDefault="00DF41B8">
            <w:pPr>
              <w:spacing w:after="0"/>
            </w:pPr>
            <w:r>
              <w:t>Proposal 4</w:t>
            </w:r>
            <w:r>
              <w:tab/>
              <w:t xml:space="preserve">High level decisions on supporting 5G modulation schemes for 6G shall be made at the early phase of Release 20. </w:t>
            </w:r>
          </w:p>
          <w:p w14:paraId="62E8E458" w14:textId="77777777" w:rsidR="00705C5F" w:rsidRDefault="00DF41B8">
            <w:pPr>
              <w:spacing w:after="0"/>
            </w:pPr>
            <w:r>
              <w:t>Proposal 5</w:t>
            </w:r>
            <w:r>
              <w:tab/>
              <w:t>High level decisions on new modulation schemes beyond 5G technology shall be made as early as possible in Release 20 after extensive evaluation results are available.</w:t>
            </w:r>
          </w:p>
        </w:tc>
      </w:tr>
      <w:tr w:rsidR="00705C5F" w14:paraId="47FFB0CC" w14:textId="77777777">
        <w:tc>
          <w:tcPr>
            <w:tcW w:w="1975" w:type="dxa"/>
          </w:tcPr>
          <w:p w14:paraId="079BCF10" w14:textId="77777777" w:rsidR="00705C5F" w:rsidRDefault="00DF41B8">
            <w:pPr>
              <w:spacing w:after="0"/>
            </w:pPr>
            <w:r>
              <w:t>Vivo</w:t>
            </w:r>
          </w:p>
        </w:tc>
        <w:tc>
          <w:tcPr>
            <w:tcW w:w="7877" w:type="dxa"/>
          </w:tcPr>
          <w:p w14:paraId="7F634D2F" w14:textId="77777777" w:rsidR="00705C5F" w:rsidRDefault="00DF41B8">
            <w:pPr>
              <w:spacing w:after="0"/>
            </w:pPr>
            <w:r>
              <w:t>Observation 8: The current NR UL MCS table does not consider the MPR. The switching points of the modulation orders can be further optimized.</w:t>
            </w:r>
          </w:p>
          <w:p w14:paraId="1F950301" w14:textId="77777777" w:rsidR="00705C5F" w:rsidRDefault="00DF41B8">
            <w:pPr>
              <w:spacing w:after="0"/>
            </w:pPr>
            <w:r>
              <w:t>Observation 9: The best design of switch points in UL MCS table is different from the case when MPR is not considered.</w:t>
            </w:r>
          </w:p>
          <w:p w14:paraId="32A10BD0" w14:textId="77777777" w:rsidR="00705C5F" w:rsidRDefault="00DF41B8">
            <w:pPr>
              <w:spacing w:after="0"/>
            </w:pPr>
            <w:r>
              <w:t></w:t>
            </w:r>
            <w:r>
              <w:tab/>
              <w:t>When MPR is not considered, the two MCS entries (QPSK with 0.66CR and 16QAM with 0.33 CR) specified in NR are better than other potential combinations of modulation and code rates with similar SE.</w:t>
            </w:r>
          </w:p>
          <w:p w14:paraId="674F0B38" w14:textId="77777777" w:rsidR="00705C5F" w:rsidRDefault="00DF41B8">
            <w:pPr>
              <w:spacing w:after="0"/>
            </w:pPr>
            <w:r>
              <w:t></w:t>
            </w:r>
            <w:r>
              <w:tab/>
              <w:t xml:space="preserve">When MPR is considered, QPSK with 0.74 code rate (SE 1.48) and 0.85 code rate (SE 1.7) are 1dB and 0.2dB better than the current MCS 11 (16QAM with SE 1.48) and MCS 12 (16QAM with SE 1.7). </w:t>
            </w:r>
          </w:p>
          <w:p w14:paraId="5E6E4952" w14:textId="77777777" w:rsidR="00705C5F" w:rsidRDefault="00DF41B8">
            <w:pPr>
              <w:spacing w:after="0"/>
            </w:pPr>
            <w:r>
              <w:t>Proposal 3: Study the impact of MPR on UL MCS table design for improved MCS table.</w:t>
            </w:r>
          </w:p>
        </w:tc>
      </w:tr>
      <w:tr w:rsidR="00705C5F" w14:paraId="6A1A74D8" w14:textId="77777777">
        <w:tc>
          <w:tcPr>
            <w:tcW w:w="1975" w:type="dxa"/>
          </w:tcPr>
          <w:p w14:paraId="372E4C11" w14:textId="77777777" w:rsidR="00705C5F" w:rsidRDefault="00DF41B8">
            <w:pPr>
              <w:spacing w:after="0"/>
            </w:pPr>
            <w:r>
              <w:t>CMCC</w:t>
            </w:r>
          </w:p>
        </w:tc>
        <w:tc>
          <w:tcPr>
            <w:tcW w:w="7877" w:type="dxa"/>
          </w:tcPr>
          <w:p w14:paraId="0628E65F" w14:textId="77777777" w:rsidR="00705C5F" w:rsidRDefault="00DF41B8">
            <w:pPr>
              <w:spacing w:after="0"/>
            </w:pPr>
            <w:r>
              <w:t>Proposal 1: Adaptive MCS selection for each SE can be considered.</w:t>
            </w:r>
          </w:p>
        </w:tc>
      </w:tr>
      <w:tr w:rsidR="00705C5F" w14:paraId="7754531B" w14:textId="77777777">
        <w:tc>
          <w:tcPr>
            <w:tcW w:w="1975" w:type="dxa"/>
          </w:tcPr>
          <w:p w14:paraId="1401745D" w14:textId="77777777" w:rsidR="00705C5F" w:rsidRDefault="00DF41B8">
            <w:pPr>
              <w:spacing w:after="0"/>
            </w:pPr>
            <w:r>
              <w:t>HW</w:t>
            </w:r>
          </w:p>
        </w:tc>
        <w:tc>
          <w:tcPr>
            <w:tcW w:w="7877" w:type="dxa"/>
          </w:tcPr>
          <w:p w14:paraId="16D9CADC" w14:textId="77777777" w:rsidR="00705C5F" w:rsidRDefault="00DF41B8">
            <w:pPr>
              <w:spacing w:after="0"/>
            </w:pPr>
            <w:r>
              <w:t>Proposal 3:</w:t>
            </w:r>
            <w:r>
              <w:tab/>
              <w:t>Adaptability of Modulation-Related Parameters with respect to the channel characteristic needs to be carefully studied and reported with respect to the feasibility and signalling overhead.</w:t>
            </w:r>
          </w:p>
          <w:p w14:paraId="3C4820CE" w14:textId="77777777" w:rsidR="00705C5F" w:rsidRDefault="00DF41B8">
            <w:pPr>
              <w:spacing w:after="0"/>
            </w:pPr>
            <w:r>
              <w:t>Observation 1:</w:t>
            </w:r>
            <w:r>
              <w:tab/>
              <w:t xml:space="preserve">For a given spectral efficiency (SE), the optimal MCS parameters (modulation and code rate) are different between AWGN and fading channels. </w:t>
            </w:r>
          </w:p>
          <w:p w14:paraId="361F523B" w14:textId="77777777" w:rsidR="00705C5F" w:rsidRDefault="00DF41B8">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6AA281A4" w14:textId="77777777" w:rsidR="00705C5F" w:rsidRDefault="00DF41B8">
            <w:pPr>
              <w:spacing w:after="0"/>
            </w:pPr>
            <w:r>
              <w:t>Proposal 1:</w:t>
            </w:r>
            <w:r>
              <w:tab/>
              <w:t>Study enhanced adaptive modulation and coding (E-AMC) schemes to select the optimal MCS based on channel characteristics for performance improvement.</w:t>
            </w:r>
          </w:p>
        </w:tc>
      </w:tr>
      <w:tr w:rsidR="00705C5F" w14:paraId="251BF412" w14:textId="77777777">
        <w:tc>
          <w:tcPr>
            <w:tcW w:w="1975" w:type="dxa"/>
          </w:tcPr>
          <w:p w14:paraId="79052D8A" w14:textId="77777777" w:rsidR="00705C5F" w:rsidRDefault="00DF41B8">
            <w:pPr>
              <w:spacing w:after="0"/>
            </w:pPr>
            <w:r>
              <w:lastRenderedPageBreak/>
              <w:t>Xiaomi</w:t>
            </w:r>
          </w:p>
        </w:tc>
        <w:tc>
          <w:tcPr>
            <w:tcW w:w="7877" w:type="dxa"/>
          </w:tcPr>
          <w:p w14:paraId="56B0F55A" w14:textId="77777777" w:rsidR="00705C5F" w:rsidRDefault="00DF41B8">
            <w:pPr>
              <w:spacing w:after="0"/>
              <w:rPr>
                <w:lang w:val="en-US"/>
              </w:rPr>
            </w:pPr>
            <w:r>
              <w:rPr>
                <w:lang w:val="en-US"/>
              </w:rPr>
              <w:t xml:space="preserve">Proposal 1: </w:t>
            </w:r>
          </w:p>
          <w:p w14:paraId="5DC15F07" w14:textId="77777777" w:rsidR="00705C5F" w:rsidRDefault="00DF41B8">
            <w:pPr>
              <w:spacing w:after="0"/>
              <w:rPr>
                <w:lang w:val="en-US"/>
              </w:rPr>
            </w:pPr>
            <w:r>
              <w:rPr>
                <w:lang w:val="en-US"/>
              </w:rPr>
              <w:t>•</w:t>
            </w:r>
            <w:r>
              <w:rPr>
                <w:lang w:val="en-US"/>
              </w:rPr>
              <w:tab/>
              <w:t>For 6GR DL, 5G NR uniform QPSK, 16QAM, 64QAM, 256QAM and 1024QAM are supported as basis for data channel</w:t>
            </w:r>
          </w:p>
          <w:p w14:paraId="5E676782" w14:textId="77777777" w:rsidR="00705C5F" w:rsidRDefault="00DF41B8">
            <w:pPr>
              <w:spacing w:after="0"/>
              <w:rPr>
                <w:lang w:val="en-US"/>
              </w:rPr>
            </w:pPr>
            <w:r>
              <w:rPr>
                <w:lang w:val="en-US"/>
              </w:rPr>
              <w:t>•</w:t>
            </w:r>
            <w:r>
              <w:rPr>
                <w:lang w:val="en-US"/>
              </w:rPr>
              <w:tab/>
              <w:t>For 6GR UL, 5G NR uniform QPSK, 16QAM, 64QAM, and 256QAM are supported as basis for CP-OFDM for data channel</w:t>
            </w:r>
          </w:p>
          <w:p w14:paraId="3FFAC982" w14:textId="77777777" w:rsidR="00705C5F" w:rsidRDefault="00DF41B8">
            <w:pPr>
              <w:spacing w:after="0"/>
              <w:rPr>
                <w:lang w:val="en-US"/>
              </w:rPr>
            </w:pPr>
            <w:r>
              <w:rPr>
                <w:lang w:val="en-US"/>
              </w:rPr>
              <w:t>•</w:t>
            </w:r>
            <w:r>
              <w:rPr>
                <w:lang w:val="en-US"/>
              </w:rPr>
              <w:tab/>
              <w:t>For 6GR UL, 5G NR pi/2 BPSK, uniform QPSK, 16QAM, 64QAM, and 256QAM are supported as basis for DFT-s-OFDM for data channel.</w:t>
            </w:r>
          </w:p>
          <w:p w14:paraId="13114D8E" w14:textId="77777777" w:rsidR="00705C5F" w:rsidRDefault="00DF41B8">
            <w:pPr>
              <w:spacing w:after="0"/>
              <w:rPr>
                <w:lang w:val="en-US"/>
              </w:rPr>
            </w:pPr>
            <w:r>
              <w:rPr>
                <w:lang w:val="en-US"/>
              </w:rPr>
              <w:t xml:space="preserve">Observation 8: The MCS combinations in each NR MCS table is predefined and cannot be changed. </w:t>
            </w:r>
          </w:p>
          <w:p w14:paraId="19D90573" w14:textId="77777777" w:rsidR="00705C5F" w:rsidRDefault="00DF41B8">
            <w:pPr>
              <w:spacing w:after="0"/>
              <w:rPr>
                <w:lang w:val="en-US"/>
              </w:rPr>
            </w:pPr>
            <w:r>
              <w:rPr>
                <w:lang w:val="en-US"/>
              </w:rPr>
              <w:t xml:space="preserve">Observation 9: The selection of MCS tables in NR has become increasingly complex, especially for PUSCH in later releases. </w:t>
            </w:r>
          </w:p>
          <w:p w14:paraId="35B2BD7B" w14:textId="77777777" w:rsidR="00705C5F" w:rsidRDefault="00DF41B8">
            <w:pPr>
              <w:spacing w:after="0"/>
              <w:rPr>
                <w:lang w:val="en-US"/>
              </w:rPr>
            </w:pPr>
            <w:r>
              <w:rPr>
                <w:lang w:val="en-US"/>
              </w:rPr>
              <w:t>Proposal 10: Study a more flexible mechanism for defining and selecting MCS tables for 6GR.</w:t>
            </w:r>
          </w:p>
        </w:tc>
      </w:tr>
      <w:tr w:rsidR="00705C5F" w14:paraId="2DFE4A1D" w14:textId="77777777">
        <w:tc>
          <w:tcPr>
            <w:tcW w:w="1975" w:type="dxa"/>
          </w:tcPr>
          <w:p w14:paraId="3C6F2EF4" w14:textId="77777777" w:rsidR="00705C5F" w:rsidRDefault="00DF41B8">
            <w:pPr>
              <w:spacing w:after="0"/>
            </w:pPr>
            <w:proofErr w:type="spellStart"/>
            <w:r>
              <w:t>Hanbat</w:t>
            </w:r>
            <w:proofErr w:type="spellEnd"/>
          </w:p>
        </w:tc>
        <w:tc>
          <w:tcPr>
            <w:tcW w:w="7877" w:type="dxa"/>
          </w:tcPr>
          <w:p w14:paraId="10692D5F" w14:textId="77777777" w:rsidR="00705C5F" w:rsidRDefault="00DF41B8">
            <w:pPr>
              <w:spacing w:after="0"/>
            </w:pPr>
            <w:r>
              <w:t>Proposal 1:  RAN1 to study the use of π/2-BPSK DFT-s-OFDM as a supporting modulation scheme in UL data transmission for extremely low SINR cases as well as initial steps for UL control channel.</w:t>
            </w:r>
          </w:p>
        </w:tc>
      </w:tr>
    </w:tbl>
    <w:p w14:paraId="0F6E01A5" w14:textId="77777777" w:rsidR="00705C5F" w:rsidRDefault="00705C5F"/>
    <w:p w14:paraId="0A41D8E2" w14:textId="77777777" w:rsidR="00705C5F" w:rsidRDefault="00DF41B8">
      <w:pPr>
        <w:spacing w:after="0"/>
      </w:pPr>
      <w:r>
        <w:t>A few proposals mentioned in the contributions include</w:t>
      </w:r>
    </w:p>
    <w:p w14:paraId="1B2A0396" w14:textId="77777777" w:rsidR="00705C5F" w:rsidRDefault="00DF41B8">
      <w:pPr>
        <w:pStyle w:val="StatementBody"/>
        <w:spacing w:after="0"/>
      </w:pPr>
      <w:r>
        <w:t>Support NR uniform constellations: Xiaomi, Nokia, Ericsson (except pi/2-BPSK in UL)</w:t>
      </w:r>
    </w:p>
    <w:p w14:paraId="35D84EC9" w14:textId="77777777" w:rsidR="00705C5F" w:rsidRDefault="00DF41B8">
      <w:pPr>
        <w:pStyle w:val="StatementBody"/>
        <w:spacing w:after="0"/>
      </w:pPr>
      <w:r>
        <w:t>Resource specific modulation order selection: Panasonic (</w:t>
      </w:r>
      <w:proofErr w:type="spellStart"/>
      <w:r>
        <w:t>subband</w:t>
      </w:r>
      <w:proofErr w:type="spellEnd"/>
      <w:r>
        <w:t xml:space="preserve"> specific down to PRG/RB level), LGE (spatial layer specific)</w:t>
      </w:r>
    </w:p>
    <w:p w14:paraId="46533ED3" w14:textId="77777777" w:rsidR="00705C5F" w:rsidRDefault="00DF41B8">
      <w:pPr>
        <w:pStyle w:val="StatementBody"/>
        <w:spacing w:after="0"/>
      </w:pPr>
      <w:r>
        <w:t>MCS table design:</w:t>
      </w:r>
    </w:p>
    <w:p w14:paraId="029DFB46" w14:textId="77777777" w:rsidR="00705C5F" w:rsidRDefault="00DF41B8">
      <w:pPr>
        <w:pStyle w:val="StatementBody"/>
        <w:numPr>
          <w:ilvl w:val="1"/>
          <w:numId w:val="5"/>
        </w:numPr>
        <w:spacing w:after="0"/>
      </w:pPr>
      <w:r>
        <w:t>More configurability: Panasonic</w:t>
      </w:r>
    </w:p>
    <w:p w14:paraId="01BD5F03" w14:textId="77777777" w:rsidR="00705C5F" w:rsidRDefault="00DF41B8">
      <w:pPr>
        <w:pStyle w:val="StatementBody"/>
        <w:numPr>
          <w:ilvl w:val="1"/>
          <w:numId w:val="5"/>
        </w:numPr>
        <w:spacing w:after="0"/>
      </w:pPr>
      <w:r>
        <w:t>Semi-static selection between multiple MCS tables: ZTE, Xiaomi</w:t>
      </w:r>
    </w:p>
    <w:p w14:paraId="58F29A82" w14:textId="77777777" w:rsidR="00705C5F" w:rsidRDefault="00DF41B8">
      <w:pPr>
        <w:pStyle w:val="StatementBody"/>
        <w:spacing w:after="0"/>
      </w:pPr>
      <w:r>
        <w:t>Further study AMC (MCS table with overlapped SE): DCM, HW, Oppo, Nokia, CMCC</w:t>
      </w:r>
    </w:p>
    <w:p w14:paraId="6E1E4257" w14:textId="77777777" w:rsidR="00705C5F" w:rsidRDefault="00DF41B8">
      <w:pPr>
        <w:pStyle w:val="StatementBody"/>
      </w:pPr>
      <w:r>
        <w:t>For UL, consider MPR in the MCS table design: vivo</w:t>
      </w:r>
    </w:p>
    <w:p w14:paraId="19E3E2FE" w14:textId="21EB6ED0" w:rsidR="00705C5F" w:rsidRDefault="00FD7DE1">
      <w:pPr>
        <w:pStyle w:val="Heading3"/>
      </w:pPr>
      <w:r>
        <w:t>Previous</w:t>
      </w:r>
      <w:r w:rsidR="00DF41B8">
        <w:t xml:space="preserve"> discussion</w:t>
      </w:r>
    </w:p>
    <w:p w14:paraId="5687E697" w14:textId="6690FFD8" w:rsidR="00705C5F" w:rsidRDefault="00DF41B8">
      <w:pPr>
        <w:pStyle w:val="Proposal"/>
      </w:pPr>
      <w:r>
        <w:t xml:space="preserve">Discussion 2.1-1 (replaced </w:t>
      </w:r>
      <w:r w:rsidR="00433474">
        <w:t>by 2.1-1A</w:t>
      </w:r>
      <w:r>
        <w:t>)</w:t>
      </w:r>
    </w:p>
    <w:p w14:paraId="36A6112A" w14:textId="77777777" w:rsidR="00705C5F" w:rsidRDefault="00DF41B8">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1BED37B9" w14:textId="77777777" w:rsidR="00705C5F" w:rsidRDefault="00DF41B8">
      <w:pPr>
        <w:pStyle w:val="ListParagraph"/>
        <w:numPr>
          <w:ilvl w:val="0"/>
          <w:numId w:val="9"/>
        </w:numPr>
      </w:pPr>
      <w:r>
        <w:t>Details on the overlapping MCS table design</w:t>
      </w:r>
    </w:p>
    <w:p w14:paraId="767F8846" w14:textId="77777777" w:rsidR="00705C5F" w:rsidRDefault="00DF41B8">
      <w:pPr>
        <w:pStyle w:val="ListParagraph"/>
        <w:numPr>
          <w:ilvl w:val="0"/>
          <w:numId w:val="9"/>
        </w:numPr>
      </w:pPr>
      <w:r>
        <w:t>Performance benefit under different channel and rank assumptions</w:t>
      </w:r>
    </w:p>
    <w:p w14:paraId="159BDDFE" w14:textId="77777777" w:rsidR="00705C5F" w:rsidRDefault="00DF41B8">
      <w:pPr>
        <w:pStyle w:val="ListParagraph"/>
        <w:numPr>
          <w:ilvl w:val="0"/>
          <w:numId w:val="9"/>
        </w:numPr>
      </w:pPr>
      <w:r>
        <w:t>MCS selection mechanism across multiple MCS corresponding to the same spectrum efficiency.</w:t>
      </w:r>
    </w:p>
    <w:p w14:paraId="17A016CB" w14:textId="77777777" w:rsidR="00705C5F" w:rsidRDefault="00DF41B8">
      <w:pPr>
        <w:pStyle w:val="ListParagraph"/>
        <w:numPr>
          <w:ilvl w:val="0"/>
          <w:numId w:val="9"/>
        </w:numPr>
      </w:pPr>
      <w:r>
        <w:t>Impact to UE CSI feedback</w:t>
      </w:r>
    </w:p>
    <w:tbl>
      <w:tblPr>
        <w:tblStyle w:val="TableGrid"/>
        <w:tblW w:w="0" w:type="auto"/>
        <w:tblLook w:val="04A0" w:firstRow="1" w:lastRow="0" w:firstColumn="1" w:lastColumn="0" w:noHBand="0" w:noVBand="1"/>
      </w:tblPr>
      <w:tblGrid>
        <w:gridCol w:w="1975"/>
        <w:gridCol w:w="7877"/>
      </w:tblGrid>
      <w:tr w:rsidR="00705C5F" w14:paraId="12757699" w14:textId="77777777">
        <w:tc>
          <w:tcPr>
            <w:tcW w:w="1975" w:type="dxa"/>
          </w:tcPr>
          <w:p w14:paraId="73972217" w14:textId="77777777" w:rsidR="00705C5F" w:rsidRDefault="00DF41B8">
            <w:pPr>
              <w:spacing w:after="0"/>
            </w:pPr>
            <w:r>
              <w:t>Company</w:t>
            </w:r>
          </w:p>
        </w:tc>
        <w:tc>
          <w:tcPr>
            <w:tcW w:w="7877" w:type="dxa"/>
          </w:tcPr>
          <w:p w14:paraId="0803BCFA" w14:textId="77777777" w:rsidR="00705C5F" w:rsidRDefault="00DF41B8">
            <w:pPr>
              <w:spacing w:after="0"/>
            </w:pPr>
            <w:r>
              <w:t>Comments</w:t>
            </w:r>
          </w:p>
        </w:tc>
      </w:tr>
      <w:tr w:rsidR="00705C5F" w14:paraId="1ACF5DA5" w14:textId="77777777">
        <w:tc>
          <w:tcPr>
            <w:tcW w:w="1975" w:type="dxa"/>
          </w:tcPr>
          <w:p w14:paraId="3F5392C4"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432321D" w14:textId="77777777" w:rsidR="00705C5F" w:rsidRDefault="00705C5F">
            <w:pPr>
              <w:spacing w:after="0"/>
            </w:pPr>
          </w:p>
          <w:p w14:paraId="14B92BE6" w14:textId="77777777" w:rsidR="00705C5F" w:rsidRDefault="00DF41B8">
            <w:pPr>
              <w:spacing w:after="0"/>
              <w:rPr>
                <w:rFonts w:eastAsia="SimSun"/>
                <w:lang w:val="en-US" w:eastAsia="zh-CN"/>
              </w:rPr>
            </w:pPr>
            <w:r>
              <w:rPr>
                <w:rFonts w:eastAsia="SimSun"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1ED5D439" w14:textId="77777777" w:rsidR="00705C5F" w:rsidRDefault="00705C5F">
            <w:pPr>
              <w:spacing w:after="0"/>
            </w:pPr>
          </w:p>
          <w:p w14:paraId="0C3B54FE" w14:textId="77777777" w:rsidR="00705C5F" w:rsidRDefault="00DF41B8">
            <w:pPr>
              <w:spacing w:after="0"/>
            </w:pPr>
            <w:r>
              <w:rPr>
                <w:color w:val="FF0000"/>
                <w:u w:val="single"/>
              </w:rPr>
              <w:t xml:space="preserve">Companies are encouraged to evaluate </w:t>
            </w:r>
            <w:r>
              <w:rPr>
                <w:rFonts w:eastAsia="SimSun" w:hint="eastAsia"/>
                <w:color w:val="FF0000"/>
                <w:u w:val="single"/>
                <w:lang w:val="en-US" w:eastAsia="zh-CN"/>
              </w:rPr>
              <w:t xml:space="preserve">the following enhancements to MCS design </w:t>
            </w:r>
            <w:r>
              <w:t xml:space="preserve"> </w:t>
            </w:r>
          </w:p>
          <w:p w14:paraId="5B385649" w14:textId="77777777" w:rsidR="00705C5F" w:rsidRDefault="00DF41B8">
            <w:pPr>
              <w:numPr>
                <w:ilvl w:val="0"/>
                <w:numId w:val="10"/>
              </w:numPr>
              <w:spacing w:after="0"/>
              <w:rPr>
                <w:lang w:val="en-US" w:eastAsia="zh-CN"/>
              </w:rPr>
            </w:pPr>
            <w:r>
              <w:rPr>
                <w:rFonts w:hint="eastAsia"/>
                <w:lang w:val="en-US" w:eastAsia="zh-CN"/>
              </w:rPr>
              <w:t xml:space="preserve">A single spectrum efficiency </w:t>
            </w:r>
            <w:proofErr w:type="gramStart"/>
            <w:r>
              <w:rPr>
                <w:rFonts w:hint="eastAsia"/>
                <w:lang w:val="en-US" w:eastAsia="zh-CN"/>
              </w:rPr>
              <w:t>point</w:t>
            </w:r>
            <w:proofErr w:type="gramEnd"/>
            <w:r>
              <w:rPr>
                <w:rFonts w:hint="eastAsia"/>
                <w:lang w:val="en-US" w:eastAsia="zh-CN"/>
              </w:rPr>
              <w:t xml:space="preserve"> to be supported by multiple MCS entries with different modulation orders with uniform QAM. When providing results, companies are recommended to provide the following information </w:t>
            </w:r>
          </w:p>
          <w:p w14:paraId="1B530956" w14:textId="77777777" w:rsidR="00705C5F" w:rsidRDefault="00DF41B8">
            <w:pPr>
              <w:pStyle w:val="ListParagraph"/>
              <w:numPr>
                <w:ilvl w:val="1"/>
                <w:numId w:val="9"/>
              </w:numPr>
            </w:pPr>
            <w:r>
              <w:t>Details on the overlapping MCS table design</w:t>
            </w:r>
          </w:p>
          <w:p w14:paraId="5B99E169" w14:textId="77777777" w:rsidR="00705C5F" w:rsidRDefault="00DF41B8">
            <w:pPr>
              <w:pStyle w:val="ListParagraph"/>
              <w:numPr>
                <w:ilvl w:val="1"/>
                <w:numId w:val="9"/>
              </w:numPr>
            </w:pPr>
            <w:r>
              <w:t>Performance benefit under different channel and rank assumptions</w:t>
            </w:r>
          </w:p>
          <w:p w14:paraId="396969B0" w14:textId="77777777" w:rsidR="00705C5F" w:rsidRDefault="00DF41B8">
            <w:pPr>
              <w:pStyle w:val="ListParagraph"/>
              <w:numPr>
                <w:ilvl w:val="1"/>
                <w:numId w:val="9"/>
              </w:numPr>
            </w:pPr>
            <w:r>
              <w:t>MCS selection mechanism across multiple MCS corresponding to the same spectrum efficiency.</w:t>
            </w:r>
          </w:p>
          <w:p w14:paraId="1C085809" w14:textId="77777777" w:rsidR="00705C5F" w:rsidRDefault="00DF41B8">
            <w:pPr>
              <w:pStyle w:val="ListParagraph"/>
              <w:numPr>
                <w:ilvl w:val="1"/>
                <w:numId w:val="9"/>
              </w:numPr>
            </w:pPr>
            <w:r>
              <w:t>Impact to UE CSI feedback</w:t>
            </w:r>
          </w:p>
          <w:p w14:paraId="0726159C" w14:textId="77777777" w:rsidR="00705C5F" w:rsidRDefault="00DF41B8">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14:paraId="5B17A7F5"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35935B3D"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Details on the MCS table design</w:t>
            </w:r>
          </w:p>
          <w:p w14:paraId="712008F3"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750451A7" w14:textId="77777777" w:rsidR="00705C5F" w:rsidRDefault="00DF41B8">
            <w:pPr>
              <w:numPr>
                <w:ilvl w:val="0"/>
                <w:numId w:val="10"/>
              </w:numPr>
              <w:spacing w:after="0"/>
              <w:rPr>
                <w:color w:val="FF0000"/>
                <w:u w:val="single"/>
              </w:rPr>
            </w:pPr>
            <w:r>
              <w:rPr>
                <w:color w:val="FF0000"/>
                <w:u w:val="single"/>
              </w:rPr>
              <w:t xml:space="preserve">MCS </w:t>
            </w:r>
            <w:r>
              <w:rPr>
                <w:rFonts w:eastAsia="SimSun" w:hint="eastAsia"/>
                <w:color w:val="FF0000"/>
                <w:u w:val="single"/>
                <w:lang w:val="en-US" w:eastAsia="zh-CN"/>
              </w:rPr>
              <w:t xml:space="preserve">table </w:t>
            </w:r>
            <w:r>
              <w:rPr>
                <w:color w:val="FF0000"/>
                <w:u w:val="single"/>
              </w:rPr>
              <w:t xml:space="preserve">selection mechanism </w:t>
            </w:r>
            <w:r>
              <w:rPr>
                <w:rFonts w:eastAsia="SimSun" w:hint="eastAsia"/>
                <w:color w:val="FF0000"/>
                <w:u w:val="single"/>
                <w:lang w:val="en-US" w:eastAsia="zh-CN"/>
              </w:rPr>
              <w:t xml:space="preserve">if multiple predefined </w:t>
            </w:r>
            <w:r>
              <w:rPr>
                <w:color w:val="FF0000"/>
                <w:u w:val="single"/>
              </w:rPr>
              <w:t>MCS</w:t>
            </w:r>
            <w:r>
              <w:rPr>
                <w:rFonts w:eastAsia="SimSun"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41BD6BC7"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1ADC91BA" w14:textId="77777777" w:rsidR="00705C5F" w:rsidRDefault="00DF41B8">
            <w:pPr>
              <w:pStyle w:val="ListParagraph"/>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705C5F" w14:paraId="36E69BEE" w14:textId="77777777">
        <w:tc>
          <w:tcPr>
            <w:tcW w:w="1975" w:type="dxa"/>
          </w:tcPr>
          <w:p w14:paraId="20484AF3" w14:textId="77777777" w:rsidR="00705C5F" w:rsidRDefault="00DF41B8">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1070151C" w14:textId="77777777" w:rsidR="00705C5F" w:rsidRDefault="00DF41B8">
            <w:pPr>
              <w:pStyle w:val="ListParagraph"/>
              <w:numPr>
                <w:ilvl w:val="0"/>
                <w:numId w:val="0"/>
              </w:numPr>
              <w:rPr>
                <w:color w:val="FF0000"/>
                <w:u w:val="single"/>
                <w:lang w:val="en-US" w:eastAsia="zh-CN"/>
              </w:rPr>
            </w:pPr>
            <w:proofErr w:type="gramStart"/>
            <w:r>
              <w:rPr>
                <w:rFonts w:eastAsiaTheme="minorEastAsia" w:hint="eastAsia"/>
                <w:lang w:eastAsia="zh-CN"/>
              </w:rPr>
              <w:t>S</w:t>
            </w:r>
            <w:r>
              <w:rPr>
                <w:rFonts w:eastAsiaTheme="minorEastAsia"/>
                <w:lang w:eastAsia="zh-CN"/>
              </w:rPr>
              <w:t>imilar to</w:t>
            </w:r>
            <w:proofErr w:type="gramEnd"/>
            <w:r>
              <w:rPr>
                <w:rFonts w:eastAsiaTheme="minorEastAsia"/>
                <w:lang w:eastAsia="zh-CN"/>
              </w:rPr>
              <w:t xml:space="preserve"> the results collection campaign for constellation shaping, simulation results for overlapping MCS can also be captured in a unified table. The content of spreadsheet should be first discussed for the ease of future calibration.</w:t>
            </w:r>
          </w:p>
        </w:tc>
      </w:tr>
      <w:tr w:rsidR="00705C5F" w14:paraId="77EEBE2F" w14:textId="77777777">
        <w:tc>
          <w:tcPr>
            <w:tcW w:w="1975" w:type="dxa"/>
          </w:tcPr>
          <w:p w14:paraId="47F8BB3F"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2C344C29" w14:textId="77777777" w:rsidR="00705C5F" w:rsidRDefault="00DF41B8">
            <w:pPr>
              <w:pStyle w:val="ListParagraph"/>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MCS table 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6D5A866D" w14:textId="77777777" w:rsidR="00705C5F" w:rsidRDefault="00DF41B8">
            <w:pPr>
              <w:pStyle w:val="ListParagraph"/>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44E3F304" w14:textId="77777777" w:rsidR="00705C5F" w:rsidRDefault="00DF41B8">
            <w:pPr>
              <w:pStyle w:val="ListParagraph"/>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705C5F" w14:paraId="434725E6" w14:textId="77777777">
        <w:tc>
          <w:tcPr>
            <w:tcW w:w="1975" w:type="dxa"/>
          </w:tcPr>
          <w:p w14:paraId="1D031A32"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B10B33A" w14:textId="77777777" w:rsidR="00705C5F" w:rsidRDefault="00DF41B8">
            <w:pPr>
              <w:spacing w:after="0"/>
              <w:rPr>
                <w:rFonts w:eastAsiaTheme="minorEastAsia"/>
                <w:lang w:eastAsia="zh-CN"/>
              </w:rPr>
            </w:pPr>
            <w:r>
              <w:rPr>
                <w:rFonts w:eastAsiaTheme="minorEastAsia" w:hint="eastAsia"/>
                <w:lang w:eastAsia="zh-CN"/>
              </w:rPr>
              <w:t>I</w:t>
            </w:r>
            <w:r>
              <w:rPr>
                <w:rFonts w:eastAsiaTheme="minorEastAsia"/>
                <w:lang w:eastAsia="zh-CN"/>
              </w:rPr>
              <w:t xml:space="preserve">n our understanding, one </w:t>
            </w:r>
            <w:proofErr w:type="gramStart"/>
            <w:r>
              <w:rPr>
                <w:rFonts w:eastAsiaTheme="minorEastAsia"/>
                <w:lang w:eastAsia="zh-CN"/>
              </w:rPr>
              <w:t>particular issue</w:t>
            </w:r>
            <w:proofErr w:type="gramEnd"/>
            <w:r>
              <w:rPr>
                <w:rFonts w:eastAsiaTheme="minorEastAsia"/>
                <w:lang w:eastAsia="zh-CN"/>
              </w:rPr>
              <w:t xml:space="preserve"> we need to consider is the impact of MPR on UL MCS table design. We provide detailed analysis and results in our contribution R1-2508435. Specifically, for MCS points with same SE, whether we consider MPR or not will have different best MCS.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revise</w:t>
            </w:r>
            <w:proofErr w:type="gramEnd"/>
            <w:r>
              <w:rPr>
                <w:rFonts w:eastAsiaTheme="minorEastAsia"/>
                <w:lang w:eastAsia="zh-CN"/>
              </w:rPr>
              <w:t xml:space="preserve"> the second bullet as following to reflect this study.</w:t>
            </w:r>
          </w:p>
          <w:p w14:paraId="6AB88159" w14:textId="77777777" w:rsidR="00705C5F" w:rsidRDefault="00DF41B8">
            <w:pPr>
              <w:pStyle w:val="ListParagraph"/>
              <w:numPr>
                <w:ilvl w:val="0"/>
                <w:numId w:val="0"/>
              </w:numPr>
            </w:pPr>
            <w:r>
              <w:t xml:space="preserve">“Performance benefit under different channel, rank </w:t>
            </w:r>
            <w:r>
              <w:rPr>
                <w:color w:val="FF0000"/>
                <w:u w:val="single"/>
              </w:rPr>
              <w:t xml:space="preserve">and UE Tx power </w:t>
            </w:r>
            <w:r>
              <w:t>assumptions”</w:t>
            </w:r>
          </w:p>
        </w:tc>
      </w:tr>
      <w:tr w:rsidR="00705C5F" w14:paraId="547E405F" w14:textId="77777777">
        <w:tc>
          <w:tcPr>
            <w:tcW w:w="1975" w:type="dxa"/>
          </w:tcPr>
          <w:p w14:paraId="1B85B7FB" w14:textId="77777777" w:rsidR="00705C5F" w:rsidRDefault="00DF41B8">
            <w:pPr>
              <w:spacing w:after="0"/>
              <w:rPr>
                <w:rFonts w:eastAsiaTheme="minorEastAsia"/>
                <w:lang w:eastAsia="zh-CN"/>
              </w:rPr>
            </w:pPr>
            <w:r>
              <w:rPr>
                <w:rFonts w:eastAsia="MS Mincho" w:hint="eastAsia"/>
                <w:lang w:eastAsia="ja-JP"/>
              </w:rPr>
              <w:t>Panasonic</w:t>
            </w:r>
          </w:p>
        </w:tc>
        <w:tc>
          <w:tcPr>
            <w:tcW w:w="7877" w:type="dxa"/>
          </w:tcPr>
          <w:p w14:paraId="73EFE056" w14:textId="77777777" w:rsidR="00705C5F" w:rsidRDefault="00DF41B8">
            <w:pPr>
              <w:spacing w:after="0"/>
              <w:rPr>
                <w:rFonts w:eastAsiaTheme="minorEastAsia"/>
                <w:lang w:eastAsia="zh-CN"/>
              </w:rPr>
            </w:pPr>
            <w:r>
              <w:rPr>
                <w:rFonts w:eastAsia="MS Mincho" w:hint="eastAsia"/>
                <w:lang w:eastAsia="ja-JP"/>
              </w:rPr>
              <w:t>We share the similar view to Xiaomi that in addition to study a single SE associated with multiple MCS entries, other aspects should also be studied. We support Xiaomi</w:t>
            </w:r>
            <w:r>
              <w:rPr>
                <w:rFonts w:eastAsia="MS Mincho"/>
                <w:lang w:eastAsia="ja-JP"/>
              </w:rPr>
              <w:t>’</w:t>
            </w:r>
            <w:r>
              <w:rPr>
                <w:rFonts w:eastAsia="MS Mincho" w:hint="eastAsia"/>
                <w:lang w:eastAsia="ja-JP"/>
              </w:rPr>
              <w:t>s addition on configurability of MCS entries of a MCS table and MCS table selection mechanism.</w:t>
            </w:r>
          </w:p>
        </w:tc>
      </w:tr>
      <w:tr w:rsidR="00705C5F" w14:paraId="659F984B" w14:textId="77777777">
        <w:tc>
          <w:tcPr>
            <w:tcW w:w="1975" w:type="dxa"/>
          </w:tcPr>
          <w:p w14:paraId="0A78638B" w14:textId="77777777" w:rsidR="00705C5F" w:rsidRDefault="00DF41B8">
            <w:pPr>
              <w:spacing w:after="0"/>
              <w:rPr>
                <w:rFonts w:eastAsia="MS Mincho"/>
                <w:lang w:eastAsia="ja-JP"/>
              </w:rPr>
            </w:pPr>
            <w:r>
              <w:rPr>
                <w:rFonts w:eastAsiaTheme="minorEastAsia" w:hint="eastAsia"/>
                <w:lang w:eastAsia="zh-CN"/>
              </w:rPr>
              <w:t>DOCOMO</w:t>
            </w:r>
          </w:p>
        </w:tc>
        <w:tc>
          <w:tcPr>
            <w:tcW w:w="7877" w:type="dxa"/>
          </w:tcPr>
          <w:p w14:paraId="478F759B" w14:textId="77777777" w:rsidR="00705C5F" w:rsidRDefault="00DF41B8">
            <w:pPr>
              <w:spacing w:after="0"/>
              <w:rPr>
                <w:rFonts w:eastAsia="MS Mincho"/>
                <w:lang w:eastAsia="ja-JP"/>
              </w:rPr>
            </w:pPr>
            <w:r>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r w:rsidR="00705C5F" w14:paraId="3FA7FDDC" w14:textId="77777777">
        <w:tc>
          <w:tcPr>
            <w:tcW w:w="1975" w:type="dxa"/>
          </w:tcPr>
          <w:p w14:paraId="36A25F0C" w14:textId="77777777" w:rsidR="00705C5F" w:rsidRDefault="00DF41B8">
            <w:pPr>
              <w:spacing w:after="0"/>
              <w:rPr>
                <w:rFonts w:eastAsiaTheme="minorEastAsia"/>
                <w:lang w:eastAsia="zh-CN"/>
              </w:rPr>
            </w:pPr>
            <w:r>
              <w:rPr>
                <w:rFonts w:eastAsia="Batang" w:hint="eastAsia"/>
                <w:lang w:eastAsia="ko-KR"/>
              </w:rPr>
              <w:t>Samsung</w:t>
            </w:r>
          </w:p>
        </w:tc>
        <w:tc>
          <w:tcPr>
            <w:tcW w:w="7877" w:type="dxa"/>
          </w:tcPr>
          <w:p w14:paraId="0E25151F" w14:textId="77777777" w:rsidR="00705C5F" w:rsidRDefault="00DF41B8">
            <w:pPr>
              <w:spacing w:after="0"/>
              <w:rPr>
                <w:rFonts w:eastAsiaTheme="minorEastAsia"/>
                <w:lang w:eastAsia="zh-CN"/>
              </w:rPr>
            </w:pPr>
            <w:r>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705C5F" w14:paraId="68A0824B" w14:textId="77777777">
        <w:tc>
          <w:tcPr>
            <w:tcW w:w="1975" w:type="dxa"/>
          </w:tcPr>
          <w:p w14:paraId="2AC2B238" w14:textId="77777777" w:rsidR="00705C5F" w:rsidRDefault="00DF41B8">
            <w:pPr>
              <w:spacing w:after="0"/>
              <w:rPr>
                <w:rFonts w:eastAsia="Batang"/>
                <w:lang w:eastAsia="ko-KR"/>
              </w:rPr>
            </w:pPr>
            <w:r>
              <w:rPr>
                <w:rFonts w:eastAsia="Batang"/>
                <w:lang w:eastAsia="ko-KR"/>
              </w:rPr>
              <w:t>Ericsson</w:t>
            </w:r>
          </w:p>
        </w:tc>
        <w:tc>
          <w:tcPr>
            <w:tcW w:w="7877" w:type="dxa"/>
          </w:tcPr>
          <w:p w14:paraId="0A3BEB42" w14:textId="77777777" w:rsidR="00705C5F" w:rsidRDefault="00DF41B8">
            <w:pPr>
              <w:spacing w:after="0"/>
              <w:rPr>
                <w:rFonts w:eastAsia="MS Mincho"/>
                <w:lang w:eastAsia="ja-JP"/>
              </w:rPr>
            </w:pPr>
            <w:r>
              <w:rPr>
                <w:rFonts w:eastAsia="MS Mincho"/>
                <w:lang w:eastAsia="ja-JP"/>
              </w:rPr>
              <w:t>Since most companies support uniform QAM or study improved MCS table based on uniform QAM, we’d like to add “Support uniform QAM as baseline for 6</w:t>
            </w:r>
            <w:proofErr w:type="gramStart"/>
            <w:r>
              <w:rPr>
                <w:rFonts w:eastAsia="MS Mincho"/>
                <w:lang w:eastAsia="ja-JP"/>
              </w:rPr>
              <w:t>GR ”</w:t>
            </w:r>
            <w:proofErr w:type="gramEnd"/>
            <w:r>
              <w:rPr>
                <w:rFonts w:eastAsia="MS Mincho"/>
                <w:lang w:eastAsia="ja-JP"/>
              </w:rPr>
              <w:t xml:space="preserve"> to </w:t>
            </w:r>
            <w:proofErr w:type="gramStart"/>
            <w:r>
              <w:rPr>
                <w:rFonts w:eastAsia="MS Mincho"/>
                <w:lang w:eastAsia="ja-JP"/>
              </w:rPr>
              <w:t>the  proposal</w:t>
            </w:r>
            <w:proofErr w:type="gramEnd"/>
            <w:r>
              <w:rPr>
                <w:rFonts w:eastAsia="MS Mincho"/>
                <w:lang w:eastAsia="ja-JP"/>
              </w:rPr>
              <w:t>.</w:t>
            </w:r>
          </w:p>
          <w:p w14:paraId="37BCFF72" w14:textId="77777777" w:rsidR="00705C5F" w:rsidRDefault="00705C5F">
            <w:pPr>
              <w:spacing w:after="0"/>
              <w:rPr>
                <w:rFonts w:eastAsia="MS Mincho"/>
                <w:lang w:eastAsia="ja-JP"/>
              </w:rPr>
            </w:pPr>
          </w:p>
        </w:tc>
      </w:tr>
      <w:tr w:rsidR="00705C5F" w14:paraId="617442B7" w14:textId="77777777">
        <w:tc>
          <w:tcPr>
            <w:tcW w:w="1975" w:type="dxa"/>
          </w:tcPr>
          <w:p w14:paraId="70B354D4"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ACA4433" w14:textId="77777777" w:rsidR="00705C5F" w:rsidRDefault="00DF41B8">
            <w:pPr>
              <w:pStyle w:val="ListParagraph"/>
              <w:numPr>
                <w:ilvl w:val="3"/>
                <w:numId w:val="8"/>
              </w:numPr>
              <w:spacing w:after="0"/>
              <w:ind w:left="321"/>
            </w:pPr>
            <w:r>
              <w:rPr>
                <w:rFonts w:hint="eastAsia"/>
              </w:rPr>
              <w:t>F</w:t>
            </w:r>
            <w:r>
              <w:t xml:space="preserve">irstly, we support the proposal from Xiaomi, Ericsson and Nokia to support uniform QAM as the basis for 6GR modulation. We should follow similar principle as the discussion for channel </w:t>
            </w:r>
            <w:proofErr w:type="gramStart"/>
            <w:r>
              <w:t>coding,</w:t>
            </w:r>
            <w:proofErr w:type="gramEnd"/>
            <w:r>
              <w:t xml:space="preserve"> the reuse of NR modulation scheme should be supported by 6GR. </w:t>
            </w:r>
          </w:p>
          <w:p w14:paraId="2CA723AF" w14:textId="77777777" w:rsidR="00705C5F" w:rsidRDefault="00DF41B8">
            <w:pPr>
              <w:widowControl w:val="0"/>
              <w:tabs>
                <w:tab w:val="left" w:pos="1100"/>
              </w:tabs>
              <w:overflowPunct/>
              <w:spacing w:after="0"/>
              <w:ind w:leftChars="200" w:left="400"/>
              <w:jc w:val="both"/>
              <w:textAlignment w:val="auto"/>
              <w:rPr>
                <w:sz w:val="21"/>
                <w:szCs w:val="21"/>
                <w:lang w:val="en-US" w:eastAsia="zh-CN"/>
              </w:rPr>
            </w:pPr>
            <w:r>
              <w:rPr>
                <w:sz w:val="21"/>
                <w:szCs w:val="21"/>
                <w:lang w:val="en-US" w:eastAsia="zh-CN"/>
              </w:rPr>
              <w:t>Support 5G NR uniform QAM constellation as the basis modulation scheme for 6G:</w:t>
            </w:r>
          </w:p>
          <w:p w14:paraId="2310AB2C"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DL, 5G NR uniform QPSK, 16QAM, 64QAM, 256QAM and 1024QAM are supported as basis for data channel</w:t>
            </w:r>
          </w:p>
          <w:p w14:paraId="51836C1C"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UL, 5G NR uniform QPSK, 16QAM, 64QAM, and 256QAM are supported as basis for CP-OFDM for data channel</w:t>
            </w:r>
          </w:p>
          <w:p w14:paraId="39D73FB2"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UL, 5G NR pi/2 BPSK, uniform QPSK, 16QAM, 64QAM, and 256QAM are supported as basis for DFT-s-OFDM for data channel</w:t>
            </w:r>
          </w:p>
          <w:p w14:paraId="11B35B1F" w14:textId="77777777" w:rsidR="00705C5F" w:rsidRDefault="00DF41B8">
            <w:pPr>
              <w:pStyle w:val="ListParagraph"/>
              <w:numPr>
                <w:ilvl w:val="3"/>
                <w:numId w:val="8"/>
              </w:numPr>
              <w:spacing w:after="0"/>
              <w:ind w:left="321"/>
              <w:rPr>
                <w:rFonts w:eastAsiaTheme="minorEastAsia"/>
                <w:lang w:val="en-US" w:eastAsia="zh-CN"/>
              </w:rPr>
            </w:pPr>
            <w:r>
              <w:rPr>
                <w:rFonts w:eastAsiaTheme="minorEastAsia"/>
                <w:lang w:val="en-US" w:eastAsia="zh-CN"/>
              </w:rPr>
              <w:t xml:space="preserve">In the last meeting, the improved MCS table is agreed to be evaluated with shaping solutions. If an improved MCS table is used for a shaping scheme, the performance of uniform QAM using the same MCS table should be also provided, so that the group can know how much gain comes from shaping and how much gain comes from AMC, rather than mixing the shaping gain and AMC gain together. Regarding the impact on UE CSI feedback, it is not clear on what would be the intention, but it should be a common issue </w:t>
            </w:r>
            <w:r>
              <w:rPr>
                <w:rFonts w:eastAsiaTheme="minorEastAsia"/>
                <w:lang w:val="en-US" w:eastAsia="zh-CN"/>
              </w:rPr>
              <w:lastRenderedPageBreak/>
              <w:t>for all modulation enhancements including enhanced AMC and shaping solutions. If needed, we should have a separate proposal applicable for all modulation enhancements.</w:t>
            </w:r>
          </w:p>
          <w:p w14:paraId="28BB645E" w14:textId="77777777" w:rsidR="00705C5F" w:rsidRDefault="00705C5F">
            <w:pPr>
              <w:spacing w:after="0"/>
              <w:rPr>
                <w:rFonts w:eastAsiaTheme="minorEastAsia"/>
                <w:lang w:eastAsia="zh-CN"/>
              </w:rPr>
            </w:pPr>
          </w:p>
          <w:p w14:paraId="38063527" w14:textId="77777777" w:rsidR="00705C5F" w:rsidRDefault="00DF41B8">
            <w:pPr>
              <w:spacing w:after="0"/>
              <w:ind w:leftChars="200" w:left="400"/>
              <w:rPr>
                <w:rFonts w:eastAsiaTheme="minorEastAsia"/>
                <w:lang w:eastAsia="zh-CN"/>
              </w:rPr>
            </w:pPr>
            <w:r>
              <w:rPr>
                <w:rFonts w:eastAsiaTheme="minorEastAsia"/>
                <w:lang w:eastAsia="zh-CN"/>
              </w:rPr>
              <w:t xml:space="preserve">Based on the above reasons, some revisions </w:t>
            </w:r>
            <w:r>
              <w:rPr>
                <w:rFonts w:eastAsiaTheme="minorEastAsia"/>
                <w:color w:val="7030A0"/>
                <w:lang w:eastAsia="zh-CN"/>
              </w:rPr>
              <w:t>highlighted in purple</w:t>
            </w:r>
            <w:r>
              <w:rPr>
                <w:rFonts w:eastAsiaTheme="minorEastAsia"/>
                <w:lang w:eastAsia="zh-CN"/>
              </w:rPr>
              <w:t xml:space="preserve"> are proposed: </w:t>
            </w:r>
          </w:p>
          <w:p w14:paraId="6131EC30" w14:textId="77777777" w:rsidR="00705C5F" w:rsidRDefault="00DF41B8">
            <w:pPr>
              <w:spacing w:after="0"/>
              <w:ind w:leftChars="200" w:left="40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533ED12B" w14:textId="77777777" w:rsidR="00705C5F" w:rsidRDefault="00DF41B8">
            <w:pPr>
              <w:pStyle w:val="ListParagraph"/>
              <w:numPr>
                <w:ilvl w:val="0"/>
                <w:numId w:val="9"/>
              </w:numPr>
              <w:ind w:leftChars="200" w:left="760"/>
            </w:pPr>
            <w:r>
              <w:t>Details on the overlapping MCS table</w:t>
            </w:r>
            <w:r>
              <w:rPr>
                <w:color w:val="7030A0"/>
              </w:rPr>
              <w:t>/entries</w:t>
            </w:r>
            <w:r>
              <w:t xml:space="preserve"> design</w:t>
            </w:r>
          </w:p>
          <w:p w14:paraId="2BEB2F65" w14:textId="77777777" w:rsidR="00705C5F" w:rsidRDefault="00DF41B8">
            <w:pPr>
              <w:pStyle w:val="ListParagraph"/>
              <w:numPr>
                <w:ilvl w:val="0"/>
                <w:numId w:val="9"/>
              </w:numPr>
              <w:ind w:leftChars="200" w:left="760"/>
            </w:pPr>
            <w:r>
              <w:t>Performance benefit under different channel and rank assumptions</w:t>
            </w:r>
          </w:p>
          <w:p w14:paraId="7886082F" w14:textId="77777777" w:rsidR="00705C5F" w:rsidRDefault="00DF41B8">
            <w:pPr>
              <w:pStyle w:val="ListParagraph"/>
              <w:numPr>
                <w:ilvl w:val="0"/>
                <w:numId w:val="9"/>
              </w:numPr>
              <w:ind w:leftChars="200" w:left="760"/>
            </w:pPr>
            <w:r>
              <w:t>MCS selection mechanism across multiple MCS corresponding to the same spectrum efficiency.</w:t>
            </w:r>
          </w:p>
          <w:p w14:paraId="48F4F2C0" w14:textId="77777777" w:rsidR="00705C5F" w:rsidRDefault="00DF41B8">
            <w:pPr>
              <w:pStyle w:val="ListParagraph"/>
              <w:numPr>
                <w:ilvl w:val="0"/>
                <w:numId w:val="9"/>
              </w:numPr>
              <w:ind w:leftChars="200" w:left="760"/>
              <w:rPr>
                <w:color w:val="7030A0"/>
              </w:rPr>
            </w:pPr>
            <w:r>
              <w:rPr>
                <w:rFonts w:eastAsiaTheme="minorEastAsia"/>
                <w:color w:val="7030A0"/>
                <w:lang w:eastAsia="zh-CN"/>
              </w:rPr>
              <w:t>For evaluating shaping scheme, if an improved MCS table is used, the performance of uniform QAM using the same MCS table shall be provided.</w:t>
            </w:r>
          </w:p>
          <w:p w14:paraId="78119D5E" w14:textId="77777777" w:rsidR="00705C5F" w:rsidRDefault="00DF41B8">
            <w:pPr>
              <w:pStyle w:val="ListParagraph"/>
              <w:numPr>
                <w:ilvl w:val="0"/>
                <w:numId w:val="9"/>
              </w:numPr>
              <w:ind w:leftChars="200" w:left="760"/>
              <w:rPr>
                <w:strike/>
                <w:color w:val="7030A0"/>
              </w:rPr>
            </w:pPr>
            <w:r>
              <w:rPr>
                <w:strike/>
                <w:color w:val="7030A0"/>
              </w:rPr>
              <w:t>Impact to UE CSI feedback</w:t>
            </w:r>
          </w:p>
          <w:p w14:paraId="56CF1562" w14:textId="77777777" w:rsidR="00705C5F" w:rsidRDefault="00705C5F">
            <w:pPr>
              <w:spacing w:after="0"/>
              <w:rPr>
                <w:rFonts w:eastAsiaTheme="minorEastAsia"/>
                <w:color w:val="FF0000"/>
                <w:u w:val="single"/>
                <w:lang w:val="en-US" w:eastAsia="zh-CN"/>
              </w:rPr>
            </w:pPr>
          </w:p>
        </w:tc>
      </w:tr>
    </w:tbl>
    <w:p w14:paraId="443058D2" w14:textId="77777777" w:rsidR="00705C5F" w:rsidRDefault="00705C5F"/>
    <w:p w14:paraId="5E646B7D" w14:textId="77777777" w:rsidR="001554AC" w:rsidRDefault="001554AC" w:rsidP="001554AC">
      <w:pPr>
        <w:pStyle w:val="Proposal"/>
      </w:pPr>
      <w:r>
        <w:t>Discussion 2.1-1A (replaced by 2.1-1B)</w:t>
      </w:r>
    </w:p>
    <w:p w14:paraId="4D7C86AE" w14:textId="77777777" w:rsidR="001554AC" w:rsidRDefault="001554AC" w:rsidP="001554AC">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t>
      </w:r>
      <w:r>
        <w:rPr>
          <w:color w:val="FF0000"/>
        </w:rPr>
        <w:t>or with different shaping parameters for PS/GS</w:t>
      </w:r>
      <w:r>
        <w:t xml:space="preserve">). When providing results, companies are recommended to provide the following information </w:t>
      </w:r>
    </w:p>
    <w:p w14:paraId="3D47AD1C" w14:textId="77777777" w:rsidR="001554AC" w:rsidRDefault="001554AC" w:rsidP="001554AC">
      <w:pPr>
        <w:pStyle w:val="ListParagraph"/>
        <w:numPr>
          <w:ilvl w:val="0"/>
          <w:numId w:val="9"/>
        </w:numPr>
      </w:pPr>
      <w:r>
        <w:t>Details on the overlapping MCS table design</w:t>
      </w:r>
    </w:p>
    <w:p w14:paraId="01C8D43B" w14:textId="77777777" w:rsidR="001554AC" w:rsidRDefault="001554AC" w:rsidP="001554AC">
      <w:pPr>
        <w:pStyle w:val="ListParagraph"/>
        <w:numPr>
          <w:ilvl w:val="0"/>
          <w:numId w:val="9"/>
        </w:numPr>
      </w:pPr>
      <w:r>
        <w:t>Performance benefit under different channel and rank assumptions</w:t>
      </w:r>
    </w:p>
    <w:p w14:paraId="108292BC" w14:textId="77777777" w:rsidR="001554AC" w:rsidRDefault="001554AC" w:rsidP="001554AC">
      <w:pPr>
        <w:pStyle w:val="ListParagraph"/>
        <w:numPr>
          <w:ilvl w:val="0"/>
          <w:numId w:val="9"/>
        </w:numPr>
      </w:pPr>
      <w:r>
        <w:t>MCS selection mechanism across multiple MCS corresponding to the same spectrum efficiency.</w:t>
      </w:r>
    </w:p>
    <w:p w14:paraId="7C43EBB8" w14:textId="77777777" w:rsidR="001554AC" w:rsidRDefault="001554AC" w:rsidP="001554AC">
      <w:pPr>
        <w:pStyle w:val="ListParagraph"/>
        <w:numPr>
          <w:ilvl w:val="0"/>
          <w:numId w:val="9"/>
        </w:numPr>
      </w:pPr>
      <w:r>
        <w:t xml:space="preserve">Impact to UE CSI feedback </w:t>
      </w:r>
      <w:r>
        <w:rPr>
          <w:color w:val="FF0000"/>
        </w:rPr>
        <w:t>if UE feedback is needed for gNB to select between multiple MCS entries corresponding to the same SE.</w:t>
      </w:r>
    </w:p>
    <w:p w14:paraId="54B6F63E" w14:textId="77777777" w:rsidR="001554AC" w:rsidRDefault="001554AC" w:rsidP="001554AC">
      <w:r>
        <w:t>FL notes: There are proposals to study multiple MCS table selection and configurable MCS table. The FL believes these can be separate discussions and can be done when more details become available.</w:t>
      </w:r>
    </w:p>
    <w:p w14:paraId="0A1180DE" w14:textId="77777777" w:rsidR="001554AC" w:rsidRDefault="001554AC" w:rsidP="001554AC">
      <w:r>
        <w:t>Please provide your view below:</w:t>
      </w:r>
    </w:p>
    <w:tbl>
      <w:tblPr>
        <w:tblStyle w:val="TableGrid"/>
        <w:tblW w:w="0" w:type="auto"/>
        <w:tblLook w:val="04A0" w:firstRow="1" w:lastRow="0" w:firstColumn="1" w:lastColumn="0" w:noHBand="0" w:noVBand="1"/>
      </w:tblPr>
      <w:tblGrid>
        <w:gridCol w:w="1975"/>
        <w:gridCol w:w="7877"/>
      </w:tblGrid>
      <w:tr w:rsidR="001554AC" w14:paraId="430E2B5D" w14:textId="77777777" w:rsidTr="00566394">
        <w:tc>
          <w:tcPr>
            <w:tcW w:w="1975" w:type="dxa"/>
          </w:tcPr>
          <w:p w14:paraId="5C897E0B" w14:textId="77777777" w:rsidR="001554AC" w:rsidRDefault="001554AC" w:rsidP="00566394">
            <w:pPr>
              <w:spacing w:after="0"/>
            </w:pPr>
            <w:r>
              <w:t>Company</w:t>
            </w:r>
          </w:p>
        </w:tc>
        <w:tc>
          <w:tcPr>
            <w:tcW w:w="7877" w:type="dxa"/>
          </w:tcPr>
          <w:p w14:paraId="21B54B15" w14:textId="77777777" w:rsidR="001554AC" w:rsidRDefault="001554AC" w:rsidP="00566394">
            <w:pPr>
              <w:spacing w:after="0"/>
            </w:pPr>
            <w:r>
              <w:t>Comments</w:t>
            </w:r>
          </w:p>
        </w:tc>
      </w:tr>
      <w:tr w:rsidR="001554AC" w14:paraId="1A26503E" w14:textId="77777777" w:rsidTr="00566394">
        <w:tc>
          <w:tcPr>
            <w:tcW w:w="1975" w:type="dxa"/>
          </w:tcPr>
          <w:p w14:paraId="11A2543F" w14:textId="77777777" w:rsidR="001554AC" w:rsidRDefault="001554AC" w:rsidP="00566394">
            <w:pPr>
              <w:spacing w:after="0"/>
              <w:rPr>
                <w:rFonts w:eastAsia="SimSun"/>
                <w:lang w:val="en-US" w:eastAsia="zh-CN"/>
              </w:rPr>
            </w:pPr>
            <w:r>
              <w:rPr>
                <w:rFonts w:eastAsia="SimSun"/>
                <w:lang w:val="en-US" w:eastAsia="zh-CN"/>
              </w:rPr>
              <w:t>Nokia</w:t>
            </w:r>
          </w:p>
        </w:tc>
        <w:tc>
          <w:tcPr>
            <w:tcW w:w="7877" w:type="dxa"/>
          </w:tcPr>
          <w:p w14:paraId="1B86B6FA" w14:textId="77777777" w:rsidR="001554AC" w:rsidRDefault="001554AC" w:rsidP="00566394">
            <w:pPr>
              <w:spacing w:after="0"/>
              <w:rPr>
                <w:rFonts w:eastAsia="SimSun"/>
                <w:lang w:val="en-US" w:eastAsia="zh-CN"/>
              </w:rPr>
            </w:pPr>
            <w:r>
              <w:rPr>
                <w:rFonts w:eastAsia="SimSun"/>
                <w:lang w:val="en-US" w:eastAsia="zh-CN"/>
              </w:rPr>
              <w:t xml:space="preserve">We support the </w:t>
            </w:r>
            <w:r>
              <w:rPr>
                <w:rFonts w:eastAsia="SimSun"/>
                <w:color w:val="7030A0"/>
                <w:lang w:val="en-US" w:eastAsia="zh-CN"/>
              </w:rPr>
              <w:t xml:space="preserve">purple edits </w:t>
            </w:r>
            <w:r>
              <w:rPr>
                <w:rFonts w:eastAsia="SimSun"/>
                <w:lang w:val="en-US" w:eastAsia="zh-CN"/>
              </w:rPr>
              <w:t>proposed in the previous round by Huawei.</w:t>
            </w:r>
          </w:p>
        </w:tc>
      </w:tr>
      <w:tr w:rsidR="001554AC" w14:paraId="45A53A94" w14:textId="77777777" w:rsidTr="00566394">
        <w:tc>
          <w:tcPr>
            <w:tcW w:w="1975" w:type="dxa"/>
          </w:tcPr>
          <w:p w14:paraId="4AE10F93" w14:textId="77777777" w:rsidR="001554AC" w:rsidRDefault="001554AC" w:rsidP="00566394">
            <w:pPr>
              <w:spacing w:after="0"/>
              <w:rPr>
                <w:rFonts w:eastAsia="SimSun"/>
                <w:lang w:val="en-US" w:eastAsia="zh-CN"/>
              </w:rPr>
            </w:pPr>
            <w:r>
              <w:rPr>
                <w:rFonts w:eastAsia="Batang" w:hint="eastAsia"/>
                <w:lang w:eastAsia="ko-KR"/>
              </w:rPr>
              <w:t>Samsung</w:t>
            </w:r>
          </w:p>
        </w:tc>
        <w:tc>
          <w:tcPr>
            <w:tcW w:w="7877" w:type="dxa"/>
          </w:tcPr>
          <w:p w14:paraId="371F44F5" w14:textId="77777777" w:rsidR="001554AC" w:rsidRDefault="001554AC" w:rsidP="00566394">
            <w:pPr>
              <w:spacing w:after="0"/>
              <w:rPr>
                <w:rFonts w:eastAsia="SimSun"/>
                <w:lang w:val="en-US" w:eastAsia="zh-CN"/>
              </w:rPr>
            </w:pPr>
            <w:r>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1554AC" w14:paraId="47036C2E" w14:textId="77777777" w:rsidTr="00566394">
        <w:tc>
          <w:tcPr>
            <w:tcW w:w="1975" w:type="dxa"/>
          </w:tcPr>
          <w:p w14:paraId="6EC515DB" w14:textId="77777777" w:rsidR="001554AC" w:rsidRDefault="001554AC" w:rsidP="00566394">
            <w:pPr>
              <w:spacing w:after="0"/>
              <w:rPr>
                <w:rFonts w:eastAsia="Batang"/>
                <w:lang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19E46773" w14:textId="77777777" w:rsidR="001554AC" w:rsidRDefault="001554AC" w:rsidP="00566394">
            <w:pPr>
              <w:spacing w:after="0"/>
              <w:rPr>
                <w:rFonts w:eastAsia="SimSun"/>
                <w:lang w:val="en-US" w:eastAsia="zh-CN"/>
              </w:rPr>
            </w:pPr>
            <w:r>
              <w:rPr>
                <w:rFonts w:eastAsia="SimSun"/>
                <w:lang w:val="en-US" w:eastAsia="zh-CN"/>
              </w:rPr>
              <w:t xml:space="preserve">The first bullet </w:t>
            </w:r>
            <w:proofErr w:type="gramStart"/>
            <w:r>
              <w:rPr>
                <w:rFonts w:eastAsia="SimSun"/>
                <w:lang w:val="en-US" w:eastAsia="zh-CN"/>
              </w:rPr>
              <w:t>need</w:t>
            </w:r>
            <w:proofErr w:type="gramEnd"/>
            <w:r>
              <w:rPr>
                <w:rFonts w:eastAsia="SimSun"/>
                <w:lang w:val="en-US" w:eastAsia="zh-CN"/>
              </w:rPr>
              <w:t xml:space="preserve"> some further refinement:</w:t>
            </w:r>
          </w:p>
          <w:p w14:paraId="6A61680A" w14:textId="77777777" w:rsidR="001554AC" w:rsidRDefault="001554AC" w:rsidP="00566394">
            <w:pPr>
              <w:spacing w:after="0"/>
              <w:rPr>
                <w:rFonts w:eastAsia="SimSun"/>
                <w:lang w:val="en-US" w:eastAsia="zh-CN"/>
              </w:rPr>
            </w:pPr>
          </w:p>
          <w:p w14:paraId="35E1297D" w14:textId="77777777" w:rsidR="001554AC" w:rsidRDefault="001554AC" w:rsidP="00566394">
            <w:pPr>
              <w:pStyle w:val="ListParagraph"/>
              <w:numPr>
                <w:ilvl w:val="0"/>
                <w:numId w:val="9"/>
              </w:numPr>
            </w:pPr>
            <w:r>
              <w:t xml:space="preserve">Details on the </w:t>
            </w:r>
            <w:r w:rsidRPr="002D1175">
              <w:rPr>
                <w:strike/>
                <w:color w:val="7030A0"/>
              </w:rPr>
              <w:t>overlapping</w:t>
            </w:r>
            <w:r w:rsidRPr="002D1175">
              <w:rPr>
                <w:color w:val="7030A0"/>
              </w:rPr>
              <w:t xml:space="preserve"> </w:t>
            </w:r>
            <w:r>
              <w:t>MCS table</w:t>
            </w:r>
            <w:r w:rsidRPr="002D1175">
              <w:rPr>
                <w:strike/>
                <w:color w:val="7030A0"/>
              </w:rPr>
              <w:t xml:space="preserve"> design</w:t>
            </w:r>
            <w:r w:rsidRPr="002D1175">
              <w:rPr>
                <w:color w:val="7030A0"/>
              </w:rPr>
              <w:t xml:space="preserve"> with overlapping MCS index</w:t>
            </w:r>
            <w:r>
              <w:rPr>
                <w:color w:val="7030A0"/>
              </w:rPr>
              <w:t xml:space="preserve"> or overlapping MCS tables</w:t>
            </w:r>
          </w:p>
          <w:p w14:paraId="1A0182CB" w14:textId="77777777" w:rsidR="001554AC" w:rsidRDefault="001554AC" w:rsidP="00566394">
            <w:pPr>
              <w:spacing w:after="0"/>
              <w:rPr>
                <w:rFonts w:eastAsia="MS Mincho"/>
                <w:lang w:eastAsia="ja-JP"/>
              </w:rPr>
            </w:pPr>
          </w:p>
        </w:tc>
      </w:tr>
    </w:tbl>
    <w:p w14:paraId="2399CD44" w14:textId="77777777" w:rsidR="001554AC" w:rsidRDefault="001554AC"/>
    <w:p w14:paraId="0DCC512D" w14:textId="39D6D6FD" w:rsidR="00705C5F" w:rsidRDefault="00FD7DE1">
      <w:pPr>
        <w:pStyle w:val="Heading3"/>
      </w:pPr>
      <w:r>
        <w:t>Active</w:t>
      </w:r>
      <w:r w:rsidR="00DF41B8">
        <w:t xml:space="preserve"> discussion</w:t>
      </w:r>
    </w:p>
    <w:p w14:paraId="4B78E7F3" w14:textId="77777777" w:rsidR="00705C5F" w:rsidRDefault="00705C5F"/>
    <w:p w14:paraId="2BFAC10A" w14:textId="77777777" w:rsidR="00673D81" w:rsidRDefault="00673D81" w:rsidP="00673D81">
      <w:pPr>
        <w:pStyle w:val="Proposal"/>
      </w:pPr>
      <w:r>
        <w:t>Discussion 2.1-1B</w:t>
      </w:r>
    </w:p>
    <w:p w14:paraId="4DCC79B1" w14:textId="77777777" w:rsidR="00673D81" w:rsidRDefault="00673D81" w:rsidP="00673D81">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t>
      </w:r>
      <w:r>
        <w:rPr>
          <w:color w:val="FF0000"/>
        </w:rPr>
        <w:t>or with different shaping parameters for PS/GS</w:t>
      </w:r>
      <w:r>
        <w:t xml:space="preserve">). When providing results, companies are recommended to provide the following information </w:t>
      </w:r>
    </w:p>
    <w:p w14:paraId="38656C12" w14:textId="032D93A4" w:rsidR="00673D81" w:rsidRDefault="00673D81" w:rsidP="00673D81">
      <w:pPr>
        <w:pStyle w:val="ListParagraph"/>
        <w:numPr>
          <w:ilvl w:val="0"/>
          <w:numId w:val="9"/>
        </w:numPr>
      </w:pPr>
      <w:r>
        <w:t>Details on the</w:t>
      </w:r>
      <w:r w:rsidR="00A725F9">
        <w:t xml:space="preserve"> design of</w:t>
      </w:r>
      <w:r>
        <w:t xml:space="preserve"> MCS table </w:t>
      </w:r>
      <w:r w:rsidR="00C250AD">
        <w:t>with overlapping MCS entries</w:t>
      </w:r>
    </w:p>
    <w:p w14:paraId="25EFB02E" w14:textId="77777777" w:rsidR="00673D81" w:rsidRDefault="00673D81" w:rsidP="00673D81">
      <w:pPr>
        <w:pStyle w:val="ListParagraph"/>
        <w:numPr>
          <w:ilvl w:val="0"/>
          <w:numId w:val="9"/>
        </w:numPr>
      </w:pPr>
      <w:r>
        <w:t>Performance benefit under different channel and rank assumptions</w:t>
      </w:r>
    </w:p>
    <w:p w14:paraId="77468CAE" w14:textId="14977992" w:rsidR="00673D81" w:rsidRPr="00985E86" w:rsidRDefault="00D12E3F" w:rsidP="00673D81">
      <w:pPr>
        <w:pStyle w:val="ListParagraph"/>
        <w:numPr>
          <w:ilvl w:val="1"/>
          <w:numId w:val="9"/>
        </w:numPr>
        <w:rPr>
          <w:color w:val="FF0000"/>
        </w:rPr>
      </w:pPr>
      <w:r>
        <w:rPr>
          <w:color w:val="FF0000"/>
        </w:rPr>
        <w:t>As a baseline, a</w:t>
      </w:r>
      <w:r w:rsidR="00673D81" w:rsidRPr="00985E86">
        <w:rPr>
          <w:color w:val="FF0000"/>
        </w:rPr>
        <w:t>lso need to provide performance results when a spectrum efficiency point is mapped to one MCS entry (single modulation order and coding rate combination for uniform QAM and single set of shaping parameters for PS/GS)</w:t>
      </w:r>
    </w:p>
    <w:p w14:paraId="688FE359" w14:textId="77777777" w:rsidR="00673D81" w:rsidRDefault="00673D81" w:rsidP="00673D81">
      <w:pPr>
        <w:pStyle w:val="ListParagraph"/>
        <w:numPr>
          <w:ilvl w:val="0"/>
          <w:numId w:val="9"/>
        </w:numPr>
      </w:pPr>
      <w:r>
        <w:lastRenderedPageBreak/>
        <w:t>MCS selection mechanism across multiple MCS corresponding to the same spectrum efficiency.</w:t>
      </w:r>
    </w:p>
    <w:p w14:paraId="7311BC26" w14:textId="0472A779" w:rsidR="00673D81" w:rsidRPr="00DC4030" w:rsidRDefault="00673D81" w:rsidP="00673D81">
      <w:pPr>
        <w:pStyle w:val="ListParagraph"/>
        <w:numPr>
          <w:ilvl w:val="0"/>
          <w:numId w:val="9"/>
        </w:numPr>
      </w:pPr>
      <w:r>
        <w:t xml:space="preserve">Impact to UE feedback </w:t>
      </w:r>
      <w:r>
        <w:rPr>
          <w:color w:val="FF0000"/>
        </w:rPr>
        <w:t>if UE feedback is needed for gNB to select between multiple MCS entries corresponding to the same SE.</w:t>
      </w:r>
    </w:p>
    <w:p w14:paraId="600C3E70" w14:textId="5C25D363" w:rsidR="00DC4030" w:rsidRPr="001A5248" w:rsidRDefault="00011D15" w:rsidP="00673D81">
      <w:pPr>
        <w:pStyle w:val="ListParagraph"/>
        <w:numPr>
          <w:ilvl w:val="0"/>
          <w:numId w:val="9"/>
        </w:numPr>
      </w:pPr>
      <w:r>
        <w:rPr>
          <w:color w:val="FF0000"/>
        </w:rPr>
        <w:t xml:space="preserve">FFS: </w:t>
      </w:r>
      <w:r w:rsidR="00780D47">
        <w:rPr>
          <w:color w:val="FF0000"/>
        </w:rPr>
        <w:t>How different MPR for different modulation order is captured in the simulation</w:t>
      </w:r>
    </w:p>
    <w:p w14:paraId="779611A9" w14:textId="322B602C" w:rsidR="001A5248" w:rsidRPr="00D564C2" w:rsidRDefault="00011D15" w:rsidP="00673D81">
      <w:pPr>
        <w:pStyle w:val="ListParagraph"/>
        <w:numPr>
          <w:ilvl w:val="0"/>
          <w:numId w:val="9"/>
        </w:numPr>
      </w:pPr>
      <w:r>
        <w:rPr>
          <w:color w:val="FF0000"/>
        </w:rPr>
        <w:t xml:space="preserve">FFS: </w:t>
      </w:r>
      <w:r w:rsidR="001A5248">
        <w:rPr>
          <w:color w:val="FF0000"/>
        </w:rPr>
        <w:t xml:space="preserve">For performance study, we should do a fixed SE simulation or simulation with link </w:t>
      </w:r>
      <w:proofErr w:type="gramStart"/>
      <w:r w:rsidR="001A5248">
        <w:rPr>
          <w:color w:val="FF0000"/>
        </w:rPr>
        <w:t>adaptation?</w:t>
      </w:r>
      <w:proofErr w:type="gramEnd"/>
    </w:p>
    <w:p w14:paraId="79F995FF" w14:textId="33622CB7" w:rsidR="00D44B19" w:rsidRDefault="00D44B19" w:rsidP="00D44B19">
      <w:r>
        <w:t>Please provide your view below:</w:t>
      </w:r>
    </w:p>
    <w:tbl>
      <w:tblPr>
        <w:tblStyle w:val="TableGrid"/>
        <w:tblW w:w="0" w:type="auto"/>
        <w:tblLook w:val="04A0" w:firstRow="1" w:lastRow="0" w:firstColumn="1" w:lastColumn="0" w:noHBand="0" w:noVBand="1"/>
      </w:tblPr>
      <w:tblGrid>
        <w:gridCol w:w="1975"/>
        <w:gridCol w:w="7877"/>
      </w:tblGrid>
      <w:tr w:rsidR="00D44B19" w14:paraId="08228F52" w14:textId="77777777" w:rsidTr="00566394">
        <w:tc>
          <w:tcPr>
            <w:tcW w:w="1975" w:type="dxa"/>
          </w:tcPr>
          <w:p w14:paraId="76FC5D88" w14:textId="77777777" w:rsidR="00D44B19" w:rsidRDefault="00D44B19" w:rsidP="00566394">
            <w:pPr>
              <w:spacing w:after="0"/>
            </w:pPr>
            <w:r>
              <w:t>Company</w:t>
            </w:r>
          </w:p>
        </w:tc>
        <w:tc>
          <w:tcPr>
            <w:tcW w:w="7877" w:type="dxa"/>
          </w:tcPr>
          <w:p w14:paraId="4A9D1B06" w14:textId="77777777" w:rsidR="00D44B19" w:rsidRDefault="00D44B19" w:rsidP="00566394">
            <w:pPr>
              <w:spacing w:after="0"/>
            </w:pPr>
            <w:r>
              <w:t>Comments</w:t>
            </w:r>
          </w:p>
        </w:tc>
      </w:tr>
      <w:tr w:rsidR="00D44B19" w14:paraId="28E62F83" w14:textId="77777777" w:rsidTr="00566394">
        <w:tc>
          <w:tcPr>
            <w:tcW w:w="1975" w:type="dxa"/>
          </w:tcPr>
          <w:p w14:paraId="30E103F9" w14:textId="73D94583" w:rsidR="00D44B19" w:rsidRDefault="00D44B19" w:rsidP="00566394">
            <w:pPr>
              <w:spacing w:after="0"/>
              <w:rPr>
                <w:rFonts w:eastAsia="SimSun"/>
                <w:lang w:val="en-US" w:eastAsia="zh-CN"/>
              </w:rPr>
            </w:pPr>
          </w:p>
        </w:tc>
        <w:tc>
          <w:tcPr>
            <w:tcW w:w="7877" w:type="dxa"/>
          </w:tcPr>
          <w:p w14:paraId="4362305D" w14:textId="16AFDDB6" w:rsidR="00D44B19" w:rsidRDefault="00D44B19" w:rsidP="00566394">
            <w:pPr>
              <w:spacing w:after="0"/>
              <w:rPr>
                <w:rFonts w:eastAsia="SimSun"/>
                <w:lang w:val="en-US" w:eastAsia="zh-CN"/>
              </w:rPr>
            </w:pPr>
          </w:p>
        </w:tc>
      </w:tr>
    </w:tbl>
    <w:p w14:paraId="0A6BF073" w14:textId="77777777" w:rsidR="00673D81" w:rsidRDefault="00673D81" w:rsidP="00673D81"/>
    <w:p w14:paraId="69F41BF4" w14:textId="77777777" w:rsidR="00673D81" w:rsidRDefault="00673D81" w:rsidP="00673D81">
      <w:pPr>
        <w:pStyle w:val="Proposal"/>
      </w:pPr>
      <w:r>
        <w:t>Discussion 2.1-2</w:t>
      </w:r>
    </w:p>
    <w:p w14:paraId="54E157F9" w14:textId="77777777" w:rsidR="00673D81" w:rsidRDefault="00673D81" w:rsidP="00673D81">
      <w:pPr>
        <w:widowControl w:val="0"/>
        <w:tabs>
          <w:tab w:val="left" w:pos="1100"/>
        </w:tabs>
        <w:overflowPunct/>
        <w:spacing w:after="0"/>
        <w:jc w:val="both"/>
        <w:textAlignment w:val="auto"/>
        <w:rPr>
          <w:sz w:val="21"/>
          <w:szCs w:val="21"/>
          <w:lang w:val="en-US" w:eastAsia="zh-CN"/>
        </w:rPr>
      </w:pPr>
      <w:r>
        <w:rPr>
          <w:sz w:val="21"/>
          <w:szCs w:val="21"/>
          <w:lang w:val="en-US" w:eastAsia="zh-CN"/>
        </w:rPr>
        <w:t>Support 5G NR uniform QAM constellation as the basis modulation scheme for 6G:</w:t>
      </w:r>
    </w:p>
    <w:p w14:paraId="63F8E0B8" w14:textId="77777777" w:rsidR="00673D81" w:rsidRPr="00D564C2" w:rsidRDefault="00673D81" w:rsidP="00673D81">
      <w:pPr>
        <w:pStyle w:val="ListParagraph"/>
        <w:numPr>
          <w:ilvl w:val="0"/>
          <w:numId w:val="9"/>
        </w:numPr>
      </w:pPr>
      <w:r w:rsidRPr="00D564C2">
        <w:t>For 6GR DL, 5G NR uniform QPSK, 16QAM, 64QAM, 256QAM and 1024QAM are supported as basis for data channel</w:t>
      </w:r>
    </w:p>
    <w:p w14:paraId="5DD1D6F2" w14:textId="77777777" w:rsidR="00673D81" w:rsidRPr="00D564C2" w:rsidRDefault="00673D81" w:rsidP="00673D81">
      <w:pPr>
        <w:pStyle w:val="ListParagraph"/>
        <w:numPr>
          <w:ilvl w:val="0"/>
          <w:numId w:val="9"/>
        </w:numPr>
      </w:pPr>
      <w:r w:rsidRPr="00D564C2">
        <w:t>For 6GR UL, 5G NR uniform QPSK, 16QAM, 64QAM, and 256QAM are supported as basis for CP-OFDM for data channel</w:t>
      </w:r>
    </w:p>
    <w:p w14:paraId="562FF587" w14:textId="77777777" w:rsidR="00673D81" w:rsidRDefault="00673D81" w:rsidP="00673D81">
      <w:pPr>
        <w:pStyle w:val="ListParagraph"/>
        <w:numPr>
          <w:ilvl w:val="0"/>
          <w:numId w:val="9"/>
        </w:numPr>
      </w:pPr>
      <w:r w:rsidRPr="00D564C2">
        <w:t>For 6GR UL, uniform QPSK, 16QAM, 64QAM, and 256QAM are supported as basis for DFT-s-OFDM for data channel</w:t>
      </w:r>
    </w:p>
    <w:p w14:paraId="08EB204D" w14:textId="77777777" w:rsidR="00673D81" w:rsidRDefault="00673D81" w:rsidP="00673D81">
      <w:pPr>
        <w:pStyle w:val="ListParagraph"/>
        <w:numPr>
          <w:ilvl w:val="1"/>
          <w:numId w:val="9"/>
        </w:numPr>
      </w:pPr>
      <w:r>
        <w:t>Option 1: For 6GR UL, pi/2 BPSK is also supported as basis for DFT-s-OFDM for data channel</w:t>
      </w:r>
    </w:p>
    <w:p w14:paraId="3F42DECC" w14:textId="77777777" w:rsidR="00673D81" w:rsidRPr="00D564C2" w:rsidRDefault="00673D81" w:rsidP="00673D81">
      <w:pPr>
        <w:pStyle w:val="ListParagraph"/>
        <w:numPr>
          <w:ilvl w:val="1"/>
          <w:numId w:val="9"/>
        </w:numPr>
        <w:spacing w:after="0"/>
      </w:pPr>
      <w:r>
        <w:t xml:space="preserve">Option 2: </w:t>
      </w:r>
      <w:r w:rsidRPr="00D564C2">
        <w:t>pi/2 BPSK</w:t>
      </w:r>
      <w:r>
        <w:t xml:space="preserve"> and its variations are being studied in waveform agenda item, and will be decided there </w:t>
      </w:r>
    </w:p>
    <w:p w14:paraId="036A1420" w14:textId="77777777" w:rsidR="00673D81" w:rsidRDefault="00673D81" w:rsidP="00673D81">
      <w:pPr>
        <w:rPr>
          <w:lang w:val="en-US"/>
        </w:rPr>
      </w:pPr>
      <w:r>
        <w:rPr>
          <w:lang w:val="en-US"/>
        </w:rPr>
        <w:t>Note: If GS is adopted, uniform QAM will still be supported as a special case of non-uniform constellation</w:t>
      </w:r>
    </w:p>
    <w:p w14:paraId="1B881E73" w14:textId="77777777" w:rsidR="00D44B19" w:rsidRDefault="00D44B19" w:rsidP="00D44B19">
      <w:r>
        <w:t>Please provide your view below:</w:t>
      </w:r>
    </w:p>
    <w:tbl>
      <w:tblPr>
        <w:tblStyle w:val="TableGrid"/>
        <w:tblW w:w="0" w:type="auto"/>
        <w:tblLook w:val="04A0" w:firstRow="1" w:lastRow="0" w:firstColumn="1" w:lastColumn="0" w:noHBand="0" w:noVBand="1"/>
      </w:tblPr>
      <w:tblGrid>
        <w:gridCol w:w="1975"/>
        <w:gridCol w:w="7877"/>
      </w:tblGrid>
      <w:tr w:rsidR="00D44B19" w14:paraId="462241F5" w14:textId="77777777" w:rsidTr="00566394">
        <w:tc>
          <w:tcPr>
            <w:tcW w:w="1975" w:type="dxa"/>
          </w:tcPr>
          <w:p w14:paraId="5004F360" w14:textId="77777777" w:rsidR="00D44B19" w:rsidRDefault="00D44B19" w:rsidP="00566394">
            <w:pPr>
              <w:spacing w:after="0"/>
            </w:pPr>
            <w:r>
              <w:t>Company</w:t>
            </w:r>
          </w:p>
        </w:tc>
        <w:tc>
          <w:tcPr>
            <w:tcW w:w="7877" w:type="dxa"/>
          </w:tcPr>
          <w:p w14:paraId="68F97C4B" w14:textId="77777777" w:rsidR="00D44B19" w:rsidRDefault="00D44B19" w:rsidP="00566394">
            <w:pPr>
              <w:spacing w:after="0"/>
            </w:pPr>
            <w:r>
              <w:t>Comments</w:t>
            </w:r>
          </w:p>
        </w:tc>
      </w:tr>
      <w:tr w:rsidR="00D44B19" w14:paraId="22342E92" w14:textId="77777777" w:rsidTr="00566394">
        <w:tc>
          <w:tcPr>
            <w:tcW w:w="1975" w:type="dxa"/>
          </w:tcPr>
          <w:p w14:paraId="2B491F62" w14:textId="77777777" w:rsidR="00D44B19" w:rsidRDefault="00D44B19" w:rsidP="00566394">
            <w:pPr>
              <w:spacing w:after="0"/>
              <w:rPr>
                <w:rFonts w:eastAsia="SimSun"/>
                <w:lang w:val="en-US" w:eastAsia="zh-CN"/>
              </w:rPr>
            </w:pPr>
          </w:p>
        </w:tc>
        <w:tc>
          <w:tcPr>
            <w:tcW w:w="7877" w:type="dxa"/>
          </w:tcPr>
          <w:p w14:paraId="2F45C21A" w14:textId="77777777" w:rsidR="00D44B19" w:rsidRDefault="00D44B19" w:rsidP="00566394">
            <w:pPr>
              <w:spacing w:after="0"/>
              <w:rPr>
                <w:rFonts w:eastAsia="SimSun"/>
                <w:lang w:val="en-US" w:eastAsia="zh-CN"/>
              </w:rPr>
            </w:pPr>
          </w:p>
        </w:tc>
      </w:tr>
    </w:tbl>
    <w:p w14:paraId="31FF58B4" w14:textId="77777777" w:rsidR="00673D81" w:rsidRDefault="00673D81"/>
    <w:p w14:paraId="78673110" w14:textId="77777777" w:rsidR="00705C5F" w:rsidRDefault="00DF41B8">
      <w:pPr>
        <w:pStyle w:val="Heading2"/>
      </w:pPr>
      <w:r>
        <w:t>Discussions on uniform constellation extension to 4K in DL and 1K in UL</w:t>
      </w:r>
    </w:p>
    <w:p w14:paraId="29D22036" w14:textId="77777777" w:rsidR="00705C5F" w:rsidRDefault="00DF41B8">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705C5F" w14:paraId="5F9CB7EF" w14:textId="77777777">
        <w:tc>
          <w:tcPr>
            <w:tcW w:w="1975" w:type="dxa"/>
          </w:tcPr>
          <w:p w14:paraId="7D2A7295" w14:textId="77777777" w:rsidR="00705C5F" w:rsidRDefault="00DF41B8">
            <w:pPr>
              <w:spacing w:after="0"/>
            </w:pPr>
            <w:r>
              <w:t>Company</w:t>
            </w:r>
          </w:p>
        </w:tc>
        <w:tc>
          <w:tcPr>
            <w:tcW w:w="7877" w:type="dxa"/>
          </w:tcPr>
          <w:p w14:paraId="607ABC75" w14:textId="77777777" w:rsidR="00705C5F" w:rsidRDefault="00DF41B8">
            <w:pPr>
              <w:spacing w:after="0"/>
            </w:pPr>
            <w:r>
              <w:t>Proposals</w:t>
            </w:r>
          </w:p>
        </w:tc>
      </w:tr>
      <w:tr w:rsidR="00705C5F" w14:paraId="7C63707F" w14:textId="77777777">
        <w:tc>
          <w:tcPr>
            <w:tcW w:w="1975" w:type="dxa"/>
          </w:tcPr>
          <w:p w14:paraId="1A492717" w14:textId="77777777" w:rsidR="00705C5F" w:rsidRDefault="00DF41B8">
            <w:pPr>
              <w:spacing w:after="0"/>
            </w:pPr>
            <w:r>
              <w:t>Lekha</w:t>
            </w:r>
          </w:p>
        </w:tc>
        <w:tc>
          <w:tcPr>
            <w:tcW w:w="7877" w:type="dxa"/>
          </w:tcPr>
          <w:p w14:paraId="036D59FA" w14:textId="77777777" w:rsidR="00705C5F" w:rsidRDefault="00DF41B8">
            <w:pPr>
              <w:spacing w:after="0"/>
            </w:pPr>
            <w:r>
              <w:t>Observation 1: The comparison of PAPR versus CCDF for 256-QAM, 1024-QAM, and 4096-QAM modulation schemes shows that DFT-s-OFDM consistently achieves a lower PAPR than OFDM. Specifically, at a CCDF of 10</w:t>
            </w:r>
            <w:proofErr w:type="gramStart"/>
            <w:r>
              <w:t>^(</w:t>
            </w:r>
            <w:proofErr w:type="gramEnd"/>
            <w:r>
              <w:t>-3), DFT-s-OFDM exhibits a 2.75 dB reduction in PAPR compared to OFDM, demonstrating improved power efficiency across all modulation orders.</w:t>
            </w:r>
          </w:p>
          <w:p w14:paraId="15217D47" w14:textId="77777777" w:rsidR="00705C5F" w:rsidRDefault="00DF41B8">
            <w:pPr>
              <w:spacing w:after="0"/>
            </w:pPr>
            <w:r>
              <w:t>Observation 2: Higher-order QAM schemes like 4096-QAM significantly improve spectral efficiency but are highly sensitive to channel impairments due to their increased SNR requirements.</w:t>
            </w:r>
          </w:p>
          <w:p w14:paraId="40CFBBC6" w14:textId="77777777" w:rsidR="00705C5F" w:rsidRDefault="00DF41B8">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705C5F" w14:paraId="35BC6FC3" w14:textId="77777777">
        <w:tc>
          <w:tcPr>
            <w:tcW w:w="1975" w:type="dxa"/>
          </w:tcPr>
          <w:p w14:paraId="0DDFA29D" w14:textId="77777777" w:rsidR="00705C5F" w:rsidRDefault="00DF41B8">
            <w:pPr>
              <w:spacing w:after="0"/>
            </w:pPr>
            <w:r>
              <w:t>Spreadtrum</w:t>
            </w:r>
          </w:p>
        </w:tc>
        <w:tc>
          <w:tcPr>
            <w:tcW w:w="7877" w:type="dxa"/>
          </w:tcPr>
          <w:p w14:paraId="576E18DB" w14:textId="77777777" w:rsidR="00705C5F" w:rsidRDefault="00DF41B8">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705C5F" w14:paraId="408A4EDB" w14:textId="77777777">
        <w:tc>
          <w:tcPr>
            <w:tcW w:w="1975" w:type="dxa"/>
          </w:tcPr>
          <w:p w14:paraId="19185C64" w14:textId="77777777" w:rsidR="00705C5F" w:rsidRDefault="00DF41B8">
            <w:pPr>
              <w:spacing w:after="0"/>
            </w:pPr>
            <w:r>
              <w:t>CATT</w:t>
            </w:r>
          </w:p>
        </w:tc>
        <w:tc>
          <w:tcPr>
            <w:tcW w:w="7877" w:type="dxa"/>
          </w:tcPr>
          <w:p w14:paraId="569D25EB" w14:textId="77777777" w:rsidR="00705C5F" w:rsidRDefault="00DF41B8">
            <w:pPr>
              <w:spacing w:after="0"/>
            </w:pPr>
            <w:r>
              <w:t>Observation 1: 4096-QAM offers significant spectral efficiency gains but suffers from high PAPR and increased sensitivity to frequency and phase noise, leading to greater implementation challenges.</w:t>
            </w:r>
          </w:p>
          <w:p w14:paraId="65C48E0C" w14:textId="77777777" w:rsidR="00705C5F" w:rsidRDefault="00DF41B8">
            <w:pPr>
              <w:spacing w:after="0"/>
            </w:pPr>
            <w:r>
              <w:t>Proposal 1: 1024-QAM is recommended for downlink reuse, while uplink modulation should be limited to a maximum of 256-QAM due to UE transmit power constraints.</w:t>
            </w:r>
          </w:p>
        </w:tc>
      </w:tr>
      <w:tr w:rsidR="00705C5F" w14:paraId="6BEA3FAF" w14:textId="77777777">
        <w:tc>
          <w:tcPr>
            <w:tcW w:w="1975" w:type="dxa"/>
          </w:tcPr>
          <w:p w14:paraId="15000200" w14:textId="77777777" w:rsidR="00705C5F" w:rsidRDefault="00DF41B8">
            <w:pPr>
              <w:spacing w:after="0"/>
            </w:pPr>
            <w:r>
              <w:t>Samsung</w:t>
            </w:r>
          </w:p>
        </w:tc>
        <w:tc>
          <w:tcPr>
            <w:tcW w:w="7877" w:type="dxa"/>
          </w:tcPr>
          <w:p w14:paraId="3C5976B1" w14:textId="77777777" w:rsidR="00705C5F" w:rsidRDefault="00DF41B8">
            <w:pPr>
              <w:spacing w:after="0"/>
            </w:pPr>
            <w:r>
              <w:t xml:space="preserve">Observation 1: As the modulation order increases, the equivalent EVM requirement tightens by roughly 6 dB for every ×4 increase in constellation size from 256QAM. </w:t>
            </w:r>
          </w:p>
          <w:p w14:paraId="4F2B4316" w14:textId="77777777" w:rsidR="00705C5F" w:rsidRDefault="00DF41B8">
            <w:pPr>
              <w:spacing w:after="0"/>
            </w:pPr>
            <w:r>
              <w:t>Observation 2: The conservative EVM estimates decrease from 5.52 % for 256-QAM to 2.88 % for 1024-QAM and 1.52 % for 4096-QAM, indicating a consistent tightening of the EVM requirement as the modulation order increases.</w:t>
            </w:r>
          </w:p>
          <w:p w14:paraId="49B97437" w14:textId="77777777" w:rsidR="00705C5F" w:rsidRDefault="00DF41B8">
            <w:pPr>
              <w:spacing w:after="0"/>
            </w:pPr>
            <w:r>
              <w:t xml:space="preserve">Proposal 1: For downlink, </w:t>
            </w:r>
            <w:proofErr w:type="gramStart"/>
            <w:r>
              <w:t>in order to</w:t>
            </w:r>
            <w:proofErr w:type="gramEnd"/>
            <w:r>
              <w:t xml:space="preserve"> increase spectral efficiency in indoor and high‑SNR regions, we propose supporting 4K‑QAM and initiating study to define EVM requirements in RAN4 and expand the usable SNR range for reliable 4K‑QAM operation.</w:t>
            </w:r>
          </w:p>
          <w:p w14:paraId="6AAC37EC" w14:textId="77777777" w:rsidR="00705C5F" w:rsidRDefault="00DF41B8">
            <w:pPr>
              <w:spacing w:after="0"/>
            </w:pPr>
            <w:r>
              <w:lastRenderedPageBreak/>
              <w:t xml:space="preserve">Proposal 2: For uplink, </w:t>
            </w:r>
            <w:proofErr w:type="gramStart"/>
            <w:r>
              <w:t>in order to</w:t>
            </w:r>
            <w:proofErr w:type="gramEnd"/>
            <w:r>
              <w:t xml:space="preserve"> increase efficiency spectral in indoor and high‑SNR regions, we propose supporting 1K‑QAM and initiating study to define EVM requirements in RAN4 and expand the usable SNR range for reliable 1K‑QAM operation.</w:t>
            </w:r>
          </w:p>
        </w:tc>
      </w:tr>
      <w:tr w:rsidR="00705C5F" w14:paraId="3D99C3D4" w14:textId="77777777">
        <w:tc>
          <w:tcPr>
            <w:tcW w:w="1975" w:type="dxa"/>
          </w:tcPr>
          <w:p w14:paraId="149A0C72" w14:textId="77777777" w:rsidR="00705C5F" w:rsidRDefault="00DF41B8">
            <w:pPr>
              <w:spacing w:after="0"/>
            </w:pPr>
            <w:r>
              <w:lastRenderedPageBreak/>
              <w:t>ZTE</w:t>
            </w:r>
          </w:p>
        </w:tc>
        <w:tc>
          <w:tcPr>
            <w:tcW w:w="7877" w:type="dxa"/>
          </w:tcPr>
          <w:p w14:paraId="74DC2C3B" w14:textId="77777777" w:rsidR="00705C5F" w:rsidRDefault="00DF41B8">
            <w:pPr>
              <w:spacing w:after="0"/>
              <w:rPr>
                <w:lang w:val="en-US"/>
              </w:rPr>
            </w:pPr>
            <w:r>
              <w:rPr>
                <w:lang w:val="en-US"/>
              </w:rPr>
              <w:t>Proposal 1:</w:t>
            </w:r>
            <w:r>
              <w:rPr>
                <w:lang w:val="en-US"/>
              </w:rPr>
              <w:tab/>
              <w:t>1024QAM can be considered for 6GR UL.</w:t>
            </w:r>
          </w:p>
        </w:tc>
      </w:tr>
      <w:tr w:rsidR="00705C5F" w14:paraId="12F89B01" w14:textId="77777777">
        <w:tc>
          <w:tcPr>
            <w:tcW w:w="1975" w:type="dxa"/>
          </w:tcPr>
          <w:p w14:paraId="4EFA612D" w14:textId="77777777" w:rsidR="00705C5F" w:rsidRDefault="00DF41B8">
            <w:pPr>
              <w:spacing w:after="0"/>
            </w:pPr>
            <w:r>
              <w:t>DCM</w:t>
            </w:r>
          </w:p>
        </w:tc>
        <w:tc>
          <w:tcPr>
            <w:tcW w:w="7877" w:type="dxa"/>
          </w:tcPr>
          <w:p w14:paraId="766EC7EC" w14:textId="77777777" w:rsidR="00705C5F" w:rsidRDefault="00DF41B8">
            <w:pPr>
              <w:spacing w:after="0"/>
            </w:pPr>
            <w:r>
              <w:t>Observation 6: Uniform QAM with higher modulation order is challenging at practical systems due to the extremely high SNR requirements and non-robustness over RF impairments.</w:t>
            </w:r>
          </w:p>
        </w:tc>
      </w:tr>
      <w:tr w:rsidR="00705C5F" w14:paraId="3917B5E9" w14:textId="77777777">
        <w:tc>
          <w:tcPr>
            <w:tcW w:w="1975" w:type="dxa"/>
          </w:tcPr>
          <w:p w14:paraId="665F28FD" w14:textId="77777777" w:rsidR="00705C5F" w:rsidRDefault="00DF41B8">
            <w:pPr>
              <w:spacing w:after="0"/>
            </w:pPr>
            <w:r>
              <w:t>Oppo</w:t>
            </w:r>
          </w:p>
        </w:tc>
        <w:tc>
          <w:tcPr>
            <w:tcW w:w="7877" w:type="dxa"/>
          </w:tcPr>
          <w:p w14:paraId="6BB45184" w14:textId="77777777" w:rsidR="00705C5F" w:rsidRDefault="00DF41B8">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7FA82C76" w14:textId="77777777" w:rsidR="00705C5F" w:rsidRDefault="00DF41B8">
            <w:p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is expected that 4096QAM may only bring marginal gains on the system throughput and cell average spectral efficiency.</w:t>
            </w:r>
          </w:p>
          <w:p w14:paraId="71BEA047" w14:textId="77777777" w:rsidR="00705C5F" w:rsidRDefault="00DF41B8">
            <w:pPr>
              <w:spacing w:after="0"/>
            </w:pPr>
            <w:r>
              <w:t>Proposal 1: Up to 1024-ary constellation for DL and up to 256-ary constellation for UL are supported for 6GR modulation scheme.</w:t>
            </w:r>
          </w:p>
        </w:tc>
      </w:tr>
      <w:tr w:rsidR="00705C5F" w14:paraId="592511C9" w14:textId="77777777">
        <w:tc>
          <w:tcPr>
            <w:tcW w:w="1975" w:type="dxa"/>
          </w:tcPr>
          <w:p w14:paraId="5DAA77B2" w14:textId="77777777" w:rsidR="00705C5F" w:rsidRDefault="00DF41B8">
            <w:pPr>
              <w:spacing w:after="0"/>
            </w:pPr>
            <w:r>
              <w:t>Nokia</w:t>
            </w:r>
          </w:p>
        </w:tc>
        <w:tc>
          <w:tcPr>
            <w:tcW w:w="7877" w:type="dxa"/>
          </w:tcPr>
          <w:p w14:paraId="6FBECF83" w14:textId="77777777" w:rsidR="00705C5F" w:rsidRDefault="00DF41B8">
            <w:pPr>
              <w:spacing w:after="0"/>
            </w:pPr>
            <w:r>
              <w:t>Proposal 2: Support uniform 1024QAM in Uplink.</w:t>
            </w:r>
          </w:p>
          <w:p w14:paraId="062BCB5B" w14:textId="77777777" w:rsidR="00705C5F" w:rsidRDefault="00DF41B8">
            <w:pPr>
              <w:spacing w:after="0"/>
            </w:pPr>
            <w:r>
              <w:t>Observation 1: Uniform 4096QAM in DL drives computation complexity and the power consumption of R-ML MIMO detection at the UE side.</w:t>
            </w:r>
          </w:p>
        </w:tc>
      </w:tr>
      <w:tr w:rsidR="00705C5F" w14:paraId="557DD1F7" w14:textId="77777777">
        <w:tc>
          <w:tcPr>
            <w:tcW w:w="1975" w:type="dxa"/>
          </w:tcPr>
          <w:p w14:paraId="7E2840E7" w14:textId="77777777" w:rsidR="00705C5F" w:rsidRDefault="00DF41B8">
            <w:pPr>
              <w:spacing w:after="0"/>
            </w:pPr>
            <w:r>
              <w:t>Ericsson</w:t>
            </w:r>
          </w:p>
        </w:tc>
        <w:tc>
          <w:tcPr>
            <w:tcW w:w="7877" w:type="dxa"/>
          </w:tcPr>
          <w:p w14:paraId="694EEBE8" w14:textId="77777777" w:rsidR="00705C5F" w:rsidRDefault="00DF41B8">
            <w:pPr>
              <w:spacing w:after="0"/>
            </w:pPr>
            <w:r>
              <w:t>Observation 1</w:t>
            </w:r>
            <w:r>
              <w:tab/>
              <w:t>The PA backoff required for 1024 QAM is 10.22 dB for DFT-s-OFDM and 13.00 dB for CP-OFDM.</w:t>
            </w:r>
          </w:p>
          <w:p w14:paraId="13BD0537" w14:textId="77777777" w:rsidR="00705C5F" w:rsidRDefault="00DF41B8">
            <w:pPr>
              <w:spacing w:after="0"/>
            </w:pPr>
            <w:r>
              <w:t>Proposal 1</w:t>
            </w:r>
            <w:r>
              <w:tab/>
              <w:t>For study of 1024 QAM in UL, send an LS to RAN4 to request input on assumptions on the device side for power backoff requirement.</w:t>
            </w:r>
          </w:p>
        </w:tc>
      </w:tr>
      <w:tr w:rsidR="00705C5F" w14:paraId="7BAA75A4" w14:textId="77777777">
        <w:tc>
          <w:tcPr>
            <w:tcW w:w="1975" w:type="dxa"/>
          </w:tcPr>
          <w:p w14:paraId="56ECD967" w14:textId="77777777" w:rsidR="00705C5F" w:rsidRDefault="00DF41B8">
            <w:pPr>
              <w:spacing w:after="0"/>
            </w:pPr>
            <w:r>
              <w:t>Vivo</w:t>
            </w:r>
          </w:p>
        </w:tc>
        <w:tc>
          <w:tcPr>
            <w:tcW w:w="7877" w:type="dxa"/>
          </w:tcPr>
          <w:p w14:paraId="575D3B1A" w14:textId="77777777" w:rsidR="00705C5F" w:rsidRDefault="00DF41B8">
            <w:pPr>
              <w:spacing w:after="0"/>
            </w:pPr>
            <w:r>
              <w:t>Observation 10: Regarding 1024QAM for UL and 4096QAM for DL,</w:t>
            </w:r>
          </w:p>
          <w:p w14:paraId="2EB149DC" w14:textId="77777777" w:rsidR="00705C5F" w:rsidRDefault="00DF41B8">
            <w:pPr>
              <w:spacing w:after="0"/>
            </w:pPr>
            <w:r>
              <w:t></w:t>
            </w:r>
            <w:r>
              <w:tab/>
              <w:t>For 1024QAM, the operating SNR for 1024QAM is around 25 dB with 2%/2% Tx/Rx EVM, and approximately 36 dB with 3%/4% Tx/Rx EVM.</w:t>
            </w:r>
          </w:p>
          <w:p w14:paraId="626B4899" w14:textId="77777777" w:rsidR="00705C5F" w:rsidRDefault="00DF41B8">
            <w:pPr>
              <w:spacing w:after="0"/>
            </w:pPr>
            <w:r>
              <w:t></w:t>
            </w:r>
            <w:r>
              <w:tab/>
              <w:t>For 4096QAM, the operating SNR range for 4096QAM is around 27 dB to 33 dB in AWGN channel, and the operating SNR range for 4096QAM is around 30 dB to 37 dB in TDL-A channel.</w:t>
            </w:r>
          </w:p>
          <w:p w14:paraId="48CD00F4" w14:textId="77777777" w:rsidR="00705C5F" w:rsidRDefault="00DF41B8">
            <w:pPr>
              <w:spacing w:after="0"/>
            </w:pPr>
            <w:r>
              <w:t></w:t>
            </w:r>
            <w:r>
              <w:tab/>
              <w:t>For 4096QAM, the Tx EVM and Rx EVM should both be below 2% to yield the performance gains over 1024QAM, regardless of AWGN or TDL-A channels.</w:t>
            </w:r>
          </w:p>
        </w:tc>
      </w:tr>
      <w:tr w:rsidR="00705C5F" w14:paraId="567FF616" w14:textId="77777777">
        <w:tc>
          <w:tcPr>
            <w:tcW w:w="1975" w:type="dxa"/>
          </w:tcPr>
          <w:p w14:paraId="55700F16" w14:textId="77777777" w:rsidR="00705C5F" w:rsidRDefault="00DF41B8">
            <w:pPr>
              <w:spacing w:after="0"/>
            </w:pPr>
            <w:r>
              <w:t>CMCC</w:t>
            </w:r>
          </w:p>
        </w:tc>
        <w:tc>
          <w:tcPr>
            <w:tcW w:w="7877" w:type="dxa"/>
          </w:tcPr>
          <w:p w14:paraId="46FF983B" w14:textId="77777777" w:rsidR="00705C5F" w:rsidRDefault="00DF41B8">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705C5F" w14:paraId="35970CA4" w14:textId="77777777">
        <w:tc>
          <w:tcPr>
            <w:tcW w:w="1975" w:type="dxa"/>
          </w:tcPr>
          <w:p w14:paraId="06107DFE" w14:textId="77777777" w:rsidR="00705C5F" w:rsidRDefault="00DF41B8">
            <w:pPr>
              <w:spacing w:after="0"/>
            </w:pPr>
            <w:r>
              <w:t>HW</w:t>
            </w:r>
          </w:p>
        </w:tc>
        <w:tc>
          <w:tcPr>
            <w:tcW w:w="7877" w:type="dxa"/>
          </w:tcPr>
          <w:p w14:paraId="41BE1E23" w14:textId="77777777" w:rsidR="00705C5F" w:rsidRDefault="00DF41B8">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705C5F" w14:paraId="3C140A92" w14:textId="77777777">
        <w:tc>
          <w:tcPr>
            <w:tcW w:w="1975" w:type="dxa"/>
          </w:tcPr>
          <w:p w14:paraId="7ECCC6F1" w14:textId="77777777" w:rsidR="00705C5F" w:rsidRDefault="00DF41B8">
            <w:pPr>
              <w:spacing w:after="0"/>
            </w:pPr>
            <w:r>
              <w:t>Qualcomm</w:t>
            </w:r>
          </w:p>
        </w:tc>
        <w:tc>
          <w:tcPr>
            <w:tcW w:w="7877" w:type="dxa"/>
          </w:tcPr>
          <w:p w14:paraId="10F903D0" w14:textId="77777777" w:rsidR="00705C5F" w:rsidRDefault="00DF41B8">
            <w:pPr>
              <w:spacing w:after="0"/>
            </w:pPr>
            <w:r>
              <w:t>Observation 1: Fixed wireless access could be one potential use case for higher order QAM extension.</w:t>
            </w:r>
          </w:p>
        </w:tc>
      </w:tr>
      <w:tr w:rsidR="00705C5F" w14:paraId="38415002" w14:textId="77777777">
        <w:tc>
          <w:tcPr>
            <w:tcW w:w="1975" w:type="dxa"/>
          </w:tcPr>
          <w:p w14:paraId="67E64BDE" w14:textId="77777777" w:rsidR="00705C5F" w:rsidRDefault="00DF41B8">
            <w:pPr>
              <w:spacing w:after="0"/>
            </w:pPr>
            <w:r>
              <w:t>Xiaomi</w:t>
            </w:r>
          </w:p>
        </w:tc>
        <w:tc>
          <w:tcPr>
            <w:tcW w:w="7877" w:type="dxa"/>
          </w:tcPr>
          <w:p w14:paraId="08F972C5" w14:textId="77777777" w:rsidR="00705C5F" w:rsidRDefault="00DF41B8">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64B4B15A" w14:textId="77777777" w:rsidR="00705C5F" w:rsidRDefault="00DF41B8">
            <w:pPr>
              <w:spacing w:after="0"/>
              <w:rPr>
                <w:lang w:val="en-US"/>
              </w:rPr>
            </w:pPr>
            <w:r>
              <w:rPr>
                <w:lang w:val="en-US"/>
              </w:rPr>
              <w:t></w:t>
            </w:r>
            <w:r>
              <w:rPr>
                <w:lang w:val="en-US"/>
              </w:rPr>
              <w:tab/>
              <w:t>Net Gain [dB] = SNR degradation/gain relative to the reference @10% BLER - PAPR degradation</w:t>
            </w:r>
          </w:p>
          <w:p w14:paraId="0304B5F9" w14:textId="77777777" w:rsidR="00705C5F" w:rsidRDefault="00DF41B8">
            <w:pPr>
              <w:spacing w:after="0"/>
              <w:rPr>
                <w:lang w:val="en-US"/>
              </w:rPr>
            </w:pPr>
            <w:r>
              <w:rPr>
                <w:lang w:val="en-US"/>
              </w:rPr>
              <w:t></w:t>
            </w:r>
            <w:r>
              <w:rPr>
                <w:lang w:val="en-US"/>
              </w:rPr>
              <w:tab/>
              <w:t>A realistic PA model should be used</w:t>
            </w:r>
          </w:p>
          <w:p w14:paraId="66C5B0A0" w14:textId="77777777" w:rsidR="00705C5F" w:rsidRDefault="00DF41B8">
            <w:pPr>
              <w:spacing w:after="0"/>
              <w:rPr>
                <w:lang w:val="en-US"/>
              </w:rPr>
            </w:pPr>
            <w:r>
              <w:rPr>
                <w:lang w:val="en-US"/>
              </w:rPr>
              <w:t></w:t>
            </w:r>
            <w:r>
              <w:rPr>
                <w:lang w:val="en-US"/>
              </w:rPr>
              <w:tab/>
              <w:t>RAN4 early inputs are needed, such as the time/</w:t>
            </w:r>
            <w:proofErr w:type="spellStart"/>
            <w:r>
              <w:rPr>
                <w:lang w:val="en-US"/>
              </w:rPr>
              <w:t>freq</w:t>
            </w:r>
            <w:proofErr w:type="spellEnd"/>
            <w:r>
              <w:rPr>
                <w:lang w:val="en-US"/>
              </w:rPr>
              <w:t xml:space="preserve"> synchronization assumption, phase noise assumption and quantization loss assumption etc.</w:t>
            </w:r>
          </w:p>
          <w:p w14:paraId="4915D98C" w14:textId="77777777" w:rsidR="00705C5F" w:rsidRDefault="00DF41B8">
            <w:pPr>
              <w:spacing w:after="0"/>
              <w:rPr>
                <w:lang w:val="en-US"/>
              </w:rPr>
            </w:pPr>
            <w:r>
              <w:rPr>
                <w:lang w:val="en-US"/>
              </w:rPr>
              <w:t></w:t>
            </w:r>
            <w:r>
              <w:rPr>
                <w:lang w:val="en-US"/>
              </w:rPr>
              <w:tab/>
              <w:t xml:space="preserve">FFS other evaluation assumptions. </w:t>
            </w:r>
          </w:p>
          <w:p w14:paraId="66479E28" w14:textId="77777777" w:rsidR="00705C5F" w:rsidRDefault="00DF41B8">
            <w:pPr>
              <w:spacing w:after="0"/>
              <w:rPr>
                <w:lang w:val="en-US"/>
              </w:rPr>
            </w:pPr>
            <w:r>
              <w:rPr>
                <w:lang w:val="en-US"/>
              </w:rPr>
              <w:t xml:space="preserve">Proposal 5: For the study of uniform 4096QAM for DL and uniform 1024QAM for UL, at least the following associated restrictions should be studied. </w:t>
            </w:r>
          </w:p>
          <w:p w14:paraId="648B5D9D" w14:textId="77777777" w:rsidR="00705C5F" w:rsidRDefault="00DF41B8">
            <w:pPr>
              <w:spacing w:after="0"/>
              <w:rPr>
                <w:lang w:val="en-US"/>
              </w:rPr>
            </w:pPr>
            <w:r>
              <w:rPr>
                <w:lang w:val="en-US"/>
              </w:rPr>
              <w:t></w:t>
            </w:r>
            <w:r>
              <w:rPr>
                <w:lang w:val="en-US"/>
              </w:rPr>
              <w:tab/>
              <w:t>The applicable frequency ranges</w:t>
            </w:r>
          </w:p>
          <w:p w14:paraId="51933E41" w14:textId="77777777" w:rsidR="00705C5F" w:rsidRDefault="00DF41B8">
            <w:pPr>
              <w:spacing w:after="0"/>
              <w:rPr>
                <w:lang w:val="en-US"/>
              </w:rPr>
            </w:pPr>
            <w:r>
              <w:rPr>
                <w:lang w:val="en-US"/>
              </w:rPr>
              <w:t></w:t>
            </w:r>
            <w:r>
              <w:rPr>
                <w:lang w:val="en-US"/>
              </w:rPr>
              <w:tab/>
              <w:t>The applicable device type(s) if any</w:t>
            </w:r>
          </w:p>
          <w:p w14:paraId="18C824DF" w14:textId="77777777" w:rsidR="00705C5F" w:rsidRDefault="00DF41B8">
            <w:pPr>
              <w:spacing w:after="0"/>
              <w:rPr>
                <w:lang w:val="en-US"/>
              </w:rPr>
            </w:pPr>
            <w:r>
              <w:rPr>
                <w:lang w:val="en-US"/>
              </w:rPr>
              <w:t></w:t>
            </w:r>
            <w:r>
              <w:rPr>
                <w:lang w:val="en-US"/>
              </w:rPr>
              <w:tab/>
              <w:t>The number of MIMO layers</w:t>
            </w:r>
          </w:p>
          <w:p w14:paraId="513B5002" w14:textId="77777777" w:rsidR="00705C5F" w:rsidRDefault="00DF41B8">
            <w:pPr>
              <w:spacing w:after="0"/>
              <w:rPr>
                <w:lang w:val="en-US"/>
              </w:rPr>
            </w:pPr>
            <w:r>
              <w:rPr>
                <w:lang w:val="en-US"/>
              </w:rPr>
              <w:t></w:t>
            </w:r>
            <w:r>
              <w:rPr>
                <w:lang w:val="en-US"/>
              </w:rPr>
              <w:tab/>
              <w:t>The scaling factor to the maximum data rate</w:t>
            </w:r>
          </w:p>
          <w:p w14:paraId="6B794420" w14:textId="77777777" w:rsidR="00705C5F" w:rsidRDefault="00DF41B8">
            <w:pPr>
              <w:spacing w:after="0"/>
              <w:rPr>
                <w:lang w:val="en-US"/>
              </w:rPr>
            </w:pPr>
            <w:r>
              <w:rPr>
                <w:lang w:val="en-US"/>
              </w:rPr>
              <w:t></w:t>
            </w:r>
            <w:r>
              <w:rPr>
                <w:lang w:val="en-US"/>
              </w:rPr>
              <w:tab/>
              <w:t>FFS other potential associated restrictions</w:t>
            </w:r>
          </w:p>
          <w:p w14:paraId="263772F1" w14:textId="77777777" w:rsidR="00705C5F" w:rsidRDefault="00DF41B8">
            <w:pPr>
              <w:spacing w:after="0"/>
              <w:rPr>
                <w:lang w:val="en-US"/>
              </w:rPr>
            </w:pPr>
            <w:r>
              <w:rPr>
                <w:lang w:val="en-US"/>
              </w:rPr>
              <w:t>Proposal 6: For the study of uniform 4096QAM for DL and uniform 1024QAM for UL, RAN4 early involvement is required.</w:t>
            </w:r>
          </w:p>
        </w:tc>
      </w:tr>
      <w:tr w:rsidR="00705C5F" w14:paraId="18A0DFBC" w14:textId="77777777">
        <w:tc>
          <w:tcPr>
            <w:tcW w:w="1975" w:type="dxa"/>
          </w:tcPr>
          <w:p w14:paraId="3CA72901" w14:textId="77777777" w:rsidR="00705C5F" w:rsidRDefault="00DF41B8">
            <w:pPr>
              <w:spacing w:after="0"/>
            </w:pPr>
            <w:r>
              <w:t>Apple</w:t>
            </w:r>
          </w:p>
        </w:tc>
        <w:tc>
          <w:tcPr>
            <w:tcW w:w="7877" w:type="dxa"/>
          </w:tcPr>
          <w:p w14:paraId="73DCE1C1" w14:textId="77777777" w:rsidR="00705C5F" w:rsidRDefault="00DF41B8">
            <w:pPr>
              <w:spacing w:after="0"/>
            </w:pPr>
            <w:r>
              <w:t xml:space="preserve">Observation 1: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7BCD9382" w14:textId="77777777" w:rsidR="00705C5F" w:rsidRDefault="00DF41B8">
            <w:pPr>
              <w:spacing w:after="0"/>
            </w:pPr>
            <w:r>
              <w:t xml:space="preserve">Proposal 1: To avoid duplicate effort, the evaluation of 4KQAM for DL and 1KQAM for UL should depend on RAN4 progress and request.  </w:t>
            </w:r>
          </w:p>
        </w:tc>
      </w:tr>
      <w:tr w:rsidR="00705C5F" w14:paraId="603B3329" w14:textId="77777777">
        <w:tc>
          <w:tcPr>
            <w:tcW w:w="1975" w:type="dxa"/>
          </w:tcPr>
          <w:p w14:paraId="6EB3EC5C" w14:textId="77777777" w:rsidR="00705C5F" w:rsidRDefault="00DF41B8">
            <w:pPr>
              <w:spacing w:after="0"/>
            </w:pPr>
            <w:r>
              <w:lastRenderedPageBreak/>
              <w:t>MTK</w:t>
            </w:r>
          </w:p>
        </w:tc>
        <w:tc>
          <w:tcPr>
            <w:tcW w:w="7877" w:type="dxa"/>
          </w:tcPr>
          <w:p w14:paraId="077F870D" w14:textId="77777777" w:rsidR="00705C5F" w:rsidRDefault="00DF41B8">
            <w:pPr>
              <w:spacing w:after="0"/>
              <w:rPr>
                <w:lang w:val="en-US"/>
              </w:rPr>
            </w:pPr>
            <w:r>
              <w:rPr>
                <w:lang w:val="en-US"/>
              </w:rPr>
              <w:t>Observation 1: Based on the possible SNR in the field and the LLS evaluations for the current modulation schemes, 4K-QAM is not feasible for DL.</w:t>
            </w:r>
          </w:p>
          <w:p w14:paraId="426CBA7D" w14:textId="77777777" w:rsidR="00705C5F" w:rsidRDefault="00DF41B8">
            <w:pPr>
              <w:spacing w:after="0"/>
              <w:rPr>
                <w:lang w:val="en-US"/>
              </w:rPr>
            </w:pPr>
            <w:r>
              <w:rPr>
                <w:lang w:val="en-US"/>
              </w:rPr>
              <w:t>Observation 2: Due to lower SNR (compared to DL SNR) in UL and the limitation at the UE to achieve low EVM, it is expected that 1024QAM is not feasible in UL as well.</w:t>
            </w:r>
          </w:p>
        </w:tc>
      </w:tr>
    </w:tbl>
    <w:p w14:paraId="5A269F5C" w14:textId="77777777" w:rsidR="00705C5F" w:rsidRDefault="00705C5F"/>
    <w:p w14:paraId="16BC62BE" w14:textId="77777777" w:rsidR="00705C5F" w:rsidRDefault="00DF41B8">
      <w:pPr>
        <w:spacing w:after="0"/>
      </w:pPr>
      <w:r>
        <w:t>Summary of views on 4K QAM DL and 1K QAM UL:</w:t>
      </w:r>
    </w:p>
    <w:p w14:paraId="5424D017" w14:textId="77777777" w:rsidR="00705C5F" w:rsidRDefault="00DF41B8">
      <w:pPr>
        <w:pStyle w:val="StatementBody"/>
        <w:spacing w:after="0"/>
      </w:pPr>
      <w:r>
        <w:t>Support: Lekha, Samsung, Qualcomm</w:t>
      </w:r>
    </w:p>
    <w:p w14:paraId="234FDD9F" w14:textId="77777777" w:rsidR="00705C5F" w:rsidRDefault="00DF41B8">
      <w:pPr>
        <w:pStyle w:val="StatementBody"/>
        <w:spacing w:after="0"/>
      </w:pPr>
      <w:r>
        <w:t>Support UL 1K QAM only: ZTE, Nokia</w:t>
      </w:r>
    </w:p>
    <w:p w14:paraId="49F5D961" w14:textId="77777777" w:rsidR="00705C5F" w:rsidRDefault="00DF41B8">
      <w:pPr>
        <w:pStyle w:val="StatementBody"/>
        <w:spacing w:after="0"/>
      </w:pPr>
      <w:r>
        <w:t>Needs careful study: Spreadtrum, Apple, Ericsson, vivo, HW, Xiaomi</w:t>
      </w:r>
    </w:p>
    <w:p w14:paraId="77A1360D" w14:textId="77777777" w:rsidR="00705C5F" w:rsidRDefault="00DF41B8">
      <w:pPr>
        <w:pStyle w:val="StatementBody"/>
        <w:spacing w:after="0"/>
      </w:pPr>
      <w:r>
        <w:t>No need or not practical: CATT, Oppo, CMCC, MTK, DCM</w:t>
      </w:r>
    </w:p>
    <w:p w14:paraId="7EA38C6D" w14:textId="77777777" w:rsidR="00705C5F" w:rsidRDefault="00705C5F"/>
    <w:p w14:paraId="634F2D9A" w14:textId="0B84389E" w:rsidR="00705C5F" w:rsidRDefault="00FD7DE1">
      <w:pPr>
        <w:pStyle w:val="Heading3"/>
      </w:pPr>
      <w:r>
        <w:t>Previous</w:t>
      </w:r>
      <w:r w:rsidR="00DF41B8">
        <w:t xml:space="preserve"> discussion</w:t>
      </w:r>
    </w:p>
    <w:p w14:paraId="6F955E76" w14:textId="21987A84" w:rsidR="00705C5F" w:rsidRDefault="00DF41B8">
      <w:pPr>
        <w:pStyle w:val="Proposal"/>
      </w:pPr>
      <w:r>
        <w:t xml:space="preserve">Discussion 2.2-1 (replaced </w:t>
      </w:r>
      <w:r w:rsidR="00EB04F4">
        <w:t>by 2.2-1A</w:t>
      </w:r>
      <w:r>
        <w:t>)</w:t>
      </w:r>
    </w:p>
    <w:p w14:paraId="5055B5D3" w14:textId="77777777" w:rsidR="00705C5F" w:rsidRDefault="00DF41B8">
      <w:r>
        <w:t xml:space="preserve">For high order QAM link level performance study, recommend </w:t>
      </w:r>
      <w:proofErr w:type="gramStart"/>
      <w:r>
        <w:t>to use</w:t>
      </w:r>
      <w:proofErr w:type="gramEnd"/>
      <w:r>
        <w:t xml:space="preserve"> the following format for performance reporting.</w:t>
      </w:r>
    </w:p>
    <w:tbl>
      <w:tblPr>
        <w:tblStyle w:val="TableGrid"/>
        <w:tblW w:w="0" w:type="auto"/>
        <w:tblLook w:val="04A0" w:firstRow="1" w:lastRow="0" w:firstColumn="1" w:lastColumn="0" w:noHBand="0" w:noVBand="1"/>
      </w:tblPr>
      <w:tblGrid>
        <w:gridCol w:w="1303"/>
        <w:gridCol w:w="1697"/>
        <w:gridCol w:w="1695"/>
        <w:gridCol w:w="1695"/>
        <w:gridCol w:w="1736"/>
        <w:gridCol w:w="1726"/>
      </w:tblGrid>
      <w:tr w:rsidR="00705C5F" w14:paraId="7EE03781" w14:textId="77777777">
        <w:tc>
          <w:tcPr>
            <w:tcW w:w="1303" w:type="dxa"/>
          </w:tcPr>
          <w:p w14:paraId="032D3B4B" w14:textId="77777777" w:rsidR="00705C5F" w:rsidRDefault="00DF41B8">
            <w:r>
              <w:t>Spectrum efficiency</w:t>
            </w:r>
          </w:p>
        </w:tc>
        <w:tc>
          <w:tcPr>
            <w:tcW w:w="1697" w:type="dxa"/>
          </w:tcPr>
          <w:p w14:paraId="79486557" w14:textId="77777777" w:rsidR="00705C5F" w:rsidRDefault="00DF41B8">
            <w:r>
              <w:t>Assumed EVM</w:t>
            </w:r>
          </w:p>
        </w:tc>
        <w:tc>
          <w:tcPr>
            <w:tcW w:w="1695" w:type="dxa"/>
          </w:tcPr>
          <w:p w14:paraId="6964A42E" w14:textId="77777777" w:rsidR="00705C5F" w:rsidRDefault="00DF41B8">
            <w:r>
              <w:t>AWGN channel</w:t>
            </w:r>
            <w:r>
              <w:br/>
              <w:t>10% BLER SNR</w:t>
            </w:r>
          </w:p>
        </w:tc>
        <w:tc>
          <w:tcPr>
            <w:tcW w:w="1695" w:type="dxa"/>
          </w:tcPr>
          <w:p w14:paraId="54FB66EE" w14:textId="77777777" w:rsidR="00705C5F" w:rsidRDefault="00DF41B8">
            <w:r>
              <w:t>AWGN channel</w:t>
            </w:r>
            <w:r>
              <w:br/>
              <w:t>1% BLER SNR</w:t>
            </w:r>
          </w:p>
        </w:tc>
        <w:tc>
          <w:tcPr>
            <w:tcW w:w="1736" w:type="dxa"/>
          </w:tcPr>
          <w:p w14:paraId="4BA899B8" w14:textId="77777777" w:rsidR="00705C5F" w:rsidRDefault="00DF41B8">
            <w:r>
              <w:t>Fading channel 1</w:t>
            </w:r>
            <w:r>
              <w:br/>
              <w:t>10% BLER SNR</w:t>
            </w:r>
          </w:p>
        </w:tc>
        <w:tc>
          <w:tcPr>
            <w:tcW w:w="1726" w:type="dxa"/>
          </w:tcPr>
          <w:p w14:paraId="1E1DF8D8" w14:textId="77777777" w:rsidR="00705C5F" w:rsidRDefault="00DF41B8">
            <w:r>
              <w:t>Fading channel 1</w:t>
            </w:r>
            <w:r>
              <w:br/>
              <w:t>1% BLER SNR</w:t>
            </w:r>
          </w:p>
        </w:tc>
      </w:tr>
      <w:tr w:rsidR="00705C5F" w14:paraId="0EB3B990" w14:textId="77777777">
        <w:tc>
          <w:tcPr>
            <w:tcW w:w="1303" w:type="dxa"/>
          </w:tcPr>
          <w:p w14:paraId="7ABE432D" w14:textId="77777777" w:rsidR="00705C5F" w:rsidRDefault="00DF41B8">
            <w:r>
              <w:t>SE1</w:t>
            </w:r>
          </w:p>
        </w:tc>
        <w:tc>
          <w:tcPr>
            <w:tcW w:w="1697" w:type="dxa"/>
          </w:tcPr>
          <w:p w14:paraId="7024042A" w14:textId="77777777" w:rsidR="00705C5F" w:rsidRDefault="00705C5F"/>
        </w:tc>
        <w:tc>
          <w:tcPr>
            <w:tcW w:w="1695" w:type="dxa"/>
          </w:tcPr>
          <w:p w14:paraId="30C0B1F9" w14:textId="77777777" w:rsidR="00705C5F" w:rsidRDefault="00705C5F"/>
        </w:tc>
        <w:tc>
          <w:tcPr>
            <w:tcW w:w="1695" w:type="dxa"/>
          </w:tcPr>
          <w:p w14:paraId="6B787AE4" w14:textId="77777777" w:rsidR="00705C5F" w:rsidRDefault="00705C5F"/>
        </w:tc>
        <w:tc>
          <w:tcPr>
            <w:tcW w:w="1736" w:type="dxa"/>
          </w:tcPr>
          <w:p w14:paraId="080F6A14" w14:textId="77777777" w:rsidR="00705C5F" w:rsidRDefault="00705C5F"/>
        </w:tc>
        <w:tc>
          <w:tcPr>
            <w:tcW w:w="1726" w:type="dxa"/>
          </w:tcPr>
          <w:p w14:paraId="52652E72" w14:textId="77777777" w:rsidR="00705C5F" w:rsidRDefault="00705C5F"/>
        </w:tc>
      </w:tr>
      <w:tr w:rsidR="00705C5F" w14:paraId="7DC3D8E5" w14:textId="77777777">
        <w:tc>
          <w:tcPr>
            <w:tcW w:w="1303" w:type="dxa"/>
          </w:tcPr>
          <w:p w14:paraId="1FE27D3D" w14:textId="77777777" w:rsidR="00705C5F" w:rsidRDefault="00DF41B8">
            <w:r>
              <w:t>SE2</w:t>
            </w:r>
          </w:p>
        </w:tc>
        <w:tc>
          <w:tcPr>
            <w:tcW w:w="1697" w:type="dxa"/>
          </w:tcPr>
          <w:p w14:paraId="4EEB6247" w14:textId="77777777" w:rsidR="00705C5F" w:rsidRDefault="00705C5F"/>
        </w:tc>
        <w:tc>
          <w:tcPr>
            <w:tcW w:w="1695" w:type="dxa"/>
          </w:tcPr>
          <w:p w14:paraId="372624D2" w14:textId="77777777" w:rsidR="00705C5F" w:rsidRDefault="00705C5F"/>
        </w:tc>
        <w:tc>
          <w:tcPr>
            <w:tcW w:w="1695" w:type="dxa"/>
          </w:tcPr>
          <w:p w14:paraId="4D5F5CC3" w14:textId="77777777" w:rsidR="00705C5F" w:rsidRDefault="00705C5F"/>
        </w:tc>
        <w:tc>
          <w:tcPr>
            <w:tcW w:w="1736" w:type="dxa"/>
          </w:tcPr>
          <w:p w14:paraId="5E7681D3" w14:textId="77777777" w:rsidR="00705C5F" w:rsidRDefault="00705C5F"/>
        </w:tc>
        <w:tc>
          <w:tcPr>
            <w:tcW w:w="1726" w:type="dxa"/>
          </w:tcPr>
          <w:p w14:paraId="035F6575" w14:textId="77777777" w:rsidR="00705C5F" w:rsidRDefault="00705C5F"/>
        </w:tc>
      </w:tr>
      <w:tr w:rsidR="00705C5F" w14:paraId="42E69BB7" w14:textId="77777777">
        <w:tc>
          <w:tcPr>
            <w:tcW w:w="1303" w:type="dxa"/>
          </w:tcPr>
          <w:p w14:paraId="5D64CD83" w14:textId="77777777" w:rsidR="00705C5F" w:rsidRDefault="00DF41B8">
            <w:r>
              <w:t>SE3</w:t>
            </w:r>
          </w:p>
        </w:tc>
        <w:tc>
          <w:tcPr>
            <w:tcW w:w="1697" w:type="dxa"/>
          </w:tcPr>
          <w:p w14:paraId="7F2D1266" w14:textId="77777777" w:rsidR="00705C5F" w:rsidRDefault="00705C5F"/>
        </w:tc>
        <w:tc>
          <w:tcPr>
            <w:tcW w:w="1695" w:type="dxa"/>
          </w:tcPr>
          <w:p w14:paraId="7F27BDE6" w14:textId="77777777" w:rsidR="00705C5F" w:rsidRDefault="00705C5F"/>
        </w:tc>
        <w:tc>
          <w:tcPr>
            <w:tcW w:w="1695" w:type="dxa"/>
          </w:tcPr>
          <w:p w14:paraId="32AD21A8" w14:textId="77777777" w:rsidR="00705C5F" w:rsidRDefault="00705C5F"/>
        </w:tc>
        <w:tc>
          <w:tcPr>
            <w:tcW w:w="1736" w:type="dxa"/>
          </w:tcPr>
          <w:p w14:paraId="36F102AC" w14:textId="77777777" w:rsidR="00705C5F" w:rsidRDefault="00705C5F"/>
        </w:tc>
        <w:tc>
          <w:tcPr>
            <w:tcW w:w="1726" w:type="dxa"/>
          </w:tcPr>
          <w:p w14:paraId="570055C0" w14:textId="77777777" w:rsidR="00705C5F" w:rsidRDefault="00705C5F"/>
        </w:tc>
      </w:tr>
      <w:tr w:rsidR="00705C5F" w14:paraId="73821FF3" w14:textId="77777777">
        <w:tc>
          <w:tcPr>
            <w:tcW w:w="1303" w:type="dxa"/>
          </w:tcPr>
          <w:p w14:paraId="23F083B7" w14:textId="77777777" w:rsidR="00705C5F" w:rsidRDefault="00DF41B8">
            <w:r>
              <w:t>Other parameters</w:t>
            </w:r>
          </w:p>
        </w:tc>
        <w:tc>
          <w:tcPr>
            <w:tcW w:w="8549" w:type="dxa"/>
            <w:gridSpan w:val="5"/>
          </w:tcPr>
          <w:p w14:paraId="5CF9BADA" w14:textId="77777777" w:rsidR="00705C5F" w:rsidRDefault="00DF41B8">
            <w:r>
              <w:t>Channel estimation assumption (genie or realistic)</w:t>
            </w:r>
            <w:r>
              <w:br/>
              <w:t xml:space="preserve">Fading channel </w:t>
            </w:r>
            <w:proofErr w:type="spellStart"/>
            <w:r>
              <w:t>assumptionAssumed</w:t>
            </w:r>
            <w:proofErr w:type="spellEnd"/>
            <w:r>
              <w:t xml:space="preserve"> residual </w:t>
            </w:r>
            <w:proofErr w:type="spellStart"/>
            <w:r>
              <w:t>freq</w:t>
            </w:r>
            <w:proofErr w:type="spellEnd"/>
            <w:r>
              <w:t xml:space="preserve"> offset range</w:t>
            </w:r>
            <w:r>
              <w:br/>
              <w:t>Number of allocated RBs</w:t>
            </w:r>
          </w:p>
        </w:tc>
      </w:tr>
    </w:tbl>
    <w:p w14:paraId="6210968D"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057842DA" w14:textId="77777777">
        <w:tc>
          <w:tcPr>
            <w:tcW w:w="1975" w:type="dxa"/>
          </w:tcPr>
          <w:p w14:paraId="316C8101" w14:textId="77777777" w:rsidR="00705C5F" w:rsidRDefault="00DF41B8">
            <w:pPr>
              <w:spacing w:after="0"/>
            </w:pPr>
            <w:r>
              <w:t>Company</w:t>
            </w:r>
          </w:p>
        </w:tc>
        <w:tc>
          <w:tcPr>
            <w:tcW w:w="7877" w:type="dxa"/>
          </w:tcPr>
          <w:p w14:paraId="2A9DDEC7" w14:textId="77777777" w:rsidR="00705C5F" w:rsidRDefault="00DF41B8">
            <w:pPr>
              <w:spacing w:after="0"/>
            </w:pPr>
            <w:r>
              <w:t>Comments</w:t>
            </w:r>
          </w:p>
        </w:tc>
      </w:tr>
      <w:tr w:rsidR="00705C5F" w14:paraId="1AE77CFA" w14:textId="77777777">
        <w:tc>
          <w:tcPr>
            <w:tcW w:w="1975" w:type="dxa"/>
          </w:tcPr>
          <w:p w14:paraId="71A94E67"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731C1E1" w14:textId="77777777" w:rsidR="00705C5F" w:rsidRDefault="00DF41B8">
            <w:pPr>
              <w:spacing w:after="0"/>
              <w:rPr>
                <w:b/>
                <w:bCs/>
                <w:u w:val="single"/>
                <w:lang w:val="en-US" w:eastAsia="zh-CN"/>
              </w:rPr>
            </w:pPr>
            <w:r>
              <w:rPr>
                <w:rFonts w:eastAsia="SimSun" w:hint="eastAsia"/>
                <w:lang w:val="en-US" w:eastAsia="zh-CN"/>
              </w:rPr>
              <w:t>Based on RAN4 LS in R1-2508314, RAN4 will m</w:t>
            </w:r>
            <w:proofErr w:type="spellStart"/>
            <w:r>
              <w:rPr>
                <w:rFonts w:eastAsia="SimSun"/>
                <w:szCs w:val="24"/>
                <w:lang w:eastAsia="zh-CN"/>
              </w:rPr>
              <w:t>odel</w:t>
            </w:r>
            <w:proofErr w:type="spellEnd"/>
            <w:r>
              <w:rPr>
                <w:rFonts w:eastAsia="SimSun"/>
                <w:szCs w:val="24"/>
                <w:lang w:eastAsia="zh-CN"/>
              </w:rPr>
              <w:t xml:space="preserve"> and evaluate the performance and the implementation complexity of higher-order modulations</w:t>
            </w:r>
            <w:r>
              <w:rPr>
                <w:rFonts w:eastAsia="SimSun" w:hint="eastAsia"/>
                <w:szCs w:val="24"/>
                <w:lang w:val="en-US" w:eastAsia="zh-CN"/>
              </w:rPr>
              <w:t>. Considering the evaluation is highly related to Tx/Rx EVM assumptions and PA back-off, RAN4 inputs may be required, and we should avoid duplicated work in different WGs.  So, it</w:t>
            </w:r>
            <w:r>
              <w:rPr>
                <w:rFonts w:eastAsia="SimSun"/>
                <w:szCs w:val="24"/>
                <w:lang w:val="en-US" w:eastAsia="zh-CN"/>
              </w:rPr>
              <w:t>’</w:t>
            </w:r>
            <w:r>
              <w:rPr>
                <w:rFonts w:eastAsia="SimSun" w:hint="eastAsia"/>
                <w:szCs w:val="24"/>
                <w:lang w:val="en-US" w:eastAsia="zh-CN"/>
              </w:rPr>
              <w:t xml:space="preserve">s better to first clarify which work should be done in RAN1 and which should be left to RAN4. </w:t>
            </w:r>
          </w:p>
        </w:tc>
      </w:tr>
      <w:tr w:rsidR="00705C5F" w14:paraId="29BBDE43" w14:textId="77777777">
        <w:tc>
          <w:tcPr>
            <w:tcW w:w="1975" w:type="dxa"/>
          </w:tcPr>
          <w:p w14:paraId="3DB24B0D"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BF60F74" w14:textId="77777777" w:rsidR="00705C5F" w:rsidRDefault="00DF41B8">
            <w:pPr>
              <w:spacing w:after="0"/>
              <w:rPr>
                <w:rFonts w:eastAsia="SimSun"/>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705C5F" w14:paraId="4213423B" w14:textId="77777777">
        <w:tc>
          <w:tcPr>
            <w:tcW w:w="1975" w:type="dxa"/>
          </w:tcPr>
          <w:p w14:paraId="274A7367"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6E39FFB2" w14:textId="77777777" w:rsidR="00705C5F" w:rsidRDefault="00DF41B8">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705C5F" w14:paraId="5EEE080F" w14:textId="77777777">
        <w:tc>
          <w:tcPr>
            <w:tcW w:w="1975" w:type="dxa"/>
          </w:tcPr>
          <w:p w14:paraId="77E0A0EE"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7F8ABFF2"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08F29FED" w14:textId="77777777" w:rsidR="00705C5F" w:rsidRDefault="00DF41B8">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add</w:t>
            </w:r>
            <w:proofErr w:type="gramEnd"/>
            <w:r>
              <w:rPr>
                <w:rFonts w:eastAsiaTheme="minorEastAsia"/>
                <w:lang w:eastAsia="zh-CN"/>
              </w:rPr>
              <w:t xml:space="preserve"> one new column “switch SNR point for throughput compared with lower modulation”.</w:t>
            </w:r>
          </w:p>
        </w:tc>
      </w:tr>
      <w:tr w:rsidR="00705C5F" w14:paraId="59675D0B" w14:textId="77777777">
        <w:tc>
          <w:tcPr>
            <w:tcW w:w="1975" w:type="dxa"/>
          </w:tcPr>
          <w:p w14:paraId="6CB813CB"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6CDC459C" w14:textId="77777777" w:rsidR="00705C5F" w:rsidRDefault="00DF41B8">
            <w:pPr>
              <w:spacing w:after="0"/>
              <w:rPr>
                <w:rFonts w:eastAsiaTheme="minorEastAsia"/>
                <w:lang w:eastAsia="zh-CN"/>
              </w:rPr>
            </w:pPr>
            <w:r>
              <w:rPr>
                <w:rFonts w:eastAsiaTheme="minorEastAsia"/>
                <w:lang w:eastAsia="zh-CN"/>
              </w:rPr>
              <w:t>We are fine with the proposal</w:t>
            </w:r>
          </w:p>
        </w:tc>
      </w:tr>
      <w:tr w:rsidR="00705C5F" w14:paraId="1B30C680" w14:textId="77777777">
        <w:tc>
          <w:tcPr>
            <w:tcW w:w="1975" w:type="dxa"/>
          </w:tcPr>
          <w:p w14:paraId="6D695412"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7CCB3803" w14:textId="77777777" w:rsidR="00705C5F" w:rsidRDefault="00DF41B8">
            <w:pPr>
              <w:spacing w:after="0"/>
              <w:rPr>
                <w:rFonts w:eastAsiaTheme="minorEastAsia"/>
                <w:lang w:eastAsia="zh-CN"/>
              </w:rPr>
            </w:pPr>
            <w:r>
              <w:rPr>
                <w:rFonts w:eastAsiaTheme="minorEastAsia"/>
                <w:lang w:eastAsia="zh-CN"/>
              </w:rPr>
              <w:t>We need to include the impact of the PAPR for higher order modulation.</w:t>
            </w:r>
          </w:p>
        </w:tc>
      </w:tr>
      <w:tr w:rsidR="00705C5F" w14:paraId="2AF728FB" w14:textId="77777777">
        <w:tc>
          <w:tcPr>
            <w:tcW w:w="1975" w:type="dxa"/>
          </w:tcPr>
          <w:p w14:paraId="393BD645" w14:textId="77777777" w:rsidR="00705C5F" w:rsidRDefault="00DF41B8">
            <w:pPr>
              <w:spacing w:after="0"/>
              <w:rPr>
                <w:rFonts w:eastAsiaTheme="minorEastAsia"/>
                <w:lang w:eastAsia="zh-CN"/>
              </w:rPr>
            </w:pPr>
            <w:r>
              <w:rPr>
                <w:rFonts w:eastAsiaTheme="minorEastAsia"/>
                <w:lang w:eastAsia="zh-CN"/>
              </w:rPr>
              <w:t>Tejas</w:t>
            </w:r>
          </w:p>
        </w:tc>
        <w:tc>
          <w:tcPr>
            <w:tcW w:w="7877" w:type="dxa"/>
          </w:tcPr>
          <w:p w14:paraId="4797F0A1" w14:textId="77777777" w:rsidR="00705C5F" w:rsidRDefault="00DF41B8">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rsidR="00705C5F" w14:paraId="7688E7AA" w14:textId="77777777">
        <w:tc>
          <w:tcPr>
            <w:tcW w:w="1975" w:type="dxa"/>
          </w:tcPr>
          <w:p w14:paraId="66EBEC83" w14:textId="77777777" w:rsidR="00705C5F" w:rsidRDefault="00DF41B8">
            <w:pPr>
              <w:spacing w:after="0"/>
              <w:rPr>
                <w:rFonts w:eastAsia="SimSun"/>
                <w:lang w:val="en-US" w:eastAsia="zh-CN"/>
              </w:rPr>
            </w:pPr>
            <w:r>
              <w:rPr>
                <w:rFonts w:eastAsia="SimSun" w:hint="eastAsia"/>
                <w:lang w:val="en-US" w:eastAsia="zh-CN"/>
              </w:rPr>
              <w:t>ZTE, Sanechips</w:t>
            </w:r>
          </w:p>
        </w:tc>
        <w:tc>
          <w:tcPr>
            <w:tcW w:w="7877" w:type="dxa"/>
          </w:tcPr>
          <w:p w14:paraId="03DD5ACD" w14:textId="77777777" w:rsidR="00705C5F" w:rsidRDefault="00DF41B8">
            <w:pPr>
              <w:spacing w:after="0"/>
              <w:rPr>
                <w:rFonts w:eastAsia="SimSun"/>
                <w:lang w:val="en-US" w:eastAsia="zh-CN"/>
              </w:rPr>
            </w:pPr>
            <w:r>
              <w:rPr>
                <w:rFonts w:eastAsia="SimSun"/>
                <w:lang w:val="en-US" w:eastAsia="zh-CN"/>
              </w:rPr>
              <w:t>Thanks to FL for</w:t>
            </w:r>
            <w:r>
              <w:rPr>
                <w:rFonts w:eastAsia="SimSun" w:hint="eastAsia"/>
                <w:lang w:val="en-US" w:eastAsia="zh-CN"/>
              </w:rPr>
              <w:t xml:space="preserve"> providing the template of results collection for higher order modulation. We have several suggestions on the</w:t>
            </w:r>
            <w:r>
              <w:t xml:space="preserve"> format for performance reporting</w:t>
            </w:r>
            <w:r>
              <w:rPr>
                <w:rFonts w:eastAsia="SimSun" w:hint="eastAsia"/>
                <w:lang w:val="en-US" w:eastAsia="zh-CN"/>
              </w:rPr>
              <w:t>:</w:t>
            </w:r>
          </w:p>
          <w:p w14:paraId="5DF10B97" w14:textId="77777777" w:rsidR="00705C5F" w:rsidRDefault="00DF41B8">
            <w:pPr>
              <w:pStyle w:val="ListParagraph"/>
              <w:numPr>
                <w:ilvl w:val="0"/>
                <w:numId w:val="9"/>
              </w:numPr>
              <w:spacing w:after="0"/>
              <w:rPr>
                <w:lang w:val="en-US" w:eastAsia="zh-CN"/>
              </w:rPr>
            </w:pPr>
            <w:r>
              <w:rPr>
                <w:rFonts w:hint="eastAsia"/>
                <w:lang w:val="en-US" w:eastAsia="zh-CN"/>
              </w:rPr>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14:paraId="035684A3" w14:textId="77777777" w:rsidR="00705C5F" w:rsidRDefault="00DF41B8">
            <w:pPr>
              <w:pStyle w:val="ListParagraph"/>
              <w:numPr>
                <w:ilvl w:val="0"/>
                <w:numId w:val="9"/>
              </w:numPr>
              <w:spacing w:after="0"/>
              <w:rPr>
                <w:lang w:val="en-US" w:eastAsia="zh-CN"/>
              </w:rPr>
            </w:pPr>
            <w:r>
              <w:rPr>
                <w:rFonts w:hint="eastAsia"/>
                <w:lang w:val="en-US" w:eastAsia="zh-CN"/>
              </w:rPr>
              <w:lastRenderedPageBreak/>
              <w:t xml:space="preserve">Add 'Receiver type' to other parameters, since we notice that different companies </w:t>
            </w:r>
            <w:proofErr w:type="gramStart"/>
            <w:r>
              <w:rPr>
                <w:rFonts w:hint="eastAsia"/>
                <w:lang w:val="en-US" w:eastAsia="zh-CN"/>
              </w:rPr>
              <w:t>provides</w:t>
            </w:r>
            <w:proofErr w:type="gramEnd"/>
            <w:r>
              <w:rPr>
                <w:rFonts w:hint="eastAsia"/>
                <w:lang w:val="en-US" w:eastAsia="zh-CN"/>
              </w:rPr>
              <w:t xml:space="preserve"> different simulation assumptions for receivers.</w:t>
            </w:r>
          </w:p>
          <w:p w14:paraId="292B2075" w14:textId="77777777" w:rsidR="00705C5F" w:rsidRDefault="00DF41B8">
            <w:pPr>
              <w:pStyle w:val="ListParagraph"/>
              <w:numPr>
                <w:ilvl w:val="0"/>
                <w:numId w:val="9"/>
              </w:numPr>
              <w:spacing w:after="0"/>
              <w:rPr>
                <w:rFonts w:eastAsia="SimSun"/>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r w:rsidR="00705C5F" w14:paraId="291D3EF4" w14:textId="77777777">
        <w:tc>
          <w:tcPr>
            <w:tcW w:w="1975" w:type="dxa"/>
          </w:tcPr>
          <w:p w14:paraId="7D2C69AD" w14:textId="77777777" w:rsidR="00705C5F" w:rsidRDefault="00DF41B8">
            <w:pPr>
              <w:spacing w:after="0"/>
              <w:rPr>
                <w:rFonts w:eastAsia="SimSun"/>
                <w:lang w:val="en-US" w:eastAsia="zh-CN"/>
              </w:rPr>
            </w:pPr>
            <w:r>
              <w:rPr>
                <w:rFonts w:eastAsia="SimSun"/>
                <w:lang w:val="en-US" w:eastAsia="zh-CN"/>
              </w:rPr>
              <w:lastRenderedPageBreak/>
              <w:t>IDC</w:t>
            </w:r>
          </w:p>
        </w:tc>
        <w:tc>
          <w:tcPr>
            <w:tcW w:w="7877" w:type="dxa"/>
          </w:tcPr>
          <w:p w14:paraId="2BDF1B0B" w14:textId="77777777" w:rsidR="00705C5F" w:rsidRDefault="00DF41B8">
            <w:pPr>
              <w:spacing w:after="0"/>
              <w:rPr>
                <w:rFonts w:eastAsia="SimSun"/>
                <w:lang w:val="en-US" w:eastAsia="zh-CN"/>
              </w:rPr>
            </w:pPr>
            <w:r>
              <w:rPr>
                <w:rFonts w:eastAsia="SimSun"/>
                <w:lang w:val="en-US" w:eastAsia="zh-CN"/>
              </w:rPr>
              <w:t>Support the proposed results-collection format. For completeness, receiver type and realistic EVM/PAPR assumptions should be captured, and coordination with RAN4 on EVM requirements is recommended to ensure consistent evaluation of 1024QAM and 4096QAM.</w:t>
            </w:r>
          </w:p>
        </w:tc>
      </w:tr>
      <w:tr w:rsidR="00705C5F" w14:paraId="50868ACB" w14:textId="77777777">
        <w:tc>
          <w:tcPr>
            <w:tcW w:w="1975" w:type="dxa"/>
          </w:tcPr>
          <w:p w14:paraId="6204D4D4"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6E65C013" w14:textId="77777777" w:rsidR="00705C5F" w:rsidRDefault="00DF41B8">
            <w:pPr>
              <w:spacing w:after="0"/>
              <w:rPr>
                <w:rFonts w:eastAsia="SimSun"/>
                <w:lang w:val="en-US" w:eastAsia="zh-CN"/>
              </w:rPr>
            </w:pPr>
            <w:r>
              <w:rPr>
                <w:rFonts w:eastAsia="SimSun"/>
                <w:lang w:eastAsia="zh-CN"/>
              </w:rPr>
              <w:t xml:space="preserve">We agree with the proposed performance reporting metrics and format. </w:t>
            </w:r>
            <w:proofErr w:type="gramStart"/>
            <w:r>
              <w:rPr>
                <w:rFonts w:eastAsia="SimSun"/>
                <w:lang w:eastAsia="zh-CN"/>
              </w:rPr>
              <w:t>In particular, EVM</w:t>
            </w:r>
            <w:proofErr w:type="gramEnd"/>
            <w:r>
              <w:rPr>
                <w:rFonts w:eastAsia="SimSun"/>
                <w:lang w:eastAsia="zh-CN"/>
              </w:rPr>
              <w:t xml:space="preserve">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Pr>
                <w:rFonts w:eastAsia="SimSun"/>
                <w:lang w:eastAsia="zh-CN"/>
              </w:rPr>
              <w:t xml:space="preserve"> </w:t>
            </w:r>
            <w:r>
              <w:rPr>
                <w:rFonts w:eastAsia="Batang" w:hint="eastAsia"/>
                <w:lang w:eastAsia="ko-KR"/>
              </w:rPr>
              <w:t>H</w:t>
            </w:r>
            <w:r>
              <w:rPr>
                <w:rFonts w:eastAsia="SimSun"/>
                <w:lang w:eastAsia="zh-CN"/>
              </w:rPr>
              <w:t>owever, such results should be interpreted carefully, since fading-channel simulations are often difficult to calibrate and reproduce consistently across different companies.</w:t>
            </w:r>
          </w:p>
        </w:tc>
      </w:tr>
      <w:tr w:rsidR="00705C5F" w14:paraId="0FBC7A67" w14:textId="77777777">
        <w:tc>
          <w:tcPr>
            <w:tcW w:w="1975" w:type="dxa"/>
          </w:tcPr>
          <w:p w14:paraId="54876B2E"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6A27B0F4" w14:textId="77777777" w:rsidR="00705C5F" w:rsidRDefault="00DF41B8">
            <w:pPr>
              <w:spacing w:after="0"/>
              <w:rPr>
                <w:rFonts w:eastAsia="SimSun"/>
                <w:lang w:val="en-US" w:eastAsia="zh-CN"/>
              </w:rPr>
            </w:pPr>
            <w:r>
              <w:rPr>
                <w:rFonts w:eastAsia="SimSun"/>
                <w:lang w:val="en-US" w:eastAsia="zh-CN"/>
              </w:rPr>
              <w:t xml:space="preserve">The applicable scenarios, applicable frequency, and target device type are still not </w:t>
            </w:r>
            <w:proofErr w:type="gramStart"/>
            <w:r>
              <w:rPr>
                <w:rFonts w:eastAsia="SimSun"/>
                <w:lang w:val="en-US" w:eastAsia="zh-CN"/>
              </w:rPr>
              <w:t>clear</w:t>
            </w:r>
            <w:proofErr w:type="gramEnd"/>
            <w:r>
              <w:rPr>
                <w:rFonts w:eastAsia="SimSun"/>
                <w:lang w:val="en-US" w:eastAsia="zh-CN"/>
              </w:rPr>
              <w:t xml:space="preserve"> and these aspects should be proposed/clarified by the proponents and studied by the group first. Without these inputs and RAN4 inputs on the EVM, phase noise etc., the link level simulation for performance gain cannot bring useful information regarding whether benefit/gains could be obtained in deployment/field. </w:t>
            </w:r>
          </w:p>
        </w:tc>
      </w:tr>
    </w:tbl>
    <w:p w14:paraId="4CB07B43" w14:textId="77777777" w:rsidR="00705C5F" w:rsidRDefault="00705C5F">
      <w:pPr>
        <w:rPr>
          <w:lang w:val="en-US"/>
        </w:rPr>
      </w:pPr>
    </w:p>
    <w:p w14:paraId="2841782B" w14:textId="0F5E765F" w:rsidR="00705C5F" w:rsidRDefault="00DF41B8">
      <w:pPr>
        <w:pStyle w:val="Proposal"/>
      </w:pPr>
      <w:r>
        <w:t>Discussion 2.2-1A</w:t>
      </w:r>
      <w:r w:rsidR="00D44B19">
        <w:t xml:space="preserve"> (agreed with modifications)</w:t>
      </w:r>
    </w:p>
    <w:p w14:paraId="72ABD55F" w14:textId="3507DC4C" w:rsidR="00705C5F" w:rsidRDefault="00DF41B8">
      <w:r>
        <w:t>For high order</w:t>
      </w:r>
      <w:r w:rsidR="007B5D6B">
        <w:t xml:space="preserve"> uniform</w:t>
      </w:r>
      <w:r>
        <w:t xml:space="preserve"> QAM link level performance study, recommend </w:t>
      </w:r>
      <w:proofErr w:type="gramStart"/>
      <w:r>
        <w:t>to use</w:t>
      </w:r>
      <w:proofErr w:type="gramEnd"/>
      <w:r>
        <w:t xml:space="preserve"> the following format 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705C5F" w14:paraId="65C19056" w14:textId="77777777" w:rsidTr="00E62F01">
        <w:tc>
          <w:tcPr>
            <w:tcW w:w="2695" w:type="dxa"/>
            <w:vMerge w:val="restart"/>
          </w:tcPr>
          <w:p w14:paraId="45258FDA" w14:textId="77777777" w:rsidR="00705C5F" w:rsidRDefault="00DF41B8">
            <w:r>
              <w:t>(</w:t>
            </w:r>
            <w:proofErr w:type="spellStart"/>
            <w:r>
              <w:t>modOrder</w:t>
            </w:r>
            <w:proofErr w:type="spellEnd"/>
            <w:r>
              <w:t>, coding rate, SE)</w:t>
            </w:r>
          </w:p>
        </w:tc>
        <w:tc>
          <w:tcPr>
            <w:tcW w:w="1980" w:type="dxa"/>
            <w:vMerge w:val="restart"/>
          </w:tcPr>
          <w:p w14:paraId="4D0C7F3A" w14:textId="77777777" w:rsidR="00705C5F" w:rsidRDefault="00DF41B8">
            <w:r>
              <w:t>Assumed TX/RX EVM</w:t>
            </w:r>
          </w:p>
        </w:tc>
        <w:tc>
          <w:tcPr>
            <w:tcW w:w="1620" w:type="dxa"/>
          </w:tcPr>
          <w:p w14:paraId="7379B686" w14:textId="77777777" w:rsidR="00705C5F" w:rsidRDefault="00DF41B8">
            <w:r>
              <w:t>Channel 1</w:t>
            </w:r>
          </w:p>
        </w:tc>
        <w:tc>
          <w:tcPr>
            <w:tcW w:w="1620" w:type="dxa"/>
          </w:tcPr>
          <w:p w14:paraId="1F5C2672" w14:textId="77777777" w:rsidR="00705C5F" w:rsidRDefault="00DF41B8">
            <w:r>
              <w:t>Channel 2</w:t>
            </w:r>
          </w:p>
        </w:tc>
        <w:tc>
          <w:tcPr>
            <w:tcW w:w="1620" w:type="dxa"/>
          </w:tcPr>
          <w:p w14:paraId="2D3BAF51" w14:textId="77777777" w:rsidR="00705C5F" w:rsidRDefault="00DF41B8">
            <w:r>
              <w:t>Channel 3</w:t>
            </w:r>
          </w:p>
        </w:tc>
      </w:tr>
      <w:tr w:rsidR="00705C5F" w14:paraId="7F5A1F09" w14:textId="77777777" w:rsidTr="00E62F01">
        <w:tc>
          <w:tcPr>
            <w:tcW w:w="2695" w:type="dxa"/>
            <w:vMerge/>
          </w:tcPr>
          <w:p w14:paraId="4DCB323F" w14:textId="77777777" w:rsidR="00705C5F" w:rsidRDefault="00705C5F"/>
        </w:tc>
        <w:tc>
          <w:tcPr>
            <w:tcW w:w="1980" w:type="dxa"/>
            <w:vMerge/>
          </w:tcPr>
          <w:p w14:paraId="07537029" w14:textId="77777777" w:rsidR="00705C5F" w:rsidRDefault="00705C5F"/>
        </w:tc>
        <w:tc>
          <w:tcPr>
            <w:tcW w:w="1620" w:type="dxa"/>
          </w:tcPr>
          <w:p w14:paraId="27027D22" w14:textId="77777777" w:rsidR="00705C5F" w:rsidRDefault="00DF41B8">
            <w:r>
              <w:t>SNR to achieve target BLER</w:t>
            </w:r>
          </w:p>
        </w:tc>
        <w:tc>
          <w:tcPr>
            <w:tcW w:w="1620" w:type="dxa"/>
          </w:tcPr>
          <w:p w14:paraId="25874996" w14:textId="77777777" w:rsidR="00705C5F" w:rsidRDefault="00DF41B8">
            <w:r>
              <w:t>SNR to achieve target BLER</w:t>
            </w:r>
          </w:p>
        </w:tc>
        <w:tc>
          <w:tcPr>
            <w:tcW w:w="1620" w:type="dxa"/>
          </w:tcPr>
          <w:p w14:paraId="521EB6DD" w14:textId="77777777" w:rsidR="00705C5F" w:rsidRDefault="00DF41B8">
            <w:r>
              <w:t>SNR to achieve target BLER</w:t>
            </w:r>
          </w:p>
        </w:tc>
      </w:tr>
      <w:tr w:rsidR="00705C5F" w14:paraId="641DECAD" w14:textId="77777777" w:rsidTr="00E62F01">
        <w:tc>
          <w:tcPr>
            <w:tcW w:w="2695" w:type="dxa"/>
          </w:tcPr>
          <w:p w14:paraId="3F65ABE8" w14:textId="77777777" w:rsidR="00705C5F" w:rsidRDefault="00DF41B8">
            <w:r>
              <w:t>(10, 900.5, 8.7939) for DL 4K QAM evaluation</w:t>
            </w:r>
          </w:p>
          <w:p w14:paraId="3A80C510" w14:textId="77777777" w:rsidR="00705C5F" w:rsidRDefault="00DF41B8">
            <w:r>
              <w:t>(8, 916.5, 7.1602) for UL 1K QAM evaluation</w:t>
            </w:r>
          </w:p>
        </w:tc>
        <w:tc>
          <w:tcPr>
            <w:tcW w:w="1980" w:type="dxa"/>
          </w:tcPr>
          <w:p w14:paraId="7914D239" w14:textId="77777777" w:rsidR="00705C5F" w:rsidRDefault="00DF41B8">
            <w:r>
              <w:t>Legacy EVM for 4K QAM for DL and 1K QAM for UL respectively</w:t>
            </w:r>
          </w:p>
        </w:tc>
        <w:tc>
          <w:tcPr>
            <w:tcW w:w="1620" w:type="dxa"/>
          </w:tcPr>
          <w:p w14:paraId="2ED1C5A0" w14:textId="77777777" w:rsidR="00705C5F" w:rsidRDefault="00705C5F"/>
        </w:tc>
        <w:tc>
          <w:tcPr>
            <w:tcW w:w="1620" w:type="dxa"/>
          </w:tcPr>
          <w:p w14:paraId="40975AC6" w14:textId="77777777" w:rsidR="00705C5F" w:rsidRDefault="00705C5F"/>
        </w:tc>
        <w:tc>
          <w:tcPr>
            <w:tcW w:w="1620" w:type="dxa"/>
          </w:tcPr>
          <w:p w14:paraId="09823AFF" w14:textId="77777777" w:rsidR="00705C5F" w:rsidRDefault="00705C5F"/>
        </w:tc>
      </w:tr>
      <w:tr w:rsidR="00705C5F" w14:paraId="63277C80" w14:textId="77777777" w:rsidTr="00E62F01">
        <w:tc>
          <w:tcPr>
            <w:tcW w:w="2695" w:type="dxa"/>
          </w:tcPr>
          <w:p w14:paraId="6B0D90D9" w14:textId="77777777" w:rsidR="00705C5F" w:rsidRDefault="00DF41B8">
            <w:r>
              <w:t>(10, 948, 9.2578) for DL 4K QAM evaluation</w:t>
            </w:r>
          </w:p>
          <w:p w14:paraId="027AB32C" w14:textId="77777777" w:rsidR="00705C5F" w:rsidRDefault="00DF41B8">
            <w:r>
              <w:t>(8, 948, 7.4063) for UL 1K QAM evaluation</w:t>
            </w:r>
          </w:p>
        </w:tc>
        <w:tc>
          <w:tcPr>
            <w:tcW w:w="1980" w:type="dxa"/>
          </w:tcPr>
          <w:p w14:paraId="38384679" w14:textId="77777777" w:rsidR="00705C5F" w:rsidRDefault="00DF41B8">
            <w:r>
              <w:t>Legacy EVM for 4K QAM for DL and 1K QAM for UL respectively</w:t>
            </w:r>
          </w:p>
        </w:tc>
        <w:tc>
          <w:tcPr>
            <w:tcW w:w="1620" w:type="dxa"/>
          </w:tcPr>
          <w:p w14:paraId="61F45F3B" w14:textId="77777777" w:rsidR="00705C5F" w:rsidRDefault="00705C5F"/>
        </w:tc>
        <w:tc>
          <w:tcPr>
            <w:tcW w:w="1620" w:type="dxa"/>
          </w:tcPr>
          <w:p w14:paraId="76F65204" w14:textId="77777777" w:rsidR="00705C5F" w:rsidRDefault="00705C5F"/>
        </w:tc>
        <w:tc>
          <w:tcPr>
            <w:tcW w:w="1620" w:type="dxa"/>
          </w:tcPr>
          <w:p w14:paraId="62B55FC2" w14:textId="77777777" w:rsidR="00705C5F" w:rsidRDefault="00705C5F"/>
        </w:tc>
      </w:tr>
      <w:tr w:rsidR="00705C5F" w14:paraId="67C4228A" w14:textId="77777777" w:rsidTr="00E62F01">
        <w:tc>
          <w:tcPr>
            <w:tcW w:w="2695" w:type="dxa"/>
          </w:tcPr>
          <w:p w14:paraId="7CE03155" w14:textId="77777777" w:rsidR="00705C5F" w:rsidRDefault="00DF41B8">
            <w:r>
              <w:t>SE1</w:t>
            </w:r>
          </w:p>
        </w:tc>
        <w:tc>
          <w:tcPr>
            <w:tcW w:w="1980" w:type="dxa"/>
          </w:tcPr>
          <w:p w14:paraId="3FD18D3B" w14:textId="77777777" w:rsidR="00705C5F" w:rsidRDefault="00705C5F"/>
        </w:tc>
        <w:tc>
          <w:tcPr>
            <w:tcW w:w="1620" w:type="dxa"/>
          </w:tcPr>
          <w:p w14:paraId="6523D3F1" w14:textId="77777777" w:rsidR="00705C5F" w:rsidRDefault="00705C5F"/>
        </w:tc>
        <w:tc>
          <w:tcPr>
            <w:tcW w:w="1620" w:type="dxa"/>
          </w:tcPr>
          <w:p w14:paraId="2A86B7A4" w14:textId="77777777" w:rsidR="00705C5F" w:rsidRDefault="00705C5F"/>
        </w:tc>
        <w:tc>
          <w:tcPr>
            <w:tcW w:w="1620" w:type="dxa"/>
          </w:tcPr>
          <w:p w14:paraId="0D3FE86C" w14:textId="77777777" w:rsidR="00705C5F" w:rsidRDefault="00705C5F"/>
        </w:tc>
      </w:tr>
      <w:tr w:rsidR="00705C5F" w14:paraId="016D02EE" w14:textId="77777777" w:rsidTr="00E62F01">
        <w:tc>
          <w:tcPr>
            <w:tcW w:w="2695" w:type="dxa"/>
          </w:tcPr>
          <w:p w14:paraId="6A6E07E2" w14:textId="77777777" w:rsidR="00705C5F" w:rsidRDefault="00DF41B8">
            <w:r>
              <w:t>SE2</w:t>
            </w:r>
          </w:p>
        </w:tc>
        <w:tc>
          <w:tcPr>
            <w:tcW w:w="1980" w:type="dxa"/>
          </w:tcPr>
          <w:p w14:paraId="1A315DB1" w14:textId="77777777" w:rsidR="00705C5F" w:rsidRDefault="00705C5F"/>
        </w:tc>
        <w:tc>
          <w:tcPr>
            <w:tcW w:w="1620" w:type="dxa"/>
          </w:tcPr>
          <w:p w14:paraId="72E41B0D" w14:textId="77777777" w:rsidR="00705C5F" w:rsidRDefault="00705C5F"/>
        </w:tc>
        <w:tc>
          <w:tcPr>
            <w:tcW w:w="1620" w:type="dxa"/>
          </w:tcPr>
          <w:p w14:paraId="33EEB410" w14:textId="77777777" w:rsidR="00705C5F" w:rsidRDefault="00705C5F"/>
        </w:tc>
        <w:tc>
          <w:tcPr>
            <w:tcW w:w="1620" w:type="dxa"/>
          </w:tcPr>
          <w:p w14:paraId="677EAAD8" w14:textId="77777777" w:rsidR="00705C5F" w:rsidRDefault="00705C5F"/>
        </w:tc>
      </w:tr>
      <w:tr w:rsidR="00705C5F" w14:paraId="1CD3CAB2" w14:textId="77777777" w:rsidTr="00E62F01">
        <w:tc>
          <w:tcPr>
            <w:tcW w:w="2695" w:type="dxa"/>
          </w:tcPr>
          <w:p w14:paraId="4E160B80" w14:textId="77777777" w:rsidR="00705C5F" w:rsidRDefault="00DF41B8">
            <w:r>
              <w:t>SE3</w:t>
            </w:r>
          </w:p>
        </w:tc>
        <w:tc>
          <w:tcPr>
            <w:tcW w:w="1980" w:type="dxa"/>
          </w:tcPr>
          <w:p w14:paraId="3EC3F954" w14:textId="77777777" w:rsidR="00705C5F" w:rsidRDefault="00705C5F"/>
        </w:tc>
        <w:tc>
          <w:tcPr>
            <w:tcW w:w="1620" w:type="dxa"/>
          </w:tcPr>
          <w:p w14:paraId="7F40E9EC" w14:textId="77777777" w:rsidR="00705C5F" w:rsidRDefault="00705C5F"/>
        </w:tc>
        <w:tc>
          <w:tcPr>
            <w:tcW w:w="1620" w:type="dxa"/>
          </w:tcPr>
          <w:p w14:paraId="785AFDD7" w14:textId="77777777" w:rsidR="00705C5F" w:rsidRDefault="00705C5F"/>
        </w:tc>
        <w:tc>
          <w:tcPr>
            <w:tcW w:w="1620" w:type="dxa"/>
          </w:tcPr>
          <w:p w14:paraId="55C90BBA" w14:textId="77777777" w:rsidR="00705C5F" w:rsidRDefault="00705C5F"/>
        </w:tc>
      </w:tr>
      <w:tr w:rsidR="00705C5F" w14:paraId="4CA98030" w14:textId="77777777" w:rsidTr="00E62F01">
        <w:tc>
          <w:tcPr>
            <w:tcW w:w="2695" w:type="dxa"/>
          </w:tcPr>
          <w:p w14:paraId="0413C644" w14:textId="77777777" w:rsidR="00705C5F" w:rsidRDefault="00DF41B8">
            <w:r>
              <w:t>Other parameters</w:t>
            </w:r>
          </w:p>
        </w:tc>
        <w:tc>
          <w:tcPr>
            <w:tcW w:w="1980" w:type="dxa"/>
          </w:tcPr>
          <w:p w14:paraId="05A9C9A4" w14:textId="77777777" w:rsidR="00705C5F" w:rsidRDefault="00705C5F"/>
        </w:tc>
        <w:tc>
          <w:tcPr>
            <w:tcW w:w="1620" w:type="dxa"/>
          </w:tcPr>
          <w:p w14:paraId="5DA94F20" w14:textId="77777777" w:rsidR="00705C5F" w:rsidRDefault="00705C5F"/>
        </w:tc>
        <w:tc>
          <w:tcPr>
            <w:tcW w:w="1620" w:type="dxa"/>
          </w:tcPr>
          <w:p w14:paraId="434D6175" w14:textId="77777777" w:rsidR="00705C5F" w:rsidRDefault="00705C5F"/>
        </w:tc>
        <w:tc>
          <w:tcPr>
            <w:tcW w:w="1620" w:type="dxa"/>
          </w:tcPr>
          <w:p w14:paraId="0AA08F63" w14:textId="77777777" w:rsidR="00705C5F" w:rsidRDefault="00705C5F"/>
        </w:tc>
      </w:tr>
    </w:tbl>
    <w:p w14:paraId="1DA78642" w14:textId="77777777" w:rsidR="00705C5F" w:rsidRDefault="00DF41B8">
      <w:pPr>
        <w:spacing w:after="0"/>
      </w:pPr>
      <w:r>
        <w:t>Notes:</w:t>
      </w:r>
    </w:p>
    <w:p w14:paraId="3ED65D21" w14:textId="77777777" w:rsidR="00705C5F" w:rsidRDefault="00DF41B8">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40BF9BF2" w14:textId="77777777" w:rsidR="00705C5F" w:rsidRDefault="00DF41B8">
      <w:pPr>
        <w:pStyle w:val="ListParagraph"/>
        <w:numPr>
          <w:ilvl w:val="0"/>
          <w:numId w:val="9"/>
        </w:numPr>
      </w:pPr>
      <w:r>
        <w:t xml:space="preserve">Other parameters </w:t>
      </w:r>
      <w:proofErr w:type="gramStart"/>
      <w:r>
        <w:t>include:</w:t>
      </w:r>
      <w:proofErr w:type="gramEnd"/>
      <w:r>
        <w:t xml:space="preserv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11CE6E68" w14:textId="77777777" w:rsidR="00705C5F" w:rsidRDefault="00DF41B8">
      <w:pPr>
        <w:pStyle w:val="ListParagraph"/>
        <w:numPr>
          <w:ilvl w:val="0"/>
          <w:numId w:val="9"/>
        </w:numPr>
        <w:rPr>
          <w:color w:val="FF0000"/>
        </w:rPr>
      </w:pPr>
      <w:r>
        <w:rPr>
          <w:color w:val="FF0000"/>
        </w:rPr>
        <w:t>Two highest MCS points in DL 1K QAM and UL 256QAM in NR added in the table for reference.</w:t>
      </w:r>
    </w:p>
    <w:p w14:paraId="1E8A14EC" w14:textId="5F4FDD11" w:rsidR="004E7C61" w:rsidRDefault="001A5865">
      <w:pPr>
        <w:pStyle w:val="ListParagraph"/>
        <w:numPr>
          <w:ilvl w:val="0"/>
          <w:numId w:val="9"/>
        </w:numPr>
        <w:rPr>
          <w:color w:val="FF0000"/>
        </w:rPr>
      </w:pPr>
      <w:r>
        <w:rPr>
          <w:color w:val="FF0000"/>
        </w:rPr>
        <w:t>This is preliminary result and not intended for TR</w:t>
      </w:r>
    </w:p>
    <w:p w14:paraId="376E36F1" w14:textId="77777777" w:rsidR="00705C5F" w:rsidRDefault="00DF41B8">
      <w:r>
        <w:t>Please provide your view below:</w:t>
      </w:r>
    </w:p>
    <w:tbl>
      <w:tblPr>
        <w:tblStyle w:val="TableGrid"/>
        <w:tblW w:w="0" w:type="auto"/>
        <w:tblLook w:val="04A0" w:firstRow="1" w:lastRow="0" w:firstColumn="1" w:lastColumn="0" w:noHBand="0" w:noVBand="1"/>
      </w:tblPr>
      <w:tblGrid>
        <w:gridCol w:w="1975"/>
        <w:gridCol w:w="7877"/>
      </w:tblGrid>
      <w:tr w:rsidR="00705C5F" w14:paraId="5A0F4162" w14:textId="77777777">
        <w:tc>
          <w:tcPr>
            <w:tcW w:w="1975" w:type="dxa"/>
          </w:tcPr>
          <w:p w14:paraId="1A3E8702" w14:textId="77777777" w:rsidR="00705C5F" w:rsidRDefault="00DF41B8">
            <w:pPr>
              <w:spacing w:after="0"/>
            </w:pPr>
            <w:r>
              <w:t>Company</w:t>
            </w:r>
          </w:p>
        </w:tc>
        <w:tc>
          <w:tcPr>
            <w:tcW w:w="7877" w:type="dxa"/>
          </w:tcPr>
          <w:p w14:paraId="6BCE07D4" w14:textId="77777777" w:rsidR="00705C5F" w:rsidRDefault="00DF41B8">
            <w:pPr>
              <w:spacing w:after="0"/>
            </w:pPr>
            <w:r>
              <w:t>Comments</w:t>
            </w:r>
          </w:p>
        </w:tc>
      </w:tr>
      <w:tr w:rsidR="00705C5F" w14:paraId="420B7C3E" w14:textId="77777777">
        <w:tc>
          <w:tcPr>
            <w:tcW w:w="1975" w:type="dxa"/>
          </w:tcPr>
          <w:p w14:paraId="164C1FB3" w14:textId="77777777" w:rsidR="00705C5F" w:rsidRDefault="00DF41B8">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0168DA5E" w14:textId="77777777" w:rsidR="00705C5F" w:rsidRDefault="00DF41B8">
            <w:pPr>
              <w:spacing w:after="0"/>
              <w:rPr>
                <w:rFonts w:eastAsia="SimSun"/>
                <w:lang w:val="en-US" w:eastAsia="zh-CN"/>
              </w:rPr>
            </w:pPr>
            <w:r>
              <w:rPr>
                <w:rFonts w:eastAsia="SimSun" w:hint="eastAsia"/>
                <w:lang w:val="en-US" w:eastAsia="zh-CN"/>
              </w:rPr>
              <w:t>A</w:t>
            </w:r>
            <w:r>
              <w:rPr>
                <w:rFonts w:eastAsia="SimSun"/>
                <w:lang w:val="en-US" w:eastAsia="zh-CN"/>
              </w:rPr>
              <w:t xml:space="preserve">s we commented previously, the R17 study on the feasibility of 1K QAM looks at the switching point of throughput from lower modulation to higher modulation. Thus, we need to </w:t>
            </w:r>
            <w:r>
              <w:rPr>
                <w:rFonts w:eastAsia="SimSun"/>
                <w:lang w:val="en-US" w:eastAsia="zh-CN"/>
              </w:rPr>
              <w:lastRenderedPageBreak/>
              <w:t xml:space="preserve">look at the crossover SNR achieved by the high order modulation over the low order modulation. We suggest </w:t>
            </w:r>
            <w:proofErr w:type="gramStart"/>
            <w:r>
              <w:rPr>
                <w:rFonts w:eastAsia="SimSun"/>
                <w:lang w:val="en-US" w:eastAsia="zh-CN"/>
              </w:rPr>
              <w:t>to capture</w:t>
            </w:r>
            <w:proofErr w:type="gramEnd"/>
            <w:r>
              <w:rPr>
                <w:rFonts w:eastAsia="SimSun"/>
                <w:lang w:val="en-US" w:eastAsia="zh-CN"/>
              </w:rPr>
              <w:t xml:space="preserve"> the crossover SNR in the table.</w:t>
            </w:r>
          </w:p>
          <w:p w14:paraId="2E8DEE70" w14:textId="77777777" w:rsidR="00705C5F" w:rsidRDefault="00DF41B8">
            <w:pPr>
              <w:spacing w:after="0"/>
              <w:rPr>
                <w:rFonts w:eastAsia="SimSun"/>
                <w:lang w:val="en-US" w:eastAsia="zh-CN"/>
              </w:rPr>
            </w:pPr>
            <w:r>
              <w:rPr>
                <w:rFonts w:eastAsia="SimSun"/>
                <w:color w:val="FF0000"/>
                <w:lang w:val="en-US" w:eastAsia="zh-CN"/>
              </w:rPr>
              <w:t>Moderator: This is a good point. We do need a few baseline SE points with 1K QAM in DL and 256QAM in UL as reference.</w:t>
            </w:r>
          </w:p>
          <w:p w14:paraId="16011190" w14:textId="77777777" w:rsidR="00705C5F" w:rsidRDefault="00705C5F">
            <w:pPr>
              <w:spacing w:after="0"/>
              <w:rPr>
                <w:rFonts w:eastAsia="SimSun"/>
                <w:lang w:val="en-US" w:eastAsia="zh-CN"/>
              </w:rPr>
            </w:pPr>
          </w:p>
        </w:tc>
      </w:tr>
      <w:tr w:rsidR="00705C5F" w14:paraId="564A0FC9" w14:textId="77777777">
        <w:tc>
          <w:tcPr>
            <w:tcW w:w="1975" w:type="dxa"/>
          </w:tcPr>
          <w:p w14:paraId="4DAA3E30" w14:textId="77777777" w:rsidR="00705C5F" w:rsidRDefault="00DF41B8">
            <w:pPr>
              <w:spacing w:after="0"/>
              <w:rPr>
                <w:rFonts w:eastAsia="SimSun"/>
                <w:lang w:val="en-US" w:eastAsia="zh-CN"/>
              </w:rPr>
            </w:pPr>
            <w:r>
              <w:rPr>
                <w:rFonts w:eastAsia="SimSun"/>
                <w:lang w:val="en-US" w:eastAsia="zh-CN"/>
              </w:rPr>
              <w:lastRenderedPageBreak/>
              <w:t>Lenovo</w:t>
            </w:r>
          </w:p>
        </w:tc>
        <w:tc>
          <w:tcPr>
            <w:tcW w:w="7877" w:type="dxa"/>
          </w:tcPr>
          <w:p w14:paraId="17208990" w14:textId="77777777" w:rsidR="00705C5F" w:rsidRDefault="00DF41B8">
            <w:pPr>
              <w:spacing w:after="0"/>
              <w:rPr>
                <w:rFonts w:eastAsia="SimSun"/>
                <w:lang w:val="en-US" w:eastAsia="zh-CN"/>
              </w:rPr>
            </w:pPr>
            <w:r>
              <w:rPr>
                <w:rFonts w:eastAsia="SimSun"/>
                <w:lang w:val="en-US" w:eastAsia="zh-CN"/>
              </w:rPr>
              <w:t xml:space="preserve">We are OK with this proposal. </w:t>
            </w:r>
          </w:p>
        </w:tc>
      </w:tr>
      <w:tr w:rsidR="00705C5F" w14:paraId="6607D3BB" w14:textId="77777777">
        <w:tc>
          <w:tcPr>
            <w:tcW w:w="1975" w:type="dxa"/>
          </w:tcPr>
          <w:p w14:paraId="724C6DE1" w14:textId="77777777" w:rsidR="00705C5F" w:rsidRDefault="00DF41B8">
            <w:pPr>
              <w:spacing w:after="0"/>
              <w:rPr>
                <w:rFonts w:eastAsia="SimSun"/>
                <w:lang w:val="en-US" w:eastAsia="zh-CN"/>
              </w:rPr>
            </w:pPr>
            <w:r>
              <w:rPr>
                <w:rFonts w:eastAsia="SimSun"/>
                <w:lang w:val="en-US" w:eastAsia="zh-CN"/>
              </w:rPr>
              <w:t>Nokia</w:t>
            </w:r>
          </w:p>
        </w:tc>
        <w:tc>
          <w:tcPr>
            <w:tcW w:w="7877" w:type="dxa"/>
          </w:tcPr>
          <w:p w14:paraId="79204519" w14:textId="77777777" w:rsidR="00705C5F" w:rsidRDefault="00DF41B8">
            <w:pPr>
              <w:spacing w:after="0"/>
              <w:rPr>
                <w:rFonts w:eastAsia="SimSun"/>
                <w:lang w:val="en-US" w:eastAsia="zh-CN"/>
              </w:rPr>
            </w:pPr>
            <w:r>
              <w:rPr>
                <w:rFonts w:eastAsia="SimSun"/>
                <w:lang w:val="en-US" w:eastAsia="zh-CN"/>
              </w:rPr>
              <w:t>OK</w:t>
            </w:r>
          </w:p>
        </w:tc>
      </w:tr>
      <w:tr w:rsidR="00705C5F" w14:paraId="0D35283F" w14:textId="77777777">
        <w:tc>
          <w:tcPr>
            <w:tcW w:w="1975" w:type="dxa"/>
          </w:tcPr>
          <w:p w14:paraId="55528C51"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5ADDE208" w14:textId="77777777" w:rsidR="00705C5F" w:rsidRDefault="00DF41B8">
            <w:pPr>
              <w:spacing w:after="0"/>
              <w:rPr>
                <w:rFonts w:eastAsia="SimSun"/>
                <w:lang w:val="en-US" w:eastAsia="zh-CN"/>
              </w:rPr>
            </w:pPr>
            <w:r>
              <w:rPr>
                <w:rFonts w:eastAsia="SimSun"/>
                <w:lang w:eastAsia="zh-CN"/>
              </w:rPr>
              <w:t xml:space="preserve">We agree with the proposed performance reporting metrics and format. </w:t>
            </w:r>
            <w:proofErr w:type="gramStart"/>
            <w:r>
              <w:rPr>
                <w:rFonts w:eastAsia="SimSun"/>
                <w:lang w:eastAsia="zh-CN"/>
              </w:rPr>
              <w:t>In particular, EVM</w:t>
            </w:r>
            <w:proofErr w:type="gramEnd"/>
            <w:r>
              <w:rPr>
                <w:rFonts w:eastAsia="SimSun"/>
                <w:lang w:eastAsia="zh-CN"/>
              </w:rPr>
              <w:t xml:space="preserve">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Pr>
                <w:rFonts w:eastAsia="SimSun"/>
                <w:lang w:eastAsia="zh-CN"/>
              </w:rPr>
              <w:t xml:space="preserve"> </w:t>
            </w:r>
            <w:r>
              <w:rPr>
                <w:rFonts w:eastAsia="Batang" w:hint="eastAsia"/>
                <w:lang w:eastAsia="ko-KR"/>
              </w:rPr>
              <w:t>H</w:t>
            </w:r>
            <w:r>
              <w:rPr>
                <w:rFonts w:eastAsia="SimSun"/>
                <w:lang w:eastAsia="zh-CN"/>
              </w:rPr>
              <w:t>owever, such results should be interpreted carefully, since fading-channel simulations are often difficult to calibrate and reproduce consistently across different companies.</w:t>
            </w:r>
          </w:p>
        </w:tc>
      </w:tr>
      <w:tr w:rsidR="00DF42B5" w14:paraId="1DCC7F2E" w14:textId="77777777">
        <w:tc>
          <w:tcPr>
            <w:tcW w:w="1975" w:type="dxa"/>
          </w:tcPr>
          <w:p w14:paraId="739A039E" w14:textId="652DCBF5" w:rsidR="00DF42B5" w:rsidRDefault="00DF42B5" w:rsidP="00DF42B5">
            <w:pPr>
              <w:spacing w:after="0"/>
              <w:rPr>
                <w:rFonts w:eastAsia="Batang"/>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8F65504" w14:textId="77777777" w:rsidR="00DF42B5" w:rsidRDefault="00DF42B5" w:rsidP="00DF42B5">
            <w:pPr>
              <w:spacing w:after="0"/>
              <w:rPr>
                <w:rFonts w:eastAsia="SimSun"/>
                <w:lang w:val="en-US" w:eastAsia="zh-CN"/>
              </w:rPr>
            </w:pPr>
            <w:r>
              <w:rPr>
                <w:rFonts w:eastAsia="SimSun"/>
                <w:lang w:val="en-US" w:eastAsia="zh-CN"/>
              </w:rPr>
              <w:t xml:space="preserve">We have concerns on running these simulations. As we commented in the last round, the applicable scenarios, target frequency range, and device type have not been discussed at all. how can we know which relevant channel type should </w:t>
            </w:r>
            <w:proofErr w:type="spellStart"/>
            <w:r>
              <w:rPr>
                <w:rFonts w:eastAsia="SimSun"/>
                <w:lang w:val="en-US" w:eastAsia="zh-CN"/>
              </w:rPr>
              <w:t>used</w:t>
            </w:r>
            <w:proofErr w:type="spellEnd"/>
            <w:r>
              <w:rPr>
                <w:rFonts w:eastAsia="SimSun"/>
                <w:lang w:val="en-US" w:eastAsia="zh-CN"/>
              </w:rPr>
              <w:t xml:space="preserve"> for simulation, how do we set corresponding phase noise in the simulation. Meanwhile, it doesn’t make sense to do the performance evaluation if we don’t have EVM requirement assumption. </w:t>
            </w:r>
          </w:p>
          <w:p w14:paraId="0D283A38" w14:textId="77777777" w:rsidR="00DF42B5" w:rsidRDefault="00DF42B5" w:rsidP="00DF42B5">
            <w:pPr>
              <w:spacing w:after="0"/>
              <w:rPr>
                <w:rFonts w:eastAsia="SimSun"/>
                <w:lang w:val="en-US" w:eastAsia="zh-CN"/>
              </w:rPr>
            </w:pPr>
          </w:p>
          <w:p w14:paraId="7689C160" w14:textId="5B4E3FEC" w:rsidR="00DF42B5" w:rsidRDefault="00DF42B5" w:rsidP="00DF42B5">
            <w:pPr>
              <w:spacing w:after="0"/>
              <w:rPr>
                <w:rFonts w:eastAsia="SimSun"/>
                <w:lang w:eastAsia="zh-CN"/>
              </w:rPr>
            </w:pPr>
            <w:r>
              <w:rPr>
                <w:rFonts w:eastAsia="SimSun"/>
                <w:lang w:val="en-US" w:eastAsia="zh-CN"/>
              </w:rPr>
              <w:t xml:space="preserve">Without the discussion on the applicable scenarios, target frequency range, and device type, and potential benefit/motivation for the applicable scenarios, we may just waste time for the simulations. </w:t>
            </w:r>
          </w:p>
        </w:tc>
      </w:tr>
    </w:tbl>
    <w:p w14:paraId="4B55BC79" w14:textId="77777777" w:rsidR="00705C5F" w:rsidRDefault="00705C5F"/>
    <w:p w14:paraId="019C7F33" w14:textId="071B8EA8" w:rsidR="00FD7DE1" w:rsidRDefault="00FD7DE1" w:rsidP="00FD7DE1">
      <w:pPr>
        <w:pStyle w:val="Proposal"/>
      </w:pPr>
      <w:r>
        <w:t xml:space="preserve">Discussion 2.2-2 </w:t>
      </w:r>
      <w:r w:rsidR="00D44B19">
        <w:t>(agreed with modifications)</w:t>
      </w:r>
    </w:p>
    <w:p w14:paraId="6BC876CE" w14:textId="77777777" w:rsidR="00FD7DE1" w:rsidRDefault="00FD7DE1" w:rsidP="00FD7DE1">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TableGrid"/>
        <w:tblW w:w="0" w:type="auto"/>
        <w:tblLook w:val="04A0" w:firstRow="1" w:lastRow="0" w:firstColumn="1" w:lastColumn="0" w:noHBand="0" w:noVBand="1"/>
      </w:tblPr>
      <w:tblGrid>
        <w:gridCol w:w="1975"/>
        <w:gridCol w:w="7877"/>
      </w:tblGrid>
      <w:tr w:rsidR="00FD7DE1" w14:paraId="480C8B59" w14:textId="77777777" w:rsidTr="00566394">
        <w:tc>
          <w:tcPr>
            <w:tcW w:w="1975" w:type="dxa"/>
          </w:tcPr>
          <w:p w14:paraId="0482AE48" w14:textId="77777777" w:rsidR="00FD7DE1" w:rsidRDefault="00FD7DE1" w:rsidP="00566394">
            <w:pPr>
              <w:spacing w:after="0"/>
            </w:pPr>
            <w:r>
              <w:t>Company</w:t>
            </w:r>
          </w:p>
        </w:tc>
        <w:tc>
          <w:tcPr>
            <w:tcW w:w="7877" w:type="dxa"/>
          </w:tcPr>
          <w:p w14:paraId="2464BF53" w14:textId="77777777" w:rsidR="00FD7DE1" w:rsidRDefault="00FD7DE1" w:rsidP="00566394">
            <w:pPr>
              <w:spacing w:after="0"/>
            </w:pPr>
            <w:r>
              <w:t>Comments</w:t>
            </w:r>
          </w:p>
        </w:tc>
      </w:tr>
      <w:tr w:rsidR="00FD7DE1" w14:paraId="5A146185" w14:textId="77777777" w:rsidTr="00566394">
        <w:tc>
          <w:tcPr>
            <w:tcW w:w="1975" w:type="dxa"/>
          </w:tcPr>
          <w:p w14:paraId="244AB804" w14:textId="77777777" w:rsidR="00FD7DE1" w:rsidRDefault="00FD7DE1" w:rsidP="00566394">
            <w:pPr>
              <w:spacing w:after="0"/>
              <w:rPr>
                <w:rFonts w:eastAsia="SimSun"/>
                <w:lang w:val="en-US" w:eastAsia="zh-CN"/>
              </w:rPr>
            </w:pPr>
            <w:r>
              <w:rPr>
                <w:rFonts w:eastAsia="SimSun" w:hint="eastAsia"/>
                <w:lang w:val="en-US" w:eastAsia="zh-CN"/>
              </w:rPr>
              <w:t>Xiaomi</w:t>
            </w:r>
          </w:p>
        </w:tc>
        <w:tc>
          <w:tcPr>
            <w:tcW w:w="7877" w:type="dxa"/>
          </w:tcPr>
          <w:p w14:paraId="61822D65" w14:textId="77777777" w:rsidR="00FD7DE1" w:rsidRDefault="00FD7DE1" w:rsidP="00566394">
            <w:pPr>
              <w:spacing w:after="0"/>
              <w:rPr>
                <w:rFonts w:eastAsia="SimSun"/>
                <w:lang w:val="en-US" w:eastAsia="zh-CN"/>
              </w:rPr>
            </w:pPr>
            <w:r>
              <w:rPr>
                <w:rFonts w:eastAsia="SimSun" w:hint="eastAsia"/>
                <w:lang w:val="en-US" w:eastAsia="zh-CN"/>
              </w:rPr>
              <w:t xml:space="preserve">Similar comment as above. </w:t>
            </w:r>
          </w:p>
        </w:tc>
      </w:tr>
      <w:tr w:rsidR="00FD7DE1" w14:paraId="1B58D4F2" w14:textId="77777777" w:rsidTr="00566394">
        <w:tc>
          <w:tcPr>
            <w:tcW w:w="1975" w:type="dxa"/>
          </w:tcPr>
          <w:p w14:paraId="5AEDFF62" w14:textId="77777777" w:rsidR="00FD7DE1" w:rsidRDefault="00FD7DE1" w:rsidP="00566394">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76B4B28" w14:textId="77777777" w:rsidR="00FD7DE1" w:rsidRDefault="00FD7DE1" w:rsidP="00566394">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6A2F47B2" w14:textId="77777777" w:rsidR="00FD7DE1" w:rsidRDefault="00FD7DE1" w:rsidP="00566394">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32DE75C5" w14:textId="77777777" w:rsidR="00FD7DE1" w:rsidRDefault="00FD7DE1" w:rsidP="00566394">
            <w:pPr>
              <w:spacing w:after="0"/>
              <w:rPr>
                <w:rFonts w:eastAsia="SimSun"/>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FD7DE1" w14:paraId="2B56EE9C" w14:textId="77777777" w:rsidTr="00566394">
        <w:tc>
          <w:tcPr>
            <w:tcW w:w="1975" w:type="dxa"/>
          </w:tcPr>
          <w:p w14:paraId="39EDFB3E" w14:textId="77777777" w:rsidR="00FD7DE1" w:rsidRDefault="00FD7DE1" w:rsidP="00566394">
            <w:pPr>
              <w:spacing w:after="0"/>
              <w:rPr>
                <w:rFonts w:eastAsiaTheme="minorEastAsia"/>
                <w:lang w:eastAsia="zh-CN"/>
              </w:rPr>
            </w:pPr>
            <w:r>
              <w:rPr>
                <w:rFonts w:eastAsiaTheme="minorEastAsia" w:hint="eastAsia"/>
                <w:lang w:eastAsia="zh-CN"/>
              </w:rPr>
              <w:t>CMCC</w:t>
            </w:r>
          </w:p>
        </w:tc>
        <w:tc>
          <w:tcPr>
            <w:tcW w:w="7877" w:type="dxa"/>
          </w:tcPr>
          <w:p w14:paraId="79CC3D41" w14:textId="77777777" w:rsidR="00FD7DE1" w:rsidRDefault="00FD7DE1" w:rsidP="00566394">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FD7DE1" w14:paraId="62BD04A9" w14:textId="77777777" w:rsidTr="00566394">
        <w:tc>
          <w:tcPr>
            <w:tcW w:w="1975" w:type="dxa"/>
          </w:tcPr>
          <w:p w14:paraId="410CA439" w14:textId="77777777" w:rsidR="00FD7DE1" w:rsidRDefault="00FD7DE1" w:rsidP="00566394">
            <w:pPr>
              <w:spacing w:after="0"/>
              <w:rPr>
                <w:rFonts w:eastAsiaTheme="minorEastAsia"/>
                <w:lang w:eastAsia="zh-CN"/>
              </w:rPr>
            </w:pPr>
            <w:r>
              <w:rPr>
                <w:rFonts w:eastAsia="Batang" w:hint="eastAsia"/>
                <w:lang w:eastAsia="ko-KR"/>
              </w:rPr>
              <w:t>Samsung</w:t>
            </w:r>
          </w:p>
        </w:tc>
        <w:tc>
          <w:tcPr>
            <w:tcW w:w="7877" w:type="dxa"/>
          </w:tcPr>
          <w:p w14:paraId="1D04F879" w14:textId="77777777" w:rsidR="00FD7DE1" w:rsidRDefault="00FD7DE1" w:rsidP="00566394">
            <w:pPr>
              <w:spacing w:after="0"/>
            </w:pPr>
            <w:r>
              <w:t xml:space="preserve">We understand that 1K-QAM for UL and 4K-QAM for DL may be applicable to certain specific scenarios or applications (e.g., hotspot or FWA). However, in the RAN1 study, we believe it is not necessary to target specific applications. The modulation study should aim to establish general and representative performance characteristics, rather than being limited to experimental setups tailored to </w:t>
            </w:r>
            <w:proofErr w:type="gramStart"/>
            <w:r>
              <w:t>particular deployment</w:t>
            </w:r>
            <w:proofErr w:type="gramEnd"/>
            <w:r>
              <w:t xml:space="preserve"> scenarios. This approach ensures that the study remains broadly applicable and not biased toward specific use cases.</w:t>
            </w:r>
          </w:p>
        </w:tc>
      </w:tr>
      <w:tr w:rsidR="00FD7DE1" w14:paraId="4242B5A0" w14:textId="77777777" w:rsidTr="00566394">
        <w:tc>
          <w:tcPr>
            <w:tcW w:w="1975" w:type="dxa"/>
          </w:tcPr>
          <w:p w14:paraId="0868A4E9" w14:textId="77777777" w:rsidR="00FD7DE1" w:rsidRDefault="00FD7DE1" w:rsidP="00566394">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18B2622" w14:textId="77777777" w:rsidR="00FD7DE1" w:rsidRDefault="00FD7DE1" w:rsidP="00566394">
            <w:pPr>
              <w:spacing w:after="0"/>
              <w:rPr>
                <w:rFonts w:eastAsia="SimSun"/>
                <w:lang w:val="en-US" w:eastAsia="zh-CN"/>
              </w:rPr>
            </w:pPr>
            <w:r>
              <w:rPr>
                <w:rFonts w:eastAsia="SimSun"/>
                <w:lang w:val="en-US" w:eastAsia="zh-CN"/>
              </w:rPr>
              <w:t>Currently we don’t see benefit. But we are open for companies to further clarify the applicable scenarios, applicable frequency, and target device type.</w:t>
            </w:r>
          </w:p>
        </w:tc>
      </w:tr>
    </w:tbl>
    <w:p w14:paraId="332C41A7" w14:textId="77777777" w:rsidR="00705C5F" w:rsidRDefault="00705C5F"/>
    <w:p w14:paraId="43DF7963" w14:textId="77777777" w:rsidR="00705C5F" w:rsidRDefault="00DF41B8">
      <w:pPr>
        <w:pStyle w:val="Heading2"/>
      </w:pPr>
      <w:r>
        <w:t>Discussions on shaped constellations</w:t>
      </w:r>
    </w:p>
    <w:p w14:paraId="6F409D02" w14:textId="77777777" w:rsidR="00705C5F" w:rsidRDefault="00DF41B8">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705C5F" w14:paraId="2A008E47" w14:textId="77777777">
        <w:tc>
          <w:tcPr>
            <w:tcW w:w="1975" w:type="dxa"/>
          </w:tcPr>
          <w:p w14:paraId="1CD451F6" w14:textId="77777777" w:rsidR="00705C5F" w:rsidRDefault="00DF41B8">
            <w:pPr>
              <w:spacing w:after="0"/>
            </w:pPr>
            <w:r>
              <w:t>Company</w:t>
            </w:r>
          </w:p>
        </w:tc>
        <w:tc>
          <w:tcPr>
            <w:tcW w:w="7877" w:type="dxa"/>
          </w:tcPr>
          <w:p w14:paraId="18590424" w14:textId="77777777" w:rsidR="00705C5F" w:rsidRDefault="00DF41B8">
            <w:pPr>
              <w:spacing w:after="0"/>
            </w:pPr>
            <w:r>
              <w:t>Proposals</w:t>
            </w:r>
          </w:p>
        </w:tc>
      </w:tr>
      <w:tr w:rsidR="00705C5F" w14:paraId="3ECA5F50" w14:textId="77777777">
        <w:tc>
          <w:tcPr>
            <w:tcW w:w="1975" w:type="dxa"/>
          </w:tcPr>
          <w:p w14:paraId="725F1248" w14:textId="77777777" w:rsidR="00705C5F" w:rsidRDefault="00DF41B8">
            <w:pPr>
              <w:spacing w:after="0"/>
            </w:pPr>
            <w:r>
              <w:t>Lekha</w:t>
            </w:r>
          </w:p>
        </w:tc>
        <w:tc>
          <w:tcPr>
            <w:tcW w:w="7877" w:type="dxa"/>
          </w:tcPr>
          <w:p w14:paraId="444D41DA" w14:textId="77777777" w:rsidR="00705C5F" w:rsidRDefault="00DF41B8">
            <w:pPr>
              <w:spacing w:after="0"/>
            </w:pPr>
            <w:r>
              <w:t xml:space="preserve">Observation 7: Joint probabilistic and geometric shaping improves communication efficiency by lowering average and peak symbol powers, which reduces PAPR and enhances power </w:t>
            </w:r>
            <w:r>
              <w:lastRenderedPageBreak/>
              <w:t>amplifier performance. By jointly optimizing symbol probabilities and constellation geometry, it enables near-capacity transmission with higher achievable rates and better BER performance at the same SNR.</w:t>
            </w:r>
          </w:p>
          <w:p w14:paraId="62E41F09" w14:textId="77777777" w:rsidR="00705C5F" w:rsidRDefault="00DF41B8">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t>I(</w:t>
            </w:r>
            <w:proofErr w:type="gramEnd"/>
            <w:r>
              <w:t>X; Y)). This approach performs near channel capacity on AWGN channels, outperforms existing methods on various channels, and requires no prior knowledge or assumptions about the channel, making it suitable for unknown or non-differentiable channel models.</w:t>
            </w:r>
          </w:p>
          <w:p w14:paraId="64878A1D" w14:textId="77777777" w:rsidR="00705C5F" w:rsidRDefault="00DF41B8">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705C5F" w14:paraId="067B241D" w14:textId="77777777">
        <w:tc>
          <w:tcPr>
            <w:tcW w:w="1975" w:type="dxa"/>
          </w:tcPr>
          <w:p w14:paraId="74B765AA" w14:textId="77777777" w:rsidR="00705C5F" w:rsidRDefault="00DF41B8">
            <w:pPr>
              <w:spacing w:after="0"/>
            </w:pPr>
            <w:r>
              <w:lastRenderedPageBreak/>
              <w:t>Spreadtrum</w:t>
            </w:r>
          </w:p>
        </w:tc>
        <w:tc>
          <w:tcPr>
            <w:tcW w:w="7877" w:type="dxa"/>
          </w:tcPr>
          <w:p w14:paraId="3AC41049" w14:textId="77777777" w:rsidR="00705C5F" w:rsidRDefault="00DF41B8">
            <w:pPr>
              <w:spacing w:after="0"/>
            </w:pPr>
            <w:r>
              <w:t>Observation 2: PS and GS both introduce substantial complexity and latency at the receiver.</w:t>
            </w:r>
          </w:p>
          <w:p w14:paraId="0EB19F28" w14:textId="77777777" w:rsidR="00705C5F" w:rsidRDefault="00DF41B8">
            <w:pPr>
              <w:spacing w:after="0"/>
            </w:pPr>
            <w:r>
              <w:t>Observation 3: PS and GS both introduce new CSI processing overhead and increase UE storage.</w:t>
            </w:r>
            <w:r>
              <w:tab/>
            </w:r>
          </w:p>
          <w:p w14:paraId="4F3384D1" w14:textId="77777777" w:rsidR="00705C5F" w:rsidRDefault="00DF41B8">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705C5F" w14:paraId="453C2630" w14:textId="77777777">
        <w:tc>
          <w:tcPr>
            <w:tcW w:w="1975" w:type="dxa"/>
          </w:tcPr>
          <w:p w14:paraId="3D252C60" w14:textId="77777777" w:rsidR="00705C5F" w:rsidRDefault="00DF41B8">
            <w:pPr>
              <w:spacing w:after="0"/>
            </w:pPr>
            <w:r>
              <w:t>CATT</w:t>
            </w:r>
          </w:p>
        </w:tc>
        <w:tc>
          <w:tcPr>
            <w:tcW w:w="7877" w:type="dxa"/>
          </w:tcPr>
          <w:p w14:paraId="56242F6C" w14:textId="77777777" w:rsidR="00705C5F" w:rsidRDefault="00DF41B8">
            <w:pPr>
              <w:spacing w:after="0"/>
            </w:pPr>
            <w:r>
              <w:t>Proposal 2: It is recommended that constellation shaping is considered when the spectral efficiency is above 3 bits per two dimensions symbol, or the constellation size is not less than 64.</w:t>
            </w:r>
          </w:p>
        </w:tc>
      </w:tr>
      <w:tr w:rsidR="00705C5F" w14:paraId="67574AB1" w14:textId="77777777">
        <w:tc>
          <w:tcPr>
            <w:tcW w:w="1975" w:type="dxa"/>
          </w:tcPr>
          <w:p w14:paraId="2F91E51E" w14:textId="77777777" w:rsidR="00705C5F" w:rsidRDefault="00DF41B8">
            <w:pPr>
              <w:spacing w:after="0"/>
            </w:pPr>
            <w:r>
              <w:t>Samsung</w:t>
            </w:r>
          </w:p>
        </w:tc>
        <w:tc>
          <w:tcPr>
            <w:tcW w:w="7877" w:type="dxa"/>
          </w:tcPr>
          <w:p w14:paraId="0B0F7609" w14:textId="77777777" w:rsidR="00705C5F" w:rsidRDefault="00DF41B8">
            <w:pPr>
              <w:spacing w:after="0"/>
            </w:pPr>
            <w:r>
              <w:t>Observation 7: Systematic PS does not incur any changes in coding and modulation chain in 5G NR.</w:t>
            </w:r>
          </w:p>
          <w:p w14:paraId="6B2FEB58" w14:textId="77777777" w:rsidR="00705C5F" w:rsidRDefault="00DF41B8">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28647207" w14:textId="77777777" w:rsidR="00705C5F" w:rsidRDefault="00DF41B8">
            <w:pPr>
              <w:spacing w:after="0"/>
            </w:pPr>
            <w:r>
              <w:t>Proposal 3: Study 1D-NUC as a 6GR constellation shaping scheme.</w:t>
            </w:r>
          </w:p>
          <w:p w14:paraId="30772F1D" w14:textId="77777777" w:rsidR="00705C5F" w:rsidRDefault="00DF41B8">
            <w:pPr>
              <w:spacing w:after="0"/>
            </w:pPr>
            <w:r>
              <w:t>Proposal 4: Study systematic PS as a 6GR constellation shaping scheme.</w:t>
            </w:r>
          </w:p>
        </w:tc>
      </w:tr>
      <w:tr w:rsidR="00705C5F" w14:paraId="389C7B99" w14:textId="77777777">
        <w:tc>
          <w:tcPr>
            <w:tcW w:w="1975" w:type="dxa"/>
          </w:tcPr>
          <w:p w14:paraId="1AD95C5E" w14:textId="77777777" w:rsidR="00705C5F" w:rsidRDefault="00DF41B8">
            <w:pPr>
              <w:spacing w:after="0"/>
            </w:pPr>
            <w:r>
              <w:t>ZTE</w:t>
            </w:r>
          </w:p>
        </w:tc>
        <w:tc>
          <w:tcPr>
            <w:tcW w:w="7877" w:type="dxa"/>
          </w:tcPr>
          <w:p w14:paraId="1FB9437D" w14:textId="77777777" w:rsidR="00705C5F" w:rsidRDefault="00DF41B8">
            <w:pPr>
              <w:spacing w:after="0"/>
              <w:rPr>
                <w:lang w:val="en-US"/>
              </w:rPr>
            </w:pPr>
            <w:r>
              <w:rPr>
                <w:lang w:val="en-US"/>
              </w:rPr>
              <w:t>Proposal 2:</w:t>
            </w:r>
            <w:r>
              <w:rPr>
                <w:lang w:val="en-US"/>
              </w:rPr>
              <w:tab/>
              <w:t>Consider performance and complexity trade-off in the study of shaping modulation for 6GR.</w:t>
            </w:r>
          </w:p>
          <w:p w14:paraId="215ED4E0" w14:textId="77777777" w:rsidR="00705C5F" w:rsidRDefault="00DF41B8">
            <w:pPr>
              <w:spacing w:after="0"/>
            </w:pPr>
            <w:r>
              <w:t xml:space="preserve">Observation 1: </w:t>
            </w:r>
            <w:r>
              <w:tab/>
              <w:t>The following three aspects need to be considered for CCDM algorithms:</w:t>
            </w:r>
          </w:p>
          <w:p w14:paraId="4E194D45" w14:textId="77777777" w:rsidR="00705C5F" w:rsidRDefault="00DF41B8">
            <w:pPr>
              <w:spacing w:after="0"/>
            </w:pPr>
            <w:r>
              <w:t></w:t>
            </w:r>
            <w:r>
              <w:tab/>
              <w:t>Precision mismatch between transmitter and receiver</w:t>
            </w:r>
          </w:p>
          <w:p w14:paraId="3BB63D3D" w14:textId="77777777" w:rsidR="00705C5F" w:rsidRDefault="00DF41B8">
            <w:pPr>
              <w:spacing w:after="0"/>
            </w:pPr>
            <w:r>
              <w:t></w:t>
            </w:r>
            <w:r>
              <w:tab/>
              <w:t>Serial process for encoding and decoding</w:t>
            </w:r>
          </w:p>
          <w:p w14:paraId="59581996" w14:textId="77777777" w:rsidR="00705C5F" w:rsidRDefault="00DF41B8">
            <w:pPr>
              <w:spacing w:after="0"/>
            </w:pPr>
            <w:r>
              <w:t></w:t>
            </w:r>
            <w:r>
              <w:tab/>
              <w:t>Performance loss in small TBSs</w:t>
            </w:r>
          </w:p>
          <w:p w14:paraId="23DA73D3" w14:textId="77777777" w:rsidR="00705C5F" w:rsidRDefault="00DF41B8">
            <w:pPr>
              <w:spacing w:after="0"/>
            </w:pPr>
            <w:r>
              <w:t xml:space="preserve">Observation 2: </w:t>
            </w:r>
            <w:r>
              <w:tab/>
              <w:t>IR-HARQ performance may degrade when PAS is used.</w:t>
            </w:r>
          </w:p>
          <w:p w14:paraId="0E9A2173" w14:textId="77777777" w:rsidR="00705C5F" w:rsidRDefault="00DF41B8">
            <w:pPr>
              <w:spacing w:after="0"/>
            </w:pPr>
            <w:r>
              <w:t>Proposal 1:</w:t>
            </w:r>
            <w:r>
              <w:tab/>
              <w:t>The following issues for PAS can be studied and evaluated:</w:t>
            </w:r>
          </w:p>
          <w:p w14:paraId="4A01EA4E" w14:textId="77777777" w:rsidR="00705C5F" w:rsidRDefault="00DF41B8">
            <w:pPr>
              <w:spacing w:after="0"/>
            </w:pPr>
            <w:r>
              <w:t>•</w:t>
            </w:r>
            <w:r>
              <w:tab/>
              <w:t>Impact on channel coding chain</w:t>
            </w:r>
          </w:p>
          <w:p w14:paraId="46868EA6" w14:textId="77777777" w:rsidR="00705C5F" w:rsidRDefault="00DF41B8">
            <w:pPr>
              <w:spacing w:after="0"/>
            </w:pPr>
            <w:r>
              <w:t>•</w:t>
            </w:r>
            <w:r>
              <w:tab/>
              <w:t>Serial process and storage caused by DM algorithms</w:t>
            </w:r>
          </w:p>
          <w:p w14:paraId="331B47C1" w14:textId="77777777" w:rsidR="00705C5F" w:rsidRDefault="00DF41B8">
            <w:pPr>
              <w:spacing w:after="0"/>
            </w:pPr>
            <w:r>
              <w:t>•</w:t>
            </w:r>
            <w:r>
              <w:tab/>
              <w:t>Initial and retransmission performance</w:t>
            </w:r>
          </w:p>
        </w:tc>
      </w:tr>
      <w:tr w:rsidR="00705C5F" w14:paraId="6DE90DBC" w14:textId="77777777">
        <w:tc>
          <w:tcPr>
            <w:tcW w:w="1975" w:type="dxa"/>
          </w:tcPr>
          <w:p w14:paraId="663E772B" w14:textId="77777777" w:rsidR="00705C5F" w:rsidRDefault="00DF41B8">
            <w:pPr>
              <w:spacing w:after="0"/>
            </w:pPr>
            <w:r>
              <w:t>Panasonic</w:t>
            </w:r>
          </w:p>
        </w:tc>
        <w:tc>
          <w:tcPr>
            <w:tcW w:w="7877" w:type="dxa"/>
          </w:tcPr>
          <w:p w14:paraId="056E9D9E" w14:textId="77777777" w:rsidR="00705C5F" w:rsidRDefault="00DF41B8">
            <w:pPr>
              <w:spacing w:after="0"/>
            </w:pPr>
            <w:r>
              <w:t>Proposal 5: RAN1 can assess the need to introduce non-uniform constellation without increasing implementation complexity for MPR / PAPR reduction and/or spectral efficiency improvement.</w:t>
            </w:r>
          </w:p>
          <w:p w14:paraId="7FA16693" w14:textId="77777777" w:rsidR="00705C5F" w:rsidRDefault="00DF41B8">
            <w:pPr>
              <w:spacing w:after="0"/>
            </w:pPr>
            <w:r>
              <w:t>Proposal 6: AI/ML-based constellation shaping should be firstly discussed in AI/ML related agenda.</w:t>
            </w:r>
          </w:p>
        </w:tc>
      </w:tr>
      <w:tr w:rsidR="00705C5F" w14:paraId="691703CA" w14:textId="77777777">
        <w:tc>
          <w:tcPr>
            <w:tcW w:w="1975" w:type="dxa"/>
          </w:tcPr>
          <w:p w14:paraId="20C0DAB6" w14:textId="77777777" w:rsidR="00705C5F" w:rsidRDefault="00DF41B8">
            <w:pPr>
              <w:spacing w:after="0"/>
            </w:pPr>
            <w:r>
              <w:t>LGE</w:t>
            </w:r>
          </w:p>
        </w:tc>
        <w:tc>
          <w:tcPr>
            <w:tcW w:w="7877" w:type="dxa"/>
          </w:tcPr>
          <w:p w14:paraId="219343DF" w14:textId="77777777" w:rsidR="00705C5F" w:rsidRDefault="00DF41B8">
            <w:pPr>
              <w:spacing w:after="0"/>
              <w:rPr>
                <w:lang w:val="en-US"/>
              </w:rPr>
            </w:pPr>
            <w:r>
              <w:rPr>
                <w:lang w:val="en-US"/>
              </w:rPr>
              <w:t>Proposal 1: RAN1 should consider NUC as a candidate modulation scheme for 6GR.</w:t>
            </w:r>
          </w:p>
          <w:p w14:paraId="299F8DFE" w14:textId="77777777" w:rsidR="00705C5F" w:rsidRDefault="00DF41B8">
            <w:pPr>
              <w:spacing w:after="0"/>
            </w:pPr>
            <w:r>
              <w:t>Proposal 2: Study the applicability of the constellation shaping for modulation orders supported in 5G NR (e.g., from 64 QAM up to 1024 QAM).</w:t>
            </w:r>
          </w:p>
        </w:tc>
      </w:tr>
      <w:tr w:rsidR="00705C5F" w14:paraId="6FB729C3" w14:textId="77777777">
        <w:tc>
          <w:tcPr>
            <w:tcW w:w="1975" w:type="dxa"/>
          </w:tcPr>
          <w:p w14:paraId="32F95744" w14:textId="77777777" w:rsidR="00705C5F" w:rsidRDefault="00DF41B8">
            <w:pPr>
              <w:spacing w:after="0"/>
            </w:pPr>
            <w:r>
              <w:t>ETRI</w:t>
            </w:r>
          </w:p>
        </w:tc>
        <w:tc>
          <w:tcPr>
            <w:tcW w:w="7877" w:type="dxa"/>
          </w:tcPr>
          <w:p w14:paraId="2295A159" w14:textId="77777777" w:rsidR="00705C5F" w:rsidRDefault="00DF41B8">
            <w:pPr>
              <w:spacing w:after="0"/>
            </w:pPr>
            <w:r>
              <w:t>Observation 1: For geometric shaping (GS), the following observations can be made:</w:t>
            </w:r>
          </w:p>
          <w:p w14:paraId="615B9E69" w14:textId="77777777" w:rsidR="00705C5F" w:rsidRDefault="00DF41B8">
            <w:pPr>
              <w:spacing w:after="0"/>
            </w:pPr>
            <w:r>
              <w:t>-</w:t>
            </w:r>
            <w:r>
              <w:tab/>
              <w:t>For 2D-GS, the performance gains are generally higher than those of 1D-GS; however, the implementation complexity considerably increases as modulation order becomes higher (≥256QAM).</w:t>
            </w:r>
          </w:p>
          <w:p w14:paraId="12D8FC23" w14:textId="77777777" w:rsidR="00705C5F" w:rsidRDefault="00DF41B8">
            <w:pPr>
              <w:spacing w:after="0"/>
            </w:pPr>
            <w:r>
              <w:t>-</w:t>
            </w:r>
            <w:r>
              <w:tab/>
              <w:t>For 1D-GS, the performance gains are acceptable in higher modulation orders (256~4096QAM), and the implementation complexity remains manageable even for higher modulation orders.</w:t>
            </w:r>
          </w:p>
          <w:p w14:paraId="294D83F6" w14:textId="77777777" w:rsidR="00705C5F" w:rsidRDefault="00DF41B8">
            <w:pPr>
              <w:spacing w:after="0"/>
            </w:pPr>
            <w:r>
              <w:t>-</w:t>
            </w:r>
            <w:r>
              <w:tab/>
              <w:t>GS schemes can be easily applied to the existing 5G NR BICM chain and MCS table in a backward compatible manner.</w:t>
            </w:r>
          </w:p>
          <w:p w14:paraId="1DCC4584" w14:textId="77777777" w:rsidR="00705C5F" w:rsidRDefault="00DF41B8">
            <w:pPr>
              <w:spacing w:after="0"/>
            </w:pPr>
            <w:r>
              <w:t>For probabilistic shaping (PS), the following observations can be made:</w:t>
            </w:r>
          </w:p>
          <w:p w14:paraId="4093A7EE" w14:textId="77777777" w:rsidR="00705C5F" w:rsidRDefault="00DF41B8">
            <w:pPr>
              <w:spacing w:after="0"/>
            </w:pPr>
            <w:r>
              <w:t>-</w:t>
            </w:r>
            <w:r>
              <w:tab/>
              <w:t>PS would inevitably require fundamental modifications to the 5G NR BICM chain, including the redesign of key components (e.g., bit interleaver, scrambler, systematic bits reordering, etc.).</w:t>
            </w:r>
          </w:p>
          <w:p w14:paraId="7B9E1A2B" w14:textId="77777777" w:rsidR="00705C5F" w:rsidRDefault="00DF41B8">
            <w:pPr>
              <w:spacing w:after="0"/>
            </w:pPr>
            <w:r>
              <w:lastRenderedPageBreak/>
              <w:t>-</w:t>
            </w:r>
            <w:r>
              <w:tab/>
              <w:t>PS would require large memory resources (ESS) and introduce higher latency (CCDM), which will be challengeable in practice.</w:t>
            </w:r>
          </w:p>
          <w:p w14:paraId="7B5ED31C" w14:textId="77777777" w:rsidR="00705C5F" w:rsidRDefault="00DF41B8">
            <w:pPr>
              <w:spacing w:after="0"/>
              <w:rPr>
                <w:lang w:val="en-US"/>
              </w:rPr>
            </w:pPr>
            <w:r>
              <w:rPr>
                <w:lang w:val="en-US"/>
              </w:rPr>
              <w:t>Proposal 1: RAN1 to consider the following proposals for 6G modulation schemes:</w:t>
            </w:r>
          </w:p>
          <w:p w14:paraId="7FD5E429" w14:textId="77777777" w:rsidR="00705C5F" w:rsidRDefault="00DF41B8">
            <w:pPr>
              <w:spacing w:after="0"/>
              <w:rPr>
                <w:lang w:val="en-US"/>
              </w:rPr>
            </w:pPr>
            <w:r>
              <w:rPr>
                <w:lang w:val="en-US"/>
              </w:rPr>
              <w:t>-</w:t>
            </w:r>
            <w:r>
              <w:rPr>
                <w:lang w:val="en-US"/>
              </w:rPr>
              <w:tab/>
              <w:t xml:space="preserve">Low-order modulations (QPSK–16QAM): Consider </w:t>
            </w:r>
            <w:proofErr w:type="gramStart"/>
            <w:r>
              <w:rPr>
                <w:lang w:val="en-US"/>
              </w:rPr>
              <w:t>to maintain</w:t>
            </w:r>
            <w:proofErr w:type="gramEnd"/>
            <w:r>
              <w:rPr>
                <w:lang w:val="en-US"/>
              </w:rPr>
              <w:t xml:space="preserve"> uniform constellations, as shaping methods do not provide meaningful gains for low-order modulations.</w:t>
            </w:r>
          </w:p>
          <w:p w14:paraId="4B9EF700" w14:textId="77777777" w:rsidR="00705C5F" w:rsidRDefault="00DF41B8">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2C768974" w14:textId="77777777" w:rsidR="00705C5F" w:rsidRDefault="00DF41B8">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5A83E16F" w14:textId="77777777" w:rsidR="00705C5F" w:rsidRDefault="00DF41B8">
            <w:pPr>
              <w:spacing w:after="0"/>
              <w:rPr>
                <w:lang w:val="en-US"/>
              </w:rPr>
            </w:pPr>
            <w:r>
              <w:rPr>
                <w:lang w:val="en-US"/>
              </w:rPr>
              <w:t>-</w:t>
            </w:r>
            <w:r>
              <w:rPr>
                <w:lang w:val="en-US"/>
              </w:rPr>
              <w:tab/>
              <w:t xml:space="preserve">Consider </w:t>
            </w:r>
            <w:proofErr w:type="gramStart"/>
            <w:r>
              <w:rPr>
                <w:lang w:val="en-US"/>
              </w:rPr>
              <w:t>to reuse</w:t>
            </w:r>
            <w:proofErr w:type="gramEnd"/>
            <w:r>
              <w:rPr>
                <w:lang w:val="en-US"/>
              </w:rPr>
              <w:t xml:space="preserve"> 5G NR MCS tables. Given uniform constellations defined in 5G NR as the baseline, new shaping modulations can be signaled as optional modes. To support higher throughput, an additional MCS table for higher modulations (e.g., 4096QAM) can be defined.</w:t>
            </w:r>
          </w:p>
          <w:p w14:paraId="106C454E" w14:textId="77777777" w:rsidR="00705C5F" w:rsidRDefault="00DF41B8">
            <w:pPr>
              <w:spacing w:after="0"/>
              <w:rPr>
                <w:lang w:val="en-US"/>
              </w:rPr>
            </w:pPr>
            <w:r>
              <w:rPr>
                <w:lang w:val="en-US"/>
              </w:rPr>
              <w:t>Proposal 2: RAN1 to consider the following for further evaluations of 6G modulation candidates:</w:t>
            </w:r>
          </w:p>
          <w:p w14:paraId="24AB7CFB" w14:textId="77777777" w:rsidR="00705C5F" w:rsidRDefault="00DF41B8">
            <w:pPr>
              <w:spacing w:after="0"/>
              <w:rPr>
                <w:lang w:val="en-US"/>
              </w:rPr>
            </w:pPr>
            <w:r>
              <w:rPr>
                <w:lang w:val="en-US"/>
              </w:rPr>
              <w:t>-</w:t>
            </w:r>
            <w:r>
              <w:rPr>
                <w:lang w:val="en-US"/>
              </w:rPr>
              <w:tab/>
              <w:t>BLER performance evaluation at low error rates (e.g., 10-4 ~ 10-5)</w:t>
            </w:r>
          </w:p>
          <w:p w14:paraId="61E67323" w14:textId="77777777" w:rsidR="00705C5F" w:rsidRDefault="00DF41B8">
            <w:pPr>
              <w:spacing w:after="0"/>
              <w:rPr>
                <w:lang w:val="en-US"/>
              </w:rPr>
            </w:pPr>
            <w:r>
              <w:rPr>
                <w:lang w:val="en-US"/>
              </w:rPr>
              <w:t>-</w:t>
            </w:r>
            <w:r>
              <w:rPr>
                <w:lang w:val="en-US"/>
              </w:rPr>
              <w:tab/>
              <w:t>Details of fading channel evaluations (e.g., Rayleigh, etc.)</w:t>
            </w:r>
          </w:p>
          <w:p w14:paraId="60DBEA44" w14:textId="77777777" w:rsidR="00705C5F" w:rsidRDefault="00DF41B8">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705C5F" w14:paraId="18B7EE10" w14:textId="77777777">
        <w:tc>
          <w:tcPr>
            <w:tcW w:w="1975" w:type="dxa"/>
          </w:tcPr>
          <w:p w14:paraId="60CA0FBB" w14:textId="77777777" w:rsidR="00705C5F" w:rsidRDefault="00DF41B8">
            <w:pPr>
              <w:spacing w:after="0"/>
            </w:pPr>
            <w:r>
              <w:lastRenderedPageBreak/>
              <w:t>IMU</w:t>
            </w:r>
          </w:p>
        </w:tc>
        <w:tc>
          <w:tcPr>
            <w:tcW w:w="7877" w:type="dxa"/>
          </w:tcPr>
          <w:p w14:paraId="42CA565F" w14:textId="77777777" w:rsidR="00705C5F" w:rsidRDefault="00DF41B8">
            <w:pPr>
              <w:spacing w:after="0"/>
            </w:pPr>
            <w:r>
              <w:t>Observation 1:</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67604164" w14:textId="77777777" w:rsidR="00705C5F" w:rsidRDefault="00DF41B8">
            <w:pPr>
              <w:spacing w:after="0"/>
            </w:pPr>
            <w:r>
              <w:t>Observation 2:</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72B99315" w14:textId="77777777" w:rsidR="00705C5F" w:rsidRDefault="00DF41B8">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544C9333" w14:textId="77777777" w:rsidR="00705C5F" w:rsidRDefault="00DF41B8">
            <w:pPr>
              <w:spacing w:after="0"/>
            </w:pPr>
            <w:r>
              <w:t>Proposal 2:</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705C5F" w14:paraId="5E46A640" w14:textId="77777777">
        <w:tc>
          <w:tcPr>
            <w:tcW w:w="1975" w:type="dxa"/>
          </w:tcPr>
          <w:p w14:paraId="633489D1" w14:textId="77777777" w:rsidR="00705C5F" w:rsidRDefault="00DF41B8">
            <w:pPr>
              <w:spacing w:after="0"/>
            </w:pPr>
            <w:r>
              <w:t>DCM</w:t>
            </w:r>
          </w:p>
        </w:tc>
        <w:tc>
          <w:tcPr>
            <w:tcW w:w="7877" w:type="dxa"/>
          </w:tcPr>
          <w:p w14:paraId="719804FE" w14:textId="77777777" w:rsidR="00705C5F" w:rsidRDefault="00DF41B8">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70047DF4" w14:textId="77777777" w:rsidR="00705C5F" w:rsidRDefault="00DF41B8">
            <w:pPr>
              <w:spacing w:after="0"/>
              <w:rPr>
                <w:lang w:val="en-US"/>
              </w:rPr>
            </w:pPr>
            <w:r>
              <w:rPr>
                <w:lang w:val="en-US"/>
              </w:rPr>
              <w:t>Proposal 1: Study QAM-based Constellation Shaping (QAM-CS) for PAPR reduction. Performance gain over UE/gNB complexity should be assessed.</w:t>
            </w:r>
          </w:p>
          <w:p w14:paraId="7760F93E" w14:textId="77777777" w:rsidR="00705C5F" w:rsidRDefault="00DF41B8">
            <w:pPr>
              <w:spacing w:after="0"/>
              <w:rPr>
                <w:lang w:val="en-US"/>
              </w:rPr>
            </w:pPr>
            <w:r>
              <w:rPr>
                <w:lang w:val="en-US"/>
              </w:rPr>
              <w:t>Proposal 2: Low-PAPR modulation based on constellation shaping should be discussed in Modulation agenda.</w:t>
            </w:r>
          </w:p>
        </w:tc>
      </w:tr>
      <w:tr w:rsidR="00705C5F" w14:paraId="0928F24C" w14:textId="77777777">
        <w:tc>
          <w:tcPr>
            <w:tcW w:w="1975" w:type="dxa"/>
          </w:tcPr>
          <w:p w14:paraId="5764C049" w14:textId="77777777" w:rsidR="00705C5F" w:rsidRDefault="00DF41B8">
            <w:pPr>
              <w:spacing w:after="0"/>
            </w:pPr>
            <w:r>
              <w:t>Oppo</w:t>
            </w:r>
          </w:p>
        </w:tc>
        <w:tc>
          <w:tcPr>
            <w:tcW w:w="7877" w:type="dxa"/>
          </w:tcPr>
          <w:p w14:paraId="4F31A4F5" w14:textId="77777777" w:rsidR="00705C5F" w:rsidRDefault="00DF41B8">
            <w:pPr>
              <w:spacing w:after="0"/>
            </w:pPr>
            <w:r>
              <w:t>Proposal 2: Support geometrical shaping for 6GR modulation scheme.</w:t>
            </w:r>
          </w:p>
          <w:p w14:paraId="3E922F2F" w14:textId="77777777" w:rsidR="00705C5F" w:rsidRDefault="00DF41B8">
            <w:pPr>
              <w:spacing w:after="0"/>
            </w:pPr>
            <w:r>
              <w:t>Proposal 3: For geometrical shaping, further study 1D-NUC and/or 2D-NUC for 6GR modulation scheme.</w:t>
            </w:r>
          </w:p>
        </w:tc>
      </w:tr>
      <w:tr w:rsidR="00705C5F" w14:paraId="45935224" w14:textId="77777777">
        <w:tc>
          <w:tcPr>
            <w:tcW w:w="1975" w:type="dxa"/>
          </w:tcPr>
          <w:p w14:paraId="02E40762" w14:textId="77777777" w:rsidR="00705C5F" w:rsidRDefault="00DF41B8">
            <w:pPr>
              <w:spacing w:after="0"/>
            </w:pPr>
            <w:r>
              <w:t>Lenovo</w:t>
            </w:r>
          </w:p>
        </w:tc>
        <w:tc>
          <w:tcPr>
            <w:tcW w:w="7877" w:type="dxa"/>
          </w:tcPr>
          <w:p w14:paraId="00FBEFCE" w14:textId="77777777" w:rsidR="00705C5F" w:rsidRDefault="00DF41B8">
            <w:p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5C2B63F7" w14:textId="77777777" w:rsidR="00705C5F" w:rsidRDefault="00DF41B8">
            <w:pPr>
              <w:spacing w:after="0"/>
            </w:pPr>
            <w:r>
              <w:t xml:space="preserve">Proposal 2: Study a non-paired constellation approach for geometric shaping, where the transmitter employs NP-NUC, while the receiver uses the legacy QAM for </w:t>
            </w:r>
            <w:proofErr w:type="spellStart"/>
            <w:r>
              <w:t>demapping</w:t>
            </w:r>
            <w:proofErr w:type="spellEnd"/>
            <w:r>
              <w:t>.</w:t>
            </w:r>
          </w:p>
          <w:p w14:paraId="07A6D910" w14:textId="77777777" w:rsidR="00705C5F" w:rsidRDefault="00DF41B8">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26E1F57C" w14:textId="77777777" w:rsidR="00705C5F" w:rsidRDefault="00DF41B8">
            <w:pPr>
              <w:spacing w:after="0"/>
            </w:pPr>
            <w:r>
              <w:t xml:space="preserve">Proposal 7: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tc>
      </w:tr>
      <w:tr w:rsidR="00705C5F" w14:paraId="67E26818" w14:textId="77777777">
        <w:tc>
          <w:tcPr>
            <w:tcW w:w="1975" w:type="dxa"/>
          </w:tcPr>
          <w:p w14:paraId="3FC2FC7B" w14:textId="77777777" w:rsidR="00705C5F" w:rsidRDefault="00DF41B8">
            <w:pPr>
              <w:spacing w:after="0"/>
            </w:pPr>
            <w:r>
              <w:br w:type="page"/>
              <w:t>Nokia</w:t>
            </w:r>
          </w:p>
        </w:tc>
        <w:tc>
          <w:tcPr>
            <w:tcW w:w="7877" w:type="dxa"/>
          </w:tcPr>
          <w:p w14:paraId="365CC683" w14:textId="77777777" w:rsidR="00705C5F" w:rsidRDefault="00DF41B8">
            <w:pPr>
              <w:spacing w:after="0"/>
            </w:pPr>
            <w:r>
              <w:t>Proposal 3: Geometrically shaped constellations shall be a down-selection (down-sampling) of a higher order uniform QAM. Sign symmetry per I/Q shall be maintained.</w:t>
            </w:r>
          </w:p>
          <w:p w14:paraId="2038628A" w14:textId="77777777" w:rsidR="00705C5F" w:rsidRDefault="00DF41B8">
            <w:pPr>
              <w:spacing w:after="0"/>
            </w:pPr>
            <w:r>
              <w:t xml:space="preserve">Proposal 4: Evaluation of geometrically shaped constellations shall take the quantization into account. The quantization can be considered by assuming a maximum number of bits, e.g. 6 or </w:t>
            </w:r>
            <w:r>
              <w:lastRenderedPageBreak/>
              <w:t>8 bits per I/</w:t>
            </w:r>
            <w:proofErr w:type="spellStart"/>
            <w:r>
              <w:t>Q.Proposal</w:t>
            </w:r>
            <w:proofErr w:type="spellEnd"/>
            <w:r>
              <w:t xml:space="preserve"> 5: Geometrically shaped constellations shall be quantized based on a higher order uniform QAM constellation. To improve the quantization error, the even amplitudes between two legible odd amplitudes are considered as legible quantization result.</w:t>
            </w:r>
          </w:p>
          <w:p w14:paraId="2E28FE88" w14:textId="77777777" w:rsidR="00705C5F" w:rsidRDefault="00DF41B8">
            <w:pPr>
              <w:spacing w:after="0"/>
            </w:pPr>
            <w:r>
              <w:t>Proposal 6: Strive to reduce the number of different geometrically shaped constellations of the same order.</w:t>
            </w:r>
          </w:p>
          <w:p w14:paraId="75B97C4C" w14:textId="77777777" w:rsidR="00705C5F" w:rsidRDefault="00DF41B8">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705C5F" w14:paraId="427D603F" w14:textId="77777777">
        <w:tc>
          <w:tcPr>
            <w:tcW w:w="1975" w:type="dxa"/>
          </w:tcPr>
          <w:p w14:paraId="73C03D8D" w14:textId="77777777" w:rsidR="00705C5F" w:rsidRDefault="00DF41B8">
            <w:pPr>
              <w:spacing w:after="0"/>
            </w:pPr>
            <w:r>
              <w:lastRenderedPageBreak/>
              <w:t>IDC</w:t>
            </w:r>
          </w:p>
        </w:tc>
        <w:tc>
          <w:tcPr>
            <w:tcW w:w="7877" w:type="dxa"/>
          </w:tcPr>
          <w:p w14:paraId="31064C73" w14:textId="77777777" w:rsidR="00705C5F" w:rsidRDefault="00DF41B8">
            <w:pPr>
              <w:spacing w:after="0"/>
            </w:pPr>
            <w:r>
              <w:t>Observation 2: PCS can be easily integrated with NR shared channel processing, reusing LDPC encoding and decoding schemes</w:t>
            </w:r>
          </w:p>
          <w:p w14:paraId="59AFA5ED" w14:textId="77777777" w:rsidR="00705C5F" w:rsidRDefault="00DF41B8">
            <w:pPr>
              <w:spacing w:after="0"/>
              <w:rPr>
                <w:lang w:val="en-US"/>
              </w:rPr>
            </w:pPr>
            <w:r>
              <w:rPr>
                <w:lang w:val="en-US"/>
              </w:rPr>
              <w:t>Proposal 1: Study PCS as potential candidates for 6G joint coding and modulation with uniform QAM of NR as the baseline.</w:t>
            </w:r>
          </w:p>
        </w:tc>
      </w:tr>
      <w:tr w:rsidR="00705C5F" w14:paraId="4C9C215D" w14:textId="77777777">
        <w:tc>
          <w:tcPr>
            <w:tcW w:w="1975" w:type="dxa"/>
          </w:tcPr>
          <w:p w14:paraId="5EE220FC" w14:textId="77777777" w:rsidR="00705C5F" w:rsidRDefault="00DF41B8">
            <w:pPr>
              <w:spacing w:after="0"/>
            </w:pPr>
            <w:r>
              <w:t>AT&amp;T</w:t>
            </w:r>
          </w:p>
        </w:tc>
        <w:tc>
          <w:tcPr>
            <w:tcW w:w="7877" w:type="dxa"/>
          </w:tcPr>
          <w:p w14:paraId="2418440E" w14:textId="77777777" w:rsidR="00705C5F" w:rsidRDefault="00DF41B8">
            <w:pPr>
              <w:spacing w:after="0"/>
            </w:pPr>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w:t>
            </w:r>
          </w:p>
          <w:p w14:paraId="51F7A520" w14:textId="77777777" w:rsidR="00705C5F" w:rsidRDefault="00DF41B8">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2486A6E0" w14:textId="77777777" w:rsidR="00705C5F" w:rsidRDefault="00DF41B8">
            <w:pPr>
              <w:spacing w:after="0"/>
            </w:pPr>
            <w:r>
              <w:t>Proposal 2</w:t>
            </w:r>
            <w:r>
              <w:tab/>
              <w:t xml:space="preserve">For 6GR proposals on non-uniform constellation and probabilistic shaping, evaluation is needed for scenarios including SU-MIMO. </w:t>
            </w:r>
          </w:p>
          <w:p w14:paraId="5CBCA894" w14:textId="77777777" w:rsidR="00705C5F" w:rsidRDefault="00DF41B8">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705C5F" w14:paraId="132C42A4" w14:textId="77777777">
        <w:tc>
          <w:tcPr>
            <w:tcW w:w="1975" w:type="dxa"/>
          </w:tcPr>
          <w:p w14:paraId="1CB8C055" w14:textId="77777777" w:rsidR="00705C5F" w:rsidRDefault="00DF41B8">
            <w:pPr>
              <w:spacing w:after="0"/>
            </w:pPr>
            <w:proofErr w:type="spellStart"/>
            <w:r>
              <w:t>DeepSig</w:t>
            </w:r>
            <w:proofErr w:type="spellEnd"/>
          </w:p>
        </w:tc>
        <w:tc>
          <w:tcPr>
            <w:tcW w:w="7877" w:type="dxa"/>
          </w:tcPr>
          <w:p w14:paraId="76B744A8" w14:textId="77777777" w:rsidR="00705C5F" w:rsidRDefault="00DF41B8">
            <w:pPr>
              <w:spacing w:after="0"/>
            </w:pPr>
            <w:r>
              <w:t>Observation 1: AI/ML based methods of constellation shaping are a form of probabilistic shaping that operates through higher order mappings.</w:t>
            </w:r>
          </w:p>
          <w:p w14:paraId="6FD1E1AE" w14:textId="77777777" w:rsidR="00705C5F" w:rsidRDefault="00DF41B8">
            <w:pPr>
              <w:spacing w:after="0"/>
            </w:pPr>
            <w:r>
              <w:t>Observation 2: AI/ML-native methods can constitute alternative MCS tables which span a comparable or extended range of information rates compared to existing MCS and modulation/constellation choices.</w:t>
            </w:r>
          </w:p>
          <w:p w14:paraId="61CBCBC4" w14:textId="77777777" w:rsidR="00705C5F" w:rsidRDefault="00DF41B8">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62550C45" w14:textId="77777777" w:rsidR="00705C5F" w:rsidRDefault="00DF41B8">
            <w:pPr>
              <w:spacing w:after="0"/>
            </w:pPr>
            <w:r>
              <w:t xml:space="preserve">Proposal 2: Consider the impact of multi-RE constellation shaping methods (e.g. MRE-CS and MRE-PF-CS) in addition to purely single RE constellation shaping methods under the same evaluation scenarios and KPIs. </w:t>
            </w:r>
          </w:p>
          <w:p w14:paraId="73C4ACBF" w14:textId="77777777" w:rsidR="00705C5F" w:rsidRDefault="00DF41B8">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5B241AFD" w14:textId="77777777" w:rsidR="00705C5F" w:rsidRDefault="00DF41B8">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705C5F" w14:paraId="185D0E68" w14:textId="77777777">
        <w:tc>
          <w:tcPr>
            <w:tcW w:w="1975" w:type="dxa"/>
          </w:tcPr>
          <w:p w14:paraId="2405422E" w14:textId="77777777" w:rsidR="00705C5F" w:rsidRDefault="00DF41B8">
            <w:pPr>
              <w:spacing w:after="0"/>
            </w:pPr>
            <w:r>
              <w:t>Vivo</w:t>
            </w:r>
          </w:p>
        </w:tc>
        <w:tc>
          <w:tcPr>
            <w:tcW w:w="7877" w:type="dxa"/>
          </w:tcPr>
          <w:p w14:paraId="78C8A5D1" w14:textId="77777777" w:rsidR="00705C5F" w:rsidRDefault="00DF41B8">
            <w:pPr>
              <w:spacing w:after="0"/>
            </w:pPr>
            <w:r>
              <w:t>Observation 1: AI optimized constellations selected from 4096QAM can achieve similar performance gain compared to AI optimized constellations without constraint.</w:t>
            </w:r>
          </w:p>
          <w:p w14:paraId="448E2B3A" w14:textId="77777777" w:rsidR="00705C5F" w:rsidRDefault="00DF41B8">
            <w:pPr>
              <w:spacing w:after="0"/>
            </w:pPr>
            <w:r>
              <w:t>Proposal 1: Support to study AI/ML-based/optimized NUC modulation, including constellation design and corresponding low complexity demodulation scheme.</w:t>
            </w:r>
          </w:p>
          <w:p w14:paraId="1D1D23EB" w14:textId="77777777" w:rsidR="00705C5F" w:rsidRDefault="00DF41B8">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01F7ABAB" w14:textId="77777777" w:rsidR="00705C5F" w:rsidRDefault="00DF41B8">
            <w:pPr>
              <w:spacing w:after="0"/>
            </w:pPr>
            <w:bookmarkStart w:id="7" w:name="_Ref206149862"/>
            <w:r>
              <w:t xml:space="preserve">Observation </w:t>
            </w:r>
            <w:fldSimple w:instr=" SEQ Observation \* ARABIC ">
              <w:r>
                <w:t>2</w:t>
              </w:r>
            </w:fldSimple>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15816291" w14:textId="77777777" w:rsidR="00705C5F" w:rsidRDefault="00DF41B8">
            <w:pPr>
              <w:spacing w:after="0"/>
            </w:pPr>
            <w:bookmarkStart w:id="8" w:name="_Ref213400142"/>
            <w:r>
              <w:t xml:space="preserve">Observation </w:t>
            </w:r>
            <w:fldSimple w:instr=" SEQ Observation \* ARABIC ">
              <w:r>
                <w:t>3</w:t>
              </w:r>
            </w:fldSimple>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1FAF04EF" w14:textId="77777777" w:rsidR="00705C5F" w:rsidRDefault="00705C5F">
            <w:pPr>
              <w:spacing w:after="0"/>
            </w:pPr>
          </w:p>
        </w:tc>
      </w:tr>
      <w:tr w:rsidR="00705C5F" w14:paraId="1E30D0C7" w14:textId="77777777">
        <w:tc>
          <w:tcPr>
            <w:tcW w:w="1975" w:type="dxa"/>
          </w:tcPr>
          <w:p w14:paraId="44FE6D7E" w14:textId="77777777" w:rsidR="00705C5F" w:rsidRDefault="00DF41B8">
            <w:pPr>
              <w:spacing w:after="0"/>
            </w:pPr>
            <w:r>
              <w:t>CMCC</w:t>
            </w:r>
          </w:p>
        </w:tc>
        <w:tc>
          <w:tcPr>
            <w:tcW w:w="7877" w:type="dxa"/>
          </w:tcPr>
          <w:p w14:paraId="6FBB6013" w14:textId="77777777" w:rsidR="00705C5F" w:rsidRDefault="00DF41B8">
            <w:pPr>
              <w:spacing w:after="0"/>
            </w:pPr>
            <w:r>
              <w:t>Observation 2: For geometric shaping, the constellation design should ensure universal performance across diverse channel conditions.</w:t>
            </w:r>
          </w:p>
          <w:p w14:paraId="0261A8ED" w14:textId="77777777" w:rsidR="00705C5F" w:rsidRDefault="00DF41B8">
            <w:pPr>
              <w:spacing w:after="0"/>
            </w:pPr>
            <w:r>
              <w:t xml:space="preserve">Observation 3: Geometric shaping can reuse the 5G procedures for symbol mapping at the transmitter and symbol </w:t>
            </w:r>
            <w:proofErr w:type="spellStart"/>
            <w:r>
              <w:t>demapping</w:t>
            </w:r>
            <w:proofErr w:type="spellEnd"/>
            <w:r>
              <w:t xml:space="preserve"> at the receiver.</w:t>
            </w:r>
          </w:p>
          <w:p w14:paraId="779A2E7D" w14:textId="77777777" w:rsidR="00705C5F" w:rsidRDefault="00DF41B8">
            <w:pPr>
              <w:spacing w:after="0"/>
            </w:pPr>
            <w:r>
              <w:lastRenderedPageBreak/>
              <w:t xml:space="preserve">Observation 4: For </w:t>
            </w:r>
            <w:proofErr w:type="gramStart"/>
            <w:r>
              <w:t>geometrically-shaped</w:t>
            </w:r>
            <w:proofErr w:type="gramEnd"/>
            <w:r>
              <w:t xml:space="preserve">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70F6598F" w14:textId="77777777" w:rsidR="00705C5F" w:rsidRDefault="00DF41B8">
            <w:pPr>
              <w:spacing w:after="0"/>
            </w:pPr>
            <w:r>
              <w:t>Observation 5: Probabilistic shaping can reuse the 5G constellation map.</w:t>
            </w:r>
          </w:p>
          <w:p w14:paraId="35D6C64D" w14:textId="77777777" w:rsidR="00705C5F" w:rsidRDefault="00DF41B8">
            <w:pPr>
              <w:spacing w:after="0"/>
            </w:pPr>
            <w:r>
              <w:t>Observation 6: Probabilistic shaping requires a redesign of the channel coding and modulation chain.</w:t>
            </w:r>
          </w:p>
          <w:p w14:paraId="0B823B7D" w14:textId="77777777" w:rsidR="00705C5F" w:rsidRDefault="00DF41B8">
            <w:pPr>
              <w:spacing w:after="0"/>
            </w:pPr>
            <w:r>
              <w:t>Observation 7: The core innovation of probabilistic shaping is the novel bit generation process, while the final step of mapping bits to a constellation point remains identical to legacy QAM.</w:t>
            </w:r>
          </w:p>
        </w:tc>
      </w:tr>
      <w:tr w:rsidR="00705C5F" w14:paraId="6A79AD51" w14:textId="77777777">
        <w:tc>
          <w:tcPr>
            <w:tcW w:w="1975" w:type="dxa"/>
          </w:tcPr>
          <w:p w14:paraId="51C615C5" w14:textId="77777777" w:rsidR="00705C5F" w:rsidRDefault="00DF41B8">
            <w:pPr>
              <w:spacing w:after="0"/>
            </w:pPr>
            <w:r>
              <w:lastRenderedPageBreak/>
              <w:t>HW</w:t>
            </w:r>
          </w:p>
        </w:tc>
        <w:tc>
          <w:tcPr>
            <w:tcW w:w="7877" w:type="dxa"/>
          </w:tcPr>
          <w:p w14:paraId="373DF83D" w14:textId="77777777" w:rsidR="00705C5F" w:rsidRDefault="00DF41B8">
            <w:pPr>
              <w:spacing w:after="0"/>
            </w:pPr>
            <w:r>
              <w:t>Proposal 2:</w:t>
            </w:r>
            <w:r>
              <w:tab/>
              <w:t>Apply the following rules for collecting results and for summarizing observations in the study of 6G modulation:</w:t>
            </w:r>
          </w:p>
          <w:p w14:paraId="5F69158C" w14:textId="77777777" w:rsidR="00705C5F" w:rsidRDefault="00DF41B8">
            <w:pPr>
              <w:spacing w:after="0"/>
            </w:pPr>
            <w:r>
              <w:t>-</w:t>
            </w:r>
            <w:r>
              <w:tab/>
              <w:t xml:space="preserve">The performance results should be reported together with other aspects in the agreement, including at least transmitter and receiver complexity, latency impact and parallelism implementation, and storage </w:t>
            </w:r>
            <w:proofErr w:type="gramStart"/>
            <w:r>
              <w:t>requirements;</w:t>
            </w:r>
            <w:proofErr w:type="gramEnd"/>
          </w:p>
          <w:p w14:paraId="5D6C9072" w14:textId="77777777" w:rsidR="00705C5F" w:rsidRDefault="00DF41B8">
            <w:pPr>
              <w:spacing w:after="0"/>
            </w:pPr>
            <w:r>
              <w:t></w:t>
            </w:r>
            <w:r>
              <w:tab/>
              <w:t xml:space="preserve">The template for collecting results should include columns of performance gains, transmitter and receiver complexity, storage overhead and latency </w:t>
            </w:r>
            <w:proofErr w:type="gramStart"/>
            <w:r>
              <w:t>impact;</w:t>
            </w:r>
            <w:proofErr w:type="gramEnd"/>
          </w:p>
          <w:p w14:paraId="28EE5788" w14:textId="77777777" w:rsidR="00705C5F" w:rsidRDefault="00DF41B8">
            <w:pPr>
              <w:spacing w:after="0"/>
            </w:pPr>
            <w:r>
              <w:t></w:t>
            </w:r>
            <w:r>
              <w:tab/>
              <w:t xml:space="preserve">For fair comparison and consensus building, the performance gains concurrently with a transparent analysis of the corresponding transmitter and receiver complexity, storage overhead and latency impact shall be considered to draw </w:t>
            </w:r>
            <w:proofErr w:type="gramStart"/>
            <w:r>
              <w:t>observations;</w:t>
            </w:r>
            <w:proofErr w:type="gramEnd"/>
          </w:p>
          <w:p w14:paraId="5AA0C862" w14:textId="77777777" w:rsidR="00705C5F" w:rsidRDefault="00DF41B8">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6534387B" w14:textId="77777777" w:rsidR="00705C5F" w:rsidRDefault="00DF41B8">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1F67C191" w14:textId="77777777" w:rsidR="00705C5F" w:rsidRDefault="00705C5F">
            <w:pPr>
              <w:spacing w:after="0"/>
            </w:pPr>
          </w:p>
        </w:tc>
      </w:tr>
      <w:tr w:rsidR="00705C5F" w14:paraId="637FED8B" w14:textId="77777777">
        <w:tc>
          <w:tcPr>
            <w:tcW w:w="1975" w:type="dxa"/>
          </w:tcPr>
          <w:p w14:paraId="58FAEDDE" w14:textId="77777777" w:rsidR="00705C5F" w:rsidRDefault="00DF41B8">
            <w:pPr>
              <w:spacing w:after="0"/>
            </w:pPr>
            <w:r>
              <w:t>Qualcomm</w:t>
            </w:r>
          </w:p>
        </w:tc>
        <w:tc>
          <w:tcPr>
            <w:tcW w:w="7877" w:type="dxa"/>
          </w:tcPr>
          <w:p w14:paraId="2D8437A4" w14:textId="77777777" w:rsidR="00705C5F" w:rsidRDefault="00DF41B8">
            <w:pPr>
              <w:spacing w:after="0"/>
            </w:pPr>
            <w:r>
              <w:t>Observation 2: A typical AC encoding implementation of CCDM is serial in the output sequence length, with encoding operations including addition, subtraction, comparison, multiplication, and division arithmetic.</w:t>
            </w:r>
          </w:p>
          <w:p w14:paraId="445747D3" w14:textId="77777777" w:rsidR="00705C5F" w:rsidRDefault="00DF41B8">
            <w:pPr>
              <w:spacing w:after="0"/>
            </w:pPr>
            <w:r>
              <w:t>Observation 3: A typical ESS encoding implementation requires fixed storage, and is serial in the output sequence length, with encoding operations including addition, subtraction, comparison arithmetic, and table lookups.</w:t>
            </w:r>
          </w:p>
          <w:p w14:paraId="636B3ACC" w14:textId="77777777" w:rsidR="00705C5F" w:rsidRDefault="00DF41B8">
            <w:pPr>
              <w:spacing w:after="0"/>
            </w:pPr>
            <w:r>
              <w:t>Proposal 1: Study DM enhancements toward lower complexity and higher throughput.</w:t>
            </w:r>
          </w:p>
          <w:p w14:paraId="23BB9973" w14:textId="77777777" w:rsidR="00705C5F" w:rsidRDefault="00DF41B8">
            <w:pPr>
              <w:spacing w:after="0"/>
            </w:pPr>
            <w:r>
              <w:t>Observation 4: ESS generally has smaller rate loss than CCDM for a given output sequence length.</w:t>
            </w:r>
          </w:p>
          <w:p w14:paraId="6EFA957C" w14:textId="77777777" w:rsidR="00705C5F" w:rsidRDefault="00DF41B8">
            <w:pPr>
              <w:spacing w:after="0"/>
            </w:pPr>
            <w:r>
              <w:t>Proposal 2: RAN1 to study DM schemes to achieve optimized performance/</w:t>
            </w:r>
            <w:proofErr w:type="spellStart"/>
            <w:r>
              <w:t>rateloss</w:t>
            </w:r>
            <w:proofErr w:type="spellEnd"/>
            <w:r>
              <w:t xml:space="preserve"> and complexity/latency trade-off.</w:t>
            </w:r>
          </w:p>
          <w:p w14:paraId="1E45A58B" w14:textId="77777777" w:rsidR="00705C5F" w:rsidRDefault="00DF41B8">
            <w:pPr>
              <w:spacing w:after="0"/>
            </w:pPr>
            <w:r>
              <w:t>Observation 7: Probabilistic shaping can re-use systematic bits priority mapping for unshaped bit levels in bit collection and interleaving.</w:t>
            </w:r>
          </w:p>
          <w:p w14:paraId="70EC83C2" w14:textId="77777777" w:rsidR="00705C5F" w:rsidRDefault="00DF41B8">
            <w:pPr>
              <w:spacing w:after="0"/>
            </w:pPr>
            <w:r>
              <w:t>Observation 8: Scrambling of unshaped bits, including parity bits, is compatible with probabilistic shaping.</w:t>
            </w:r>
          </w:p>
          <w:p w14:paraId="3C87A782" w14:textId="77777777" w:rsidR="00705C5F" w:rsidRDefault="00DF41B8">
            <w:pPr>
              <w:spacing w:after="0"/>
            </w:pPr>
            <w:r>
              <w:t xml:space="preserve">Proposal 3: PS </w:t>
            </w:r>
            <w:proofErr w:type="gramStart"/>
            <w:r>
              <w:t>shall may</w:t>
            </w:r>
            <w:proofErr w:type="gramEnd"/>
            <w:r>
              <w:t xml:space="preserve"> back to uniform QAM transmission for HARQ retransmission.</w:t>
            </w:r>
          </w:p>
          <w:p w14:paraId="3B31EDC9" w14:textId="77777777" w:rsidR="00705C5F" w:rsidRDefault="00DF41B8">
            <w:pPr>
              <w:spacing w:after="0"/>
            </w:pPr>
            <w:r>
              <w:t>Proposal 4: Study HARQ retransmission design for PS in 6GR.</w:t>
            </w:r>
          </w:p>
          <w:p w14:paraId="057BFD68" w14:textId="77777777" w:rsidR="00705C5F" w:rsidRDefault="00DF41B8">
            <w:pPr>
              <w:spacing w:after="0"/>
            </w:pPr>
            <w:r>
              <w:t xml:space="preserve">Observation 9: For geometric shaping, the bit </w:t>
            </w:r>
            <w:proofErr w:type="spellStart"/>
            <w:r>
              <w:t>labeling</w:t>
            </w:r>
            <w:proofErr w:type="spellEnd"/>
            <w:r>
              <w:t xml:space="preserve"> order in bit-to-symbol mapping needs to be carefully designed </w:t>
            </w:r>
            <w:proofErr w:type="gramStart"/>
            <w:r>
              <w:t>in order to</w:t>
            </w:r>
            <w:proofErr w:type="gramEnd"/>
            <w:r>
              <w:t xml:space="preserve"> work well with the 5G NR LDPC code and SBPM mapping.</w:t>
            </w:r>
          </w:p>
          <w:p w14:paraId="00B539E7" w14:textId="77777777" w:rsidR="00705C5F" w:rsidRDefault="00DF41B8">
            <w:pPr>
              <w:spacing w:after="0"/>
            </w:pPr>
            <w:r>
              <w:t>Observation 10: In geometric shaping, intersections in bit-level capacity arise due to joint optimization across the I/Q dimensions.</w:t>
            </w:r>
          </w:p>
          <w:p w14:paraId="437B1275" w14:textId="77777777" w:rsidR="00705C5F" w:rsidRDefault="00DF41B8">
            <w:pPr>
              <w:spacing w:after="0"/>
            </w:pPr>
            <w:r>
              <w:t>Observation 11: The transition from modulation order m-1 to m occurs at lower SNR values for PS and GS than for uniform QAM.</w:t>
            </w:r>
          </w:p>
        </w:tc>
      </w:tr>
      <w:tr w:rsidR="00705C5F" w14:paraId="01BF5F08" w14:textId="77777777">
        <w:tc>
          <w:tcPr>
            <w:tcW w:w="1975" w:type="dxa"/>
          </w:tcPr>
          <w:p w14:paraId="3DC8C709" w14:textId="77777777" w:rsidR="00705C5F" w:rsidRDefault="00DF41B8">
            <w:pPr>
              <w:spacing w:after="0"/>
            </w:pPr>
            <w:r>
              <w:t>Xiaomi</w:t>
            </w:r>
          </w:p>
        </w:tc>
        <w:tc>
          <w:tcPr>
            <w:tcW w:w="7877" w:type="dxa"/>
          </w:tcPr>
          <w:p w14:paraId="5A88806E" w14:textId="77777777" w:rsidR="00705C5F" w:rsidRDefault="00DF41B8">
            <w:pPr>
              <w:spacing w:after="0"/>
              <w:rPr>
                <w:lang w:val="en-US"/>
              </w:rPr>
            </w:pPr>
            <w:r>
              <w:rPr>
                <w:lang w:val="en-US"/>
              </w:rPr>
              <w:t>Observation 1: The net gain of 1D-NUC and 2D-NUC depends on many factors, including the modulation order, shaping dimensions, channel conditions, and the extent of PAPR loss.</w:t>
            </w:r>
          </w:p>
          <w:p w14:paraId="41B3E5D6" w14:textId="77777777" w:rsidR="00705C5F" w:rsidRDefault="00DF41B8">
            <w:pPr>
              <w:spacing w:after="0"/>
              <w:rPr>
                <w:lang w:val="en-US"/>
              </w:rPr>
            </w:pPr>
            <w:r>
              <w:rPr>
                <w:lang w:val="en-US"/>
              </w:rPr>
              <w:t>Observation 2: 1D-NUC has demodulation complexity comparable to that of NR uniform modulation, but theoretically it yields a smaller performance gain compared to 2D-NUC.</w:t>
            </w:r>
          </w:p>
          <w:p w14:paraId="2D850F78" w14:textId="77777777" w:rsidR="00705C5F" w:rsidRDefault="00DF41B8">
            <w:pPr>
              <w:spacing w:after="0"/>
              <w:rPr>
                <w:lang w:val="en-US"/>
              </w:rPr>
            </w:pPr>
            <w:r>
              <w:rPr>
                <w:lang w:val="en-US"/>
              </w:rPr>
              <w:t>Observation 3: 2D-NUC can theoretically achieve a higher BLER-SNR gain, but at the cost of much higher demodulation complexity.</w:t>
            </w:r>
          </w:p>
          <w:p w14:paraId="64AF486E" w14:textId="77777777" w:rsidR="00705C5F" w:rsidRDefault="00DF41B8">
            <w:pPr>
              <w:spacing w:after="0"/>
              <w:rPr>
                <w:lang w:val="en-US"/>
              </w:rPr>
            </w:pPr>
            <w:r>
              <w:rPr>
                <w:lang w:val="en-US"/>
              </w:rPr>
              <w:t xml:space="preserve">Proposal 7: For evaluation purpose, ATSC 3.0 scheme is used as the candidate GS scheme. </w:t>
            </w:r>
          </w:p>
          <w:p w14:paraId="337A9BFF" w14:textId="77777777" w:rsidR="00705C5F" w:rsidRDefault="00DF41B8">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705C5F" w14:paraId="709C5BF1" w14:textId="77777777">
        <w:tc>
          <w:tcPr>
            <w:tcW w:w="1975" w:type="dxa"/>
          </w:tcPr>
          <w:p w14:paraId="25AD5DC5" w14:textId="77777777" w:rsidR="00705C5F" w:rsidRDefault="00DF41B8">
            <w:pPr>
              <w:spacing w:after="0"/>
            </w:pPr>
            <w:proofErr w:type="spellStart"/>
            <w:r>
              <w:t>Hanbat</w:t>
            </w:r>
            <w:proofErr w:type="spellEnd"/>
          </w:p>
        </w:tc>
        <w:tc>
          <w:tcPr>
            <w:tcW w:w="7877" w:type="dxa"/>
          </w:tcPr>
          <w:p w14:paraId="06F31A53" w14:textId="77777777" w:rsidR="00705C5F" w:rsidRDefault="00DF41B8">
            <w:pPr>
              <w:spacing w:after="0"/>
            </w:pPr>
            <w:r>
              <w:t>Proposal 2: RAN1 to study on the detailed assumptions and the proposed improved MCS table to be used as a common baseline for the subsequent system-level evaluation of constellation shaping for 6G NR.</w:t>
            </w:r>
          </w:p>
          <w:p w14:paraId="37459EC5" w14:textId="77777777" w:rsidR="00705C5F" w:rsidRDefault="00DF41B8">
            <w:pPr>
              <w:spacing w:after="0"/>
            </w:pPr>
            <w:r>
              <w:t>Proposal 3: RAN1 is encouraged to continue studying Geometric Constellation Shaping (GCS) and Probabilistic Constellation Shaping (PCS) as additional constellation techniques to enhance spectral efficiency for 6G New Radio (NR).</w:t>
            </w:r>
          </w:p>
          <w:p w14:paraId="04E8C363" w14:textId="77777777" w:rsidR="00705C5F" w:rsidRDefault="00DF41B8">
            <w:pPr>
              <w:spacing w:after="0"/>
            </w:pPr>
            <w:r>
              <w:lastRenderedPageBreak/>
              <w:t>Proposal 4: Postpone MU-MIMO shaping while continuing studies on shaping for 1024QAM and 4096QAM</w:t>
            </w:r>
          </w:p>
        </w:tc>
      </w:tr>
      <w:tr w:rsidR="00705C5F" w14:paraId="148DE8C1" w14:textId="77777777">
        <w:tc>
          <w:tcPr>
            <w:tcW w:w="1975" w:type="dxa"/>
          </w:tcPr>
          <w:p w14:paraId="3980287C" w14:textId="77777777" w:rsidR="00705C5F" w:rsidRDefault="00DF41B8">
            <w:pPr>
              <w:spacing w:after="0"/>
            </w:pPr>
            <w:r>
              <w:lastRenderedPageBreak/>
              <w:t>MTK</w:t>
            </w:r>
          </w:p>
        </w:tc>
        <w:tc>
          <w:tcPr>
            <w:tcW w:w="7877" w:type="dxa"/>
          </w:tcPr>
          <w:p w14:paraId="049DE14F" w14:textId="77777777" w:rsidR="00705C5F" w:rsidRDefault="00DF41B8">
            <w:pPr>
              <w:spacing w:after="0"/>
              <w:rPr>
                <w:lang w:val="en-US"/>
              </w:rPr>
            </w:pPr>
            <w:r>
              <w:rPr>
                <w:lang w:val="en-US"/>
              </w:rPr>
              <w:t>Observation 3: ESS has smaller rate loss than CCDM which make it more suitable for small to medium block lengths.</w:t>
            </w:r>
          </w:p>
          <w:p w14:paraId="37D95962" w14:textId="77777777" w:rsidR="00705C5F" w:rsidRDefault="00DF41B8">
            <w:pPr>
              <w:spacing w:after="0"/>
              <w:rPr>
                <w:lang w:val="en-US"/>
              </w:rPr>
            </w:pPr>
            <w:r>
              <w:rPr>
                <w:lang w:val="en-US"/>
              </w:rPr>
              <w:t xml:space="preserve">Observation 4: ESS is a good candidate for PAS due to its good performance and small rate loss for any shaper length. </w:t>
            </w:r>
          </w:p>
          <w:p w14:paraId="2846DB98" w14:textId="77777777" w:rsidR="00705C5F" w:rsidRDefault="00DF41B8">
            <w:pPr>
              <w:spacing w:after="0"/>
              <w:rPr>
                <w:lang w:val="en-US"/>
              </w:rPr>
            </w:pPr>
            <w:r>
              <w:rPr>
                <w:lang w:val="en-US"/>
              </w:rPr>
              <w:t>Observation 5: ESS storage can be further reduced, subject to acceptable performance loss.</w:t>
            </w:r>
          </w:p>
          <w:p w14:paraId="41632BA3" w14:textId="77777777" w:rsidR="00705C5F" w:rsidRDefault="00DF41B8">
            <w:pPr>
              <w:spacing w:after="0"/>
              <w:rPr>
                <w:lang w:val="en-US"/>
              </w:rPr>
            </w:pPr>
            <w:r>
              <w:rPr>
                <w:lang w:val="en-US"/>
              </w:rPr>
              <w:t>Proposal 2: RAN1 to support probabilistic constellation shaping for higher-order modulation.</w:t>
            </w:r>
          </w:p>
        </w:tc>
      </w:tr>
      <w:tr w:rsidR="00705C5F" w14:paraId="74CAE52C" w14:textId="77777777">
        <w:tc>
          <w:tcPr>
            <w:tcW w:w="1975" w:type="dxa"/>
          </w:tcPr>
          <w:p w14:paraId="2326F41B" w14:textId="77777777" w:rsidR="00705C5F" w:rsidRDefault="00DF41B8">
            <w:pPr>
              <w:spacing w:after="0"/>
            </w:pPr>
            <w:r>
              <w:t>Google</w:t>
            </w:r>
          </w:p>
        </w:tc>
        <w:tc>
          <w:tcPr>
            <w:tcW w:w="7877" w:type="dxa"/>
          </w:tcPr>
          <w:p w14:paraId="286F67EF" w14:textId="77777777" w:rsidR="00705C5F" w:rsidRDefault="00DF41B8">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54F2F12C" w14:textId="77777777" w:rsidR="00705C5F" w:rsidRDefault="00DF41B8">
            <w:pPr>
              <w:spacing w:after="0"/>
            </w:pPr>
            <w:r>
              <w:t>Proposal 1: For simulation that considering realistic CSI report with improved MCS table, companies are encouraged to report the corresponding CQI tables.</w:t>
            </w:r>
          </w:p>
          <w:p w14:paraId="071B0B6A" w14:textId="77777777" w:rsidR="00705C5F" w:rsidRDefault="00DF41B8">
            <w:pPr>
              <w:spacing w:after="0"/>
            </w:pPr>
            <w:r>
              <w:t>Observation 2: To compare BLER between shaping modulations, shaping rate of PS-based modulation should be included in calculating spectral efficiency.</w:t>
            </w:r>
          </w:p>
          <w:p w14:paraId="3391A099" w14:textId="77777777" w:rsidR="00705C5F" w:rsidRDefault="00DF41B8">
            <w:pPr>
              <w:spacing w:after="0"/>
            </w:pPr>
            <w:r>
              <w:t>Proposal 2: For assessing performance of PS-based modulation with 5G MCS table and improved MCS table, shaping rate should be considered in determining spectral efficiency.</w:t>
            </w:r>
          </w:p>
        </w:tc>
      </w:tr>
    </w:tbl>
    <w:p w14:paraId="26C6AFCA" w14:textId="77777777" w:rsidR="00705C5F" w:rsidRDefault="00705C5F"/>
    <w:p w14:paraId="2F5293F4" w14:textId="77777777" w:rsidR="00705C5F" w:rsidRDefault="00DF41B8">
      <w:r>
        <w:t>On PAPR of PS/GS:</w:t>
      </w:r>
    </w:p>
    <w:tbl>
      <w:tblPr>
        <w:tblStyle w:val="TableGrid"/>
        <w:tblW w:w="0" w:type="auto"/>
        <w:tblLook w:val="04A0" w:firstRow="1" w:lastRow="0" w:firstColumn="1" w:lastColumn="0" w:noHBand="0" w:noVBand="1"/>
      </w:tblPr>
      <w:tblGrid>
        <w:gridCol w:w="1975"/>
        <w:gridCol w:w="7877"/>
      </w:tblGrid>
      <w:tr w:rsidR="00705C5F" w14:paraId="3A93ACCC" w14:textId="77777777">
        <w:tc>
          <w:tcPr>
            <w:tcW w:w="1975" w:type="dxa"/>
          </w:tcPr>
          <w:p w14:paraId="0E02BAA1" w14:textId="77777777" w:rsidR="00705C5F" w:rsidRDefault="00DF41B8">
            <w:pPr>
              <w:spacing w:after="0"/>
            </w:pPr>
            <w:r>
              <w:t>Company</w:t>
            </w:r>
          </w:p>
        </w:tc>
        <w:tc>
          <w:tcPr>
            <w:tcW w:w="7877" w:type="dxa"/>
          </w:tcPr>
          <w:p w14:paraId="19BE74CD" w14:textId="77777777" w:rsidR="00705C5F" w:rsidRDefault="00DF41B8">
            <w:pPr>
              <w:spacing w:after="0"/>
            </w:pPr>
            <w:r>
              <w:t>Proposals</w:t>
            </w:r>
          </w:p>
        </w:tc>
      </w:tr>
      <w:tr w:rsidR="00705C5F" w14:paraId="42928169" w14:textId="77777777">
        <w:tc>
          <w:tcPr>
            <w:tcW w:w="1975" w:type="dxa"/>
          </w:tcPr>
          <w:p w14:paraId="4E58DD28" w14:textId="77777777" w:rsidR="00705C5F" w:rsidRDefault="00DF41B8">
            <w:pPr>
              <w:spacing w:after="0"/>
            </w:pPr>
            <w:r>
              <w:t>Spreadtrum</w:t>
            </w:r>
          </w:p>
        </w:tc>
        <w:tc>
          <w:tcPr>
            <w:tcW w:w="7877" w:type="dxa"/>
          </w:tcPr>
          <w:p w14:paraId="42293993" w14:textId="77777777" w:rsidR="00705C5F" w:rsidRDefault="00DF41B8">
            <w:pPr>
              <w:spacing w:after="0"/>
            </w:pPr>
            <w:r>
              <w:t>Observation 1: PS and GS both degrade PAPR performance relative to uniform QAM, especially for the UL DFT-s-OFDM waveform.</w:t>
            </w:r>
          </w:p>
        </w:tc>
      </w:tr>
      <w:tr w:rsidR="00705C5F" w14:paraId="627DEC69" w14:textId="77777777">
        <w:tc>
          <w:tcPr>
            <w:tcW w:w="1975" w:type="dxa"/>
          </w:tcPr>
          <w:p w14:paraId="097B7E27" w14:textId="77777777" w:rsidR="00705C5F" w:rsidRDefault="00DF41B8">
            <w:pPr>
              <w:spacing w:after="0"/>
            </w:pPr>
            <w:r>
              <w:t>Samsung</w:t>
            </w:r>
          </w:p>
        </w:tc>
        <w:tc>
          <w:tcPr>
            <w:tcW w:w="7877" w:type="dxa"/>
          </w:tcPr>
          <w:p w14:paraId="61A34BF3" w14:textId="77777777" w:rsidR="00705C5F" w:rsidRDefault="00DF41B8">
            <w:pPr>
              <w:spacing w:after="0"/>
            </w:pPr>
            <w:r>
              <w:t>Observation 5: 1D-NUC does not bring significant PAPR increase compared to uniform QAM.</w:t>
            </w:r>
          </w:p>
          <w:p w14:paraId="50A58271" w14:textId="77777777" w:rsidR="00705C5F" w:rsidRDefault="00DF41B8">
            <w:pPr>
              <w:spacing w:after="0"/>
            </w:pPr>
            <w:r>
              <w:t xml:space="preserve">Observation 10: Systematic PS exhibits greater robustness against PAPR degradation compared to </w:t>
            </w:r>
            <w:proofErr w:type="gramStart"/>
            <w:r>
              <w:t>fully-shaped</w:t>
            </w:r>
            <w:proofErr w:type="gramEnd"/>
            <w:r>
              <w:t xml:space="preserve"> PS.</w:t>
            </w:r>
          </w:p>
          <w:p w14:paraId="788A08BB" w14:textId="77777777" w:rsidR="00705C5F" w:rsidRDefault="00DF41B8">
            <w:pPr>
              <w:spacing w:after="0"/>
            </w:pPr>
            <w:r>
              <w:t>Observation 11: In DFT-s-OFDM, as the symbol probability distribution becomes more Gaussian-like, it induces more PAPR degradation.</w:t>
            </w:r>
          </w:p>
        </w:tc>
      </w:tr>
      <w:tr w:rsidR="00705C5F" w14:paraId="396074C9" w14:textId="77777777">
        <w:tc>
          <w:tcPr>
            <w:tcW w:w="1975" w:type="dxa"/>
          </w:tcPr>
          <w:p w14:paraId="13E3695D" w14:textId="77777777" w:rsidR="00705C5F" w:rsidRDefault="00DF41B8">
            <w:pPr>
              <w:spacing w:after="0"/>
            </w:pPr>
            <w:r>
              <w:t>IMU</w:t>
            </w:r>
          </w:p>
        </w:tc>
        <w:tc>
          <w:tcPr>
            <w:tcW w:w="7877" w:type="dxa"/>
          </w:tcPr>
          <w:p w14:paraId="164DD9DF" w14:textId="77777777" w:rsidR="00705C5F" w:rsidRDefault="00DF41B8">
            <w:pPr>
              <w:spacing w:after="0"/>
            </w:pPr>
            <w:r>
              <w:t>Observation 3:</w:t>
            </w:r>
            <w:r>
              <w:tab/>
              <w:t xml:space="preserve">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t>
            </w:r>
            <w:proofErr w:type="gramStart"/>
            <w:r>
              <w:t>waveform, and</w:t>
            </w:r>
            <w:proofErr w:type="gramEnd"/>
            <w:r>
              <w:t xml:space="preserve"> can be evaluated alongside interpolated π/2-BPSK, OQPSK, rotated-QPSK.</w:t>
            </w:r>
          </w:p>
          <w:p w14:paraId="43AC059F" w14:textId="77777777" w:rsidR="00705C5F" w:rsidRDefault="00705C5F">
            <w:pPr>
              <w:spacing w:after="0"/>
            </w:pPr>
          </w:p>
        </w:tc>
      </w:tr>
      <w:tr w:rsidR="00705C5F" w14:paraId="38D8FA0C" w14:textId="77777777">
        <w:tc>
          <w:tcPr>
            <w:tcW w:w="1975" w:type="dxa"/>
          </w:tcPr>
          <w:p w14:paraId="446D1C8F" w14:textId="77777777" w:rsidR="00705C5F" w:rsidRDefault="00DF41B8">
            <w:pPr>
              <w:spacing w:after="0"/>
            </w:pPr>
            <w:r>
              <w:t>Oppo</w:t>
            </w:r>
          </w:p>
        </w:tc>
        <w:tc>
          <w:tcPr>
            <w:tcW w:w="7877" w:type="dxa"/>
          </w:tcPr>
          <w:p w14:paraId="28ED761D" w14:textId="77777777" w:rsidR="00705C5F" w:rsidRDefault="00DF41B8">
            <w:pPr>
              <w:spacing w:after="0"/>
            </w:pPr>
            <w:r>
              <w:t>Observation 16: PS-based modulation exhibits ~1 dB PAPR increase with DFT-s-OFDM waveform compared with NR uniform QAM scheme.</w:t>
            </w:r>
          </w:p>
        </w:tc>
      </w:tr>
      <w:tr w:rsidR="00705C5F" w14:paraId="0ED60586" w14:textId="77777777">
        <w:tc>
          <w:tcPr>
            <w:tcW w:w="1975" w:type="dxa"/>
          </w:tcPr>
          <w:p w14:paraId="76FD6B15" w14:textId="77777777" w:rsidR="00705C5F" w:rsidRDefault="00DF41B8">
            <w:pPr>
              <w:spacing w:after="0"/>
            </w:pPr>
            <w:r>
              <w:t>Lenovo</w:t>
            </w:r>
          </w:p>
        </w:tc>
        <w:tc>
          <w:tcPr>
            <w:tcW w:w="7877" w:type="dxa"/>
          </w:tcPr>
          <w:p w14:paraId="730204D4" w14:textId="77777777" w:rsidR="00705C5F" w:rsidRDefault="00DF41B8">
            <w:pPr>
              <w:spacing w:after="0"/>
            </w:pPr>
            <w:r>
              <w:t>Observation 4: In CP-OFDM systems, NUC and NP-NUC do not increase PAPR. In DFT-s-OFDM, NUC and NP-NUC increase PAPR. The PAPR increment caused by NP-NUC is much smaller than that caused by NUC.</w:t>
            </w:r>
          </w:p>
          <w:p w14:paraId="2F803121" w14:textId="77777777" w:rsidR="00705C5F" w:rsidRDefault="00DF41B8">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63E9790E" w14:textId="77777777" w:rsidR="00705C5F" w:rsidRDefault="00DF41B8">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705C5F" w14:paraId="18A2AB53" w14:textId="77777777">
        <w:tc>
          <w:tcPr>
            <w:tcW w:w="1975" w:type="dxa"/>
          </w:tcPr>
          <w:p w14:paraId="439EADB0" w14:textId="77777777" w:rsidR="00705C5F" w:rsidRDefault="00DF41B8">
            <w:pPr>
              <w:spacing w:after="0"/>
            </w:pPr>
            <w:r>
              <w:t>Ericsson</w:t>
            </w:r>
          </w:p>
        </w:tc>
        <w:tc>
          <w:tcPr>
            <w:tcW w:w="7877" w:type="dxa"/>
          </w:tcPr>
          <w:p w14:paraId="397A01C5" w14:textId="77777777" w:rsidR="00705C5F" w:rsidRDefault="00DF41B8">
            <w:pPr>
              <w:spacing w:after="0"/>
            </w:pPr>
            <w:r>
              <w:t>Observation 11</w:t>
            </w:r>
            <w:r>
              <w:tab/>
              <w:t>For CP-OFDM, similar range and statistic distribution are observed for PAPR for NUC and QAM with different modulation orders and code rates.</w:t>
            </w:r>
          </w:p>
        </w:tc>
      </w:tr>
      <w:tr w:rsidR="00705C5F" w14:paraId="29FD2A9E" w14:textId="77777777">
        <w:tc>
          <w:tcPr>
            <w:tcW w:w="1975" w:type="dxa"/>
          </w:tcPr>
          <w:p w14:paraId="339350F1" w14:textId="77777777" w:rsidR="00705C5F" w:rsidRDefault="00DF41B8">
            <w:pPr>
              <w:spacing w:after="0"/>
            </w:pPr>
            <w:r>
              <w:t>HW</w:t>
            </w:r>
          </w:p>
        </w:tc>
        <w:tc>
          <w:tcPr>
            <w:tcW w:w="7877" w:type="dxa"/>
          </w:tcPr>
          <w:p w14:paraId="3594F376" w14:textId="77777777" w:rsidR="00705C5F" w:rsidRDefault="00DF41B8">
            <w:pPr>
              <w:spacing w:after="0"/>
            </w:pPr>
            <w:r>
              <w:t>Observation 16:</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2E4CBB67" w14:textId="77777777" w:rsidR="00705C5F" w:rsidRDefault="00DF41B8">
            <w:pPr>
              <w:spacing w:after="0"/>
            </w:pPr>
            <w:r>
              <w:t>Observation 17:</w:t>
            </w:r>
            <w:r>
              <w:tab/>
              <w:t xml:space="preserve">The final gain of shaping schemes should consider both the shaping gains </w:t>
            </w:r>
            <w:proofErr w:type="gramStart"/>
            <w:r>
              <w:t>and also</w:t>
            </w:r>
            <w:proofErr w:type="gramEnd"/>
            <w:r>
              <w:t xml:space="preserve"> the PAPR loss or MPR considering realistic PA.</w:t>
            </w:r>
          </w:p>
          <w:p w14:paraId="50BE2779" w14:textId="77777777" w:rsidR="00705C5F" w:rsidRDefault="00DF41B8">
            <w:pPr>
              <w:spacing w:after="0"/>
            </w:pPr>
            <w:r>
              <w:t>Proposal 5:</w:t>
            </w:r>
            <w:r>
              <w:tab/>
              <w:t>For shaping schemes, the factors including at least phase noise, EVM requirement, MPR or A-MPR increase under realistic PA model require RAN4 confirmation or inputs.</w:t>
            </w:r>
          </w:p>
        </w:tc>
      </w:tr>
      <w:tr w:rsidR="00705C5F" w14:paraId="3C3E0418" w14:textId="77777777">
        <w:tc>
          <w:tcPr>
            <w:tcW w:w="1975" w:type="dxa"/>
          </w:tcPr>
          <w:p w14:paraId="7058CB2F" w14:textId="77777777" w:rsidR="00705C5F" w:rsidRDefault="00DF41B8">
            <w:pPr>
              <w:spacing w:after="0"/>
            </w:pPr>
            <w:r>
              <w:t>Qualcomm</w:t>
            </w:r>
          </w:p>
        </w:tc>
        <w:tc>
          <w:tcPr>
            <w:tcW w:w="7877" w:type="dxa"/>
          </w:tcPr>
          <w:p w14:paraId="1977B779" w14:textId="77777777" w:rsidR="00705C5F" w:rsidRDefault="00DF41B8">
            <w:pPr>
              <w:spacing w:after="0"/>
            </w:pPr>
            <w:r>
              <w:t>Observation 24: Both PS and GS have similar PAPR as uniform QAM when CP-OFDM waveform is used.</w:t>
            </w:r>
          </w:p>
          <w:p w14:paraId="20C657EE" w14:textId="77777777" w:rsidR="00705C5F" w:rsidRDefault="00DF41B8">
            <w:pPr>
              <w:spacing w:after="0"/>
            </w:pPr>
            <w:r>
              <w:t xml:space="preserve">Observation 25: For DFT-S-OFDM waveform, PS with properly selected probability distributions (different from Maxwell-Boltzmann distribution) may provide similar PAPR to </w:t>
            </w:r>
            <w:r>
              <w:lastRenderedPageBreak/>
              <w:t xml:space="preserve">uniform QAM, while still providing meaningful shaping gain from both BICM capacity analysis as well as link level evaluations. </w:t>
            </w:r>
          </w:p>
          <w:p w14:paraId="7427F710" w14:textId="77777777" w:rsidR="00705C5F" w:rsidRDefault="00DF41B8">
            <w:pPr>
              <w:spacing w:after="0"/>
            </w:pPr>
            <w:r>
              <w:t xml:space="preserve">Proposal 5: Study probabilistic shaping design for DFT-S-OFDM waveform to achieve a good trade-off between PAPR and link level performance gain.   </w:t>
            </w:r>
          </w:p>
        </w:tc>
      </w:tr>
      <w:tr w:rsidR="00705C5F" w14:paraId="012E72D1" w14:textId="77777777">
        <w:tc>
          <w:tcPr>
            <w:tcW w:w="1975" w:type="dxa"/>
          </w:tcPr>
          <w:p w14:paraId="322FDA1F" w14:textId="77777777" w:rsidR="00705C5F" w:rsidRDefault="00DF41B8">
            <w:pPr>
              <w:spacing w:after="0"/>
            </w:pPr>
            <w:r>
              <w:lastRenderedPageBreak/>
              <w:t>Sony</w:t>
            </w:r>
          </w:p>
        </w:tc>
        <w:tc>
          <w:tcPr>
            <w:tcW w:w="7877" w:type="dxa"/>
          </w:tcPr>
          <w:p w14:paraId="70CFA316" w14:textId="77777777" w:rsidR="00705C5F" w:rsidRDefault="00DF41B8">
            <w:pPr>
              <w:spacing w:after="0"/>
            </w:pPr>
            <w:r>
              <w:t>Observation 4: For DFT-s-OFDM, the PAPR behaviour may be improved by constellation shaping</w:t>
            </w:r>
          </w:p>
          <w:p w14:paraId="68B07C4D" w14:textId="77777777" w:rsidR="00705C5F" w:rsidRDefault="00DF41B8">
            <w:pPr>
              <w:spacing w:after="0"/>
            </w:pPr>
            <w:r>
              <w:t>Observation 5: For DFT-s-OFDM, the PAPR behaviour may be improved by coded modulation</w:t>
            </w:r>
          </w:p>
          <w:p w14:paraId="559D72CF" w14:textId="77777777" w:rsidR="00705C5F" w:rsidRDefault="00DF41B8">
            <w:pPr>
              <w:spacing w:after="0"/>
            </w:pPr>
            <w:r>
              <w:t>Proposal 4: RAN1 should study constellation shaping for PAPR reduction of DFT-s OFDM</w:t>
            </w:r>
          </w:p>
          <w:p w14:paraId="144A4B10" w14:textId="77777777" w:rsidR="00705C5F" w:rsidRDefault="00DF41B8">
            <w:pPr>
              <w:spacing w:after="0"/>
            </w:pPr>
            <w:r>
              <w:t>Proposal 5: RAN1 should study coded modulation schemes for PAPR reduction of DFT-s OFDM</w:t>
            </w:r>
          </w:p>
        </w:tc>
      </w:tr>
    </w:tbl>
    <w:p w14:paraId="6DF772C5" w14:textId="77777777" w:rsidR="00705C5F" w:rsidRDefault="00705C5F"/>
    <w:p w14:paraId="48FAEE45" w14:textId="77777777" w:rsidR="00705C5F" w:rsidRDefault="00DF41B8">
      <w:r>
        <w:t>On spec impact of PS/GS:</w:t>
      </w:r>
    </w:p>
    <w:tbl>
      <w:tblPr>
        <w:tblStyle w:val="TableGrid"/>
        <w:tblW w:w="0" w:type="auto"/>
        <w:tblLook w:val="04A0" w:firstRow="1" w:lastRow="0" w:firstColumn="1" w:lastColumn="0" w:noHBand="0" w:noVBand="1"/>
      </w:tblPr>
      <w:tblGrid>
        <w:gridCol w:w="1975"/>
        <w:gridCol w:w="7877"/>
      </w:tblGrid>
      <w:tr w:rsidR="00705C5F" w14:paraId="2C70AB72" w14:textId="77777777">
        <w:tc>
          <w:tcPr>
            <w:tcW w:w="1975" w:type="dxa"/>
          </w:tcPr>
          <w:p w14:paraId="5D93B870" w14:textId="77777777" w:rsidR="00705C5F" w:rsidRDefault="00DF41B8">
            <w:pPr>
              <w:spacing w:after="0"/>
            </w:pPr>
            <w:r>
              <w:t>Company</w:t>
            </w:r>
          </w:p>
        </w:tc>
        <w:tc>
          <w:tcPr>
            <w:tcW w:w="7877" w:type="dxa"/>
          </w:tcPr>
          <w:p w14:paraId="071785B2" w14:textId="77777777" w:rsidR="00705C5F" w:rsidRDefault="00DF41B8">
            <w:pPr>
              <w:spacing w:after="0"/>
            </w:pPr>
            <w:r>
              <w:t>Proposals</w:t>
            </w:r>
          </w:p>
        </w:tc>
      </w:tr>
      <w:tr w:rsidR="00705C5F" w14:paraId="74C901F7" w14:textId="77777777">
        <w:tc>
          <w:tcPr>
            <w:tcW w:w="1975" w:type="dxa"/>
          </w:tcPr>
          <w:p w14:paraId="796E0D93" w14:textId="77777777" w:rsidR="00705C5F" w:rsidRDefault="00DF41B8">
            <w:pPr>
              <w:spacing w:after="0"/>
            </w:pPr>
            <w:r>
              <w:t>CATT</w:t>
            </w:r>
          </w:p>
        </w:tc>
        <w:tc>
          <w:tcPr>
            <w:tcW w:w="7877" w:type="dxa"/>
          </w:tcPr>
          <w:p w14:paraId="0E0BC674" w14:textId="77777777" w:rsidR="00705C5F" w:rsidRDefault="00DF41B8">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705C5F" w14:paraId="1BB23F48" w14:textId="77777777">
        <w:tc>
          <w:tcPr>
            <w:tcW w:w="1975" w:type="dxa"/>
          </w:tcPr>
          <w:p w14:paraId="5E5D58EA" w14:textId="77777777" w:rsidR="00705C5F" w:rsidRDefault="00DF41B8">
            <w:pPr>
              <w:spacing w:after="0"/>
            </w:pPr>
            <w:r>
              <w:t>ZTE</w:t>
            </w:r>
          </w:p>
        </w:tc>
        <w:tc>
          <w:tcPr>
            <w:tcW w:w="7877" w:type="dxa"/>
          </w:tcPr>
          <w:p w14:paraId="3E28F056" w14:textId="77777777" w:rsidR="00705C5F" w:rsidRDefault="00DF41B8">
            <w:pPr>
              <w:spacing w:after="0"/>
            </w:pPr>
            <w:r>
              <w:t xml:space="preserve">Observation 1: </w:t>
            </w:r>
            <w:r>
              <w:tab/>
              <w:t>Introducing NUC for 6GR does not affect the LDPC coding chain in 5G. The LDPC coding chain in 5G can be reused in 6GR.</w:t>
            </w:r>
          </w:p>
          <w:p w14:paraId="4398D93A" w14:textId="77777777" w:rsidR="00705C5F" w:rsidRDefault="00DF41B8">
            <w:pPr>
              <w:spacing w:after="0"/>
              <w:rPr>
                <w:lang w:val="en-US"/>
              </w:rPr>
            </w:pPr>
            <w:r>
              <w:rPr>
                <w:lang w:val="en-US"/>
              </w:rPr>
              <w:t xml:space="preserve">Observation 12: </w:t>
            </w:r>
            <w:r>
              <w:rPr>
                <w:lang w:val="en-US"/>
              </w:rPr>
              <w:tab/>
              <w:t>PAS modulation has impacts on coding chain in terms of:</w:t>
            </w:r>
          </w:p>
          <w:p w14:paraId="59D25292" w14:textId="77777777" w:rsidR="00705C5F" w:rsidRDefault="00DF41B8">
            <w:pPr>
              <w:spacing w:after="0"/>
              <w:rPr>
                <w:lang w:val="en-US"/>
              </w:rPr>
            </w:pPr>
            <w:r>
              <w:rPr>
                <w:lang w:val="en-US"/>
              </w:rPr>
              <w:t></w:t>
            </w:r>
            <w:r>
              <w:rPr>
                <w:lang w:val="en-US"/>
              </w:rPr>
              <w:tab/>
              <w:t xml:space="preserve">Additional procedures before or after channel coding </w:t>
            </w:r>
          </w:p>
          <w:p w14:paraId="74B69655" w14:textId="77777777" w:rsidR="00705C5F" w:rsidRDefault="00DF41B8">
            <w:pPr>
              <w:spacing w:after="0"/>
              <w:rPr>
                <w:lang w:val="en-US"/>
              </w:rPr>
            </w:pPr>
            <w:r>
              <w:rPr>
                <w:lang w:val="en-US"/>
              </w:rPr>
              <w:t></w:t>
            </w:r>
            <w:r>
              <w:rPr>
                <w:lang w:val="en-US"/>
              </w:rPr>
              <w:tab/>
              <w:t>Bit interleaving</w:t>
            </w:r>
          </w:p>
        </w:tc>
      </w:tr>
      <w:tr w:rsidR="00705C5F" w14:paraId="7417C041" w14:textId="77777777">
        <w:tc>
          <w:tcPr>
            <w:tcW w:w="1975" w:type="dxa"/>
          </w:tcPr>
          <w:p w14:paraId="20325F23" w14:textId="77777777" w:rsidR="00705C5F" w:rsidRDefault="00DF41B8">
            <w:pPr>
              <w:spacing w:after="0"/>
            </w:pPr>
            <w:r>
              <w:t>Oppo</w:t>
            </w:r>
          </w:p>
        </w:tc>
        <w:tc>
          <w:tcPr>
            <w:tcW w:w="7877" w:type="dxa"/>
          </w:tcPr>
          <w:p w14:paraId="47787B1C" w14:textId="77777777" w:rsidR="00705C5F" w:rsidRDefault="00DF41B8">
            <w:pPr>
              <w:spacing w:after="0"/>
            </w:pPr>
            <w:r>
              <w:t>Observation 8: PS-based modulation could have significant impact on Tx/Rx chain design, including code rate design, interleaving, scrambling, and redundancy version (RV) design, etc.</w:t>
            </w:r>
          </w:p>
        </w:tc>
      </w:tr>
      <w:tr w:rsidR="00705C5F" w14:paraId="531528DA" w14:textId="77777777">
        <w:tc>
          <w:tcPr>
            <w:tcW w:w="1975" w:type="dxa"/>
          </w:tcPr>
          <w:p w14:paraId="4E376AB5" w14:textId="77777777" w:rsidR="00705C5F" w:rsidRDefault="00DF41B8">
            <w:pPr>
              <w:spacing w:after="0"/>
            </w:pPr>
            <w:r>
              <w:t>Lenovo</w:t>
            </w:r>
          </w:p>
        </w:tc>
        <w:tc>
          <w:tcPr>
            <w:tcW w:w="7877" w:type="dxa"/>
          </w:tcPr>
          <w:p w14:paraId="3F058D93" w14:textId="77777777" w:rsidR="00705C5F" w:rsidRDefault="00DF41B8">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705C5F" w14:paraId="7E524659" w14:textId="77777777">
        <w:tc>
          <w:tcPr>
            <w:tcW w:w="1975" w:type="dxa"/>
          </w:tcPr>
          <w:p w14:paraId="6DCD14F9" w14:textId="77777777" w:rsidR="00705C5F" w:rsidRDefault="00DF41B8">
            <w:pPr>
              <w:spacing w:after="0"/>
            </w:pPr>
            <w:r>
              <w:t>HW</w:t>
            </w:r>
          </w:p>
        </w:tc>
        <w:tc>
          <w:tcPr>
            <w:tcW w:w="7877" w:type="dxa"/>
          </w:tcPr>
          <w:p w14:paraId="6FAA963B" w14:textId="77777777" w:rsidR="00705C5F" w:rsidRDefault="00DF41B8">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705C5F" w14:paraId="2782A02F" w14:textId="77777777">
        <w:tc>
          <w:tcPr>
            <w:tcW w:w="1975" w:type="dxa"/>
          </w:tcPr>
          <w:p w14:paraId="3561BA58" w14:textId="77777777" w:rsidR="00705C5F" w:rsidRDefault="00705C5F">
            <w:pPr>
              <w:spacing w:after="0"/>
            </w:pPr>
          </w:p>
        </w:tc>
        <w:tc>
          <w:tcPr>
            <w:tcW w:w="7877" w:type="dxa"/>
          </w:tcPr>
          <w:p w14:paraId="01369F1C" w14:textId="77777777" w:rsidR="00705C5F" w:rsidRDefault="00705C5F">
            <w:pPr>
              <w:spacing w:after="0"/>
              <w:rPr>
                <w:lang w:val="en-US"/>
              </w:rPr>
            </w:pPr>
          </w:p>
        </w:tc>
      </w:tr>
    </w:tbl>
    <w:p w14:paraId="5947E897" w14:textId="77777777" w:rsidR="00705C5F" w:rsidRDefault="00705C5F"/>
    <w:p w14:paraId="36B2D311" w14:textId="77777777" w:rsidR="00705C5F" w:rsidRDefault="00DF41B8">
      <w:r>
        <w:t>On complexity and storage requirements of PS/GS</w:t>
      </w:r>
    </w:p>
    <w:tbl>
      <w:tblPr>
        <w:tblStyle w:val="TableGrid"/>
        <w:tblW w:w="0" w:type="auto"/>
        <w:tblLook w:val="04A0" w:firstRow="1" w:lastRow="0" w:firstColumn="1" w:lastColumn="0" w:noHBand="0" w:noVBand="1"/>
      </w:tblPr>
      <w:tblGrid>
        <w:gridCol w:w="1975"/>
        <w:gridCol w:w="7877"/>
      </w:tblGrid>
      <w:tr w:rsidR="00705C5F" w14:paraId="39FB5870" w14:textId="77777777">
        <w:tc>
          <w:tcPr>
            <w:tcW w:w="1975" w:type="dxa"/>
          </w:tcPr>
          <w:p w14:paraId="05580C0B" w14:textId="77777777" w:rsidR="00705C5F" w:rsidRDefault="00DF41B8">
            <w:pPr>
              <w:spacing w:after="0"/>
            </w:pPr>
            <w:r>
              <w:t>Company</w:t>
            </w:r>
          </w:p>
        </w:tc>
        <w:tc>
          <w:tcPr>
            <w:tcW w:w="7877" w:type="dxa"/>
          </w:tcPr>
          <w:p w14:paraId="1DD2C5CF" w14:textId="77777777" w:rsidR="00705C5F" w:rsidRDefault="00DF41B8">
            <w:pPr>
              <w:spacing w:after="0"/>
            </w:pPr>
            <w:r>
              <w:t>Proposals</w:t>
            </w:r>
          </w:p>
        </w:tc>
      </w:tr>
      <w:tr w:rsidR="00705C5F" w14:paraId="6F0B8B5E" w14:textId="77777777">
        <w:tc>
          <w:tcPr>
            <w:tcW w:w="1975" w:type="dxa"/>
          </w:tcPr>
          <w:p w14:paraId="7A7C8A0A" w14:textId="77777777" w:rsidR="00705C5F" w:rsidRDefault="00DF41B8">
            <w:pPr>
              <w:spacing w:after="0"/>
            </w:pPr>
            <w:r>
              <w:t>CATT</w:t>
            </w:r>
          </w:p>
        </w:tc>
        <w:tc>
          <w:tcPr>
            <w:tcW w:w="7877" w:type="dxa"/>
          </w:tcPr>
          <w:p w14:paraId="16C89B2B" w14:textId="77777777" w:rsidR="00705C5F" w:rsidRDefault="00DF41B8">
            <w:pPr>
              <w:spacing w:after="0"/>
            </w:pPr>
            <w:r>
              <w:t xml:space="preserve">Observation 3: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28F58C13" w14:textId="77777777" w:rsidR="00705C5F" w:rsidRDefault="00DF41B8">
            <w:pPr>
              <w:spacing w:after="0"/>
            </w:pPr>
            <w:r>
              <w:t xml:space="preserve">Observation 4: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tc>
      </w:tr>
      <w:tr w:rsidR="00705C5F" w14:paraId="34593052" w14:textId="77777777">
        <w:tc>
          <w:tcPr>
            <w:tcW w:w="1975" w:type="dxa"/>
          </w:tcPr>
          <w:p w14:paraId="28EE8684" w14:textId="77777777" w:rsidR="00705C5F" w:rsidRDefault="00DF41B8">
            <w:pPr>
              <w:spacing w:after="0"/>
            </w:pPr>
            <w:r>
              <w:t>Tejas</w:t>
            </w:r>
          </w:p>
        </w:tc>
        <w:tc>
          <w:tcPr>
            <w:tcW w:w="7877" w:type="dxa"/>
          </w:tcPr>
          <w:p w14:paraId="61AB490C" w14:textId="77777777" w:rsidR="00705C5F" w:rsidRDefault="00DF41B8">
            <w:pPr>
              <w:spacing w:after="0"/>
            </w:pPr>
            <w:r>
              <w:t xml:space="preserve">Observation </w:t>
            </w:r>
            <w:proofErr w:type="gramStart"/>
            <w:r>
              <w:t>1 :</w:t>
            </w:r>
            <w:proofErr w:type="gramEnd"/>
            <w:r>
              <w:t>- The de-mapping complexity of 1D-NUC is comparable to that of a uniform constellation, as both require a similar number of operations for LLR computation.</w:t>
            </w:r>
          </w:p>
          <w:p w14:paraId="031E3C10" w14:textId="77777777" w:rsidR="00705C5F" w:rsidRDefault="00DF41B8">
            <w:pPr>
              <w:spacing w:after="0"/>
            </w:pPr>
            <w:r>
              <w:t xml:space="preserve">Observation </w:t>
            </w:r>
            <w:proofErr w:type="gramStart"/>
            <w:r>
              <w:t>2 :</w:t>
            </w:r>
            <w:proofErr w:type="gramEnd"/>
            <w:r>
              <w:t>- The de-mapping complexity of 2D-NUC is significantly higher than that of 1D-NUC due to the need for joint processing of in-phase and quadrature components.</w:t>
            </w:r>
          </w:p>
          <w:p w14:paraId="39F2D81A" w14:textId="77777777" w:rsidR="00705C5F" w:rsidRDefault="00DF41B8">
            <w:pPr>
              <w:spacing w:after="0"/>
            </w:pPr>
            <w:r>
              <w:t xml:space="preserve">Proposal </w:t>
            </w:r>
            <w:proofErr w:type="gramStart"/>
            <w:r>
              <w:t>1 :</w:t>
            </w:r>
            <w:proofErr w:type="gramEnd"/>
            <w:r>
              <w:t>- RAN1 to Study the benefits and applicability of Non-Uniform Constellation (1D-NUC and 2D-NUC) for 6G Radio Air Interface.</w:t>
            </w:r>
          </w:p>
        </w:tc>
      </w:tr>
      <w:tr w:rsidR="00705C5F" w14:paraId="17FF319B" w14:textId="77777777">
        <w:tc>
          <w:tcPr>
            <w:tcW w:w="1975" w:type="dxa"/>
          </w:tcPr>
          <w:p w14:paraId="5C9F8038" w14:textId="77777777" w:rsidR="00705C5F" w:rsidRDefault="00DF41B8">
            <w:pPr>
              <w:spacing w:after="0"/>
            </w:pPr>
            <w:r>
              <w:t>Samsung</w:t>
            </w:r>
          </w:p>
        </w:tc>
        <w:tc>
          <w:tcPr>
            <w:tcW w:w="7877" w:type="dxa"/>
          </w:tcPr>
          <w:p w14:paraId="6E06DAA7" w14:textId="77777777" w:rsidR="00705C5F" w:rsidRDefault="00DF41B8">
            <w:pPr>
              <w:spacing w:after="0"/>
            </w:pPr>
            <w:r>
              <w:t>Observation 6: 1D-NUC and uniform-QAM exhibit similar complexity for the sphere decoding based ML receiver within the SNR range of interest, while 1D-NUC outperforms uniform-QAM consistently.</w:t>
            </w:r>
          </w:p>
        </w:tc>
      </w:tr>
      <w:tr w:rsidR="00705C5F" w14:paraId="00C4A40C" w14:textId="77777777">
        <w:tc>
          <w:tcPr>
            <w:tcW w:w="1975" w:type="dxa"/>
          </w:tcPr>
          <w:p w14:paraId="341EC161" w14:textId="77777777" w:rsidR="00705C5F" w:rsidRDefault="00DF41B8">
            <w:pPr>
              <w:spacing w:after="0"/>
            </w:pPr>
            <w:r>
              <w:t>ZTE</w:t>
            </w:r>
          </w:p>
        </w:tc>
        <w:tc>
          <w:tcPr>
            <w:tcW w:w="7877" w:type="dxa"/>
          </w:tcPr>
          <w:p w14:paraId="1AED7750" w14:textId="77777777" w:rsidR="00705C5F" w:rsidRDefault="00DF41B8">
            <w:pPr>
              <w:spacing w:after="0"/>
            </w:pPr>
            <w:r>
              <w:t xml:space="preserve">Observation 2: </w:t>
            </w:r>
            <w:r>
              <w:tab/>
              <w:t>NUC modulation/demodulation is a full parallel process, and it is easier to achieve ultra-high throughput for 6GR.</w:t>
            </w:r>
          </w:p>
          <w:p w14:paraId="23070012" w14:textId="77777777" w:rsidR="00705C5F" w:rsidRDefault="00DF41B8">
            <w:pPr>
              <w:spacing w:after="0"/>
            </w:pPr>
            <w:r>
              <w:t xml:space="preserve">Observation 9: </w:t>
            </w:r>
            <w:r>
              <w:tab/>
              <w:t xml:space="preserve">Transmitter complexity for NUC modulation </w:t>
            </w:r>
            <w:proofErr w:type="gramStart"/>
            <w:r>
              <w:t>is mainly arises</w:t>
            </w:r>
            <w:proofErr w:type="gramEnd"/>
            <w:r>
              <w:t xml:space="preserve"> from storage of constellation points and the impact of transmitter complexity for NUC is negligible.</w:t>
            </w:r>
          </w:p>
          <w:p w14:paraId="5E9A7B5E" w14:textId="77777777" w:rsidR="00705C5F" w:rsidRDefault="00DF41B8">
            <w:pPr>
              <w:spacing w:after="0"/>
            </w:pPr>
            <w:r>
              <w:t xml:space="preserve">Observation 10: </w:t>
            </w:r>
            <w:r>
              <w:tab/>
              <w:t xml:space="preserve">For MCS level 18 in SISO scenarios, computational complexities of 2D-NUC, 1D-NUC and QAM are as below. </w:t>
            </w:r>
          </w:p>
          <w:p w14:paraId="677BB444" w14:textId="77777777" w:rsidR="00705C5F" w:rsidRDefault="00DF41B8">
            <w:pPr>
              <w:spacing w:after="0"/>
            </w:pPr>
            <w:r>
              <w:t></w:t>
            </w:r>
            <w:r>
              <w:tab/>
              <w:t>Computational complexity of 2D-NUC is ~2M operations</w:t>
            </w:r>
          </w:p>
          <w:p w14:paraId="0FBF7CDB" w14:textId="77777777" w:rsidR="00705C5F" w:rsidRDefault="00DF41B8">
            <w:pPr>
              <w:spacing w:after="0"/>
            </w:pPr>
            <w:r>
              <w:t></w:t>
            </w:r>
            <w:r>
              <w:tab/>
              <w:t>Computational complexity of 1D-NUC is ~831K operations</w:t>
            </w:r>
          </w:p>
          <w:p w14:paraId="4025A378" w14:textId="77777777" w:rsidR="00705C5F" w:rsidRDefault="00DF41B8">
            <w:pPr>
              <w:spacing w:after="0"/>
            </w:pPr>
            <w:r>
              <w:t></w:t>
            </w:r>
            <w:r>
              <w:tab/>
              <w:t>Computational complexity of uniform QAM is ~823K operations</w:t>
            </w:r>
          </w:p>
          <w:p w14:paraId="7EFCF820" w14:textId="77777777" w:rsidR="00705C5F" w:rsidRDefault="00DF41B8">
            <w:pPr>
              <w:spacing w:after="0"/>
            </w:pPr>
            <w:r>
              <w:t xml:space="preserve">Observation 11: </w:t>
            </w:r>
            <w:r>
              <w:tab/>
              <w:t xml:space="preserve">For MCS level 18 in MIMO (4T4R) scenarios, computational complexities of 2D-NUC, 1D-NUC and QAM are as below. </w:t>
            </w:r>
          </w:p>
          <w:p w14:paraId="49C7D30B" w14:textId="77777777" w:rsidR="00705C5F" w:rsidRDefault="00DF41B8">
            <w:pPr>
              <w:spacing w:after="0"/>
            </w:pPr>
            <w:r>
              <w:lastRenderedPageBreak/>
              <w:t></w:t>
            </w:r>
            <w:r>
              <w:tab/>
              <w:t>Computational complexity of 2D-NUC is ~11M operations</w:t>
            </w:r>
          </w:p>
          <w:p w14:paraId="11F82ABC" w14:textId="77777777" w:rsidR="00705C5F" w:rsidRDefault="00DF41B8">
            <w:pPr>
              <w:spacing w:after="0"/>
            </w:pPr>
            <w:r>
              <w:t></w:t>
            </w:r>
            <w:r>
              <w:tab/>
              <w:t>Computational complexity of 1D-NUC is ~4.76M operations</w:t>
            </w:r>
          </w:p>
          <w:p w14:paraId="788C2AB0" w14:textId="77777777" w:rsidR="00705C5F" w:rsidRDefault="00DF41B8">
            <w:pPr>
              <w:spacing w:after="0"/>
            </w:pPr>
            <w:r>
              <w:t></w:t>
            </w:r>
            <w:r>
              <w:tab/>
              <w:t>Computational complexity of uniform QAM is ~4.73M operations</w:t>
            </w:r>
          </w:p>
          <w:p w14:paraId="344E8B36" w14:textId="77777777" w:rsidR="00705C5F" w:rsidRDefault="00DF41B8">
            <w:pPr>
              <w:spacing w:after="0"/>
            </w:pPr>
            <w:r>
              <w:t xml:space="preserve">Observation 16: </w:t>
            </w:r>
            <w:r>
              <w:tab/>
              <w:t>PAS schemes with (A)ESS/shell mapping have an ultra-high memory requirement for encoding/decoding.</w:t>
            </w:r>
          </w:p>
          <w:p w14:paraId="443F7866" w14:textId="77777777" w:rsidR="00705C5F" w:rsidRDefault="00DF41B8">
            <w:pPr>
              <w:spacing w:after="0"/>
            </w:pPr>
            <w:r>
              <w:t xml:space="preserve">Observation 1: </w:t>
            </w:r>
            <w:r>
              <w:tab/>
              <w:t xml:space="preserve">For MCS level 19 in SISO scenarios, computational complexities of CCDM-based PAS and QAM are as below </w:t>
            </w:r>
          </w:p>
          <w:p w14:paraId="51FABC77" w14:textId="77777777" w:rsidR="00705C5F" w:rsidRDefault="00DF41B8">
            <w:pPr>
              <w:spacing w:after="0"/>
            </w:pPr>
            <w:r>
              <w:t></w:t>
            </w:r>
            <w:r>
              <w:tab/>
              <w:t>Computational complexity of PAS is ~891K operations</w:t>
            </w:r>
          </w:p>
          <w:p w14:paraId="1B1D1226" w14:textId="77777777" w:rsidR="00705C5F" w:rsidRDefault="00DF41B8">
            <w:pPr>
              <w:spacing w:after="0"/>
            </w:pPr>
            <w:r>
              <w:t></w:t>
            </w:r>
            <w:r>
              <w:tab/>
              <w:t>Computational complexity of uniform QAM is ~762K operations</w:t>
            </w:r>
          </w:p>
          <w:p w14:paraId="454E0B61" w14:textId="77777777" w:rsidR="00705C5F" w:rsidRDefault="00DF41B8">
            <w:pPr>
              <w:spacing w:after="0"/>
            </w:pPr>
            <w:r>
              <w:t xml:space="preserve">Observation 2: </w:t>
            </w:r>
            <w:r>
              <w:tab/>
              <w:t xml:space="preserve">For MCS level 19 in MIMO (4T4R) scenarios, computational complexities of PAS and QAM for LMMSE receiver are as below. </w:t>
            </w:r>
          </w:p>
          <w:p w14:paraId="5E175E54" w14:textId="77777777" w:rsidR="00705C5F" w:rsidRDefault="00DF41B8">
            <w:pPr>
              <w:spacing w:after="0"/>
            </w:pPr>
            <w:r>
              <w:t></w:t>
            </w:r>
            <w:r>
              <w:tab/>
              <w:t>Computational complexity of PAS is ~5M operations</w:t>
            </w:r>
          </w:p>
          <w:p w14:paraId="418AB167" w14:textId="77777777" w:rsidR="00705C5F" w:rsidRDefault="00DF41B8">
            <w:pPr>
              <w:spacing w:after="0"/>
            </w:pPr>
            <w:r>
              <w:t></w:t>
            </w:r>
            <w:r>
              <w:tab/>
              <w:t>Computational complexity of uniform QAM is ~4.5M operations</w:t>
            </w:r>
          </w:p>
        </w:tc>
      </w:tr>
      <w:tr w:rsidR="00705C5F" w14:paraId="37DB9096" w14:textId="77777777">
        <w:tc>
          <w:tcPr>
            <w:tcW w:w="1975" w:type="dxa"/>
          </w:tcPr>
          <w:p w14:paraId="12D61BDB" w14:textId="77777777" w:rsidR="00705C5F" w:rsidRDefault="00DF41B8">
            <w:pPr>
              <w:spacing w:after="0"/>
            </w:pPr>
            <w:r>
              <w:lastRenderedPageBreak/>
              <w:t>DCM</w:t>
            </w:r>
          </w:p>
        </w:tc>
        <w:tc>
          <w:tcPr>
            <w:tcW w:w="7877" w:type="dxa"/>
          </w:tcPr>
          <w:p w14:paraId="3AF75C94" w14:textId="77777777" w:rsidR="00705C5F" w:rsidRDefault="00DF41B8">
            <w:pPr>
              <w:spacing w:after="0"/>
              <w:rPr>
                <w:lang w:val="en-US"/>
              </w:rPr>
            </w:pPr>
            <w:r>
              <w:rPr>
                <w:lang w:val="en-US"/>
              </w:rPr>
              <w:t>Observation 3: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3EA76BB3" w14:textId="77777777" w:rsidR="00705C5F" w:rsidRDefault="00DF41B8">
            <w:pPr>
              <w:spacing w:after="0"/>
              <w:rPr>
                <w:lang w:val="en-US"/>
              </w:rPr>
            </w:pPr>
            <w:r>
              <w:rPr>
                <w:lang w:val="en-US"/>
              </w:rPr>
              <w:t>Observation 4: Probabilistic Constellation Shaping (PCS) will increase the implementation complexity over QAM and have large specification impacts.</w:t>
            </w:r>
          </w:p>
        </w:tc>
      </w:tr>
      <w:tr w:rsidR="00705C5F" w14:paraId="0E61F0C9" w14:textId="77777777">
        <w:tc>
          <w:tcPr>
            <w:tcW w:w="1975" w:type="dxa"/>
          </w:tcPr>
          <w:p w14:paraId="7D46AD2B" w14:textId="77777777" w:rsidR="00705C5F" w:rsidRDefault="00DF41B8">
            <w:pPr>
              <w:spacing w:after="0"/>
            </w:pPr>
            <w:r>
              <w:t>Oppo</w:t>
            </w:r>
          </w:p>
        </w:tc>
        <w:tc>
          <w:tcPr>
            <w:tcW w:w="7877" w:type="dxa"/>
          </w:tcPr>
          <w:p w14:paraId="1B6E534B" w14:textId="77777777" w:rsidR="00705C5F" w:rsidRDefault="00DF41B8">
            <w:pPr>
              <w:spacing w:after="0"/>
            </w:pPr>
            <w:r>
              <w:t xml:space="preserve">Observation 6: Uniform QAM and 1D-NUC require similar </w:t>
            </w:r>
            <w:proofErr w:type="spellStart"/>
            <w:r>
              <w:t>demapping</w:t>
            </w:r>
            <w:proofErr w:type="spellEnd"/>
            <w:r>
              <w:t xml:space="preserve"> complexity.</w:t>
            </w:r>
          </w:p>
          <w:p w14:paraId="727E23B5" w14:textId="77777777" w:rsidR="00705C5F" w:rsidRDefault="00DF41B8">
            <w:pPr>
              <w:spacing w:after="0"/>
            </w:pPr>
            <w:r>
              <w:t>Observation 7: Compared with 2D-NUC, lower demodulation complexity could be achieved with 1D-NUC with slight performance degradation.</w:t>
            </w:r>
          </w:p>
          <w:p w14:paraId="6C2CD12F" w14:textId="77777777" w:rsidR="00705C5F" w:rsidRDefault="00DF41B8">
            <w:pPr>
              <w:spacing w:after="0"/>
            </w:pPr>
            <w:r>
              <w:t>Observation 15: For PS-based modulation, the introduction of DM may lead to serial processing latency and/or storage overhead.</w:t>
            </w:r>
          </w:p>
        </w:tc>
      </w:tr>
      <w:tr w:rsidR="00705C5F" w14:paraId="0A0CC0F8" w14:textId="77777777">
        <w:tc>
          <w:tcPr>
            <w:tcW w:w="1975" w:type="dxa"/>
          </w:tcPr>
          <w:p w14:paraId="5E5F1A79" w14:textId="77777777" w:rsidR="00705C5F" w:rsidRDefault="00DF41B8">
            <w:pPr>
              <w:spacing w:after="0"/>
            </w:pPr>
            <w:r>
              <w:t>Ericsson</w:t>
            </w:r>
          </w:p>
        </w:tc>
        <w:tc>
          <w:tcPr>
            <w:tcW w:w="7877" w:type="dxa"/>
          </w:tcPr>
          <w:p w14:paraId="01876A6E" w14:textId="77777777" w:rsidR="00705C5F" w:rsidRDefault="00DF41B8">
            <w:pPr>
              <w:spacing w:after="0"/>
            </w:pPr>
            <w:r>
              <w:t>Observation 2</w:t>
            </w:r>
            <w:r>
              <w:tab/>
              <w:t>The computational (and storage, if applicable) complexity of PSCM depends on the number of shaped bits per amplitude for each modulation symbol.</w:t>
            </w:r>
          </w:p>
          <w:p w14:paraId="430AA29A" w14:textId="77777777" w:rsidR="00705C5F" w:rsidRDefault="00DF41B8">
            <w:pPr>
              <w:spacing w:after="0"/>
            </w:pPr>
            <w:r>
              <w:t>Observation 3</w:t>
            </w:r>
            <w:r>
              <w:tab/>
              <w:t xml:space="preserve">1D-NUC has a modest increase (~ ≤1.2x) in computational complexity compared to uniform QAM but the complexity </w:t>
            </w:r>
            <w:proofErr w:type="gramStart"/>
            <w:r>
              <w:t>increase</w:t>
            </w:r>
            <w:proofErr w:type="gramEnd"/>
            <w:r>
              <w:t xml:space="preserve"> in 2D-NUC compared to uniform QAM is significant (~15x-1000x).</w:t>
            </w:r>
          </w:p>
        </w:tc>
      </w:tr>
      <w:tr w:rsidR="00705C5F" w14:paraId="6D6BD2F3" w14:textId="77777777">
        <w:tc>
          <w:tcPr>
            <w:tcW w:w="1975" w:type="dxa"/>
          </w:tcPr>
          <w:p w14:paraId="2653B2ED" w14:textId="77777777" w:rsidR="00705C5F" w:rsidRDefault="00DF41B8">
            <w:pPr>
              <w:spacing w:after="0"/>
            </w:pPr>
            <w:r>
              <w:t>HW</w:t>
            </w:r>
          </w:p>
        </w:tc>
        <w:tc>
          <w:tcPr>
            <w:tcW w:w="7877" w:type="dxa"/>
          </w:tcPr>
          <w:p w14:paraId="7403F6DA" w14:textId="77777777" w:rsidR="00705C5F" w:rsidRDefault="00DF41B8">
            <w:pPr>
              <w:spacing w:after="0"/>
            </w:pPr>
            <w:r>
              <w:t>Observation 2:</w:t>
            </w:r>
            <w:r>
              <w:tab/>
              <w:t xml:space="preserve">In geometric shaping, 2D-NUC may require a prohibitive demodulation complexity in high modulation order. </w:t>
            </w:r>
          </w:p>
          <w:p w14:paraId="5721F158" w14:textId="77777777" w:rsidR="00705C5F" w:rsidRDefault="00DF41B8">
            <w:pPr>
              <w:spacing w:after="0"/>
            </w:pPr>
            <w:r>
              <w:t>•</w:t>
            </w:r>
            <w:r>
              <w:tab/>
              <w:t>The demodulation complexity of 2D-NUC is approximately 14.4x for 1024QAM and 4.2x for 256QAM over the baseline LDPC decoding complexity.</w:t>
            </w:r>
          </w:p>
          <w:p w14:paraId="4C34A964" w14:textId="77777777" w:rsidR="00705C5F" w:rsidRDefault="00DF41B8">
            <w:pPr>
              <w:spacing w:after="0"/>
            </w:pPr>
            <w:r>
              <w:t>•</w:t>
            </w:r>
            <w:r>
              <w:tab/>
              <w:t>Demodulation complexity of 1D-NUC is significantly lower than that of 2D-NUC.</w:t>
            </w:r>
          </w:p>
          <w:p w14:paraId="1B5334CD" w14:textId="77777777" w:rsidR="00705C5F" w:rsidRDefault="00DF41B8">
            <w:pPr>
              <w:spacing w:after="0"/>
            </w:pPr>
            <w:r>
              <w:t>Observation 4:</w:t>
            </w:r>
            <w:r>
              <w:tab/>
              <w:t>In probabilistic shaping, the DM complexity grows with the modulation order, and different DM schemes incur different complexities:</w:t>
            </w:r>
          </w:p>
          <w:p w14:paraId="621D5D49" w14:textId="77777777" w:rsidR="00705C5F" w:rsidRDefault="00DF41B8">
            <w:pPr>
              <w:spacing w:after="0"/>
            </w:pPr>
            <w:r>
              <w:t>•</w:t>
            </w:r>
            <w:r>
              <w:tab/>
              <w:t>Complexity of CCDM is approximately 2x LDPC decoding for 1024QAM.</w:t>
            </w:r>
          </w:p>
          <w:p w14:paraId="1B9097EF" w14:textId="77777777" w:rsidR="00705C5F" w:rsidRDefault="00DF41B8">
            <w:pPr>
              <w:spacing w:after="0"/>
            </w:pPr>
            <w:r>
              <w:t>•</w:t>
            </w:r>
            <w:r>
              <w:tab/>
              <w:t>Complexity of ESS is roughly 1/6 of LDPC decoding for 1024QAM. However, the storage of ESS is very high.</w:t>
            </w:r>
          </w:p>
          <w:p w14:paraId="15215A35" w14:textId="77777777" w:rsidR="00705C5F" w:rsidRDefault="00DF41B8">
            <w:pPr>
              <w:spacing w:after="0"/>
            </w:pPr>
            <w:r>
              <w:t>•</w:t>
            </w:r>
            <w:r>
              <w:tab/>
              <w:t>Complexity of energy-based AC can reach 28.7x that of LDPC decoding for 1024QAM.</w:t>
            </w:r>
          </w:p>
          <w:p w14:paraId="3B8E6770" w14:textId="77777777" w:rsidR="00705C5F" w:rsidRDefault="00DF41B8">
            <w:pPr>
              <w:spacing w:after="0"/>
            </w:pPr>
            <w:r>
              <w:t>Observation 5:</w:t>
            </w:r>
            <w:r>
              <w:tab/>
              <w:t>The throughput of typical probabilistic shaping schemes is low:</w:t>
            </w:r>
          </w:p>
          <w:p w14:paraId="612318C4" w14:textId="77777777" w:rsidR="00705C5F" w:rsidRDefault="00DF41B8">
            <w:pPr>
              <w:spacing w:after="0"/>
            </w:pPr>
            <w:r>
              <w:t>•</w:t>
            </w:r>
            <w:r>
              <w:tab/>
              <w:t xml:space="preserve">CCDM incurs ~10x processing delay over LDPC decoding due to its inherent serial arithmetic nature, creating a throughput bottleneck. </w:t>
            </w:r>
          </w:p>
          <w:p w14:paraId="1A79F252" w14:textId="77777777" w:rsidR="00705C5F" w:rsidRDefault="00DF41B8">
            <w:pPr>
              <w:spacing w:after="0"/>
            </w:pPr>
            <w:r>
              <w:t>•</w:t>
            </w:r>
            <w:r>
              <w:tab/>
              <w:t xml:space="preserve">Even when the shaping block length is reduced (e.g., to 128), the processing delay </w:t>
            </w:r>
            <w:proofErr w:type="gramStart"/>
            <w:r>
              <w:t>still remains</w:t>
            </w:r>
            <w:proofErr w:type="gramEnd"/>
            <w:r>
              <w:t xml:space="preserve"> significant, approximately equivalent to 5 iterations of LDPC decoding.</w:t>
            </w:r>
          </w:p>
          <w:p w14:paraId="5351E278" w14:textId="77777777" w:rsidR="00705C5F" w:rsidRDefault="00DF41B8">
            <w:pPr>
              <w:spacing w:after="0"/>
            </w:pPr>
            <w:r>
              <w:t>Observation 7:</w:t>
            </w:r>
            <w:r>
              <w:tab/>
              <w:t xml:space="preserve">In the worst-case scenario, the computational complexity of sphere decoding (SD) is prohibitive (e.g., 3×108x over LDPC decoding).  </w:t>
            </w:r>
          </w:p>
          <w:p w14:paraId="0769F5A8" w14:textId="77777777" w:rsidR="00705C5F" w:rsidRDefault="00DF41B8">
            <w:pPr>
              <w:spacing w:after="0"/>
            </w:pPr>
            <w:r>
              <w:t>Observation 9:</w:t>
            </w:r>
            <w:r>
              <w:tab/>
              <w:t>With probabilistic shaping, the computational complexity of reduced ML detection (i.e., using QRM-MLD) is 1~10x of that for LDPC decoding.</w:t>
            </w:r>
          </w:p>
          <w:p w14:paraId="0701DC44" w14:textId="77777777" w:rsidR="00705C5F" w:rsidRDefault="00DF41B8">
            <w:pPr>
              <w:spacing w:after="0"/>
            </w:pPr>
            <w:r>
              <w:t>Observation 10:</w:t>
            </w:r>
            <w:r>
              <w:tab/>
              <w:t>With 2D-NUC, the computational complexity of reduced ML detection (i.e., using QRM-MLD) is 10~100 times of that for LDPC decoding.</w:t>
            </w:r>
          </w:p>
        </w:tc>
      </w:tr>
      <w:tr w:rsidR="00705C5F" w14:paraId="16C3E5C7" w14:textId="77777777">
        <w:tc>
          <w:tcPr>
            <w:tcW w:w="1975" w:type="dxa"/>
          </w:tcPr>
          <w:p w14:paraId="5C88A199" w14:textId="77777777" w:rsidR="00705C5F" w:rsidRDefault="00DF41B8">
            <w:pPr>
              <w:spacing w:after="0"/>
            </w:pPr>
            <w:r>
              <w:t>Qualcomm</w:t>
            </w:r>
          </w:p>
        </w:tc>
        <w:tc>
          <w:tcPr>
            <w:tcW w:w="7877" w:type="dxa"/>
          </w:tcPr>
          <w:p w14:paraId="00AC4506" w14:textId="77777777" w:rsidR="00705C5F" w:rsidRDefault="00DF41B8">
            <w:pPr>
              <w:spacing w:after="0"/>
            </w:pPr>
            <w:r>
              <w:t>Observation 5: CCDM comprises 1/6.6 of those of the LDPC decoder (with NR LDPC code at 10 iterations and offset min-sum decoding), and 1/30 of the area of LDPC decoder to reach the same data rate.</w:t>
            </w:r>
          </w:p>
          <w:p w14:paraId="6BE0B3DF" w14:textId="77777777" w:rsidR="00705C5F" w:rsidRDefault="00DF41B8">
            <w:pPr>
              <w:spacing w:after="0"/>
            </w:pPr>
            <w:r>
              <w:t>Observation 6: The storage overhead of ESS is manageable in practical setups to achieve sufficient shaping gain.</w:t>
            </w:r>
          </w:p>
          <w:p w14:paraId="266150CD" w14:textId="77777777" w:rsidR="00705C5F" w:rsidRDefault="00DF41B8">
            <w:pPr>
              <w:spacing w:after="0"/>
              <w:rPr>
                <w:lang w:val="en-US"/>
              </w:rPr>
            </w:pPr>
            <w:r>
              <w:rPr>
                <w:lang w:val="en-US"/>
              </w:rPr>
              <w:t>Observation 26: PS incurs limited complexity on the demodulation for both linear and non-linear demodulator.</w:t>
            </w:r>
          </w:p>
          <w:p w14:paraId="7E657EF1" w14:textId="77777777" w:rsidR="00705C5F" w:rsidRDefault="00DF41B8">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705C5F" w14:paraId="4B9BBFC6" w14:textId="77777777">
        <w:tc>
          <w:tcPr>
            <w:tcW w:w="1975" w:type="dxa"/>
          </w:tcPr>
          <w:p w14:paraId="7452D171" w14:textId="77777777" w:rsidR="00705C5F" w:rsidRDefault="00705C5F">
            <w:pPr>
              <w:spacing w:after="0"/>
            </w:pPr>
          </w:p>
        </w:tc>
        <w:tc>
          <w:tcPr>
            <w:tcW w:w="7877" w:type="dxa"/>
          </w:tcPr>
          <w:p w14:paraId="2839C733" w14:textId="77777777" w:rsidR="00705C5F" w:rsidRDefault="00705C5F">
            <w:pPr>
              <w:spacing w:after="0"/>
            </w:pPr>
          </w:p>
        </w:tc>
      </w:tr>
      <w:tr w:rsidR="00705C5F" w14:paraId="3FDB807B" w14:textId="77777777">
        <w:tc>
          <w:tcPr>
            <w:tcW w:w="1975" w:type="dxa"/>
          </w:tcPr>
          <w:p w14:paraId="3118FD60" w14:textId="77777777" w:rsidR="00705C5F" w:rsidRDefault="00705C5F">
            <w:pPr>
              <w:spacing w:after="0"/>
            </w:pPr>
          </w:p>
        </w:tc>
        <w:tc>
          <w:tcPr>
            <w:tcW w:w="7877" w:type="dxa"/>
          </w:tcPr>
          <w:p w14:paraId="26BD1BAD" w14:textId="77777777" w:rsidR="00705C5F" w:rsidRDefault="00705C5F">
            <w:pPr>
              <w:spacing w:after="0"/>
            </w:pPr>
          </w:p>
        </w:tc>
      </w:tr>
    </w:tbl>
    <w:p w14:paraId="62DCD735" w14:textId="77777777" w:rsidR="00705C5F" w:rsidRDefault="00705C5F"/>
    <w:p w14:paraId="4D38F501" w14:textId="77777777" w:rsidR="00705C5F" w:rsidRDefault="00DF41B8">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705C5F" w14:paraId="2226D26C" w14:textId="77777777">
        <w:tc>
          <w:tcPr>
            <w:tcW w:w="1975" w:type="dxa"/>
          </w:tcPr>
          <w:p w14:paraId="1D1BFEA8" w14:textId="77777777" w:rsidR="00705C5F" w:rsidRDefault="00DF41B8">
            <w:pPr>
              <w:spacing w:after="0"/>
            </w:pPr>
            <w:r>
              <w:t>Company</w:t>
            </w:r>
          </w:p>
        </w:tc>
        <w:tc>
          <w:tcPr>
            <w:tcW w:w="7877" w:type="dxa"/>
          </w:tcPr>
          <w:p w14:paraId="56053DF5" w14:textId="77777777" w:rsidR="00705C5F" w:rsidRDefault="00DF41B8">
            <w:pPr>
              <w:spacing w:after="0"/>
            </w:pPr>
            <w:r>
              <w:t>Proposals</w:t>
            </w:r>
          </w:p>
        </w:tc>
      </w:tr>
      <w:tr w:rsidR="00705C5F" w14:paraId="1E873B4B" w14:textId="77777777">
        <w:tc>
          <w:tcPr>
            <w:tcW w:w="1975" w:type="dxa"/>
          </w:tcPr>
          <w:p w14:paraId="46633AB9" w14:textId="77777777" w:rsidR="00705C5F" w:rsidRDefault="00DF41B8">
            <w:pPr>
              <w:spacing w:after="0"/>
            </w:pPr>
            <w:r>
              <w:t>CATT</w:t>
            </w:r>
          </w:p>
        </w:tc>
        <w:tc>
          <w:tcPr>
            <w:tcW w:w="7877" w:type="dxa"/>
          </w:tcPr>
          <w:p w14:paraId="67D09B9A" w14:textId="77777777" w:rsidR="00705C5F" w:rsidRDefault="00DF41B8">
            <w:pPr>
              <w:spacing w:after="0"/>
              <w:rPr>
                <w:u w:val="single"/>
                <w:lang w:val="en-US"/>
              </w:rPr>
            </w:pPr>
            <w:r>
              <w:rPr>
                <w:u w:val="single"/>
              </w:rPr>
              <w:t>PS f</w:t>
            </w:r>
            <w:r>
              <w:rPr>
                <w:u w:val="single"/>
                <w:lang w:val="en-US"/>
              </w:rPr>
              <w:t>or AWGN channel fixed MCS:</w:t>
            </w:r>
          </w:p>
          <w:p w14:paraId="48EE5F53" w14:textId="77777777" w:rsidR="00705C5F" w:rsidRDefault="00DF41B8">
            <w:pPr>
              <w:spacing w:after="0"/>
              <w:rPr>
                <w:lang w:val="en-US"/>
              </w:rPr>
            </w:pPr>
            <w:r>
              <w:rPr>
                <w:lang w:val="en-US"/>
              </w:rPr>
              <w:t xml:space="preserve">Observation 5: </w:t>
            </w:r>
          </w:p>
          <w:p w14:paraId="7BCBE112" w14:textId="77777777" w:rsidR="00705C5F" w:rsidRDefault="00DF41B8">
            <w:pPr>
              <w:spacing w:after="0"/>
              <w:rPr>
                <w:lang w:val="en-US"/>
              </w:rPr>
            </w:pPr>
            <w:r>
              <w:rPr>
                <w:lang w:val="en-US"/>
              </w:rPr>
              <w:t>•</w:t>
            </w:r>
            <w:r>
              <w:rPr>
                <w:lang w:val="en-US"/>
              </w:rPr>
              <w:tab/>
              <w:t xml:space="preserve">For 16-QAM, the performance gain of probabilistic shaping compared to uniform BICM at 2.5 bits/2D symbol is about 0.4 </w:t>
            </w:r>
            <w:proofErr w:type="gramStart"/>
            <w:r>
              <w:rPr>
                <w:lang w:val="en-US"/>
              </w:rPr>
              <w:t>dB;</w:t>
            </w:r>
            <w:proofErr w:type="gramEnd"/>
          </w:p>
          <w:p w14:paraId="57865B49" w14:textId="77777777" w:rsidR="00705C5F" w:rsidRDefault="00DF41B8">
            <w:pPr>
              <w:spacing w:after="0"/>
              <w:rPr>
                <w:lang w:val="en-US"/>
              </w:rPr>
            </w:pPr>
            <w:r>
              <w:rPr>
                <w:lang w:val="en-US"/>
              </w:rPr>
              <w:t>•</w:t>
            </w:r>
            <w:r>
              <w:rPr>
                <w:lang w:val="en-US"/>
              </w:rPr>
              <w:tab/>
              <w:t xml:space="preserve">For 64-QAM, the performance gain of probabilistic shaping compared to uniform BICM at 3.0~4.5 bits/2D symbol is about 0.8~1.0 </w:t>
            </w:r>
            <w:proofErr w:type="gramStart"/>
            <w:r>
              <w:rPr>
                <w:lang w:val="en-US"/>
              </w:rPr>
              <w:t>dB;</w:t>
            </w:r>
            <w:proofErr w:type="gramEnd"/>
          </w:p>
          <w:p w14:paraId="5868E126" w14:textId="77777777" w:rsidR="00705C5F" w:rsidRDefault="00DF41B8">
            <w:pPr>
              <w:spacing w:after="0"/>
              <w:rPr>
                <w:lang w:val="en-US"/>
              </w:rPr>
            </w:pPr>
            <w:r>
              <w:rPr>
                <w:lang w:val="en-US"/>
              </w:rPr>
              <w:t>•</w:t>
            </w:r>
            <w:r>
              <w:rPr>
                <w:lang w:val="en-US"/>
              </w:rPr>
              <w:tab/>
              <w:t xml:space="preserve">For 256-QAM, the performance gain of probabilistic shaping compared to uniform BICM at 5.0~6.5 bits/2D symbol is about 0.8~1.4 </w:t>
            </w:r>
            <w:proofErr w:type="gramStart"/>
            <w:r>
              <w:rPr>
                <w:lang w:val="en-US"/>
              </w:rPr>
              <w:t>dB;</w:t>
            </w:r>
            <w:proofErr w:type="gramEnd"/>
          </w:p>
          <w:p w14:paraId="4A9262A5" w14:textId="77777777" w:rsidR="00705C5F" w:rsidRDefault="00DF41B8">
            <w:pPr>
              <w:spacing w:after="0"/>
              <w:rPr>
                <w:lang w:val="en-US"/>
              </w:rPr>
            </w:pPr>
            <w:r>
              <w:rPr>
                <w:lang w:val="en-US"/>
              </w:rPr>
              <w:t>•</w:t>
            </w:r>
            <w:r>
              <w:rPr>
                <w:lang w:val="en-US"/>
              </w:rPr>
              <w:tab/>
              <w:t xml:space="preserve">For 1024-QAM, the performance gain of probabilistic shaping compared to uniform BICM at 7.0~8.5 bits/2D symbol is about 0.8~1.7 </w:t>
            </w:r>
            <w:proofErr w:type="spellStart"/>
            <w:r>
              <w:rPr>
                <w:lang w:val="en-US"/>
              </w:rPr>
              <w:t>dB.</w:t>
            </w:r>
            <w:proofErr w:type="spellEnd"/>
          </w:p>
          <w:p w14:paraId="6CDF26BC" w14:textId="77777777" w:rsidR="00705C5F" w:rsidRDefault="00DF41B8">
            <w:pPr>
              <w:spacing w:after="0"/>
              <w:rPr>
                <w:u w:val="single"/>
                <w:lang w:val="en-US"/>
              </w:rPr>
            </w:pPr>
            <w:r>
              <w:rPr>
                <w:u w:val="single"/>
                <w:lang w:val="en-US"/>
              </w:rPr>
              <w:t>GS for AWGN channel fixed MCS:</w:t>
            </w:r>
          </w:p>
          <w:p w14:paraId="47DDEF7C" w14:textId="77777777" w:rsidR="00705C5F" w:rsidRDefault="00DF41B8">
            <w:pPr>
              <w:spacing w:after="0"/>
              <w:rPr>
                <w:lang w:val="en-US"/>
              </w:rPr>
            </w:pPr>
            <w:r>
              <w:rPr>
                <w:lang w:val="en-US"/>
              </w:rPr>
              <w:t xml:space="preserve">Observation 6: </w:t>
            </w:r>
          </w:p>
          <w:p w14:paraId="2839452F" w14:textId="77777777" w:rsidR="00705C5F" w:rsidRDefault="00DF41B8">
            <w:pPr>
              <w:spacing w:after="0"/>
              <w:rPr>
                <w:lang w:val="en-US"/>
              </w:rPr>
            </w:pPr>
            <w:r>
              <w:rPr>
                <w:lang w:val="en-US"/>
              </w:rPr>
              <w:t>•</w:t>
            </w:r>
            <w:r>
              <w:rPr>
                <w:lang w:val="en-US"/>
              </w:rPr>
              <w:tab/>
              <w:t>The performance gain of 16-NU-QAM compared to 16-QAM is very small.</w:t>
            </w:r>
          </w:p>
          <w:p w14:paraId="381FED72" w14:textId="77777777" w:rsidR="00705C5F" w:rsidRDefault="00DF41B8">
            <w:pPr>
              <w:spacing w:after="0"/>
              <w:rPr>
                <w:lang w:val="en-US"/>
              </w:rPr>
            </w:pPr>
            <w:r>
              <w:rPr>
                <w:lang w:val="en-US"/>
              </w:rPr>
              <w:t>•</w:t>
            </w:r>
            <w:r>
              <w:rPr>
                <w:lang w:val="en-US"/>
              </w:rPr>
              <w:tab/>
              <w:t xml:space="preserve">The performance gain of 64-NU-QAM compared to 64-QAM is about 0.2 </w:t>
            </w:r>
            <w:proofErr w:type="spellStart"/>
            <w:r>
              <w:rPr>
                <w:lang w:val="en-US"/>
              </w:rPr>
              <w:t>dB.</w:t>
            </w:r>
            <w:proofErr w:type="spellEnd"/>
          </w:p>
          <w:p w14:paraId="3BE5124B" w14:textId="77777777" w:rsidR="00705C5F" w:rsidRDefault="00DF41B8">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5DFBA5F4" w14:textId="77777777" w:rsidR="00705C5F" w:rsidRDefault="00DF41B8">
            <w:pPr>
              <w:spacing w:after="0"/>
              <w:rPr>
                <w:lang w:val="en-US"/>
              </w:rPr>
            </w:pPr>
            <w:r>
              <w:rPr>
                <w:lang w:val="en-US"/>
              </w:rPr>
              <w:t>The performance gain of 1024-NU-QAM compared to 1024-QAM is 0.6~0.8 dB at 5.0~7.0 bits/2D symbol. For the spectral efficiency of 8.0 bits/2D symbol, there is no gain.</w:t>
            </w:r>
          </w:p>
          <w:p w14:paraId="1A1A7243" w14:textId="77777777" w:rsidR="00705C5F" w:rsidRDefault="00DF41B8">
            <w:pPr>
              <w:spacing w:after="0"/>
              <w:rPr>
                <w:u w:val="single"/>
                <w:lang w:val="en-US"/>
              </w:rPr>
            </w:pPr>
            <w:r>
              <w:rPr>
                <w:u w:val="single"/>
                <w:lang w:val="en-US"/>
              </w:rPr>
              <w:t>PS/GS for SISO fading channel:</w:t>
            </w:r>
          </w:p>
          <w:p w14:paraId="039E280B" w14:textId="77777777" w:rsidR="00705C5F" w:rsidRDefault="00DF41B8">
            <w:pPr>
              <w:spacing w:after="0"/>
              <w:rPr>
                <w:lang w:val="en-US"/>
              </w:rPr>
            </w:pPr>
            <w:r>
              <w:rPr>
                <w:lang w:val="en-US"/>
              </w:rPr>
              <w:t>Observation 7:</w:t>
            </w:r>
          </w:p>
          <w:p w14:paraId="6572EE35" w14:textId="77777777" w:rsidR="00705C5F" w:rsidRDefault="00DF41B8">
            <w:pPr>
              <w:spacing w:after="0"/>
              <w:rPr>
                <w:lang w:val="en-US"/>
              </w:rPr>
            </w:pPr>
            <w:r>
              <w:rPr>
                <w:lang w:val="en-US"/>
              </w:rPr>
              <w:t>•</w:t>
            </w:r>
            <w:r>
              <w:rPr>
                <w:lang w:val="en-US"/>
              </w:rPr>
              <w:tab/>
              <w:t xml:space="preserve">In the TDL-C 300 ns static UE SISO channel scenario, GS and PAS achieve better performance than uniform QAM at 1% BLER for 64QAM, 256QAM, and 1024QAM, and PAS shows performs better than </w:t>
            </w:r>
            <w:proofErr w:type="gramStart"/>
            <w:r>
              <w:rPr>
                <w:lang w:val="en-US"/>
              </w:rPr>
              <w:t>GS;</w:t>
            </w:r>
            <w:proofErr w:type="gramEnd"/>
          </w:p>
          <w:p w14:paraId="05295AA6" w14:textId="77777777" w:rsidR="00705C5F" w:rsidRDefault="00DF41B8">
            <w:pPr>
              <w:spacing w:after="0"/>
              <w:rPr>
                <w:lang w:val="en-US"/>
              </w:rPr>
            </w:pPr>
            <w:r>
              <w:rPr>
                <w:lang w:val="en-US"/>
              </w:rPr>
              <w:t>•</w:t>
            </w:r>
            <w:r>
              <w:rPr>
                <w:lang w:val="en-US"/>
              </w:rPr>
              <w:tab/>
              <w:t xml:space="preserve">In the TDL-C 300 ns static UE SISO channel scenario, the performance gain of PAS compared to uniform QAM at 1% BLER is about 0.18~0.52 </w:t>
            </w:r>
            <w:proofErr w:type="gramStart"/>
            <w:r>
              <w:rPr>
                <w:lang w:val="en-US"/>
              </w:rPr>
              <w:t>dB;</w:t>
            </w:r>
            <w:proofErr w:type="gramEnd"/>
          </w:p>
        </w:tc>
      </w:tr>
      <w:tr w:rsidR="00705C5F" w14:paraId="59071299" w14:textId="77777777">
        <w:tc>
          <w:tcPr>
            <w:tcW w:w="1975" w:type="dxa"/>
          </w:tcPr>
          <w:p w14:paraId="44FA6D6F" w14:textId="77777777" w:rsidR="00705C5F" w:rsidRDefault="00DF41B8">
            <w:pPr>
              <w:spacing w:after="0"/>
            </w:pPr>
            <w:r>
              <w:t>Tejas</w:t>
            </w:r>
          </w:p>
        </w:tc>
        <w:tc>
          <w:tcPr>
            <w:tcW w:w="7877" w:type="dxa"/>
          </w:tcPr>
          <w:p w14:paraId="56451636" w14:textId="77777777" w:rsidR="00705C5F" w:rsidRDefault="00DF41B8">
            <w:pPr>
              <w:spacing w:after="0"/>
              <w:rPr>
                <w:u w:val="single"/>
              </w:rPr>
            </w:pPr>
            <w:r>
              <w:rPr>
                <w:u w:val="single"/>
              </w:rPr>
              <w:t>GS for AWGN channel, fixed MCS:</w:t>
            </w:r>
          </w:p>
          <w:p w14:paraId="3371FC1F" w14:textId="77777777" w:rsidR="00705C5F" w:rsidRDefault="00DF41B8">
            <w:pPr>
              <w:spacing w:after="0"/>
            </w:pPr>
            <w:r>
              <w:t xml:space="preserve">Observation </w:t>
            </w:r>
            <w:proofErr w:type="gramStart"/>
            <w:r>
              <w:t>3 :</w:t>
            </w:r>
            <w:proofErr w:type="gramEnd"/>
            <w:r>
              <w:t>- Initial investigation using 5G-NR PDSCH BICM chain for a target BLER of 1% without retransmission using MCS table 2 under AWGN channel shows shaping gains of up to 0.7dB for 1D-NUC and up to 0.8dB for 2D-NUC.</w:t>
            </w:r>
          </w:p>
          <w:p w14:paraId="36E1F752" w14:textId="77777777" w:rsidR="00705C5F" w:rsidRDefault="00DF41B8">
            <w:pPr>
              <w:spacing w:after="0"/>
              <w:rPr>
                <w:u w:val="single"/>
              </w:rPr>
            </w:pPr>
            <w:r>
              <w:rPr>
                <w:u w:val="single"/>
              </w:rPr>
              <w:t>GS for fading channel, fixed MCS:</w:t>
            </w:r>
          </w:p>
          <w:p w14:paraId="15D9D843" w14:textId="77777777" w:rsidR="00705C5F" w:rsidRDefault="00DF41B8">
            <w:pPr>
              <w:spacing w:after="0"/>
            </w:pPr>
            <w:r>
              <w:t xml:space="preserve">Observation </w:t>
            </w:r>
            <w:proofErr w:type="gramStart"/>
            <w:r>
              <w:t>4 :</w:t>
            </w:r>
            <w:proofErr w:type="gramEnd"/>
            <w:r>
              <w:t>- Initial investigation using 5G-NR PUSCH chain for a target BLER of 1% using MCS table 2 under TDL-A channel without retransmission shows shaping gains of up to 0.6dB for 1D-NUC and 2D-NUC.</w:t>
            </w:r>
          </w:p>
          <w:p w14:paraId="614A4327" w14:textId="77777777" w:rsidR="00705C5F" w:rsidRDefault="00DF41B8">
            <w:pPr>
              <w:spacing w:after="0"/>
            </w:pPr>
            <w:r>
              <w:t xml:space="preserve">Observation </w:t>
            </w:r>
            <w:proofErr w:type="gramStart"/>
            <w:r>
              <w:t>5 :</w:t>
            </w:r>
            <w:proofErr w:type="gramEnd"/>
            <w:r>
              <w:t>- Initial investigation using 5G-NR PUSCH chain for a 70% throughput using MCS table 2 under TDL-A channel with retransmission shows shaping gains of up to 0.6dB for 1D-NUC and 0.7dB for 2D-NUC.</w:t>
            </w:r>
          </w:p>
          <w:p w14:paraId="78FF0D93" w14:textId="77777777" w:rsidR="00705C5F" w:rsidRDefault="00DF41B8">
            <w:pPr>
              <w:spacing w:after="0"/>
            </w:pPr>
            <w:r>
              <w:t xml:space="preserve">Observation </w:t>
            </w:r>
            <w:proofErr w:type="gramStart"/>
            <w:r>
              <w:t>6 :</w:t>
            </w:r>
            <w:proofErr w:type="gramEnd"/>
            <w:r>
              <w:t>- Initial study using 5G-NR PUSCH chain using MCS table 2 under TDL-A channel with retransmission shows up to 10% throughput gain for 1D-NUC and 2D-NUC.</w:t>
            </w:r>
          </w:p>
          <w:p w14:paraId="6BB8BB82" w14:textId="77777777" w:rsidR="00705C5F" w:rsidRDefault="00DF41B8">
            <w:pPr>
              <w:spacing w:after="0"/>
            </w:pPr>
            <w:r>
              <w:t xml:space="preserve">Observation </w:t>
            </w:r>
            <w:proofErr w:type="gramStart"/>
            <w:r>
              <w:t>7 :</w:t>
            </w:r>
            <w:proofErr w:type="gramEnd"/>
            <w:r>
              <w:t>- NUC Performance evaluation indicates reduction in throughput (up to 2.39%) for MCS index corresponding to 16QAM compared to UC (under TDL-A channel using 5G-NR PUSCH chain using MCS table 2).</w:t>
            </w:r>
          </w:p>
          <w:p w14:paraId="28FE54DA" w14:textId="77777777" w:rsidR="00705C5F" w:rsidRDefault="00DF41B8">
            <w:pPr>
              <w:spacing w:after="0"/>
            </w:pPr>
            <w:r>
              <w:t xml:space="preserve">Observation </w:t>
            </w:r>
            <w:proofErr w:type="gramStart"/>
            <w:r>
              <w:t>8 :</w:t>
            </w:r>
            <w:proofErr w:type="gramEnd"/>
            <w:r>
              <w:t>- NUC optimized for AWGN channel and a target SNR also provides throughput gain under fading channel (TDL-A).</w:t>
            </w:r>
          </w:p>
          <w:p w14:paraId="4009F4F4" w14:textId="77777777" w:rsidR="00705C5F" w:rsidRDefault="00DF41B8">
            <w:pPr>
              <w:spacing w:after="0"/>
            </w:pPr>
            <w:r>
              <w:t xml:space="preserve">Observation </w:t>
            </w:r>
            <w:proofErr w:type="gramStart"/>
            <w:r>
              <w:t>9 :</w:t>
            </w:r>
            <w:proofErr w:type="gramEnd"/>
            <w:r>
              <w:t>- Higher-order modulation schemes achieve greater shaping gain under both AWGN and fading (TDL-A) channel.</w:t>
            </w:r>
          </w:p>
        </w:tc>
      </w:tr>
      <w:tr w:rsidR="00705C5F" w14:paraId="1003A712" w14:textId="77777777">
        <w:tc>
          <w:tcPr>
            <w:tcW w:w="1975" w:type="dxa"/>
          </w:tcPr>
          <w:p w14:paraId="7F616F3D" w14:textId="77777777" w:rsidR="00705C5F" w:rsidRDefault="00DF41B8">
            <w:pPr>
              <w:spacing w:after="0"/>
            </w:pPr>
            <w:r>
              <w:t>Samsung</w:t>
            </w:r>
          </w:p>
        </w:tc>
        <w:tc>
          <w:tcPr>
            <w:tcW w:w="7877" w:type="dxa"/>
          </w:tcPr>
          <w:p w14:paraId="57F57A6F" w14:textId="77777777" w:rsidR="00705C5F" w:rsidRDefault="00DF41B8">
            <w:pPr>
              <w:spacing w:after="0"/>
              <w:rPr>
                <w:u w:val="single"/>
              </w:rPr>
            </w:pPr>
            <w:r>
              <w:rPr>
                <w:u w:val="single"/>
              </w:rPr>
              <w:t>GS for AWGN and fading:</w:t>
            </w:r>
          </w:p>
          <w:p w14:paraId="7F66D727" w14:textId="77777777" w:rsidR="00705C5F" w:rsidRDefault="00DF41B8">
            <w:pPr>
              <w:spacing w:after="0"/>
            </w:pPr>
            <w:r>
              <w:t>Observation 3: 1-D NUC outperform uniform QAM over a wide range of operating Es/No points, channel model parameters, and antenna configurations.</w:t>
            </w:r>
          </w:p>
          <w:p w14:paraId="2758E36A" w14:textId="77777777" w:rsidR="00705C5F" w:rsidRDefault="00DF41B8">
            <w:pPr>
              <w:spacing w:after="0"/>
            </w:pPr>
            <w:r>
              <w:t>Observation 4: The performance gain of 1-D NUC over uniform QAM increases with the modulation order.</w:t>
            </w:r>
          </w:p>
          <w:p w14:paraId="181910E2" w14:textId="77777777" w:rsidR="00705C5F" w:rsidRDefault="00DF41B8">
            <w:pPr>
              <w:spacing w:after="0"/>
              <w:rPr>
                <w:u w:val="single"/>
              </w:rPr>
            </w:pPr>
            <w:r>
              <w:rPr>
                <w:u w:val="single"/>
              </w:rPr>
              <w:t>PS for AWGN and fading</w:t>
            </w:r>
          </w:p>
          <w:p w14:paraId="14A96A7F" w14:textId="77777777" w:rsidR="00705C5F" w:rsidRDefault="00DF41B8">
            <w:pPr>
              <w:spacing w:after="0"/>
            </w:pPr>
            <w:bookmarkStart w:id="9" w:name="_Ref213446442"/>
            <w:r>
              <w:t xml:space="preserve">Observation </w:t>
            </w:r>
            <w:fldSimple w:instr=" SEQ Observation \* ARABIC ">
              <w:r>
                <w:t>9</w:t>
              </w:r>
            </w:fldSimple>
            <w:r>
              <w:t>: For the AWGN channel, systematic PS achieves an SNR gain of 0.4 to 1.2 dB to achieve the same BLER, compared to uniform QAM.</w:t>
            </w:r>
            <w:bookmarkEnd w:id="9"/>
          </w:p>
          <w:p w14:paraId="42674D0C" w14:textId="77777777" w:rsidR="00705C5F" w:rsidRDefault="00705C5F">
            <w:pPr>
              <w:spacing w:after="0"/>
            </w:pPr>
          </w:p>
        </w:tc>
      </w:tr>
      <w:tr w:rsidR="00705C5F" w14:paraId="1DF9FAEB" w14:textId="77777777">
        <w:tc>
          <w:tcPr>
            <w:tcW w:w="1975" w:type="dxa"/>
          </w:tcPr>
          <w:p w14:paraId="772D0B9E" w14:textId="77777777" w:rsidR="00705C5F" w:rsidRDefault="00DF41B8">
            <w:pPr>
              <w:spacing w:after="0"/>
            </w:pPr>
            <w:r>
              <w:t>ZTE</w:t>
            </w:r>
          </w:p>
        </w:tc>
        <w:tc>
          <w:tcPr>
            <w:tcW w:w="7877" w:type="dxa"/>
          </w:tcPr>
          <w:p w14:paraId="1623A170" w14:textId="77777777" w:rsidR="00705C5F" w:rsidRDefault="00DF41B8">
            <w:pPr>
              <w:spacing w:after="0"/>
              <w:rPr>
                <w:u w:val="single"/>
              </w:rPr>
            </w:pPr>
            <w:r>
              <w:rPr>
                <w:u w:val="single"/>
              </w:rPr>
              <w:t>GS for fading channel:</w:t>
            </w:r>
          </w:p>
          <w:p w14:paraId="6FF51509" w14:textId="77777777" w:rsidR="00705C5F" w:rsidRDefault="00DF41B8">
            <w:pPr>
              <w:spacing w:after="0"/>
              <w:rPr>
                <w:lang w:val="en-US"/>
              </w:rPr>
            </w:pPr>
            <w:r>
              <w:rPr>
                <w:lang w:val="en-US"/>
              </w:rPr>
              <w:t xml:space="preserve">Observation 7: </w:t>
            </w:r>
            <w:r>
              <w:rPr>
                <w:lang w:val="en-US"/>
              </w:rPr>
              <w:tab/>
              <w:t>According to our simulation results, 2D-NUC can have following performance.</w:t>
            </w:r>
          </w:p>
          <w:p w14:paraId="2834E1D2" w14:textId="77777777" w:rsidR="00705C5F" w:rsidRDefault="00DF41B8">
            <w:pPr>
              <w:spacing w:after="0"/>
              <w:rPr>
                <w:lang w:val="en-US"/>
              </w:rPr>
            </w:pPr>
            <w:r>
              <w:rPr>
                <w:lang w:val="en-US"/>
              </w:rPr>
              <w:lastRenderedPageBreak/>
              <w:t></w:t>
            </w:r>
            <w:r>
              <w:rPr>
                <w:lang w:val="en-US"/>
              </w:rPr>
              <w:tab/>
              <w:t>Shaping gain from 0.17dB to 0.85 dB where shaping gain of NUC increases as the modulation order increases</w:t>
            </w:r>
          </w:p>
          <w:p w14:paraId="0FC81055" w14:textId="77777777" w:rsidR="00705C5F" w:rsidRDefault="00DF41B8">
            <w:pPr>
              <w:spacing w:after="0"/>
              <w:rPr>
                <w:lang w:val="en-US"/>
              </w:rPr>
            </w:pPr>
            <w:r>
              <w:rPr>
                <w:lang w:val="en-US"/>
              </w:rPr>
              <w:t></w:t>
            </w:r>
            <w:r>
              <w:rPr>
                <w:lang w:val="en-US"/>
              </w:rPr>
              <w:tab/>
              <w:t>~0.27dB shaping gain for MCS level 18 in NR 256QAM table at BLER = 0.1 in the CDL-A 1T1R channel.</w:t>
            </w:r>
          </w:p>
          <w:p w14:paraId="09273498" w14:textId="77777777" w:rsidR="00705C5F" w:rsidRDefault="00DF41B8">
            <w:pPr>
              <w:spacing w:after="0"/>
              <w:rPr>
                <w:lang w:val="en-US"/>
              </w:rPr>
            </w:pPr>
            <w:r>
              <w:rPr>
                <w:lang w:val="en-US"/>
              </w:rPr>
              <w:t></w:t>
            </w:r>
            <w:r>
              <w:rPr>
                <w:lang w:val="en-US"/>
              </w:rPr>
              <w:tab/>
              <w:t>~0.5 dB shaping gain for MCS level 18 in NR 256QAM table at BLER = 0.1 in the CDL-A 4T4R channel.</w:t>
            </w:r>
          </w:p>
          <w:p w14:paraId="40196909" w14:textId="77777777" w:rsidR="00705C5F" w:rsidRDefault="00DF41B8">
            <w:pPr>
              <w:spacing w:after="0"/>
              <w:rPr>
                <w:lang w:val="en-US"/>
              </w:rPr>
            </w:pPr>
            <w:r>
              <w:rPr>
                <w:lang w:val="en-US"/>
              </w:rPr>
              <w:t></w:t>
            </w:r>
            <w:r>
              <w:rPr>
                <w:lang w:val="en-US"/>
              </w:rPr>
              <w:tab/>
              <w:t>~0.6 dB shaping gain for MCS level 23 in NR 256QAM table at BLER = 0.1 in the CDL-A 1T1R channel.</w:t>
            </w:r>
          </w:p>
          <w:p w14:paraId="29DF527E" w14:textId="77777777" w:rsidR="00705C5F" w:rsidRDefault="00DF41B8">
            <w:pPr>
              <w:spacing w:after="0"/>
              <w:rPr>
                <w:lang w:val="en-US"/>
              </w:rPr>
            </w:pPr>
            <w:r>
              <w:rPr>
                <w:lang w:val="en-US"/>
              </w:rPr>
              <w:t></w:t>
            </w:r>
            <w:r>
              <w:rPr>
                <w:lang w:val="en-US"/>
              </w:rPr>
              <w:tab/>
              <w:t>~0.4 dB shaping gain for MCS level 23 in NR 256QAM table at BLER = 0.1 in the CDL-A 4T4R channel.</w:t>
            </w:r>
          </w:p>
          <w:p w14:paraId="776C658A" w14:textId="77777777" w:rsidR="00705C5F" w:rsidRDefault="00DF41B8">
            <w:pPr>
              <w:spacing w:after="0"/>
              <w:rPr>
                <w:lang w:val="en-US"/>
              </w:rPr>
            </w:pPr>
            <w:r>
              <w:rPr>
                <w:lang w:val="en-US"/>
              </w:rPr>
              <w:t xml:space="preserve">Observation 8: </w:t>
            </w:r>
            <w:r>
              <w:rPr>
                <w:lang w:val="en-US"/>
              </w:rPr>
              <w:tab/>
              <w:t>According to our simulation results, 1D-NUC can have the following performance.</w:t>
            </w:r>
          </w:p>
          <w:p w14:paraId="14806110" w14:textId="77777777" w:rsidR="00705C5F" w:rsidRDefault="00DF41B8">
            <w:pPr>
              <w:spacing w:after="0"/>
              <w:rPr>
                <w:lang w:val="en-US"/>
              </w:rPr>
            </w:pPr>
            <w:r>
              <w:rPr>
                <w:lang w:val="en-US"/>
              </w:rPr>
              <w:t></w:t>
            </w:r>
            <w:r>
              <w:rPr>
                <w:lang w:val="en-US"/>
              </w:rPr>
              <w:tab/>
              <w:t>~0.18dB shaping gain for MCS level 18 in NR 256QAM table at BLER = 0.1 in the AWGN channel.</w:t>
            </w:r>
          </w:p>
          <w:p w14:paraId="1C185518" w14:textId="77777777" w:rsidR="00705C5F" w:rsidRDefault="00DF41B8">
            <w:pPr>
              <w:spacing w:after="0"/>
              <w:rPr>
                <w:lang w:val="en-US"/>
              </w:rPr>
            </w:pPr>
            <w:r>
              <w:rPr>
                <w:lang w:val="en-US"/>
              </w:rPr>
              <w:t></w:t>
            </w:r>
            <w:r>
              <w:rPr>
                <w:lang w:val="en-US"/>
              </w:rPr>
              <w:tab/>
              <w:t>~0.35 dB shaping gain for MCS level 18 in NR 256QAM table at BLER = 0.1 in the CDL-A 4T4R channel.</w:t>
            </w:r>
          </w:p>
          <w:p w14:paraId="6C85289F" w14:textId="77777777" w:rsidR="00705C5F" w:rsidRDefault="00DF41B8">
            <w:pPr>
              <w:spacing w:after="0"/>
              <w:rPr>
                <w:lang w:val="en-US"/>
              </w:rPr>
            </w:pPr>
            <w:r>
              <w:rPr>
                <w:lang w:val="en-US"/>
              </w:rPr>
              <w:t></w:t>
            </w:r>
            <w:r>
              <w:rPr>
                <w:lang w:val="en-US"/>
              </w:rPr>
              <w:tab/>
              <w:t>~0.42dB shaping gain for MCS level 23 in NR 256QAM table at BLER = 0.1 in the AWGN channel.</w:t>
            </w:r>
          </w:p>
          <w:p w14:paraId="4B7450B9" w14:textId="77777777" w:rsidR="00705C5F" w:rsidRDefault="00DF41B8">
            <w:pPr>
              <w:spacing w:after="0"/>
              <w:rPr>
                <w:lang w:val="en-US"/>
              </w:rPr>
            </w:pPr>
            <w:r>
              <w:rPr>
                <w:lang w:val="en-US"/>
              </w:rPr>
              <w:t></w:t>
            </w:r>
            <w:r>
              <w:rPr>
                <w:lang w:val="en-US"/>
              </w:rPr>
              <w:tab/>
              <w:t>~0.42dB shaping gain for MCS level 23 in NR 256QAM table at BLER = 0.1 in the CDL-A 4T4R channel.</w:t>
            </w:r>
          </w:p>
          <w:p w14:paraId="4849B7E0" w14:textId="77777777" w:rsidR="00705C5F" w:rsidRDefault="00DF41B8">
            <w:pPr>
              <w:spacing w:after="0"/>
              <w:rPr>
                <w:u w:val="single"/>
                <w:lang w:val="en-US"/>
              </w:rPr>
            </w:pPr>
            <w:r>
              <w:rPr>
                <w:u w:val="single"/>
                <w:lang w:val="en-US"/>
              </w:rPr>
              <w:t>PS for AWGN and fading channels:</w:t>
            </w:r>
          </w:p>
          <w:p w14:paraId="4F1FF114" w14:textId="77777777" w:rsidR="00705C5F" w:rsidRDefault="00DF41B8">
            <w:pPr>
              <w:spacing w:after="0"/>
            </w:pPr>
            <w:r>
              <w:t xml:space="preserve">Observation 15: </w:t>
            </w:r>
            <w:r>
              <w:tab/>
              <w:t>According to our simulation results, PAS can have the following performance.</w:t>
            </w:r>
          </w:p>
          <w:p w14:paraId="17706AE7" w14:textId="77777777" w:rsidR="00705C5F" w:rsidRDefault="00DF41B8">
            <w:pPr>
              <w:spacing w:after="0"/>
            </w:pPr>
            <w:r>
              <w:t></w:t>
            </w:r>
            <w:r>
              <w:tab/>
              <w:t>~0.27dB shaping gain for MCS level 19 in NR 256QAM table at BLER = 0.1 in the AWGN channel.</w:t>
            </w:r>
          </w:p>
          <w:p w14:paraId="4EC1E334" w14:textId="77777777" w:rsidR="00705C5F" w:rsidRDefault="00DF41B8">
            <w:pPr>
              <w:spacing w:after="0"/>
            </w:pPr>
            <w:r>
              <w:t></w:t>
            </w:r>
            <w:r>
              <w:tab/>
              <w:t>~0.38dB shaping gain for MCS level 19 in NR 256QAM table at BLER = 0.1 in the CDL-A 1T1R channel.</w:t>
            </w:r>
          </w:p>
          <w:p w14:paraId="7F362012" w14:textId="77777777" w:rsidR="00705C5F" w:rsidRDefault="00DF41B8">
            <w:pPr>
              <w:spacing w:after="0"/>
            </w:pPr>
            <w:r>
              <w:t></w:t>
            </w:r>
            <w:r>
              <w:tab/>
              <w:t>~0.53dB shaping gain for MCS level 24 in NR 256QAM table at BLER = 0.1 in the AWGN channel.</w:t>
            </w:r>
          </w:p>
          <w:p w14:paraId="5A795F1A" w14:textId="77777777" w:rsidR="00705C5F" w:rsidRDefault="00DF41B8">
            <w:pPr>
              <w:spacing w:after="0"/>
            </w:pPr>
            <w:r>
              <w:t></w:t>
            </w:r>
            <w:r>
              <w:tab/>
              <w:t>~0.71dB shaping gain for MCS level 24 in NR 256QAM table at BLER = 0.1 in the CDL-A 1T1R channel.</w:t>
            </w:r>
          </w:p>
          <w:p w14:paraId="7D425F5A" w14:textId="77777777" w:rsidR="00705C5F" w:rsidRDefault="00DF41B8">
            <w:pPr>
              <w:spacing w:after="0"/>
            </w:pPr>
            <w:r>
              <w:t></w:t>
            </w:r>
            <w:r>
              <w:tab/>
              <w:t>~2.1 dB performance loss for MCS level 19 in NR 256QAM table at BLER = 0.1 in the TDL-A 4T4R channel under LMMSE receiver.</w:t>
            </w:r>
          </w:p>
          <w:p w14:paraId="76510A03" w14:textId="77777777" w:rsidR="00705C5F" w:rsidRDefault="00DF41B8">
            <w:pPr>
              <w:spacing w:after="0"/>
            </w:pPr>
            <w:r>
              <w:t></w:t>
            </w:r>
            <w:r>
              <w:tab/>
              <w:t>~3.0 dB performance loss for MCS level 24 in NR 256QAM table at BLER = 0.1 in the TDL-A 4T4R channel under LMMSE receiver.</w:t>
            </w:r>
          </w:p>
        </w:tc>
      </w:tr>
      <w:tr w:rsidR="00705C5F" w14:paraId="75150C3E" w14:textId="77777777">
        <w:tc>
          <w:tcPr>
            <w:tcW w:w="1975" w:type="dxa"/>
          </w:tcPr>
          <w:p w14:paraId="1A1BDD85" w14:textId="77777777" w:rsidR="00705C5F" w:rsidRDefault="00DF41B8">
            <w:pPr>
              <w:spacing w:after="0"/>
            </w:pPr>
            <w:r>
              <w:lastRenderedPageBreak/>
              <w:t>LGE</w:t>
            </w:r>
          </w:p>
        </w:tc>
        <w:tc>
          <w:tcPr>
            <w:tcW w:w="7877" w:type="dxa"/>
          </w:tcPr>
          <w:p w14:paraId="3A0DEA1E" w14:textId="77777777" w:rsidR="00705C5F" w:rsidRDefault="00DF41B8">
            <w:pPr>
              <w:spacing w:after="0"/>
              <w:rPr>
                <w:u w:val="single"/>
                <w:lang w:val="en-US"/>
              </w:rPr>
            </w:pPr>
            <w:r>
              <w:rPr>
                <w:u w:val="single"/>
                <w:lang w:val="en-US"/>
              </w:rPr>
              <w:t>GS for AWGN and fading channel:</w:t>
            </w:r>
          </w:p>
          <w:p w14:paraId="42DB6095" w14:textId="77777777" w:rsidR="00705C5F" w:rsidRDefault="00DF41B8">
            <w:pPr>
              <w:spacing w:after="0"/>
              <w:rPr>
                <w:lang w:val="en-US"/>
              </w:rPr>
            </w:pPr>
            <w:r>
              <w:rPr>
                <w:lang w:val="en-US"/>
              </w:rPr>
              <w:t>Observation 1: NUC outperforms NR Uniform QAM in AWGN channel and multi-path channels with various delay spreads and UE speeds.</w:t>
            </w:r>
          </w:p>
        </w:tc>
      </w:tr>
      <w:tr w:rsidR="00705C5F" w14:paraId="30C850F4" w14:textId="77777777">
        <w:tc>
          <w:tcPr>
            <w:tcW w:w="1975" w:type="dxa"/>
          </w:tcPr>
          <w:p w14:paraId="438397BD" w14:textId="77777777" w:rsidR="00705C5F" w:rsidRDefault="00DF41B8">
            <w:pPr>
              <w:spacing w:after="0"/>
            </w:pPr>
            <w:r>
              <w:t>DCM</w:t>
            </w:r>
          </w:p>
        </w:tc>
        <w:tc>
          <w:tcPr>
            <w:tcW w:w="7877" w:type="dxa"/>
          </w:tcPr>
          <w:p w14:paraId="2A61192F" w14:textId="77777777" w:rsidR="00705C5F" w:rsidRDefault="00DF41B8">
            <w:pPr>
              <w:spacing w:after="0"/>
              <w:rPr>
                <w:u w:val="single"/>
                <w:lang w:val="en-US"/>
              </w:rPr>
            </w:pPr>
            <w:r>
              <w:rPr>
                <w:u w:val="single"/>
                <w:lang w:val="en-US"/>
              </w:rPr>
              <w:t>GS with fixed MCS</w:t>
            </w:r>
          </w:p>
          <w:p w14:paraId="6A0FECA6" w14:textId="77777777" w:rsidR="00705C5F" w:rsidRDefault="00DF41B8">
            <w:pPr>
              <w:spacing w:after="0"/>
            </w:pPr>
            <w:r>
              <w:t>Observation 2: Proposed 16QAM-CS could achieve lower PAPR and provide BLER and throughput performance gain compared with 16QAM under multiple DFT-s-OFDM-based waveforms.</w:t>
            </w:r>
          </w:p>
          <w:p w14:paraId="7FF68E91" w14:textId="77777777" w:rsidR="00705C5F" w:rsidRDefault="00705C5F">
            <w:pPr>
              <w:spacing w:after="0"/>
              <w:rPr>
                <w:u w:val="single"/>
                <w:lang w:val="en-US"/>
              </w:rPr>
            </w:pPr>
          </w:p>
        </w:tc>
      </w:tr>
      <w:tr w:rsidR="00705C5F" w14:paraId="0401637D" w14:textId="77777777">
        <w:tc>
          <w:tcPr>
            <w:tcW w:w="1975" w:type="dxa"/>
          </w:tcPr>
          <w:p w14:paraId="0FD67949" w14:textId="77777777" w:rsidR="00705C5F" w:rsidRDefault="00DF41B8">
            <w:pPr>
              <w:spacing w:after="0"/>
            </w:pPr>
            <w:r>
              <w:t>Oppo</w:t>
            </w:r>
          </w:p>
        </w:tc>
        <w:tc>
          <w:tcPr>
            <w:tcW w:w="7877" w:type="dxa"/>
          </w:tcPr>
          <w:p w14:paraId="31F7946D" w14:textId="77777777" w:rsidR="00705C5F" w:rsidRDefault="00DF41B8">
            <w:pPr>
              <w:spacing w:after="0"/>
              <w:rPr>
                <w:u w:val="single"/>
              </w:rPr>
            </w:pPr>
            <w:r>
              <w:rPr>
                <w:u w:val="single"/>
              </w:rPr>
              <w:t>GS for AWGN and fading:</w:t>
            </w:r>
          </w:p>
          <w:p w14:paraId="0205E834" w14:textId="77777777" w:rsidR="00705C5F" w:rsidRDefault="00DF41B8">
            <w:pPr>
              <w:spacing w:after="0"/>
            </w:pPr>
            <w:r>
              <w:t>Observation 3: In AWGN and Rayleigh fading channels, 2D-NUC could achieve 0.7 dB and 0.4 dB gain @10% BLER compared with uniform QAM, respectively.</w:t>
            </w:r>
          </w:p>
          <w:p w14:paraId="37A9B4C2" w14:textId="77777777" w:rsidR="00705C5F" w:rsidRDefault="00DF41B8">
            <w:pPr>
              <w:spacing w:after="0"/>
            </w:pPr>
            <w:r>
              <w:t>Observation 4: In AWGN and Rayleigh fading channels, 1D-NUC has less than 0.2 dB performance degradation compared with 2D-NUC.</w:t>
            </w:r>
          </w:p>
          <w:p w14:paraId="04885438" w14:textId="77777777" w:rsidR="00705C5F" w:rsidRDefault="00DF41B8">
            <w:pPr>
              <w:spacing w:after="0"/>
            </w:pPr>
            <w:r>
              <w:t>Observation 5: GS-based modulation could retain stable performance gain over different channel types with well-designed constellation patterns.</w:t>
            </w:r>
          </w:p>
          <w:p w14:paraId="7D13955F" w14:textId="77777777" w:rsidR="00705C5F" w:rsidRDefault="00DF41B8">
            <w:pPr>
              <w:spacing w:after="0"/>
              <w:rPr>
                <w:u w:val="single"/>
              </w:rPr>
            </w:pPr>
            <w:r>
              <w:rPr>
                <w:u w:val="single"/>
              </w:rPr>
              <w:t>PS for AWGN and fading:</w:t>
            </w:r>
          </w:p>
          <w:p w14:paraId="73566415" w14:textId="77777777" w:rsidR="00705C5F" w:rsidRDefault="00DF41B8">
            <w:pPr>
              <w:spacing w:after="0"/>
            </w:pPr>
            <w:r>
              <w:t>Observation 9: Ideal-DM-based PS could achieve about 1.2 dB performance gain compared with uniform QAM. But the rate loss issue of practical DMs may degrade the performance gain of PS.</w:t>
            </w:r>
          </w:p>
          <w:p w14:paraId="544A5C29" w14:textId="77777777" w:rsidR="00705C5F" w:rsidRDefault="00DF41B8">
            <w:pPr>
              <w:spacing w:after="0"/>
            </w:pPr>
            <w:r>
              <w:t xml:space="preserve">Observation 10: The performance gain of PS reduces as the code block length decreases. With very small code block length, the performance of CCDM-based PS can be </w:t>
            </w:r>
            <w:proofErr w:type="gramStart"/>
            <w:r>
              <w:t>similar to</w:t>
            </w:r>
            <w:proofErr w:type="gramEnd"/>
            <w:r>
              <w:t xml:space="preserve"> uniform QAM.</w:t>
            </w:r>
          </w:p>
          <w:p w14:paraId="43BE6557" w14:textId="77777777" w:rsidR="00705C5F" w:rsidRDefault="00DF41B8">
            <w:pPr>
              <w:spacing w:after="0"/>
            </w:pPr>
            <w:r>
              <w:t xml:space="preserve">Observation 11: In </w:t>
            </w:r>
            <w:proofErr w:type="spellStart"/>
            <w:r>
              <w:t>i.i.d.</w:t>
            </w:r>
            <w:proofErr w:type="spellEnd"/>
            <w:r>
              <w:t xml:space="preserve"> Rayleigh fading channel, the performance gain of PS significantly declines. Ideal-DM-based PS and CCDM-based PS can have 0.4 dB and 0.7 dB performance loss compared with uniform QAM @ 10% BLER.</w:t>
            </w:r>
          </w:p>
          <w:p w14:paraId="7A428947" w14:textId="77777777" w:rsidR="00705C5F" w:rsidRDefault="00DF41B8">
            <w:pPr>
              <w:spacing w:after="0"/>
            </w:pPr>
            <w:r>
              <w:t xml:space="preserve">Observation 12: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65995E5A" w14:textId="77777777" w:rsidR="00705C5F" w:rsidRDefault="00DF41B8">
            <w:pPr>
              <w:spacing w:after="0"/>
            </w:pPr>
            <w:r>
              <w:lastRenderedPageBreak/>
              <w:t>Observation 13: Compared with uniform QAM, PS could exhibit performance gain in 1-layer transmissions but exhibits performance loss for 2-layer and 4-layer transmissions for both ideal and realistic channel estimation methods.</w:t>
            </w:r>
          </w:p>
          <w:p w14:paraId="47C5A2BF" w14:textId="77777777" w:rsidR="00705C5F" w:rsidRDefault="00DF41B8">
            <w:pPr>
              <w:spacing w:after="0"/>
            </w:pPr>
            <w:r>
              <w:t>Observation 14: Compared with uniform QAM, PS is more sensitive to the code block size. The BLER performance shows significant variation between with and without CSI-RS overheads.</w:t>
            </w:r>
          </w:p>
        </w:tc>
      </w:tr>
      <w:tr w:rsidR="00705C5F" w14:paraId="6D4C2A6D" w14:textId="77777777">
        <w:tc>
          <w:tcPr>
            <w:tcW w:w="1975" w:type="dxa"/>
          </w:tcPr>
          <w:p w14:paraId="44526DAE" w14:textId="77777777" w:rsidR="00705C5F" w:rsidRDefault="00DF41B8">
            <w:pPr>
              <w:spacing w:after="0"/>
            </w:pPr>
            <w:r>
              <w:lastRenderedPageBreak/>
              <w:t>Lenovo</w:t>
            </w:r>
          </w:p>
        </w:tc>
        <w:tc>
          <w:tcPr>
            <w:tcW w:w="7877" w:type="dxa"/>
          </w:tcPr>
          <w:p w14:paraId="294679B0" w14:textId="77777777" w:rsidR="00705C5F" w:rsidRDefault="00DF41B8">
            <w:pPr>
              <w:spacing w:after="0"/>
              <w:rPr>
                <w:u w:val="single"/>
              </w:rPr>
            </w:pPr>
            <w:r>
              <w:rPr>
                <w:u w:val="single"/>
              </w:rPr>
              <w:t>GS for AWGN and fading channels:</w:t>
            </w:r>
          </w:p>
          <w:p w14:paraId="0FB727BD" w14:textId="77777777" w:rsidR="00705C5F" w:rsidRDefault="00DF41B8">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007C2620" w14:textId="77777777" w:rsidR="00705C5F" w:rsidRDefault="00DF41B8">
            <w:pPr>
              <w:spacing w:after="0"/>
              <w:rPr>
                <w:u w:val="single"/>
              </w:rPr>
            </w:pPr>
            <w:r>
              <w:rPr>
                <w:u w:val="single"/>
              </w:rPr>
              <w:t>PS for AWGN:</w:t>
            </w:r>
          </w:p>
          <w:p w14:paraId="35CF5066" w14:textId="77777777" w:rsidR="00705C5F" w:rsidRDefault="00DF41B8">
            <w:pPr>
              <w:spacing w:after="0"/>
            </w:pPr>
            <w:r>
              <w:t>Observation 6: The SNR gains of PS range from 0.15 to 1.15 dB in AWGN channels. The gains are obtained under the configurations of the MCS indices listed in the MCS table.</w:t>
            </w:r>
          </w:p>
        </w:tc>
      </w:tr>
      <w:tr w:rsidR="00705C5F" w14:paraId="72AD0E53" w14:textId="77777777">
        <w:tc>
          <w:tcPr>
            <w:tcW w:w="1975" w:type="dxa"/>
          </w:tcPr>
          <w:p w14:paraId="1E0486F2" w14:textId="77777777" w:rsidR="00705C5F" w:rsidRDefault="00DF41B8">
            <w:pPr>
              <w:spacing w:after="0"/>
            </w:pPr>
            <w:r>
              <w:t>IDC</w:t>
            </w:r>
          </w:p>
        </w:tc>
        <w:tc>
          <w:tcPr>
            <w:tcW w:w="7877" w:type="dxa"/>
          </w:tcPr>
          <w:p w14:paraId="2EB9A265" w14:textId="77777777" w:rsidR="00705C5F" w:rsidRDefault="00DF41B8">
            <w:pPr>
              <w:spacing w:after="0"/>
              <w:rPr>
                <w:u w:val="single"/>
                <w:lang w:val="en-US"/>
              </w:rPr>
            </w:pPr>
            <w:r>
              <w:rPr>
                <w:u w:val="single"/>
                <w:lang w:val="en-US"/>
              </w:rPr>
              <w:t>PS for AWGN:</w:t>
            </w:r>
          </w:p>
          <w:p w14:paraId="2297C42D" w14:textId="77777777" w:rsidR="00705C5F" w:rsidRDefault="00DF41B8">
            <w:pPr>
              <w:spacing w:after="0"/>
              <w:rPr>
                <w:lang w:val="en-US"/>
              </w:rPr>
            </w:pPr>
            <w:r>
              <w:rPr>
                <w:lang w:val="en-US"/>
              </w:rPr>
              <w:t>Observation 3: Initial simulation results for PCS show performance gains, e.g., 0.5-0.6 dB for 64 QAM, 0.5-0.8 dB for 256 QAM and 0.8 dB for 1024 QAM, over uniform QAM.</w:t>
            </w:r>
          </w:p>
          <w:p w14:paraId="334DB0C4" w14:textId="77777777" w:rsidR="00705C5F" w:rsidRDefault="00DF41B8">
            <w:pPr>
              <w:spacing w:after="0"/>
              <w:rPr>
                <w:lang w:val="en-US"/>
              </w:rPr>
            </w:pPr>
            <w:r>
              <w:rPr>
                <w:lang w:val="en-US"/>
              </w:rPr>
              <w:t>Observation 4: Initial simulation results for PCS with log-MAP LLR show performance gains over ML around 0.7 ~ 1 dB for 256 QAM in AWGN.</w:t>
            </w:r>
          </w:p>
          <w:p w14:paraId="46830E71" w14:textId="77777777" w:rsidR="00705C5F" w:rsidRDefault="00DF41B8">
            <w:pPr>
              <w:spacing w:after="0"/>
              <w:rPr>
                <w:lang w:val="en-US"/>
              </w:rPr>
            </w:pPr>
            <w:r>
              <w:rPr>
                <w:lang w:val="en-US"/>
              </w:rPr>
              <w:t xml:space="preserve">Observation 5: Direct </w:t>
            </w:r>
            <w:proofErr w:type="gramStart"/>
            <w:r>
              <w:rPr>
                <w:lang w:val="en-US"/>
              </w:rPr>
              <w:t>method based</w:t>
            </w:r>
            <w:proofErr w:type="gramEnd"/>
            <w:r>
              <w:rPr>
                <w:lang w:val="en-US"/>
              </w:rPr>
              <w:t xml:space="preserve"> distribution matchers like CCDM can also enable LLR with log-MAP at the Rx for further enhanced performance.</w:t>
            </w:r>
          </w:p>
          <w:p w14:paraId="2CCDEA95" w14:textId="77777777" w:rsidR="00705C5F" w:rsidRDefault="00DF41B8">
            <w:pPr>
              <w:spacing w:after="0"/>
              <w:rPr>
                <w:lang w:val="en-US"/>
              </w:rPr>
            </w:pPr>
            <w:r>
              <w:rPr>
                <w:lang w:val="en-US"/>
              </w:rPr>
              <w:t>Observation 6: Simulation results for PCS show potential 0.5% – 0.7% EVM requirements relaxation over uniform QAM.</w:t>
            </w:r>
          </w:p>
        </w:tc>
      </w:tr>
      <w:tr w:rsidR="00705C5F" w14:paraId="390C2A23" w14:textId="77777777">
        <w:tc>
          <w:tcPr>
            <w:tcW w:w="1975" w:type="dxa"/>
          </w:tcPr>
          <w:p w14:paraId="740B68D4" w14:textId="77777777" w:rsidR="00705C5F" w:rsidRDefault="00DF41B8">
            <w:pPr>
              <w:spacing w:after="0"/>
            </w:pPr>
            <w:r>
              <w:t>Ericsson</w:t>
            </w:r>
          </w:p>
        </w:tc>
        <w:tc>
          <w:tcPr>
            <w:tcW w:w="7877" w:type="dxa"/>
          </w:tcPr>
          <w:p w14:paraId="74C195C2" w14:textId="77777777" w:rsidR="00705C5F" w:rsidRDefault="00DF41B8">
            <w:pPr>
              <w:spacing w:after="0"/>
            </w:pPr>
            <w:r>
              <w:t>Observation 4</w:t>
            </w:r>
            <w:r>
              <w:tab/>
              <w:t>For 1T1R and AWGN channel, PSCM has about 0.2 dB higher gain than ATSC 3.0 for our evaluated code rates and spectral efficiencies.</w:t>
            </w:r>
          </w:p>
          <w:p w14:paraId="419B2059" w14:textId="77777777" w:rsidR="00705C5F" w:rsidRDefault="00DF41B8">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7734CD52" w14:textId="77777777" w:rsidR="00705C5F" w:rsidRDefault="00DF41B8">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w:t>
            </w:r>
            <w:proofErr w:type="spellStart"/>
            <w:r>
              <w:t>dB.</w:t>
            </w:r>
            <w:proofErr w:type="spellEnd"/>
            <w:r>
              <w:t xml:space="preserve">   </w:t>
            </w:r>
          </w:p>
          <w:p w14:paraId="3FB5BE92" w14:textId="77777777" w:rsidR="00705C5F" w:rsidRDefault="00DF41B8">
            <w:pPr>
              <w:spacing w:after="0"/>
            </w:pPr>
            <w:r>
              <w:t>Observation 3</w:t>
            </w:r>
            <w:r>
              <w:tab/>
              <w:t xml:space="preserve">For 32T4R with rank=4 and MMSE receiver, PSCM shows performance loss ranging from -0.7 dB to -0.1 </w:t>
            </w:r>
            <w:proofErr w:type="spellStart"/>
            <w:r>
              <w:t>dB.</w:t>
            </w:r>
            <w:proofErr w:type="spellEnd"/>
          </w:p>
          <w:p w14:paraId="3A5CC394" w14:textId="77777777" w:rsidR="00705C5F" w:rsidRDefault="00DF41B8">
            <w:pPr>
              <w:spacing w:after="0"/>
            </w:pPr>
            <w:r>
              <w:t>Observation 4</w:t>
            </w:r>
            <w:r>
              <w:tab/>
              <w:t xml:space="preserve">For 32T4R with rank=4 and MMSE receiver, ATSC 3.0 (2D-NUC) with modulation order 8 shows performance gain between 0.4 dB to 0.7 dB, </w:t>
            </w:r>
            <w:proofErr w:type="gramStart"/>
            <w:r>
              <w:t>similar to</w:t>
            </w:r>
            <w:proofErr w:type="gramEnd"/>
            <w:r>
              <w:t xml:space="preserve"> the performance gain with rank =1.</w:t>
            </w:r>
          </w:p>
          <w:p w14:paraId="13C7C4C2" w14:textId="77777777" w:rsidR="00705C5F" w:rsidRDefault="00DF41B8">
            <w:pPr>
              <w:spacing w:after="0"/>
            </w:pPr>
            <w:r>
              <w:t>Observation 5</w:t>
            </w:r>
            <w:r>
              <w:tab/>
              <w:t>ATSC 3.0 (2D-NUC) with modulation order 8 shows a non-negative gain ranging from 0.2 dB to 0.9 dB across various scenarios in both AWGN and fading channels.</w:t>
            </w:r>
          </w:p>
          <w:p w14:paraId="71D3FE98" w14:textId="77777777" w:rsidR="00705C5F" w:rsidRDefault="00DF41B8">
            <w:pPr>
              <w:spacing w:after="0"/>
            </w:pPr>
            <w:r>
              <w:t>Observation 6</w:t>
            </w:r>
            <w:r>
              <w:tab/>
              <w:t xml:space="preserve">PSCM shows gain in AWGN channel and loss in fading channel with a shaping factor optimized for AWGN channel. PSCM seems to be sensitive to fading channels, close loop MIMO implementation and the number of transceivers, and shows varied gain/loss ranging from -2.5 dB to 1 </w:t>
            </w:r>
            <w:proofErr w:type="spellStart"/>
            <w:r>
              <w:t>dB.</w:t>
            </w:r>
            <w:proofErr w:type="spellEnd"/>
          </w:p>
          <w:p w14:paraId="6CDB0F4B" w14:textId="77777777" w:rsidR="00705C5F" w:rsidRDefault="00DF41B8">
            <w:pPr>
              <w:spacing w:after="0"/>
            </w:pPr>
            <w:r>
              <w:t>Proposal 6</w:t>
            </w:r>
            <w:r>
              <w:tab/>
              <w:t>MIMO settings with close loop MIMO shall be calibrated for comparing the baseline performance of NR 256 QAM.</w:t>
            </w:r>
          </w:p>
          <w:p w14:paraId="2AE696AD" w14:textId="77777777" w:rsidR="00705C5F" w:rsidRDefault="00DF41B8">
            <w:pPr>
              <w:spacing w:after="0"/>
            </w:pPr>
            <w:r>
              <w:t>Proposal 7</w:t>
            </w:r>
            <w:r>
              <w:tab/>
              <w:t xml:space="preserve">The PSCM shaping factor optimized for AWGN channel shall be calibrated across different companies </w:t>
            </w:r>
            <w:proofErr w:type="gramStart"/>
            <w:r>
              <w:t>with regard to</w:t>
            </w:r>
            <w:proofErr w:type="gramEnd"/>
            <w:r>
              <w:t xml:space="preserve"> a particular spectrum efficiency and RB allocations.</w:t>
            </w:r>
          </w:p>
          <w:p w14:paraId="6B2F2A03" w14:textId="77777777" w:rsidR="00705C5F" w:rsidRDefault="00DF41B8">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0B6B93A7" w14:textId="77777777" w:rsidR="00705C5F" w:rsidRDefault="00DF41B8">
            <w:pPr>
              <w:spacing w:after="0"/>
            </w:pPr>
            <w:r>
              <w:t>Proposal 9</w:t>
            </w:r>
            <w:r>
              <w:tab/>
              <w:t>Results based on ATSC 3.0 with 2D-NUC and 256 QAM for SU-MIMO shall be calibrated across different companies.</w:t>
            </w:r>
          </w:p>
        </w:tc>
      </w:tr>
      <w:tr w:rsidR="00705C5F" w14:paraId="37535F89" w14:textId="77777777">
        <w:tc>
          <w:tcPr>
            <w:tcW w:w="1975" w:type="dxa"/>
          </w:tcPr>
          <w:p w14:paraId="22B94A99" w14:textId="77777777" w:rsidR="00705C5F" w:rsidRDefault="00DF41B8">
            <w:pPr>
              <w:spacing w:after="0"/>
            </w:pPr>
            <w:r>
              <w:t>Vivo</w:t>
            </w:r>
          </w:p>
        </w:tc>
        <w:tc>
          <w:tcPr>
            <w:tcW w:w="7877" w:type="dxa"/>
          </w:tcPr>
          <w:p w14:paraId="396F86CE" w14:textId="77777777" w:rsidR="00705C5F" w:rsidRDefault="00DF41B8">
            <w:pPr>
              <w:spacing w:after="0"/>
            </w:pPr>
            <w:r>
              <w:t>Observation 4: Compared to legacy 256QAM assuming existing MCS table, geometric shaping has</w:t>
            </w:r>
          </w:p>
          <w:p w14:paraId="069361A9" w14:textId="77777777" w:rsidR="00705C5F" w:rsidRDefault="00DF41B8">
            <w:pPr>
              <w:spacing w:after="0"/>
            </w:pPr>
            <w:r>
              <w:t></w:t>
            </w:r>
            <w:r>
              <w:tab/>
              <w:t>0.34~0.96 dB BLER performance gain in AWGN channel for MCS 20~MCS27</w:t>
            </w:r>
          </w:p>
          <w:p w14:paraId="5F16352F" w14:textId="77777777" w:rsidR="00705C5F" w:rsidRDefault="00DF41B8">
            <w:pPr>
              <w:spacing w:after="0"/>
            </w:pPr>
            <w:r>
              <w:t></w:t>
            </w:r>
            <w:r>
              <w:tab/>
              <w:t>0.5~0.76 dB BLER performance gain in TDL-A channel for MCS 20~MCS27</w:t>
            </w:r>
          </w:p>
          <w:p w14:paraId="72032D07" w14:textId="77777777" w:rsidR="00705C5F" w:rsidRDefault="00DF41B8">
            <w:pPr>
              <w:spacing w:after="0"/>
            </w:pPr>
            <w:r>
              <w:t>Observation 5: Compared to legacy 256QAM assuming existing MCS table, probabilistic shaping has</w:t>
            </w:r>
          </w:p>
          <w:p w14:paraId="7EE36764" w14:textId="77777777" w:rsidR="00705C5F" w:rsidRDefault="00DF41B8">
            <w:pPr>
              <w:spacing w:after="0"/>
            </w:pPr>
            <w:r>
              <w:t></w:t>
            </w:r>
            <w:r>
              <w:tab/>
              <w:t>0.65~1.35 dB BLER performance gain in AWGN channel for MCS 20~MCS24</w:t>
            </w:r>
          </w:p>
          <w:p w14:paraId="75025F49" w14:textId="77777777" w:rsidR="00705C5F" w:rsidRDefault="00DF41B8">
            <w:pPr>
              <w:spacing w:after="0"/>
            </w:pPr>
            <w:r>
              <w:t></w:t>
            </w:r>
            <w:r>
              <w:tab/>
              <w:t>0.56~1.05 dB BLER performance gain in TDL-A channel for MCS 20~MCS24 with 6RB</w:t>
            </w:r>
          </w:p>
          <w:p w14:paraId="770E6C60" w14:textId="77777777" w:rsidR="00705C5F" w:rsidRDefault="00DF41B8">
            <w:pPr>
              <w:spacing w:after="0"/>
            </w:pPr>
            <w:r>
              <w:t></w:t>
            </w:r>
            <w:r>
              <w:tab/>
              <w:t>0.32~0.6 dB BLER performance loss in TDL-A channel for MCS 20~MCS24 with 24RB</w:t>
            </w:r>
          </w:p>
          <w:p w14:paraId="7F609EA0" w14:textId="77777777" w:rsidR="00705C5F" w:rsidRDefault="00DF41B8">
            <w:pPr>
              <w:spacing w:after="0"/>
            </w:pPr>
            <w:r>
              <w:lastRenderedPageBreak/>
              <w:t></w:t>
            </w:r>
            <w:r>
              <w:tab/>
              <w:t>Note: PS is not applicable to MCS 25~27 of the existing NR MCS table</w:t>
            </w:r>
          </w:p>
          <w:p w14:paraId="38B254CA" w14:textId="77777777" w:rsidR="00705C5F" w:rsidRDefault="00DF41B8">
            <w:pPr>
              <w:spacing w:after="0"/>
            </w:pPr>
            <w:r>
              <w:t xml:space="preserve">Observation 6: Compared to legacy QAM assuming existing MCS table, GS can provide up to 5% and 3% throughput gain with 6 RBs and 24 RBs respectively.  </w:t>
            </w:r>
          </w:p>
          <w:p w14:paraId="2C6B9C2E" w14:textId="77777777" w:rsidR="00705C5F" w:rsidRDefault="00DF41B8">
            <w:pPr>
              <w:spacing w:after="0"/>
              <w:rPr>
                <w:u w:val="single"/>
              </w:rPr>
            </w:pPr>
            <w:r>
              <w:t>Observation 7: Compared to legacy QAM assuming existing MCS table, PS can provide 1% throughput gain with 6 RBs and no throughput gain with 24 RBs.</w:t>
            </w:r>
          </w:p>
        </w:tc>
      </w:tr>
      <w:tr w:rsidR="00705C5F" w14:paraId="61427D6B" w14:textId="77777777">
        <w:tc>
          <w:tcPr>
            <w:tcW w:w="1975" w:type="dxa"/>
          </w:tcPr>
          <w:p w14:paraId="1484E7E9" w14:textId="77777777" w:rsidR="00705C5F" w:rsidRDefault="00DF41B8">
            <w:pPr>
              <w:spacing w:after="0"/>
            </w:pPr>
            <w:r>
              <w:lastRenderedPageBreak/>
              <w:t>HW</w:t>
            </w:r>
          </w:p>
        </w:tc>
        <w:tc>
          <w:tcPr>
            <w:tcW w:w="7877" w:type="dxa"/>
          </w:tcPr>
          <w:p w14:paraId="49C180A7" w14:textId="77777777" w:rsidR="00705C5F" w:rsidRDefault="00DF41B8">
            <w:pPr>
              <w:spacing w:after="0"/>
            </w:pPr>
            <w:r>
              <w:t>Observation 8:</w:t>
            </w:r>
            <w:r>
              <w:tab/>
              <w:t xml:space="preserve">In </w:t>
            </w:r>
            <w:proofErr w:type="spellStart"/>
            <w:r>
              <w:t>precoded</w:t>
            </w:r>
            <w:proofErr w:type="spellEnd"/>
            <w:r>
              <w:t xml:space="preserve"> MIMO system equipped with sphere decoding, probabilistic shaping results in significant performance loss (~3dB) over uniform QAM.</w:t>
            </w:r>
          </w:p>
          <w:p w14:paraId="1F716A8D" w14:textId="77777777" w:rsidR="00705C5F" w:rsidRDefault="00DF41B8">
            <w:pPr>
              <w:spacing w:after="0"/>
            </w:pPr>
            <w:r>
              <w:t>Observation 12:</w:t>
            </w:r>
            <w:r>
              <w:tab/>
              <w:t xml:space="preserve">We have the following observations regarding the BLER performance comparison between CCDM, 1D-NUC, 2D-NUC and uniform QAM (with and without AMC): </w:t>
            </w:r>
          </w:p>
          <w:p w14:paraId="5D115B91" w14:textId="77777777" w:rsidR="00705C5F" w:rsidRDefault="00DF41B8">
            <w:pPr>
              <w:spacing w:after="0"/>
            </w:pPr>
            <w:r>
              <w:t>•</w:t>
            </w:r>
            <w:r>
              <w:tab/>
              <w:t xml:space="preserve">In AWGN channels, CCDM, 1D-NUC and 2D-NUC achieve shaping gains of 1.0 dB, 0.6 dB and 0.8dB over uniform QAM, respectively. </w:t>
            </w:r>
          </w:p>
          <w:p w14:paraId="7DF2BA4A" w14:textId="77777777" w:rsidR="00705C5F" w:rsidRDefault="00DF41B8">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63E1A94F" w14:textId="77777777" w:rsidR="00705C5F" w:rsidRDefault="00DF41B8">
            <w:pPr>
              <w:spacing w:after="0"/>
            </w:pPr>
            <w:r>
              <w:t>Observation 13:</w:t>
            </w:r>
            <w:r>
              <w:tab/>
              <w:t xml:space="preserve">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w:t>
            </w:r>
            <w:proofErr w:type="spellStart"/>
            <w:r>
              <w:t>iBLER</w:t>
            </w:r>
            <w:proofErr w:type="spellEnd"/>
            <w:r>
              <w:t>.</w:t>
            </w:r>
          </w:p>
          <w:p w14:paraId="6329226D" w14:textId="77777777" w:rsidR="00705C5F" w:rsidRDefault="00DF41B8">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3C1A8A90" w14:textId="77777777" w:rsidR="00705C5F" w:rsidRDefault="00DF41B8">
            <w:pPr>
              <w:spacing w:after="0"/>
            </w:pPr>
            <w:r>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705C5F" w14:paraId="046907D5" w14:textId="77777777">
        <w:tc>
          <w:tcPr>
            <w:tcW w:w="1975" w:type="dxa"/>
          </w:tcPr>
          <w:p w14:paraId="4ED25A2C" w14:textId="77777777" w:rsidR="00705C5F" w:rsidRDefault="00DF41B8">
            <w:pPr>
              <w:spacing w:after="0"/>
            </w:pPr>
            <w:r>
              <w:t>Qualcomm</w:t>
            </w:r>
          </w:p>
        </w:tc>
        <w:tc>
          <w:tcPr>
            <w:tcW w:w="7877" w:type="dxa"/>
          </w:tcPr>
          <w:p w14:paraId="76DA1DD3" w14:textId="77777777" w:rsidR="00705C5F" w:rsidRDefault="00DF41B8">
            <w:pPr>
              <w:spacing w:after="0"/>
            </w:pPr>
            <w:r>
              <w:t>Observation 12: PS achieves significant gain over uniform QAM baseline in AWGN channel.</w:t>
            </w:r>
          </w:p>
          <w:p w14:paraId="28B731AC" w14:textId="77777777" w:rsidR="00705C5F" w:rsidRDefault="00DF41B8">
            <w:pPr>
              <w:spacing w:after="0"/>
            </w:pPr>
            <w:r>
              <w:t>Observation 13: PS achieves 04~0.7 dB gain over GS in AWGN channel.</w:t>
            </w:r>
          </w:p>
          <w:p w14:paraId="16F95D71" w14:textId="77777777" w:rsidR="00705C5F" w:rsidRDefault="00DF41B8">
            <w:pPr>
              <w:spacing w:after="0"/>
            </w:pPr>
            <w:r>
              <w:t>Observation 14: With maximum 512 block length for PS with CCDM, the performance loss is less than 0.1dB.</w:t>
            </w:r>
          </w:p>
          <w:p w14:paraId="7782763D" w14:textId="77777777" w:rsidR="00705C5F" w:rsidRDefault="00DF41B8">
            <w:pPr>
              <w:spacing w:after="0"/>
            </w:pPr>
            <w:r>
              <w:t>Observation 15: Both PS and GS have robust HARQ performance on AWGN channel.</w:t>
            </w:r>
          </w:p>
          <w:p w14:paraId="62FEF938" w14:textId="77777777" w:rsidR="00705C5F" w:rsidRDefault="00DF41B8">
            <w:pPr>
              <w:spacing w:after="0"/>
            </w:pPr>
            <w:r>
              <w:t>Figure 17 Performance comparison between PS and GS and uniform QAM, 1Tx32Rx SIMO with realistic channel and noise/interference estimation, TDL-A 30ns, 22Hz doppler</w:t>
            </w:r>
          </w:p>
          <w:p w14:paraId="6AABCB4F" w14:textId="77777777" w:rsidR="00705C5F" w:rsidRDefault="00DF41B8">
            <w:pPr>
              <w:spacing w:after="0"/>
            </w:pPr>
            <w:r>
              <w:t xml:space="preserve">Observation 16: For SIMO scenarios with 8 and 32 Rx antennas, both PS and GS provide substantial gains over uniform QAM, where PS maintaining a stable gain over GS, </w:t>
            </w:r>
            <w:proofErr w:type="gramStart"/>
            <w:r>
              <w:t>similar to</w:t>
            </w:r>
            <w:proofErr w:type="gramEnd"/>
            <w:r>
              <w:t xml:space="preserve"> the AWGN channel.</w:t>
            </w:r>
          </w:p>
          <w:p w14:paraId="5BA37A1A" w14:textId="77777777" w:rsidR="00705C5F" w:rsidRDefault="00DF41B8">
            <w:pPr>
              <w:spacing w:after="0"/>
            </w:pPr>
            <w:r>
              <w:t xml:space="preserve">Observation 17: With accurate beamforming at the transmitter, similar shaping gains as in AWGN channel are observed over MIMO fading channels, with LMMSE receiver.  </w:t>
            </w:r>
          </w:p>
          <w:p w14:paraId="29902092" w14:textId="77777777" w:rsidR="00705C5F" w:rsidRDefault="00DF41B8">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193E54D0" w14:textId="77777777" w:rsidR="00705C5F" w:rsidRDefault="00DF41B8">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074865E4" w14:textId="77777777" w:rsidR="00705C5F" w:rsidRDefault="00DF41B8">
            <w:pPr>
              <w:spacing w:after="0"/>
            </w:pPr>
            <w:r>
              <w:t xml:space="preserve">Observation 20: With layer-balancing precoding, PS shows 1~1.5 dB performance gain over uniform QAM at the examined MCS values. </w:t>
            </w:r>
          </w:p>
          <w:p w14:paraId="7F798363" w14:textId="77777777" w:rsidR="00705C5F" w:rsidRDefault="00DF41B8">
            <w:pPr>
              <w:spacing w:after="0"/>
            </w:pPr>
            <w:r>
              <w:t>Observation 21: With realistic SRS chest, moderate SRS periodicity, and per-PRG precoding, PS still achieves good performance gain for high MCS values with SVD precoding.</w:t>
            </w:r>
          </w:p>
          <w:p w14:paraId="73B26991" w14:textId="77777777" w:rsidR="00705C5F" w:rsidRDefault="00DF41B8">
            <w:pPr>
              <w:spacing w:after="0"/>
            </w:pPr>
            <w:r>
              <w:t>Observation 22: With closed-loop precoding and outer-loop link adaptation, PS may provide 5~16% throughput gains across wide range of SNR values and mobility conditions; realistic DMRS channel and noise/interference estimation</w:t>
            </w:r>
          </w:p>
          <w:p w14:paraId="1E88E294" w14:textId="77777777" w:rsidR="00705C5F" w:rsidRDefault="00DF41B8">
            <w:pPr>
              <w:spacing w:after="0"/>
            </w:pPr>
            <w:r>
              <w:t>Observation 23: With MU-MIMO, the interference shaping gain from probabilistic shaping can be observed even with rank 2 due to the presence of rank-2 inter-user interference.</w:t>
            </w:r>
          </w:p>
        </w:tc>
      </w:tr>
      <w:tr w:rsidR="00705C5F" w14:paraId="1B0A0B40" w14:textId="77777777">
        <w:tc>
          <w:tcPr>
            <w:tcW w:w="1975" w:type="dxa"/>
          </w:tcPr>
          <w:p w14:paraId="4C5E3578" w14:textId="77777777" w:rsidR="00705C5F" w:rsidRDefault="00DF41B8">
            <w:pPr>
              <w:spacing w:after="0"/>
            </w:pPr>
            <w:r>
              <w:t>Xiaomi</w:t>
            </w:r>
          </w:p>
        </w:tc>
        <w:tc>
          <w:tcPr>
            <w:tcW w:w="7877" w:type="dxa"/>
          </w:tcPr>
          <w:p w14:paraId="5536142F" w14:textId="77777777" w:rsidR="00705C5F" w:rsidRDefault="00DF41B8">
            <w:pPr>
              <w:spacing w:after="0"/>
              <w:rPr>
                <w:lang w:val="en-US"/>
              </w:rPr>
            </w:pPr>
            <w:r>
              <w:rPr>
                <w:lang w:val="en-US"/>
              </w:rPr>
              <w:t xml:space="preserve">Observation 5: For 256QAM in AWGN channel, 2D-NUC scheme in ATSC 3.0 can provide about 0.42~0.77 dB gain in dB with respect to NR baseline at BLER 10%. </w:t>
            </w:r>
          </w:p>
          <w:p w14:paraId="16B135E1" w14:textId="77777777" w:rsidR="00705C5F" w:rsidRDefault="00DF41B8">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276CB44F" w14:textId="77777777" w:rsidR="00705C5F" w:rsidRDefault="00DF41B8">
            <w:pPr>
              <w:spacing w:after="0"/>
              <w:rPr>
                <w:lang w:val="en-US"/>
              </w:rPr>
            </w:pPr>
            <w:r>
              <w:rPr>
                <w:lang w:val="en-US"/>
              </w:rPr>
              <w:lastRenderedPageBreak/>
              <w:t>Observation 7: For 256QAM in TDL-A channel, 2D-NUC scheme in ATSC 3.0 can provide very marginal gain (almost no gain) with respect to NR baseline at BLER 10%, when the number of PRBs is 48.</w:t>
            </w:r>
          </w:p>
          <w:p w14:paraId="104DFDB0" w14:textId="77777777" w:rsidR="00705C5F" w:rsidRDefault="00DF41B8">
            <w:pPr>
              <w:spacing w:after="0"/>
              <w:rPr>
                <w:lang w:val="en-US"/>
              </w:rPr>
            </w:pPr>
            <w:r>
              <w:rPr>
                <w:lang w:val="en-US"/>
              </w:rPr>
              <w:t xml:space="preserve">Proposal 8: Before collecting </w:t>
            </w:r>
            <w:proofErr w:type="gramStart"/>
            <w:r>
              <w:rPr>
                <w:lang w:val="en-US"/>
              </w:rPr>
              <w:t>simulation</w:t>
            </w:r>
            <w:proofErr w:type="gramEnd"/>
            <w:r>
              <w:rPr>
                <w:lang w:val="en-US"/>
              </w:rPr>
              <w:t xml:space="preserve">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705C5F" w14:paraId="2262A481" w14:textId="77777777">
        <w:tc>
          <w:tcPr>
            <w:tcW w:w="1975" w:type="dxa"/>
          </w:tcPr>
          <w:p w14:paraId="6B5E6692" w14:textId="77777777" w:rsidR="00705C5F" w:rsidRDefault="00DF41B8">
            <w:pPr>
              <w:spacing w:after="0"/>
            </w:pPr>
            <w:r>
              <w:lastRenderedPageBreak/>
              <w:t>Apple</w:t>
            </w:r>
          </w:p>
        </w:tc>
        <w:tc>
          <w:tcPr>
            <w:tcW w:w="7877" w:type="dxa"/>
          </w:tcPr>
          <w:p w14:paraId="1F91E474" w14:textId="77777777" w:rsidR="00705C5F" w:rsidRDefault="00DF41B8">
            <w:pPr>
              <w:spacing w:after="0"/>
            </w:pPr>
            <w:r>
              <w:t xml:space="preserve">Observation 2: For one-layer 1x2 SIMO transmission over TDL-A channel, -0.7 to 0.4dB loss/gain is observed for different MCSs. </w:t>
            </w:r>
          </w:p>
          <w:p w14:paraId="3AF601E5" w14:textId="77777777" w:rsidR="00705C5F" w:rsidRDefault="00DF41B8">
            <w:pPr>
              <w:spacing w:after="0"/>
            </w:pPr>
            <w:r>
              <w:t xml:space="preserve">Observation 3: For two-layer MIMO transmission over TDL-A channel, -1.4dB to 0.5dB loss/gain is observed for different MCSs for 2x2 MIMO, while -1dB to 0.7dB gain was observed for 2x4 MIMO. </w:t>
            </w:r>
          </w:p>
          <w:p w14:paraId="0AB37A2C" w14:textId="77777777" w:rsidR="00705C5F" w:rsidRDefault="00DF41B8">
            <w:pPr>
              <w:spacing w:after="0"/>
            </w:pPr>
            <w:r>
              <w:t>Observation 4: For four-layer MIMO transmission over TDL-A channel, -0.9dB to 2.2dB loss/gain is observed for different MCSs for 4x4 MIMO, while -1dB to 1.4dB gain was observed for 4x6 MIMO.</w:t>
            </w:r>
          </w:p>
        </w:tc>
      </w:tr>
      <w:tr w:rsidR="00705C5F" w14:paraId="1365F1F8" w14:textId="77777777">
        <w:tc>
          <w:tcPr>
            <w:tcW w:w="1975" w:type="dxa"/>
          </w:tcPr>
          <w:p w14:paraId="3D4DBD62" w14:textId="77777777" w:rsidR="00705C5F" w:rsidRDefault="00DF41B8">
            <w:pPr>
              <w:spacing w:after="0"/>
            </w:pPr>
            <w:r>
              <w:t>MTK</w:t>
            </w:r>
          </w:p>
        </w:tc>
        <w:tc>
          <w:tcPr>
            <w:tcW w:w="7877" w:type="dxa"/>
          </w:tcPr>
          <w:p w14:paraId="6A672E3E" w14:textId="77777777" w:rsidR="00705C5F" w:rsidRDefault="00DF41B8">
            <w:pPr>
              <w:spacing w:after="0"/>
            </w:pPr>
            <w:r>
              <w:t>Observation 6: 1–2 dB gain can be observed in T-put performance with dynamic rank and MCS adaptation.</w:t>
            </w:r>
          </w:p>
        </w:tc>
      </w:tr>
    </w:tbl>
    <w:p w14:paraId="49006AB8" w14:textId="77777777" w:rsidR="00705C5F" w:rsidRDefault="00705C5F"/>
    <w:p w14:paraId="300AF474" w14:textId="3AA18584" w:rsidR="00705C5F" w:rsidRDefault="00FD7DE1">
      <w:pPr>
        <w:pStyle w:val="Heading3"/>
      </w:pPr>
      <w:r>
        <w:t>Previous</w:t>
      </w:r>
      <w:r w:rsidR="00DF41B8">
        <w:t xml:space="preserve"> discussion</w:t>
      </w:r>
    </w:p>
    <w:p w14:paraId="2F50D74A" w14:textId="77777777" w:rsidR="00705C5F" w:rsidRDefault="00DF41B8">
      <w:pPr>
        <w:pStyle w:val="Proposal"/>
      </w:pPr>
      <w:r>
        <w:t>Discussion 2.3-1 (closed)</w:t>
      </w:r>
    </w:p>
    <w:p w14:paraId="4B6000DB" w14:textId="77777777" w:rsidR="00705C5F" w:rsidRDefault="00DF41B8">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705C5F" w14:paraId="4F7790D0" w14:textId="77777777">
        <w:tc>
          <w:tcPr>
            <w:tcW w:w="1975" w:type="dxa"/>
          </w:tcPr>
          <w:p w14:paraId="3D0DBCA2" w14:textId="77777777" w:rsidR="00705C5F" w:rsidRDefault="00DF41B8">
            <w:pPr>
              <w:spacing w:after="0"/>
            </w:pPr>
            <w:r>
              <w:t>Company</w:t>
            </w:r>
          </w:p>
        </w:tc>
        <w:tc>
          <w:tcPr>
            <w:tcW w:w="7877" w:type="dxa"/>
          </w:tcPr>
          <w:p w14:paraId="530A5BFB" w14:textId="77777777" w:rsidR="00705C5F" w:rsidRDefault="00DF41B8">
            <w:pPr>
              <w:spacing w:after="0"/>
            </w:pPr>
            <w:r>
              <w:t>Comments if any</w:t>
            </w:r>
          </w:p>
        </w:tc>
      </w:tr>
      <w:tr w:rsidR="00705C5F" w14:paraId="260E48BC" w14:textId="77777777">
        <w:tc>
          <w:tcPr>
            <w:tcW w:w="1975" w:type="dxa"/>
          </w:tcPr>
          <w:p w14:paraId="38FB533B"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CB4C5D8"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E16A6EA" w14:textId="77777777" w:rsidR="00705C5F" w:rsidRDefault="00DF41B8">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705C5F" w14:paraId="72EB4AD2" w14:textId="77777777">
        <w:tc>
          <w:tcPr>
            <w:tcW w:w="1975" w:type="dxa"/>
          </w:tcPr>
          <w:p w14:paraId="0D091317" w14:textId="77777777" w:rsidR="00705C5F" w:rsidRDefault="00DF41B8">
            <w:pPr>
              <w:spacing w:after="0"/>
              <w:rPr>
                <w:rFonts w:eastAsiaTheme="minorEastAsia"/>
                <w:lang w:eastAsia="zh-CN"/>
              </w:rPr>
            </w:pPr>
            <w:r>
              <w:rPr>
                <w:rFonts w:eastAsiaTheme="minorEastAsia" w:hint="eastAsia"/>
                <w:lang w:eastAsia="zh-CN"/>
              </w:rPr>
              <w:t>Spreadtrum</w:t>
            </w:r>
          </w:p>
        </w:tc>
        <w:tc>
          <w:tcPr>
            <w:tcW w:w="7877" w:type="dxa"/>
          </w:tcPr>
          <w:p w14:paraId="302E1513" w14:textId="77777777" w:rsidR="00705C5F" w:rsidRDefault="00DF41B8">
            <w:pPr>
              <w:spacing w:after="0"/>
              <w:rPr>
                <w:rFonts w:eastAsiaTheme="minorEastAsia"/>
                <w:lang w:eastAsia="zh-CN"/>
              </w:rPr>
            </w:pPr>
            <w:r>
              <w:rPr>
                <w:rFonts w:eastAsiaTheme="minorEastAsia" w:hint="eastAsia"/>
                <w:lang w:eastAsia="zh-CN"/>
              </w:rPr>
              <w:t>Support</w:t>
            </w:r>
          </w:p>
        </w:tc>
      </w:tr>
      <w:tr w:rsidR="00705C5F" w14:paraId="5355E60D" w14:textId="77777777">
        <w:tc>
          <w:tcPr>
            <w:tcW w:w="1975" w:type="dxa"/>
          </w:tcPr>
          <w:p w14:paraId="47A26116"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3B735A24" w14:textId="77777777" w:rsidR="00705C5F" w:rsidRDefault="00DF41B8">
            <w:pPr>
              <w:spacing w:after="0"/>
              <w:rPr>
                <w:rFonts w:eastAsiaTheme="minorEastAsia"/>
                <w:lang w:eastAsia="zh-CN"/>
              </w:rPr>
            </w:pPr>
            <w:r>
              <w:rPr>
                <w:rFonts w:eastAsiaTheme="minorEastAsia"/>
                <w:lang w:eastAsia="zh-CN"/>
              </w:rPr>
              <w:t xml:space="preserve">Fine. </w:t>
            </w:r>
          </w:p>
        </w:tc>
      </w:tr>
      <w:tr w:rsidR="00705C5F" w14:paraId="528A1ACA" w14:textId="77777777">
        <w:tc>
          <w:tcPr>
            <w:tcW w:w="1975" w:type="dxa"/>
          </w:tcPr>
          <w:p w14:paraId="21676BCC"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179F3A3E" w14:textId="77777777" w:rsidR="00705C5F" w:rsidRDefault="00DF41B8">
            <w:pPr>
              <w:spacing w:after="0"/>
              <w:rPr>
                <w:rFonts w:eastAsiaTheme="minorEastAsia"/>
                <w:lang w:eastAsia="zh-CN"/>
              </w:rPr>
            </w:pPr>
            <w:r>
              <w:rPr>
                <w:rFonts w:eastAsiaTheme="minorEastAsia"/>
                <w:lang w:eastAsia="zh-CN"/>
              </w:rPr>
              <w:t>Support</w:t>
            </w:r>
          </w:p>
        </w:tc>
      </w:tr>
      <w:tr w:rsidR="00705C5F" w14:paraId="5A4CA8CC" w14:textId="77777777">
        <w:tc>
          <w:tcPr>
            <w:tcW w:w="1975" w:type="dxa"/>
          </w:tcPr>
          <w:p w14:paraId="17328F0D" w14:textId="77777777" w:rsidR="00705C5F" w:rsidRDefault="00DF41B8">
            <w:pPr>
              <w:spacing w:after="0"/>
              <w:rPr>
                <w:rFonts w:eastAsiaTheme="minorEastAsia"/>
                <w:lang w:eastAsia="zh-CN"/>
              </w:rPr>
            </w:pPr>
            <w:r>
              <w:rPr>
                <w:color w:val="000000"/>
              </w:rPr>
              <w:t>Tejas</w:t>
            </w:r>
          </w:p>
        </w:tc>
        <w:tc>
          <w:tcPr>
            <w:tcW w:w="7877" w:type="dxa"/>
          </w:tcPr>
          <w:p w14:paraId="09A6AD22" w14:textId="77777777" w:rsidR="00705C5F" w:rsidRDefault="00DF41B8">
            <w:pPr>
              <w:spacing w:after="0"/>
              <w:rPr>
                <w:rFonts w:eastAsiaTheme="minorEastAsia"/>
                <w:lang w:eastAsia="zh-CN"/>
              </w:rPr>
            </w:pPr>
            <w:r>
              <w:rPr>
                <w:color w:val="000000"/>
              </w:rPr>
              <w:t>we share similar view as OPPO.</w:t>
            </w:r>
          </w:p>
        </w:tc>
      </w:tr>
      <w:tr w:rsidR="00705C5F" w14:paraId="7DD118CF" w14:textId="77777777">
        <w:tc>
          <w:tcPr>
            <w:tcW w:w="1975" w:type="dxa"/>
          </w:tcPr>
          <w:p w14:paraId="49F483D5" w14:textId="77777777" w:rsidR="00705C5F" w:rsidRDefault="00DF41B8">
            <w:pPr>
              <w:spacing w:after="0"/>
              <w:rPr>
                <w:rFonts w:eastAsiaTheme="minorEastAsia"/>
                <w:lang w:val="en-US" w:eastAsia="zh-CN"/>
              </w:rPr>
            </w:pPr>
            <w:r>
              <w:rPr>
                <w:rFonts w:eastAsia="SimSun" w:hint="eastAsia"/>
                <w:lang w:val="en-US" w:eastAsia="zh-CN"/>
              </w:rPr>
              <w:t>ZTE, Sanechips</w:t>
            </w:r>
          </w:p>
        </w:tc>
        <w:tc>
          <w:tcPr>
            <w:tcW w:w="7877" w:type="dxa"/>
          </w:tcPr>
          <w:p w14:paraId="44726788" w14:textId="77777777" w:rsidR="00705C5F" w:rsidRDefault="00DF41B8">
            <w:pPr>
              <w:spacing w:after="0"/>
              <w:rPr>
                <w:rFonts w:eastAsia="SimSun"/>
                <w:lang w:val="en-US" w:eastAsia="zh-CN"/>
              </w:rPr>
            </w:pPr>
            <w:r>
              <w:rPr>
                <w:rFonts w:eastAsia="SimSun"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705C5F" w14:paraId="18A01750"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73FAAE7C" w14:textId="77777777" w:rsidR="00705C5F" w:rsidRDefault="00DF41B8">
                  <w:pPr>
                    <w:jc w:val="center"/>
                    <w:textAlignment w:val="center"/>
                    <w:rPr>
                      <w:rFonts w:eastAsia="SimSun"/>
                      <w:color w:val="000000"/>
                    </w:rPr>
                  </w:pPr>
                  <w:r>
                    <w:rPr>
                      <w:rFonts w:eastAsia="SimSun"/>
                      <w:color w:val="000000"/>
                      <w:lang w:val="en-US" w:eastAsia="zh-CN" w:bidi="ar"/>
                    </w:rPr>
                    <w:t>NR 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7304C254" w14:textId="77777777" w:rsidR="00705C5F" w:rsidRDefault="00DF41B8">
                  <w:pPr>
                    <w:jc w:val="center"/>
                    <w:textAlignment w:val="bottom"/>
                    <w:rPr>
                      <w:rFonts w:eastAsia="SimSun"/>
                      <w:color w:val="000000"/>
                    </w:rPr>
                  </w:pPr>
                  <w:r>
                    <w:rPr>
                      <w:rFonts w:eastAsia="SimSun"/>
                      <w:color w:val="000000"/>
                      <w:lang w:val="en-US" w:eastAsia="zh-CN" w:bidi="ar"/>
                    </w:rPr>
                    <w:t>CCDM-PAS</w:t>
                  </w:r>
                </w:p>
              </w:tc>
            </w:tr>
            <w:tr w:rsidR="00705C5F" w14:paraId="1F525598"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50AB2936" w14:textId="77777777" w:rsidR="00705C5F" w:rsidRDefault="00705C5F">
                  <w:pPr>
                    <w:jc w:val="center"/>
                    <w:rPr>
                      <w:rFonts w:eastAsia="SimSun"/>
                      <w:color w:val="000000"/>
                    </w:rPr>
                  </w:pPr>
                </w:p>
              </w:tc>
              <w:tc>
                <w:tcPr>
                  <w:tcW w:w="1521" w:type="dxa"/>
                  <w:tcBorders>
                    <w:top w:val="single" w:sz="8" w:space="0" w:color="000000"/>
                    <w:left w:val="single" w:sz="8" w:space="0" w:color="000000"/>
                    <w:bottom w:val="nil"/>
                    <w:right w:val="single" w:sz="8" w:space="0" w:color="000000"/>
                  </w:tcBorders>
                  <w:vAlign w:val="center"/>
                </w:tcPr>
                <w:p w14:paraId="5158CB97" w14:textId="77777777" w:rsidR="00705C5F" w:rsidRDefault="00DF41B8">
                  <w:pPr>
                    <w:jc w:val="center"/>
                    <w:textAlignment w:val="center"/>
                    <w:rPr>
                      <w:rFonts w:eastAsia="SimSun"/>
                      <w:color w:val="000000"/>
                    </w:rPr>
                  </w:pPr>
                  <w:r>
                    <w:rPr>
                      <w:rFonts w:eastAsia="SimSun"/>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56874AED" w14:textId="77777777" w:rsidR="00705C5F" w:rsidRDefault="00DF41B8">
                  <w:pPr>
                    <w:jc w:val="center"/>
                    <w:textAlignment w:val="center"/>
                    <w:rPr>
                      <w:rFonts w:eastAsia="SimSun"/>
                      <w:color w:val="000000"/>
                    </w:rPr>
                  </w:pPr>
                  <w:r>
                    <w:rPr>
                      <w:rFonts w:eastAsia="SimSun"/>
                      <w:color w:val="000000"/>
                      <w:lang w:val="en-US" w:eastAsia="zh-CN" w:bidi="ar"/>
                    </w:rPr>
                    <w:t>Gain in dB</w:t>
                  </w:r>
                </w:p>
              </w:tc>
            </w:tr>
            <w:tr w:rsidR="00705C5F" w14:paraId="3BC73347"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34AA667C" w14:textId="77777777" w:rsidR="00705C5F" w:rsidRDefault="00DF41B8">
                  <w:pPr>
                    <w:jc w:val="center"/>
                    <w:textAlignment w:val="center"/>
                    <w:rPr>
                      <w:rFonts w:eastAsia="SimSun"/>
                      <w:color w:val="000000"/>
                    </w:rPr>
                  </w:pPr>
                  <w:r>
                    <w:rPr>
                      <w:rFonts w:eastAsia="SimSun"/>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082A7AB7" w14:textId="77777777" w:rsidR="00705C5F" w:rsidRDefault="00DF41B8">
                  <w:pPr>
                    <w:jc w:val="center"/>
                    <w:textAlignment w:val="center"/>
                    <w:rPr>
                      <w:rFonts w:eastAsia="SimSun"/>
                      <w:color w:val="000000"/>
                    </w:rPr>
                  </w:pPr>
                  <w:r>
                    <w:rPr>
                      <w:rFonts w:eastAsia="SimSun"/>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0B285E3" w14:textId="77777777" w:rsidR="00705C5F" w:rsidRDefault="00DF41B8">
                  <w:pPr>
                    <w:jc w:val="center"/>
                    <w:textAlignment w:val="center"/>
                    <w:rPr>
                      <w:rFonts w:eastAsia="SimSun"/>
                      <w:color w:val="000000"/>
                    </w:rPr>
                  </w:pPr>
                  <w:r>
                    <w:rPr>
                      <w:rFonts w:eastAsia="SimSun"/>
                      <w:color w:val="000000"/>
                      <w:lang w:val="en-US" w:eastAsia="zh-CN" w:bidi="ar"/>
                    </w:rPr>
                    <w:t>-3.5 dB for TBS of 24,</w:t>
                  </w:r>
                  <w:r>
                    <w:rPr>
                      <w:rFonts w:eastAsia="SimSun"/>
                      <w:color w:val="000000"/>
                      <w:lang w:val="en-US" w:eastAsia="zh-CN" w:bidi="ar"/>
                    </w:rPr>
                    <w:br/>
                    <w:t>-2.2 dB for TBS of 48,</w:t>
                  </w:r>
                  <w:r>
                    <w:rPr>
                      <w:rFonts w:eastAsia="SimSun"/>
                      <w:color w:val="000000"/>
                      <w:lang w:val="en-US" w:eastAsia="zh-CN" w:bidi="ar"/>
                    </w:rPr>
                    <w:br/>
                    <w:t>-1.6 dB for TBS of 104,</w:t>
                  </w:r>
                  <w:r>
                    <w:rPr>
                      <w:rFonts w:eastAsia="SimSun"/>
                      <w:color w:val="000000"/>
                      <w:lang w:val="en-US" w:eastAsia="zh-CN" w:bidi="ar"/>
                    </w:rPr>
                    <w:br/>
                    <w:t>-0.25 dB for TBS of 240.</w:t>
                  </w:r>
                </w:p>
              </w:tc>
            </w:tr>
            <w:tr w:rsidR="00705C5F" w14:paraId="721CB2DE"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6406EE27" w14:textId="77777777" w:rsidR="00705C5F" w:rsidRDefault="00DF41B8">
                  <w:pPr>
                    <w:jc w:val="center"/>
                    <w:textAlignment w:val="center"/>
                    <w:rPr>
                      <w:rFonts w:eastAsia="SimSun"/>
                      <w:color w:val="000000"/>
                    </w:rPr>
                  </w:pPr>
                  <w:r>
                    <w:rPr>
                      <w:rFonts w:eastAsia="SimSun"/>
                      <w:color w:val="000000"/>
                      <w:lang w:val="en-US" w:eastAsia="zh-CN" w:bidi="ar"/>
                    </w:rPr>
                    <w:t>Assumptions</w:t>
                  </w:r>
                </w:p>
              </w:tc>
              <w:tc>
                <w:tcPr>
                  <w:tcW w:w="4939" w:type="dxa"/>
                  <w:gridSpan w:val="2"/>
                  <w:tcBorders>
                    <w:top w:val="nil"/>
                    <w:left w:val="single" w:sz="8" w:space="0" w:color="000000"/>
                    <w:bottom w:val="single" w:sz="8" w:space="0" w:color="000000"/>
                    <w:right w:val="single" w:sz="8" w:space="0" w:color="000000"/>
                  </w:tcBorders>
                  <w:vAlign w:val="center"/>
                </w:tcPr>
                <w:p w14:paraId="78EB3351" w14:textId="77777777" w:rsidR="00705C5F" w:rsidRDefault="00DF41B8">
                  <w:pPr>
                    <w:jc w:val="center"/>
                    <w:textAlignment w:val="center"/>
                    <w:rPr>
                      <w:rFonts w:eastAsia="SimSun"/>
                      <w:color w:val="000000"/>
                    </w:rPr>
                  </w:pPr>
                  <w:r>
                    <w:rPr>
                      <w:rFonts w:eastAsia="SimSun"/>
                      <w:color w:val="000000"/>
                      <w:lang w:val="en-US" w:eastAsia="zh-CN" w:bidi="ar"/>
                    </w:rPr>
                    <w:t>TBS=24, 48, 104, 240, Layered BP decoding with 25 iterations, MAP demodulation, AWGN channels, target BLER=0.01</w:t>
                  </w:r>
                </w:p>
              </w:tc>
            </w:tr>
          </w:tbl>
          <w:p w14:paraId="5206E602" w14:textId="77777777" w:rsidR="00705C5F" w:rsidRDefault="00705C5F">
            <w:pPr>
              <w:spacing w:after="0"/>
              <w:rPr>
                <w:rFonts w:eastAsia="SimSun"/>
                <w:lang w:val="en-US" w:eastAsia="zh-CN"/>
              </w:rPr>
            </w:pPr>
          </w:p>
          <w:p w14:paraId="6DB2C233" w14:textId="77777777" w:rsidR="00705C5F" w:rsidRDefault="00705C5F">
            <w:pPr>
              <w:spacing w:after="0"/>
              <w:rPr>
                <w:rFonts w:eastAsiaTheme="minorEastAsia"/>
                <w:lang w:eastAsia="zh-CN"/>
              </w:rPr>
            </w:pPr>
          </w:p>
        </w:tc>
      </w:tr>
      <w:tr w:rsidR="00705C5F" w14:paraId="3EDC0D1B" w14:textId="77777777">
        <w:tc>
          <w:tcPr>
            <w:tcW w:w="1975" w:type="dxa"/>
          </w:tcPr>
          <w:p w14:paraId="59B1A7D2"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0F800F6A" w14:textId="77777777" w:rsidR="00705C5F" w:rsidRDefault="00DF41B8">
            <w:pPr>
              <w:spacing w:after="0"/>
              <w:rPr>
                <w:rFonts w:eastAsia="SimSun"/>
                <w:lang w:val="en-US" w:eastAsia="zh-CN"/>
              </w:rPr>
            </w:pPr>
            <w:r>
              <w:rPr>
                <w:rFonts w:eastAsia="SimSun"/>
                <w:lang w:eastAsia="zh-CN"/>
              </w:rPr>
              <w:t xml:space="preserve">We appreciate the FL’s effort in compiling the spreadsheet that aggregates SNR gain results from each contribution. We have updated the spreadsheet to include data extracted from </w:t>
            </w:r>
            <w:r>
              <w:rPr>
                <w:rFonts w:eastAsia="Batang" w:hint="eastAsia"/>
                <w:lang w:eastAsia="ko-KR"/>
              </w:rPr>
              <w:t>Samsung</w:t>
            </w:r>
            <w:r>
              <w:rPr>
                <w:rFonts w:eastAsia="Batang"/>
                <w:lang w:eastAsia="ko-KR"/>
              </w:rPr>
              <w:t>’</w:t>
            </w:r>
            <w:r>
              <w:rPr>
                <w:rFonts w:eastAsia="Batang" w:hint="eastAsia"/>
                <w:lang w:eastAsia="ko-KR"/>
              </w:rPr>
              <w:t xml:space="preserve">s </w:t>
            </w:r>
            <w:r>
              <w:rPr>
                <w:rFonts w:eastAsia="SimSun"/>
                <w:lang w:eastAsia="zh-CN"/>
              </w:rPr>
              <w:t xml:space="preserve">contributions that only provided graphical results. However, since the submission </w:t>
            </w:r>
            <w:r>
              <w:rPr>
                <w:rFonts w:eastAsia="SimSun"/>
                <w:lang w:eastAsia="zh-CN"/>
              </w:rPr>
              <w:lastRenderedPageBreak/>
              <w:t>formats vary across companies, we believe it is important to discuss and align on a common reporting format to ensure consistent interpretation and fair comparison of the results.</w:t>
            </w:r>
          </w:p>
        </w:tc>
      </w:tr>
      <w:tr w:rsidR="00705C5F" w14:paraId="649783AC" w14:textId="77777777">
        <w:tc>
          <w:tcPr>
            <w:tcW w:w="1975" w:type="dxa"/>
          </w:tcPr>
          <w:p w14:paraId="1AEF961C" w14:textId="77777777" w:rsidR="00705C5F" w:rsidRDefault="00DF41B8">
            <w:pPr>
              <w:spacing w:after="0"/>
              <w:rPr>
                <w:rFonts w:eastAsia="Batang"/>
                <w:lang w:eastAsia="ko-KR"/>
              </w:rPr>
            </w:pPr>
            <w:r>
              <w:lastRenderedPageBreak/>
              <w:t>Ericsson</w:t>
            </w:r>
          </w:p>
        </w:tc>
        <w:tc>
          <w:tcPr>
            <w:tcW w:w="7877" w:type="dxa"/>
          </w:tcPr>
          <w:p w14:paraId="745E66B8" w14:textId="77777777" w:rsidR="00705C5F" w:rsidRDefault="00DF41B8">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705C5F" w14:paraId="62270DB0" w14:textId="77777777">
        <w:tc>
          <w:tcPr>
            <w:tcW w:w="1975" w:type="dxa"/>
          </w:tcPr>
          <w:p w14:paraId="23A34DCE"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AEC9607" w14:textId="77777777" w:rsidR="00705C5F" w:rsidRDefault="00DF41B8">
            <w:pPr>
              <w:pStyle w:val="ListParagraph"/>
              <w:numPr>
                <w:ilvl w:val="0"/>
                <w:numId w:val="13"/>
              </w:numPr>
              <w:spacing w:after="0"/>
              <w:jc w:val="both"/>
              <w:rPr>
                <w:rFonts w:eastAsiaTheme="minorEastAsia"/>
                <w:lang w:eastAsia="zh-CN"/>
              </w:rPr>
            </w:pPr>
            <w:r>
              <w:rPr>
                <w:rFonts w:eastAsiaTheme="minorEastAsia"/>
                <w:lang w:eastAsia="zh-CN"/>
              </w:rPr>
              <w:t xml:space="preserve">It has already been agreed in RAN1#122bis, </w:t>
            </w:r>
            <w:r>
              <w:t xml:space="preserve">the evaluation and comparison of constellation shaping and </w:t>
            </w:r>
            <w:r>
              <w:rPr>
                <w:rFonts w:eastAsiaTheme="minorEastAsia" w:hint="eastAsia"/>
                <w:lang w:eastAsia="zh-CN"/>
              </w:rPr>
              <w:t>improved MCS table</w:t>
            </w:r>
            <w:r>
              <w:rPr>
                <w:rFonts w:eastAsiaTheme="minorEastAsia"/>
                <w:lang w:eastAsia="zh-CN"/>
              </w:rPr>
              <w:t xml:space="preserve"> should consider at least BLER performance, throughput performance, </w:t>
            </w: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etc. Therefore, feature lead should not only collect the BLER performance, the corresponding complexity, storage overhead, latency impact/parallelism implementation that we have agreed should be also collected. </w:t>
            </w:r>
          </w:p>
          <w:p w14:paraId="71445B3D" w14:textId="77777777" w:rsidR="00705C5F" w:rsidRDefault="00DF41B8">
            <w:pPr>
              <w:pStyle w:val="ListParagraph"/>
              <w:numPr>
                <w:ilvl w:val="0"/>
                <w:numId w:val="13"/>
              </w:numPr>
              <w:spacing w:after="0"/>
              <w:jc w:val="both"/>
              <w:rPr>
                <w:rFonts w:eastAsiaTheme="minorEastAsia"/>
                <w:lang w:eastAsia="zh-CN"/>
              </w:rPr>
            </w:pPr>
            <w:proofErr w:type="gramStart"/>
            <w:r>
              <w:t>Actually, the</w:t>
            </w:r>
            <w:proofErr w:type="gramEnd"/>
            <w:r>
              <w:t xml:space="preserve"> rate loss impacting the BLER performance highly depends on the length of the DM of shaping solutions with different complexity and storage requirement. The </w:t>
            </w:r>
            <w:proofErr w:type="gramStart"/>
            <w:r>
              <w:t>through-put</w:t>
            </w:r>
            <w:proofErr w:type="gramEnd"/>
            <w:r>
              <w:t xml:space="preserve"> of shaping solutions shall be also highly impacted by the parallelism of DM schemes. It doesn’t make sense to collect BLER/throughput performance in isolation with the corresponding complexity/storage/parallelism. Therefore, before we jump to any observations, we should discuss </w:t>
            </w:r>
            <w:r>
              <w:rPr>
                <w:rFonts w:eastAsiaTheme="minorEastAsia"/>
                <w:lang w:eastAsia="zh-CN"/>
              </w:rPr>
              <w:t xml:space="preserve">how to collect the results and complexity/overhead analysis for the candidate solutions in a reasonable way. A template for collecting results should be firstly discussed to include at least includes columns of BLER performance, throughput impact, the corresponding transmitter complexity, corresponding receiver </w:t>
            </w:r>
            <w:proofErr w:type="spellStart"/>
            <w:r>
              <w:rPr>
                <w:rFonts w:eastAsiaTheme="minorEastAsia"/>
                <w:lang w:eastAsia="zh-CN"/>
              </w:rPr>
              <w:t>compleixy</w:t>
            </w:r>
            <w:proofErr w:type="spellEnd"/>
            <w:r>
              <w:rPr>
                <w:rFonts w:eastAsiaTheme="minorEastAsia"/>
                <w:lang w:eastAsia="zh-CN"/>
              </w:rPr>
              <w:t>, storage impact.</w:t>
            </w:r>
          </w:p>
          <w:p w14:paraId="666D250D" w14:textId="77777777" w:rsidR="00705C5F" w:rsidRDefault="00DF41B8">
            <w:pPr>
              <w:pStyle w:val="ListParagraph"/>
              <w:numPr>
                <w:ilvl w:val="0"/>
                <w:numId w:val="13"/>
              </w:numPr>
              <w:spacing w:after="0"/>
              <w:jc w:val="both"/>
              <w:rPr>
                <w:rFonts w:eastAsiaTheme="minorEastAsia"/>
                <w:lang w:eastAsia="zh-CN"/>
              </w:rPr>
            </w:pPr>
            <w:r>
              <w:rPr>
                <w:rFonts w:eastAsiaTheme="minorEastAsia"/>
                <w:lang w:eastAsia="zh-CN"/>
              </w:rPr>
              <w:t>It is useful to do some calibration among companies for the following two purposes:</w:t>
            </w:r>
          </w:p>
          <w:p w14:paraId="0433412A" w14:textId="77777777" w:rsidR="00705C5F" w:rsidRDefault="00DF41B8">
            <w:pPr>
              <w:pStyle w:val="StatementBody"/>
              <w:rPr>
                <w:rFonts w:eastAsiaTheme="minorEastAsia"/>
                <w:lang w:eastAsia="zh-CN"/>
              </w:rPr>
            </w:pPr>
            <w:r>
              <w:rPr>
                <w:rFonts w:eastAsiaTheme="minorEastAsia"/>
                <w:lang w:eastAsia="zh-CN"/>
              </w:rPr>
              <w:t xml:space="preserve">Calibrate the performance under AWGN of the evaluated solutions to make sure companies correctly implement the same solution proposed by proponents. Before this calibration, it is required that the proponents should report clearly the details including the detailed constellations for GS, the detailed distributions, algorithm, DM length of PS. Without such details, it is difficult to reproduce the results of other proponents and difficult to do the calibration. Furthermore, if a company considers different </w:t>
            </w:r>
            <w:r>
              <w:t xml:space="preserve">Modulation-Related Parameters, e.g., constellations or distributions, in fading channels from that of AWGN, it should be reported when they provide the </w:t>
            </w:r>
            <w:proofErr w:type="gramStart"/>
            <w:r>
              <w:t>results;</w:t>
            </w:r>
            <w:proofErr w:type="gramEnd"/>
          </w:p>
          <w:p w14:paraId="3D5788C7" w14:textId="77777777" w:rsidR="00705C5F" w:rsidRDefault="00DF41B8">
            <w:pPr>
              <w:pStyle w:val="StatementBody"/>
              <w:rPr>
                <w:rFonts w:eastAsiaTheme="minorEastAsia"/>
                <w:lang w:eastAsia="zh-CN"/>
              </w:rPr>
            </w:pPr>
            <w:r>
              <w:rPr>
                <w:rFonts w:eastAsiaTheme="minorEastAsia"/>
                <w:lang w:eastAsia="zh-CN"/>
              </w:rPr>
              <w:t xml:space="preserve">Calibrate the baseline. It is also good among companies to calibrate the performance of baseline including the AWGN and fading channels. This is essential for comparison and analyse the gains in case there are divergent gains are reported. E.g., some results gains may correspond to the mixed gain from shaping and enhanced </w:t>
            </w:r>
            <w:proofErr w:type="gramStart"/>
            <w:r>
              <w:rPr>
                <w:rFonts w:eastAsiaTheme="minorEastAsia"/>
                <w:lang w:eastAsia="zh-CN"/>
              </w:rPr>
              <w:t>AMC</w:t>
            </w:r>
            <w:proofErr w:type="gramEnd"/>
            <w:r>
              <w:rPr>
                <w:rFonts w:eastAsiaTheme="minorEastAsia"/>
                <w:lang w:eastAsia="zh-CN"/>
              </w:rPr>
              <w:t xml:space="preserve"> and some other companies may report the gain only considering shaping. The baseline performance should be also reported and calibrated, rather than only a relative gain </w:t>
            </w:r>
            <w:proofErr w:type="gramStart"/>
            <w:r>
              <w:rPr>
                <w:rFonts w:eastAsiaTheme="minorEastAsia"/>
                <w:lang w:eastAsia="zh-CN"/>
              </w:rPr>
              <w:t>are</w:t>
            </w:r>
            <w:proofErr w:type="gramEnd"/>
            <w:r>
              <w:rPr>
                <w:rFonts w:eastAsiaTheme="minorEastAsia"/>
                <w:lang w:eastAsia="zh-CN"/>
              </w:rPr>
              <w:t xml:space="preserve"> reported.</w:t>
            </w:r>
          </w:p>
        </w:tc>
      </w:tr>
    </w:tbl>
    <w:p w14:paraId="0F44F926" w14:textId="77777777" w:rsidR="00705C5F" w:rsidRDefault="00705C5F"/>
    <w:p w14:paraId="6416E2F8" w14:textId="77777777" w:rsidR="00705C5F" w:rsidRDefault="00DF41B8">
      <w:pPr>
        <w:pStyle w:val="Proposal"/>
      </w:pPr>
      <w:r>
        <w:t>Discussion 2.3-2 (closed and continue discussion in the next meeting)</w:t>
      </w:r>
    </w:p>
    <w:p w14:paraId="5D0E3ED3" w14:textId="77777777" w:rsidR="00705C5F" w:rsidRDefault="00DF41B8">
      <w:pPr>
        <w:spacing w:after="0"/>
      </w:pPr>
      <w:r>
        <w:t>For AWGN channel fixed MCS simulation, a few tentative observations as follows</w:t>
      </w:r>
    </w:p>
    <w:p w14:paraId="068D12BA" w14:textId="77777777" w:rsidR="00705C5F" w:rsidRDefault="00DF41B8">
      <w:pPr>
        <w:pStyle w:val="ListParagraph"/>
        <w:numPr>
          <w:ilvl w:val="0"/>
          <w:numId w:val="9"/>
        </w:numPr>
        <w:spacing w:after="0"/>
      </w:pPr>
      <w:r>
        <w:t>PS/GS has SNR gain over a wide range of MCS/SE points, subject to proper parameter choices</w:t>
      </w:r>
    </w:p>
    <w:p w14:paraId="6D141686" w14:textId="77777777" w:rsidR="00705C5F" w:rsidRDefault="00DF41B8">
      <w:pPr>
        <w:pStyle w:val="ListParagraph"/>
        <w:numPr>
          <w:ilvl w:val="0"/>
          <w:numId w:val="9"/>
        </w:numPr>
        <w:spacing w:after="0"/>
      </w:pPr>
      <w:r>
        <w:t>SNR gain wise, PS&gt;2D-NUC&gt;1D-NUC</w:t>
      </w:r>
    </w:p>
    <w:p w14:paraId="36B11249" w14:textId="77777777" w:rsidR="00705C5F" w:rsidRDefault="00705C5F">
      <w:pPr>
        <w:spacing w:after="0"/>
      </w:pPr>
    </w:p>
    <w:p w14:paraId="42173AE2" w14:textId="77777777" w:rsidR="00705C5F" w:rsidRDefault="00DF41B8">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103ACB11" w14:textId="77777777" w:rsidR="00705C5F" w:rsidRDefault="00705C5F">
      <w:pPr>
        <w:pStyle w:val="StatementBody"/>
        <w:numPr>
          <w:ilvl w:val="0"/>
          <w:numId w:val="0"/>
        </w:numPr>
      </w:pPr>
    </w:p>
    <w:tbl>
      <w:tblPr>
        <w:tblStyle w:val="TableGrid"/>
        <w:tblW w:w="0" w:type="auto"/>
        <w:tblLook w:val="04A0" w:firstRow="1" w:lastRow="0" w:firstColumn="1" w:lastColumn="0" w:noHBand="0" w:noVBand="1"/>
      </w:tblPr>
      <w:tblGrid>
        <w:gridCol w:w="1975"/>
        <w:gridCol w:w="7877"/>
      </w:tblGrid>
      <w:tr w:rsidR="00705C5F" w14:paraId="0433285A" w14:textId="77777777">
        <w:tc>
          <w:tcPr>
            <w:tcW w:w="1975" w:type="dxa"/>
          </w:tcPr>
          <w:p w14:paraId="3A8D1249" w14:textId="77777777" w:rsidR="00705C5F" w:rsidRDefault="00DF41B8">
            <w:pPr>
              <w:spacing w:after="0"/>
            </w:pPr>
            <w:r>
              <w:t>Company</w:t>
            </w:r>
          </w:p>
        </w:tc>
        <w:tc>
          <w:tcPr>
            <w:tcW w:w="7877" w:type="dxa"/>
          </w:tcPr>
          <w:p w14:paraId="51033C75" w14:textId="77777777" w:rsidR="00705C5F" w:rsidRDefault="00DF41B8">
            <w:pPr>
              <w:spacing w:after="0"/>
            </w:pPr>
            <w:r>
              <w:t>Comments if any</w:t>
            </w:r>
          </w:p>
        </w:tc>
      </w:tr>
      <w:tr w:rsidR="00705C5F" w14:paraId="3210D319" w14:textId="77777777">
        <w:tc>
          <w:tcPr>
            <w:tcW w:w="1975" w:type="dxa"/>
          </w:tcPr>
          <w:p w14:paraId="399FC1FD" w14:textId="77777777" w:rsidR="00705C5F" w:rsidRDefault="00DF41B8">
            <w:pPr>
              <w:spacing w:after="0"/>
            </w:pPr>
            <w:r>
              <w:rPr>
                <w:rFonts w:eastAsia="SimSun" w:hint="eastAsia"/>
                <w:lang w:val="en-US" w:eastAsia="zh-CN"/>
              </w:rPr>
              <w:t>Xiaomi</w:t>
            </w:r>
          </w:p>
        </w:tc>
        <w:tc>
          <w:tcPr>
            <w:tcW w:w="7877" w:type="dxa"/>
          </w:tcPr>
          <w:p w14:paraId="40E1D0B7" w14:textId="77777777" w:rsidR="00705C5F" w:rsidRDefault="00DF41B8">
            <w:pPr>
              <w:spacing w:after="0"/>
              <w:rPr>
                <w:rFonts w:eastAsia="SimSun"/>
                <w:lang w:val="en-US" w:eastAsia="zh-CN"/>
              </w:rPr>
            </w:pPr>
            <w:r>
              <w:rPr>
                <w:rFonts w:eastAsia="SimSun" w:hint="eastAsia"/>
                <w:lang w:val="en-US" w:eastAsia="zh-CN"/>
              </w:rPr>
              <w:t xml:space="preserve">Our understanding is AWGN is used for </w:t>
            </w:r>
            <w:r>
              <w:rPr>
                <w:rFonts w:eastAsia="SimSun" w:hint="eastAsia"/>
                <w:b/>
                <w:bCs/>
                <w:lang w:val="en-US" w:eastAsia="zh-CN"/>
              </w:rPr>
              <w:t>performance calibration</w:t>
            </w:r>
            <w:r>
              <w:rPr>
                <w:rFonts w:eastAsia="SimSun" w:hint="eastAsia"/>
                <w:lang w:val="en-US" w:eastAsia="zh-CN"/>
              </w:rPr>
              <w:t xml:space="preserve"> as agreed in RAN1#122bis, not for drawing any meaningful observations since AWGN is far from realistic channels. </w:t>
            </w:r>
          </w:p>
        </w:tc>
      </w:tr>
      <w:tr w:rsidR="00705C5F" w14:paraId="67B6027B" w14:textId="77777777">
        <w:tc>
          <w:tcPr>
            <w:tcW w:w="1975" w:type="dxa"/>
          </w:tcPr>
          <w:p w14:paraId="4A7F3F06"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0EA193F6" w14:textId="77777777" w:rsidR="00705C5F" w:rsidRDefault="00DF41B8">
            <w:pPr>
              <w:spacing w:after="0"/>
              <w:rPr>
                <w:rFonts w:eastAsia="SimSun"/>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705C5F" w14:paraId="56D30470" w14:textId="77777777">
        <w:tc>
          <w:tcPr>
            <w:tcW w:w="1975" w:type="dxa"/>
          </w:tcPr>
          <w:p w14:paraId="4C8A18C7" w14:textId="77777777" w:rsidR="00705C5F" w:rsidRDefault="00DF41B8">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877" w:type="dxa"/>
          </w:tcPr>
          <w:p w14:paraId="68E559F1"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collect</w:t>
            </w:r>
            <w:proofErr w:type="gramEnd"/>
            <w:r>
              <w:rPr>
                <w:rFonts w:eastAsiaTheme="minorEastAsia"/>
                <w:lang w:eastAsia="zh-CN"/>
              </w:rPr>
              <w:t xml:space="preserve"> companies’ results at least for one extra meeting cycle first, and then to drive observations, so that companies can have more time to cross check, and the observations can provide more reliable information for future work.</w:t>
            </w:r>
          </w:p>
          <w:p w14:paraId="41B84F9D" w14:textId="77777777" w:rsidR="00705C5F" w:rsidRDefault="00DF41B8">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705C5F" w14:paraId="2A0B1548" w14:textId="77777777">
        <w:tc>
          <w:tcPr>
            <w:tcW w:w="1975" w:type="dxa"/>
          </w:tcPr>
          <w:p w14:paraId="785E24AF" w14:textId="77777777" w:rsidR="00705C5F" w:rsidRDefault="00DF41B8">
            <w:pPr>
              <w:spacing w:after="0"/>
              <w:rPr>
                <w:rFonts w:eastAsiaTheme="minorEastAsia"/>
                <w:lang w:eastAsia="zh-CN"/>
              </w:rPr>
            </w:pPr>
            <w:r>
              <w:rPr>
                <w:rFonts w:eastAsiaTheme="minorEastAsia" w:hint="eastAsia"/>
                <w:lang w:eastAsia="zh-CN"/>
              </w:rPr>
              <w:t>Spreadtrum</w:t>
            </w:r>
          </w:p>
        </w:tc>
        <w:tc>
          <w:tcPr>
            <w:tcW w:w="7877" w:type="dxa"/>
          </w:tcPr>
          <w:p w14:paraId="4EB25246"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705C5F" w14:paraId="728FA981" w14:textId="77777777">
        <w:tc>
          <w:tcPr>
            <w:tcW w:w="1975" w:type="dxa"/>
          </w:tcPr>
          <w:p w14:paraId="063C3A6F" w14:textId="77777777" w:rsidR="00705C5F" w:rsidRDefault="00DF41B8">
            <w:pPr>
              <w:spacing w:after="0"/>
              <w:rPr>
                <w:rFonts w:eastAsiaTheme="minorEastAsia"/>
                <w:lang w:eastAsia="zh-CN"/>
              </w:rPr>
            </w:pPr>
            <w:r>
              <w:rPr>
                <w:rFonts w:eastAsiaTheme="minorEastAsia" w:hint="eastAsia"/>
                <w:lang w:eastAsia="ko-KR"/>
              </w:rPr>
              <w:t>Lenovo</w:t>
            </w:r>
          </w:p>
        </w:tc>
        <w:tc>
          <w:tcPr>
            <w:tcW w:w="7877" w:type="dxa"/>
          </w:tcPr>
          <w:p w14:paraId="4F9A6E8B" w14:textId="77777777" w:rsidR="00705C5F" w:rsidRDefault="00DF41B8">
            <w:pPr>
              <w:spacing w:after="0"/>
              <w:rPr>
                <w:rFonts w:eastAsiaTheme="minorEastAsia"/>
                <w:lang w:eastAsia="zh-CN"/>
              </w:rPr>
            </w:pPr>
            <w:r>
              <w:rPr>
                <w:rFonts w:eastAsiaTheme="minorEastAsia" w:hint="eastAsia"/>
                <w:lang w:eastAsia="ko-KR"/>
              </w:rPr>
              <w:t xml:space="preserve">Suggest </w:t>
            </w:r>
            <w:proofErr w:type="gramStart"/>
            <w:r>
              <w:rPr>
                <w:rFonts w:eastAsiaTheme="minorEastAsia" w:hint="eastAsia"/>
                <w:lang w:eastAsia="ko-KR"/>
              </w:rPr>
              <w:t>to evaluate</w:t>
            </w:r>
            <w:proofErr w:type="gramEnd"/>
            <w:r>
              <w:rPr>
                <w:rFonts w:eastAsiaTheme="minorEastAsia" w:hint="eastAsia"/>
                <w:lang w:eastAsia="ko-KR"/>
              </w:rPr>
              <w:t xml:space="preserve"> various candidate solutions (for GS, modulation order and coding rate, and for PS modulation order, coding rate, and shaping parameter) corresponding to a specific SE and find the best solutions to maximize the gain of GS and PS over different block lengths.</w:t>
            </w:r>
          </w:p>
        </w:tc>
      </w:tr>
      <w:tr w:rsidR="00705C5F" w14:paraId="2C79891D" w14:textId="77777777">
        <w:tc>
          <w:tcPr>
            <w:tcW w:w="1975" w:type="dxa"/>
          </w:tcPr>
          <w:p w14:paraId="0C669FFE" w14:textId="77777777" w:rsidR="00705C5F" w:rsidRDefault="00DF41B8">
            <w:pPr>
              <w:spacing w:after="0"/>
              <w:rPr>
                <w:rFonts w:eastAsia="SimSun"/>
                <w:lang w:val="en-US" w:eastAsia="ko-KR"/>
              </w:rPr>
            </w:pPr>
            <w:r>
              <w:rPr>
                <w:rFonts w:eastAsia="SimSun" w:hint="eastAsia"/>
                <w:lang w:val="en-US" w:eastAsia="zh-CN"/>
              </w:rPr>
              <w:t>ZTE, Sanechips</w:t>
            </w:r>
          </w:p>
        </w:tc>
        <w:tc>
          <w:tcPr>
            <w:tcW w:w="7877" w:type="dxa"/>
          </w:tcPr>
          <w:p w14:paraId="58149CED" w14:textId="77777777" w:rsidR="00705C5F" w:rsidRDefault="00DF41B8">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performance. We have several suggestions on the tentative observations:</w:t>
            </w:r>
          </w:p>
          <w:p w14:paraId="29D51F25" w14:textId="77777777" w:rsidR="00705C5F" w:rsidRDefault="00DF41B8">
            <w:pPr>
              <w:pStyle w:val="ListParagraph"/>
              <w:numPr>
                <w:ilvl w:val="0"/>
                <w:numId w:val="9"/>
              </w:numPr>
              <w:spacing w:after="0"/>
              <w:rPr>
                <w:lang w:val="en-US" w:eastAsia="zh-CN"/>
              </w:rPr>
            </w:pPr>
            <w:r>
              <w:rPr>
                <w:rFonts w:hint="eastAsia"/>
                <w:lang w:val="en-US" w:eastAsia="zh-CN"/>
              </w:rPr>
              <w:t xml:space="preserve">For the first bullet </w:t>
            </w:r>
          </w:p>
          <w:p w14:paraId="70188942" w14:textId="77777777" w:rsidR="00705C5F" w:rsidRDefault="00DF41B8">
            <w:pPr>
              <w:pStyle w:val="ListParagraph"/>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7856995E"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1-2: </w:t>
            </w:r>
            <w:r>
              <w:rPr>
                <w:rFonts w:eastAsia="SimSun" w:hint="eastAsia"/>
                <w:lang w:val="en-US" w:eastAsia="zh-CN"/>
              </w:rPr>
              <w:t>we can take some examples to better understand what the proper parameter choices means, such as block length for PS, parameter for target distribution for PS, MCS level, etc.</w:t>
            </w:r>
          </w:p>
          <w:p w14:paraId="2D4696AC" w14:textId="77777777" w:rsidR="00705C5F" w:rsidRDefault="00DF41B8">
            <w:pPr>
              <w:pStyle w:val="ListParagraph"/>
              <w:numPr>
                <w:ilvl w:val="0"/>
                <w:numId w:val="9"/>
              </w:numPr>
              <w:spacing w:after="0"/>
              <w:rPr>
                <w:rFonts w:eastAsia="SimSun"/>
                <w:lang w:val="en-US" w:eastAsia="zh-CN"/>
              </w:rPr>
            </w:pPr>
            <w:r>
              <w:rPr>
                <w:rFonts w:hint="eastAsia"/>
                <w:lang w:val="en-US" w:eastAsia="zh-CN"/>
              </w:rPr>
              <w:t xml:space="preserve">For the second bullet </w:t>
            </w:r>
          </w:p>
          <w:p w14:paraId="080F1124"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2-1:  For the second bullet, we think it should be the sub-bullet of the first bullet. The reason is that for SNR gain comparison, we observe that the performance relationship among different shaping schemes is also subject to parameter choices.  </w:t>
            </w:r>
          </w:p>
          <w:p w14:paraId="45113E96"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2-2: The comparison among different shaping modulation schemes should be at the same MCS/SE points. </w:t>
            </w:r>
          </w:p>
          <w:p w14:paraId="419AD649"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2-3: Add other observations on PAS when parameter choices are changed. </w:t>
            </w:r>
            <w:proofErr w:type="gramStart"/>
            <w:r>
              <w:rPr>
                <w:rFonts w:hint="eastAsia"/>
                <w:lang w:val="en-US" w:eastAsia="zh-CN"/>
              </w:rPr>
              <w:t>In order to</w:t>
            </w:r>
            <w:proofErr w:type="gramEnd"/>
            <w:r>
              <w:rPr>
                <w:rFonts w:hint="eastAsia"/>
                <w:lang w:val="en-US" w:eastAsia="zh-CN"/>
              </w:rPr>
              <w:t xml:space="preserve"> have a comprehensive analysis, we think some scenarios which reveals other performance relationships should be captured in observation.  </w:t>
            </w:r>
          </w:p>
          <w:p w14:paraId="6C1B8788" w14:textId="77777777" w:rsidR="00705C5F" w:rsidRDefault="00705C5F">
            <w:pPr>
              <w:spacing w:after="0"/>
              <w:rPr>
                <w:rFonts w:eastAsia="SimSun"/>
                <w:lang w:val="en-US" w:eastAsia="zh-CN"/>
              </w:rPr>
            </w:pPr>
          </w:p>
          <w:p w14:paraId="772B6483" w14:textId="77777777" w:rsidR="00705C5F" w:rsidRDefault="00DF41B8">
            <w:pPr>
              <w:spacing w:after="0"/>
              <w:rPr>
                <w:rFonts w:eastAsia="SimSun"/>
                <w:lang w:val="en-US" w:eastAsia="zh-CN"/>
              </w:rPr>
            </w:pPr>
            <w:r>
              <w:rPr>
                <w:rFonts w:eastAsia="SimSun" w:hint="eastAsia"/>
                <w:lang w:val="en-US" w:eastAsia="zh-CN"/>
              </w:rPr>
              <w:t>In summary, we suggest the template of the tentative observations should be:</w:t>
            </w:r>
          </w:p>
          <w:p w14:paraId="56BBFC63" w14:textId="77777777" w:rsidR="00705C5F" w:rsidRDefault="00DF41B8">
            <w:pPr>
              <w:spacing w:after="0"/>
              <w:rPr>
                <w:rFonts w:eastAsia="SimSun"/>
                <w:lang w:val="en-US" w:eastAsia="zh-CN"/>
              </w:rPr>
            </w:pPr>
            <w:r>
              <w:rPr>
                <w:rFonts w:eastAsia="SimSun" w:hint="eastAsia"/>
                <w:lang w:val="en-US" w:eastAsia="zh-CN"/>
              </w:rPr>
              <w:t>For AWGN channel fixed MCS simulation, observations are as follows</w:t>
            </w:r>
          </w:p>
          <w:p w14:paraId="04CE331E" w14:textId="77777777" w:rsidR="00705C5F" w:rsidRDefault="00DF41B8">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 in</w:t>
            </w:r>
            <w:r>
              <w:rPr>
                <w:rFonts w:eastAsia="SimSun" w:hint="eastAsia"/>
                <w:lang w:val="en-US" w:eastAsia="zh-CN"/>
              </w:rPr>
              <w:t xml:space="preserve"> </w:t>
            </w:r>
            <w:r>
              <w:t>a wide range of MCS/SE points</w:t>
            </w:r>
            <w:r>
              <w:rPr>
                <w:rFonts w:eastAsia="SimSun" w:hint="eastAsia"/>
                <w:lang w:val="en-US" w:eastAsia="zh-CN"/>
              </w:rPr>
              <w:t xml:space="preserve"> </w:t>
            </w:r>
            <w:r>
              <w:rPr>
                <w:rFonts w:eastAsia="SimSun" w:hint="eastAsia"/>
                <w:color w:val="C00000"/>
                <w:u w:val="single"/>
                <w:lang w:val="en-US" w:eastAsia="zh-CN"/>
              </w:rPr>
              <w:t>with modulation order as 5G NR</w:t>
            </w:r>
            <w:r>
              <w:t>, subject to proper parameter choices</w:t>
            </w:r>
            <w:r>
              <w:rPr>
                <w:rFonts w:eastAsia="SimSun" w:hint="eastAsia"/>
                <w:lang w:val="en-US" w:eastAsia="zh-CN"/>
              </w:rPr>
              <w:t xml:space="preserve"> </w:t>
            </w:r>
            <w:r>
              <w:rPr>
                <w:rFonts w:eastAsia="SimSun" w:hint="eastAsia"/>
                <w:color w:val="C00000"/>
                <w:u w:val="single"/>
                <w:lang w:val="en-US" w:eastAsia="zh-CN"/>
              </w:rPr>
              <w:t>(e.g., block length for PS, parameter for target distribution for PS, and MCS level)</w:t>
            </w:r>
          </w:p>
          <w:p w14:paraId="758BAE82" w14:textId="77777777" w:rsidR="00705C5F" w:rsidRDefault="00DF41B8">
            <w:pPr>
              <w:pStyle w:val="ListParagraph"/>
              <w:numPr>
                <w:ilvl w:val="1"/>
                <w:numId w:val="9"/>
              </w:numPr>
              <w:spacing w:after="0"/>
            </w:pPr>
            <w:r>
              <w:rPr>
                <w:rFonts w:eastAsia="SimSun" w:hint="eastAsia"/>
                <w:lang w:val="en-US" w:eastAsia="zh-CN"/>
              </w:rPr>
              <w:t>SNR gain wise, PS &gt; 2D-NUC &gt; 1D-NUC</w:t>
            </w:r>
            <w:r>
              <w:rPr>
                <w:rFonts w:eastAsia="SimSun" w:hint="eastAsia"/>
                <w:color w:val="C00000"/>
                <w:u w:val="single"/>
                <w:lang w:val="en-US" w:eastAsia="zh-CN"/>
              </w:rPr>
              <w:t xml:space="preserve"> at same MCS/SE points, subject to parameter choices</w:t>
            </w:r>
          </w:p>
          <w:p w14:paraId="0AB29C4D" w14:textId="77777777" w:rsidR="00705C5F" w:rsidRDefault="00DF41B8">
            <w:pPr>
              <w:pStyle w:val="ListParagraph"/>
              <w:numPr>
                <w:ilvl w:val="1"/>
                <w:numId w:val="9"/>
              </w:numPr>
              <w:spacing w:after="0"/>
            </w:pPr>
            <w:r>
              <w:rPr>
                <w:rFonts w:eastAsia="SimSun" w:hint="eastAsia"/>
                <w:color w:val="C00000"/>
                <w:u w:val="single"/>
                <w:lang w:val="en-US" w:eastAsia="zh-CN"/>
              </w:rPr>
              <w:t>SNR gain wise, 2D-NUC&gt;1D-NUC&gt;PS at same MCS/SE points, subject to parameter choices</w:t>
            </w:r>
          </w:p>
          <w:p w14:paraId="0122FF2F" w14:textId="77777777" w:rsidR="00705C5F" w:rsidRDefault="00DF41B8">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w:t>
            </w:r>
            <w:r>
              <w:rPr>
                <w:rFonts w:eastAsia="SimSun" w:hint="eastAsia"/>
                <w:lang w:val="en-US" w:eastAsia="zh-CN"/>
              </w:rPr>
              <w:t xml:space="preserve"> in </w:t>
            </w:r>
            <w:r>
              <w:t>a wide range of MCS/SE points</w:t>
            </w:r>
            <w:r>
              <w:rPr>
                <w:rFonts w:eastAsia="SimSun" w:hint="eastAsia"/>
                <w:lang w:val="en-US" w:eastAsia="zh-CN"/>
              </w:rPr>
              <w:t xml:space="preserve"> </w:t>
            </w:r>
            <w:r>
              <w:rPr>
                <w:rFonts w:eastAsia="SimSun" w:hint="eastAsia"/>
                <w:color w:val="C00000"/>
                <w:u w:val="single"/>
                <w:lang w:val="en-US" w:eastAsia="zh-CN"/>
              </w:rPr>
              <w:t xml:space="preserve">with different modulation </w:t>
            </w:r>
            <w:proofErr w:type="gramStart"/>
            <w:r>
              <w:rPr>
                <w:rFonts w:eastAsia="SimSun" w:hint="eastAsia"/>
                <w:color w:val="C00000"/>
                <w:u w:val="single"/>
                <w:lang w:val="en-US" w:eastAsia="zh-CN"/>
              </w:rPr>
              <w:t>order  from</w:t>
            </w:r>
            <w:proofErr w:type="gramEnd"/>
            <w:r>
              <w:rPr>
                <w:rFonts w:eastAsia="SimSun" w:hint="eastAsia"/>
                <w:color w:val="C00000"/>
                <w:u w:val="single"/>
                <w:lang w:val="en-US" w:eastAsia="zh-CN"/>
              </w:rPr>
              <w:t xml:space="preserve"> 5G NR</w:t>
            </w:r>
            <w:r>
              <w:t>, subject to proper parameter choices</w:t>
            </w:r>
            <w:r>
              <w:rPr>
                <w:rFonts w:eastAsia="SimSun" w:hint="eastAsia"/>
                <w:color w:val="C00000"/>
                <w:u w:val="single"/>
                <w:lang w:val="en-US" w:eastAsia="zh-CN"/>
              </w:rPr>
              <w:t xml:space="preserve"> (e.g., block length for PS, parameter for target distribution for PS, and MCS level)</w:t>
            </w:r>
          </w:p>
          <w:p w14:paraId="36A44CF2" w14:textId="77777777" w:rsidR="00705C5F" w:rsidRDefault="00DF41B8">
            <w:pPr>
              <w:pStyle w:val="ListParagraph"/>
              <w:numPr>
                <w:ilvl w:val="1"/>
                <w:numId w:val="9"/>
              </w:numPr>
              <w:spacing w:after="0"/>
            </w:pPr>
            <w:r>
              <w:rPr>
                <w:rFonts w:eastAsia="SimSun" w:hint="eastAsia"/>
                <w:lang w:val="en-US" w:eastAsia="zh-CN"/>
              </w:rPr>
              <w:t xml:space="preserve">SNR gain wise, PS &gt; 2D-NUC &gt; 1D-NUC </w:t>
            </w:r>
            <w:r>
              <w:rPr>
                <w:rFonts w:eastAsia="SimSun" w:hint="eastAsia"/>
                <w:color w:val="C00000"/>
                <w:u w:val="single"/>
                <w:lang w:val="en-US" w:eastAsia="zh-CN"/>
              </w:rPr>
              <w:t>at same MCS/SE points, subject to parameter choices</w:t>
            </w:r>
          </w:p>
          <w:p w14:paraId="5828B376" w14:textId="77777777" w:rsidR="00705C5F" w:rsidRDefault="00DF41B8">
            <w:pPr>
              <w:pStyle w:val="ListParagraph"/>
              <w:numPr>
                <w:ilvl w:val="1"/>
                <w:numId w:val="9"/>
              </w:numPr>
              <w:spacing w:after="0"/>
              <w:rPr>
                <w:rFonts w:eastAsia="SimSun"/>
                <w:lang w:val="en-US" w:eastAsia="ko-KR"/>
              </w:rPr>
            </w:pPr>
            <w:r>
              <w:rPr>
                <w:rFonts w:eastAsia="SimSun" w:hint="eastAsia"/>
                <w:color w:val="C00000"/>
                <w:u w:val="single"/>
                <w:lang w:val="en-US" w:eastAsia="zh-CN"/>
              </w:rPr>
              <w:t xml:space="preserve">SNR gain wise, 2D-NUC&gt;1D-NUC&gt;PS at same MCS/SE points, subject </w:t>
            </w:r>
            <w:proofErr w:type="gramStart"/>
            <w:r>
              <w:rPr>
                <w:rFonts w:eastAsia="SimSun" w:hint="eastAsia"/>
                <w:color w:val="C00000"/>
                <w:u w:val="single"/>
                <w:lang w:val="en-US" w:eastAsia="zh-CN"/>
              </w:rPr>
              <w:t>to  parameter</w:t>
            </w:r>
            <w:proofErr w:type="gramEnd"/>
            <w:r>
              <w:rPr>
                <w:rFonts w:eastAsia="SimSun" w:hint="eastAsia"/>
                <w:color w:val="C00000"/>
                <w:u w:val="single"/>
                <w:lang w:val="en-US" w:eastAsia="zh-CN"/>
              </w:rPr>
              <w:t xml:space="preserve"> choices </w:t>
            </w:r>
          </w:p>
        </w:tc>
      </w:tr>
      <w:tr w:rsidR="00705C5F" w14:paraId="78C5E04A" w14:textId="77777777">
        <w:tc>
          <w:tcPr>
            <w:tcW w:w="1975" w:type="dxa"/>
          </w:tcPr>
          <w:p w14:paraId="4D8DEFCE" w14:textId="77777777" w:rsidR="00705C5F" w:rsidRDefault="00DF41B8">
            <w:pPr>
              <w:spacing w:after="0"/>
              <w:rPr>
                <w:rFonts w:eastAsia="SimSun"/>
                <w:lang w:val="en-US" w:eastAsia="zh-CN"/>
              </w:rPr>
            </w:pPr>
            <w:r>
              <w:rPr>
                <w:rFonts w:eastAsiaTheme="minorEastAsia" w:hint="eastAsia"/>
                <w:lang w:eastAsia="zh-CN"/>
              </w:rPr>
              <w:t>DOCOMO</w:t>
            </w:r>
          </w:p>
        </w:tc>
        <w:tc>
          <w:tcPr>
            <w:tcW w:w="7877" w:type="dxa"/>
          </w:tcPr>
          <w:p w14:paraId="59359C9C" w14:textId="77777777" w:rsidR="00705C5F" w:rsidRDefault="00DF41B8">
            <w:pPr>
              <w:spacing w:after="0"/>
              <w:rPr>
                <w:rFonts w:eastAsia="SimSun"/>
                <w:lang w:val="en-US" w:eastAsia="zh-CN"/>
              </w:rPr>
            </w:pPr>
            <w:r>
              <w:rPr>
                <w:rFonts w:eastAsiaTheme="minorEastAsia" w:hint="eastAsia"/>
                <w:lang w:eastAsia="zh-CN"/>
              </w:rPr>
              <w:t xml:space="preserve">It is too early to make </w:t>
            </w:r>
            <w:r>
              <w:rPr>
                <w:rFonts w:eastAsiaTheme="minorEastAsia"/>
                <w:lang w:eastAsia="zh-CN"/>
              </w:rPr>
              <w:t>observation</w:t>
            </w:r>
            <w:r>
              <w:rPr>
                <w:rFonts w:eastAsiaTheme="minorEastAsia" w:hint="eastAsia"/>
                <w:lang w:eastAsia="zh-CN"/>
              </w:rPr>
              <w:t xml:space="preserve">s, especially the observation with unclear conditions. </w:t>
            </w:r>
          </w:p>
        </w:tc>
      </w:tr>
      <w:tr w:rsidR="00705C5F" w14:paraId="7C092F3F" w14:textId="77777777">
        <w:tc>
          <w:tcPr>
            <w:tcW w:w="1975" w:type="dxa"/>
          </w:tcPr>
          <w:p w14:paraId="5A3A6BFF"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0E4DEBE2" w14:textId="77777777" w:rsidR="00705C5F" w:rsidRDefault="00DF41B8">
            <w:pPr>
              <w:spacing w:after="0"/>
              <w:rPr>
                <w:rFonts w:eastAsia="SimSun"/>
                <w:lang w:val="en-US" w:eastAsia="zh-CN"/>
              </w:rPr>
            </w:pPr>
            <w:r>
              <w:rPr>
                <w:rFonts w:eastAsia="SimSun"/>
                <w:lang w:val="en-US" w:eastAsia="zh-CN"/>
              </w:rPr>
              <w:t>Based on the currently available results, the tentative observations appear reasonable. However, since many companies have not yet fully disclosed their shaping methods and simulation assumptions, we believe it is too early to adopt these observations as official conclusions.</w:t>
            </w:r>
          </w:p>
          <w:p w14:paraId="5E5EF333" w14:textId="77777777" w:rsidR="00705C5F" w:rsidRDefault="00DF41B8">
            <w:pPr>
              <w:spacing w:after="0"/>
              <w:rPr>
                <w:rFonts w:eastAsia="SimSun"/>
                <w:lang w:val="en-US" w:eastAsia="zh-CN"/>
              </w:rPr>
            </w:pPr>
            <w:r>
              <w:rPr>
                <w:rFonts w:eastAsia="SimSun"/>
                <w:lang w:val="en-US" w:eastAsia="zh-CN"/>
              </w:rPr>
              <w:t xml:space="preserve">In our own results, we observed that when the MCS table is redesigned, 1D-NUC occasionally outperforms </w:t>
            </w:r>
            <w:r>
              <w:rPr>
                <w:rFonts w:eastAsia="Batang" w:hint="eastAsia"/>
                <w:lang w:val="en-US" w:eastAsia="ko-KR"/>
              </w:rPr>
              <w:t>PS</w:t>
            </w:r>
            <w:r>
              <w:rPr>
                <w:rFonts w:eastAsia="SimSun"/>
                <w:lang w:val="en-US" w:eastAsia="zh-CN"/>
              </w:rPr>
              <w:t xml:space="preserve"> at higher spectral efficiencies. This suggests that the relative performance between PS and NUC can depend on MCS design and optimization details.</w:t>
            </w:r>
          </w:p>
          <w:p w14:paraId="7BA4CAE8" w14:textId="77777777" w:rsidR="00705C5F" w:rsidRDefault="00DF41B8">
            <w:pPr>
              <w:spacing w:after="0"/>
              <w:rPr>
                <w:rFonts w:eastAsiaTheme="minorEastAsia"/>
                <w:lang w:eastAsia="zh-CN"/>
              </w:rPr>
            </w:pPr>
            <w:r>
              <w:rPr>
                <w:rFonts w:eastAsia="SimSun"/>
                <w:lang w:val="en-US" w:eastAsia="zh-CN"/>
              </w:rPr>
              <w:t>Therefore, we agree with the FL’s note that these observations should be treated as preliminary and that further validation with more simulation results from other companies is needed before forming any official conclusion.</w:t>
            </w:r>
          </w:p>
        </w:tc>
      </w:tr>
      <w:tr w:rsidR="00705C5F" w14:paraId="7283639D" w14:textId="77777777">
        <w:tc>
          <w:tcPr>
            <w:tcW w:w="1975" w:type="dxa"/>
          </w:tcPr>
          <w:p w14:paraId="07668597" w14:textId="77777777" w:rsidR="00705C5F" w:rsidRDefault="00DF41B8">
            <w:pPr>
              <w:spacing w:after="0"/>
              <w:rPr>
                <w:rFonts w:eastAsia="Batang"/>
                <w:lang w:val="en-US" w:eastAsia="ko-KR"/>
              </w:rPr>
            </w:pPr>
            <w:r>
              <w:rPr>
                <w:rFonts w:eastAsia="Batang"/>
                <w:lang w:val="en-US" w:eastAsia="ko-KR"/>
              </w:rPr>
              <w:lastRenderedPageBreak/>
              <w:t>Ericsson</w:t>
            </w:r>
          </w:p>
        </w:tc>
        <w:tc>
          <w:tcPr>
            <w:tcW w:w="7877" w:type="dxa"/>
          </w:tcPr>
          <w:p w14:paraId="031FB585" w14:textId="77777777" w:rsidR="00705C5F" w:rsidRDefault="00DF41B8">
            <w:pPr>
              <w:spacing w:after="0"/>
              <w:rPr>
                <w:rFonts w:eastAsia="SimSun"/>
                <w:lang w:val="en-US" w:eastAsia="zh-CN"/>
              </w:rPr>
            </w:pPr>
            <w:r>
              <w:rPr>
                <w:rFonts w:eastAsia="SimSun"/>
                <w:lang w:val="en-US" w:eastAsia="zh-CN"/>
              </w:rPr>
              <w:t>It is still premature to draw such conclusion. Our initial simulation on AWGN is mainly for calibrating results among companies. We will bring in more results on next meeting including the throughput results.</w:t>
            </w:r>
          </w:p>
        </w:tc>
      </w:tr>
      <w:tr w:rsidR="00705C5F" w14:paraId="1F6E8D29" w14:textId="77777777">
        <w:tc>
          <w:tcPr>
            <w:tcW w:w="1975" w:type="dxa"/>
          </w:tcPr>
          <w:p w14:paraId="35917600" w14:textId="77777777" w:rsidR="00705C5F" w:rsidRDefault="00DF41B8">
            <w:pPr>
              <w:spacing w:after="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7877" w:type="dxa"/>
          </w:tcPr>
          <w:p w14:paraId="2868A110" w14:textId="77777777" w:rsidR="00705C5F" w:rsidRDefault="00DF41B8">
            <w:pPr>
              <w:spacing w:after="0"/>
              <w:rPr>
                <w:rFonts w:eastAsia="SimSun"/>
                <w:lang w:val="en-US" w:eastAsia="zh-CN"/>
              </w:rPr>
            </w:pPr>
            <w:r>
              <w:rPr>
                <w:rFonts w:eastAsia="SimSun"/>
                <w:lang w:val="en-US" w:eastAsia="zh-CN"/>
              </w:rPr>
              <w:t>See our comments for Discussion 2.3-1.</w:t>
            </w:r>
          </w:p>
          <w:p w14:paraId="50F7AC17" w14:textId="77777777" w:rsidR="00705C5F" w:rsidRDefault="00DF41B8">
            <w:pPr>
              <w:spacing w:after="0"/>
              <w:rPr>
                <w:rFonts w:eastAsia="SimSun"/>
                <w:lang w:val="en-US" w:eastAsia="zh-CN"/>
              </w:rPr>
            </w:pPr>
            <w:r>
              <w:rPr>
                <w:rFonts w:eastAsia="SimSun"/>
                <w:lang w:val="en-US" w:eastAsia="zh-CN"/>
              </w:rPr>
              <w:t xml:space="preserve">Before the calibration of baseline and solutions, and without the collection of corresponding complexity/storage/parallelism, it is difficult to draw </w:t>
            </w:r>
            <w:r>
              <w:rPr>
                <w:rFonts w:eastAsia="SimSun" w:hint="eastAsia"/>
                <w:lang w:val="en-US" w:eastAsia="zh-CN"/>
              </w:rPr>
              <w:t>observations</w:t>
            </w:r>
            <w:r>
              <w:rPr>
                <w:rFonts w:eastAsia="SimSun"/>
                <w:lang w:val="en-US" w:eastAsia="zh-CN"/>
              </w:rPr>
              <w:t xml:space="preserve">. Companies even do not know the details of the proposals from proponents, and the results have not been reproduced and collected properly. </w:t>
            </w:r>
          </w:p>
          <w:p w14:paraId="4891E0EC" w14:textId="77777777" w:rsidR="00705C5F" w:rsidRDefault="00DF41B8">
            <w:pPr>
              <w:spacing w:after="0"/>
              <w:rPr>
                <w:rFonts w:eastAsia="SimSun"/>
                <w:lang w:val="en-US" w:eastAsia="zh-CN"/>
              </w:rPr>
            </w:pPr>
            <w:r>
              <w:rPr>
                <w:rFonts w:eastAsia="SimSun"/>
                <w:lang w:val="en-US" w:eastAsia="zh-CN"/>
              </w:rPr>
              <w:t>It is not a time point for observations. We can start from the template used for results collection and calibration first in this meeting.</w:t>
            </w:r>
          </w:p>
        </w:tc>
      </w:tr>
      <w:tr w:rsidR="00705C5F" w14:paraId="13FEBBE2" w14:textId="77777777">
        <w:tc>
          <w:tcPr>
            <w:tcW w:w="1975" w:type="dxa"/>
          </w:tcPr>
          <w:p w14:paraId="6F2A260C" w14:textId="77777777" w:rsidR="00705C5F" w:rsidRDefault="00DF41B8">
            <w:pPr>
              <w:spacing w:after="0"/>
              <w:rPr>
                <w:rFonts w:eastAsia="SimSun"/>
                <w:lang w:eastAsia="zh-CN"/>
              </w:rPr>
            </w:pPr>
            <w:r>
              <w:rPr>
                <w:rFonts w:eastAsiaTheme="minorEastAsia"/>
                <w:lang w:eastAsia="zh-CN"/>
              </w:rPr>
              <w:t>ETRI</w:t>
            </w:r>
          </w:p>
        </w:tc>
        <w:tc>
          <w:tcPr>
            <w:tcW w:w="7877" w:type="dxa"/>
          </w:tcPr>
          <w:p w14:paraId="3F02977D" w14:textId="77777777" w:rsidR="00705C5F" w:rsidRDefault="00DF41B8">
            <w:pPr>
              <w:spacing w:after="0"/>
            </w:pPr>
            <w:r>
              <w:t>We prefer to keep the observation pending until the next meetings.</w:t>
            </w:r>
          </w:p>
          <w:p w14:paraId="617A7D6F" w14:textId="77777777" w:rsidR="00705C5F" w:rsidRDefault="00DF41B8">
            <w:pPr>
              <w:spacing w:after="0"/>
            </w:pPr>
            <w:r>
              <w:t>The initial observation should equally consider both AWGN and fading channels. For this meeting (#123), the group can discuss details of fading channel configurations to be simulated.</w:t>
            </w:r>
          </w:p>
          <w:p w14:paraId="332B0229" w14:textId="77777777" w:rsidR="00705C5F" w:rsidRDefault="00DF41B8">
            <w:pPr>
              <w:spacing w:after="0"/>
              <w:rPr>
                <w:rFonts w:eastAsia="SimSun"/>
                <w:lang w:val="en-US" w:eastAsia="zh-CN"/>
              </w:rPr>
            </w:pPr>
            <w:r>
              <w:rPr>
                <w:rFonts w:eastAsia="Batang" w:hint="eastAsia"/>
                <w:lang w:eastAsia="ko-KR"/>
              </w:rPr>
              <w:t>A</w:t>
            </w:r>
            <w:r>
              <w:rPr>
                <w:rFonts w:eastAsia="Batang"/>
                <w:lang w:eastAsia="ko-KR"/>
              </w:rPr>
              <w:t>lso, the group needs to discuss which code lengths (including short/long length) to be simulated.</w:t>
            </w:r>
          </w:p>
        </w:tc>
      </w:tr>
    </w:tbl>
    <w:p w14:paraId="2E7A908A" w14:textId="77777777" w:rsidR="00705C5F" w:rsidRDefault="00705C5F">
      <w:pPr>
        <w:rPr>
          <w:lang w:val="en-US"/>
        </w:rPr>
      </w:pPr>
    </w:p>
    <w:p w14:paraId="2F07C3E4" w14:textId="77777777" w:rsidR="00705C5F" w:rsidRDefault="00DF41B8">
      <w:pPr>
        <w:pStyle w:val="Proposal"/>
      </w:pPr>
      <w:r>
        <w:t>Discussion 2.3-3 (closed)</w:t>
      </w:r>
    </w:p>
    <w:p w14:paraId="57F2DFC9" w14:textId="77777777" w:rsidR="00705C5F" w:rsidRDefault="00DF41B8">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705C5F" w14:paraId="10DF5918" w14:textId="77777777">
        <w:tc>
          <w:tcPr>
            <w:tcW w:w="1975" w:type="dxa"/>
          </w:tcPr>
          <w:p w14:paraId="1B8019AF" w14:textId="77777777" w:rsidR="00705C5F" w:rsidRDefault="00DF41B8">
            <w:pPr>
              <w:spacing w:after="0"/>
            </w:pPr>
            <w:r>
              <w:t>Company</w:t>
            </w:r>
          </w:p>
        </w:tc>
        <w:tc>
          <w:tcPr>
            <w:tcW w:w="7877" w:type="dxa"/>
          </w:tcPr>
          <w:p w14:paraId="1C660520" w14:textId="77777777" w:rsidR="00705C5F" w:rsidRDefault="00DF41B8">
            <w:pPr>
              <w:spacing w:after="0"/>
            </w:pPr>
            <w:r>
              <w:t>Comments if any</w:t>
            </w:r>
          </w:p>
        </w:tc>
      </w:tr>
      <w:tr w:rsidR="00705C5F" w14:paraId="768791D8" w14:textId="77777777">
        <w:tc>
          <w:tcPr>
            <w:tcW w:w="1975" w:type="dxa"/>
          </w:tcPr>
          <w:p w14:paraId="6369B799" w14:textId="77777777" w:rsidR="00705C5F" w:rsidRDefault="00DF41B8">
            <w:pPr>
              <w:spacing w:after="0"/>
            </w:pPr>
            <w:r>
              <w:rPr>
                <w:rFonts w:eastAsiaTheme="minorEastAsia" w:hint="eastAsia"/>
                <w:lang w:eastAsia="zh-CN"/>
              </w:rPr>
              <w:t>O</w:t>
            </w:r>
            <w:r>
              <w:rPr>
                <w:rFonts w:eastAsiaTheme="minorEastAsia"/>
                <w:lang w:eastAsia="zh-CN"/>
              </w:rPr>
              <w:t>PPO</w:t>
            </w:r>
          </w:p>
        </w:tc>
        <w:tc>
          <w:tcPr>
            <w:tcW w:w="7877" w:type="dxa"/>
          </w:tcPr>
          <w:p w14:paraId="69B5462A" w14:textId="77777777" w:rsidR="00705C5F" w:rsidRDefault="00DF41B8">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6A51B470"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 xml:space="preserve">e support to calibrate the simulation results from different resources, but the spreadsheet format should be discussed first for the ease of future results </w:t>
            </w:r>
            <w:proofErr w:type="gramStart"/>
            <w:r>
              <w:rPr>
                <w:rFonts w:eastAsiaTheme="minorEastAsia"/>
                <w:lang w:eastAsia="zh-CN"/>
              </w:rPr>
              <w:t>collection</w:t>
            </w:r>
            <w:proofErr w:type="gramEnd"/>
            <w:r>
              <w:rPr>
                <w:rFonts w:eastAsiaTheme="minorEastAsia"/>
                <w:lang w:eastAsia="zh-CN"/>
              </w:rPr>
              <w:t xml:space="preserve"> and the complexity and modified modules should be captured.</w:t>
            </w:r>
          </w:p>
          <w:p w14:paraId="5B841E34" w14:textId="77777777" w:rsidR="00705C5F" w:rsidRDefault="00DF41B8">
            <w:pPr>
              <w:spacing w:after="0"/>
            </w:pPr>
            <w:r>
              <w:rPr>
                <w:rFonts w:eastAsiaTheme="minorEastAsia" w:hint="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705C5F" w14:paraId="60AAAC62" w14:textId="77777777">
        <w:tc>
          <w:tcPr>
            <w:tcW w:w="1975" w:type="dxa"/>
          </w:tcPr>
          <w:p w14:paraId="49F30D52" w14:textId="77777777" w:rsidR="00705C5F" w:rsidRDefault="00DF41B8">
            <w:pPr>
              <w:spacing w:after="0"/>
            </w:pPr>
            <w:r>
              <w:rPr>
                <w:rFonts w:eastAsiaTheme="minorEastAsia" w:hint="eastAsia"/>
                <w:lang w:eastAsia="zh-CN"/>
              </w:rPr>
              <w:t>Spreadtrum</w:t>
            </w:r>
          </w:p>
        </w:tc>
        <w:tc>
          <w:tcPr>
            <w:tcW w:w="7877" w:type="dxa"/>
          </w:tcPr>
          <w:p w14:paraId="0C52D464" w14:textId="77777777" w:rsidR="00705C5F" w:rsidRDefault="00DF41B8">
            <w:pPr>
              <w:spacing w:after="0"/>
            </w:pPr>
            <w:r>
              <w:rPr>
                <w:rFonts w:eastAsiaTheme="minorEastAsia" w:hint="eastAsia"/>
                <w:lang w:eastAsia="zh-CN"/>
              </w:rPr>
              <w:t>Support</w:t>
            </w:r>
          </w:p>
        </w:tc>
      </w:tr>
      <w:tr w:rsidR="00705C5F" w14:paraId="2A42AA8D" w14:textId="77777777">
        <w:tc>
          <w:tcPr>
            <w:tcW w:w="1975" w:type="dxa"/>
          </w:tcPr>
          <w:p w14:paraId="0EA42450"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4A11DC71" w14:textId="77777777" w:rsidR="00705C5F" w:rsidRDefault="00DF41B8">
            <w:pPr>
              <w:spacing w:after="0"/>
              <w:rPr>
                <w:rFonts w:eastAsiaTheme="minorEastAsia"/>
                <w:lang w:eastAsia="zh-CN"/>
              </w:rPr>
            </w:pPr>
            <w:r>
              <w:rPr>
                <w:rFonts w:eastAsiaTheme="minorEastAsia"/>
                <w:lang w:eastAsia="zh-CN"/>
              </w:rPr>
              <w:t>OK</w:t>
            </w:r>
          </w:p>
        </w:tc>
      </w:tr>
      <w:tr w:rsidR="00705C5F" w14:paraId="4795A812" w14:textId="77777777">
        <w:tc>
          <w:tcPr>
            <w:tcW w:w="1975" w:type="dxa"/>
          </w:tcPr>
          <w:p w14:paraId="5A95B258" w14:textId="77777777" w:rsidR="00705C5F" w:rsidRDefault="00DF41B8">
            <w:pPr>
              <w:spacing w:after="0"/>
              <w:rPr>
                <w:rFonts w:eastAsia="SimSun"/>
                <w:lang w:val="en-US" w:eastAsia="zh-CN"/>
              </w:rPr>
            </w:pPr>
            <w:r>
              <w:rPr>
                <w:rFonts w:eastAsia="SimSun" w:hint="eastAsia"/>
                <w:lang w:val="en-US" w:eastAsia="zh-CN"/>
              </w:rPr>
              <w:t>ZTE, Sanechips</w:t>
            </w:r>
          </w:p>
        </w:tc>
        <w:tc>
          <w:tcPr>
            <w:tcW w:w="7877" w:type="dxa"/>
          </w:tcPr>
          <w:p w14:paraId="3BE7D2FA" w14:textId="77777777" w:rsidR="00705C5F" w:rsidRDefault="00DF41B8">
            <w:pPr>
              <w:spacing w:after="0"/>
              <w:rPr>
                <w:rFonts w:eastAsia="SimSun"/>
                <w:lang w:val="en-US" w:eastAsia="zh-CN"/>
              </w:rPr>
            </w:pPr>
            <w:r>
              <w:rPr>
                <w:rFonts w:eastAsia="SimSun" w:hint="eastAsia"/>
                <w:lang w:val="en-US" w:eastAsia="zh-CN"/>
              </w:rPr>
              <w:t>Suggest the similar observation template as we provided in the comment of Discussion 2.3-2 for fading channel.</w:t>
            </w:r>
          </w:p>
        </w:tc>
      </w:tr>
      <w:tr w:rsidR="00705C5F" w14:paraId="50945D32" w14:textId="77777777">
        <w:tc>
          <w:tcPr>
            <w:tcW w:w="1975" w:type="dxa"/>
          </w:tcPr>
          <w:p w14:paraId="535D9FEB" w14:textId="77777777" w:rsidR="00705C5F" w:rsidRDefault="00DF41B8">
            <w:pPr>
              <w:spacing w:after="0"/>
              <w:rPr>
                <w:rFonts w:eastAsia="SimSun"/>
                <w:lang w:val="en-US" w:eastAsia="zh-CN"/>
              </w:rPr>
            </w:pPr>
            <w:r>
              <w:rPr>
                <w:rFonts w:eastAsiaTheme="minorEastAsia" w:hint="eastAsia"/>
                <w:lang w:eastAsia="zh-CN"/>
              </w:rPr>
              <w:t>DOCOMO</w:t>
            </w:r>
          </w:p>
        </w:tc>
        <w:tc>
          <w:tcPr>
            <w:tcW w:w="7877" w:type="dxa"/>
          </w:tcPr>
          <w:p w14:paraId="49CCCAFE" w14:textId="77777777" w:rsidR="00705C5F" w:rsidRDefault="00DF41B8">
            <w:pPr>
              <w:spacing w:after="0"/>
              <w:rPr>
                <w:rFonts w:eastAsia="SimSun"/>
                <w:lang w:val="en-US" w:eastAsia="zh-CN"/>
              </w:rPr>
            </w:pPr>
            <w:r>
              <w:rPr>
                <w:rFonts w:eastAsiaTheme="minorEastAsia" w:hint="eastAsia"/>
                <w:lang w:eastAsia="zh-CN"/>
              </w:rPr>
              <w:t>Agree that observations under fading channel could be drew later.  After reading companies</w:t>
            </w:r>
            <w:r>
              <w:rPr>
                <w:rFonts w:eastAsiaTheme="minorEastAsia"/>
                <w:lang w:eastAsia="zh-CN"/>
              </w:rPr>
              <w:t>’</w:t>
            </w:r>
            <w:r>
              <w:rPr>
                <w:rFonts w:eastAsiaTheme="minorEastAsia" w:hint="eastAsia"/>
                <w:lang w:eastAsia="zh-CN"/>
              </w:rPr>
              <w:t xml:space="preserve"> results, we find that there are many factors affecting the </w:t>
            </w:r>
            <w:r>
              <w:rPr>
                <w:rFonts w:eastAsiaTheme="minorEastAsia"/>
                <w:lang w:eastAsia="zh-CN"/>
              </w:rPr>
              <w:t>performance</w:t>
            </w:r>
            <w:r>
              <w:rPr>
                <w:rFonts w:eastAsiaTheme="minorEastAsia" w:hint="eastAsia"/>
                <w:lang w:eastAsia="zh-CN"/>
              </w:rPr>
              <w:t xml:space="preserve"> of PS/GS (especially PS), e.g., MIMO configuration, rank or layer number, receiver type, etc. Therefore, it is recommended to firstly list all the candidate affecting factors as well as their impacts on performance gain for PS and GS separately, before making any observations.</w:t>
            </w:r>
          </w:p>
        </w:tc>
      </w:tr>
      <w:tr w:rsidR="00705C5F" w14:paraId="4C67CE66" w14:textId="77777777">
        <w:tc>
          <w:tcPr>
            <w:tcW w:w="1975" w:type="dxa"/>
          </w:tcPr>
          <w:p w14:paraId="66C828B8"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27CF07B7" w14:textId="77777777" w:rsidR="00705C5F" w:rsidRDefault="00DF41B8">
            <w:pPr>
              <w:spacing w:after="0"/>
              <w:rPr>
                <w:rFonts w:eastAsiaTheme="minorEastAsia"/>
                <w:lang w:eastAsia="zh-CN"/>
              </w:rPr>
            </w:pPr>
            <w:r>
              <w:rPr>
                <w:rFonts w:eastAsia="SimSun"/>
                <w:lang w:eastAsia="zh-CN"/>
              </w:rPr>
              <w:t>We appreciate the FL’s continued effort in compiling and organizing the fading-channel calibration spreadsheet. We also observed that results under fading channels differ significantly from those under</w:t>
            </w:r>
            <w:r>
              <w:rPr>
                <w:rFonts w:eastAsia="Batang" w:hint="eastAsia"/>
                <w:lang w:eastAsia="ko-KR"/>
              </w:rPr>
              <w:t xml:space="preserve"> the</w:t>
            </w:r>
            <w:r>
              <w:rPr>
                <w:rFonts w:eastAsia="SimSun"/>
                <w:lang w:eastAsia="zh-CN"/>
              </w:rPr>
              <w:t xml:space="preserve"> AWGN</w:t>
            </w:r>
            <w:r>
              <w:rPr>
                <w:rFonts w:eastAsia="Batang" w:hint="eastAsia"/>
                <w:lang w:eastAsia="ko-KR"/>
              </w:rPr>
              <w:t xml:space="preserve"> channel</w:t>
            </w:r>
            <w:r>
              <w:rPr>
                <w:rFonts w:eastAsia="SimSun"/>
                <w:lang w:eastAsia="zh-CN"/>
              </w:rPr>
              <w:t>, with noticeable variations across companies. Given these inconsistencies, we believe the fading-channel results should be treated as reference only, mainly to help cross-check assumptions and parameters, rather than to draw any quantitative conclusions at this stage.</w:t>
            </w:r>
          </w:p>
        </w:tc>
      </w:tr>
      <w:tr w:rsidR="00705C5F" w14:paraId="4DB22A4B" w14:textId="77777777">
        <w:tc>
          <w:tcPr>
            <w:tcW w:w="1975" w:type="dxa"/>
          </w:tcPr>
          <w:p w14:paraId="4565ED81" w14:textId="77777777" w:rsidR="00705C5F" w:rsidRDefault="00DF41B8">
            <w:pPr>
              <w:spacing w:after="0"/>
              <w:rPr>
                <w:rFonts w:eastAsia="Batang"/>
                <w:lang w:val="en-US" w:eastAsia="ko-KR"/>
              </w:rPr>
            </w:pPr>
            <w:r>
              <w:t>Ericsson</w:t>
            </w:r>
          </w:p>
        </w:tc>
        <w:tc>
          <w:tcPr>
            <w:tcW w:w="7877" w:type="dxa"/>
          </w:tcPr>
          <w:p w14:paraId="72554E85" w14:textId="77777777" w:rsidR="00705C5F" w:rsidRDefault="00DF41B8">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705C5F" w14:paraId="06F59F57" w14:textId="77777777">
        <w:tc>
          <w:tcPr>
            <w:tcW w:w="1975" w:type="dxa"/>
          </w:tcPr>
          <w:p w14:paraId="470D6154" w14:textId="77777777" w:rsidR="00705C5F" w:rsidRDefault="00DF41B8">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HiSilion</w:t>
            </w:r>
            <w:proofErr w:type="spellEnd"/>
          </w:p>
        </w:tc>
        <w:tc>
          <w:tcPr>
            <w:tcW w:w="7877" w:type="dxa"/>
          </w:tcPr>
          <w:p w14:paraId="675BA470" w14:textId="77777777" w:rsidR="00705C5F" w:rsidRDefault="00DF41B8">
            <w:r>
              <w:t>See our comments for Discussion 2.3-1 and Discussion 2.3-2.</w:t>
            </w:r>
          </w:p>
          <w:p w14:paraId="41C03D1F" w14:textId="77777777" w:rsidR="00705C5F" w:rsidRDefault="00DF41B8">
            <w:pPr>
              <w:rPr>
                <w:rFonts w:eastAsiaTheme="minorEastAsia"/>
                <w:lang w:eastAsia="zh-CN"/>
              </w:rPr>
            </w:pPr>
            <w:r>
              <w:rPr>
                <w:rFonts w:eastAsiaTheme="minorEastAsia"/>
                <w:lang w:eastAsia="zh-CN"/>
              </w:rPr>
              <w:t>The BLER performance and throughput impact are highly related with the transmitter/receiver complexity and parameters related with parallelism. It is more reasonable to discuss the template for results collection first.</w:t>
            </w:r>
          </w:p>
        </w:tc>
      </w:tr>
      <w:tr w:rsidR="00705C5F" w14:paraId="27DB2C63" w14:textId="77777777">
        <w:tc>
          <w:tcPr>
            <w:tcW w:w="1975" w:type="dxa"/>
          </w:tcPr>
          <w:p w14:paraId="17EE6E40" w14:textId="77777777" w:rsidR="00705C5F" w:rsidRDefault="00DF41B8">
            <w:pPr>
              <w:spacing w:after="0"/>
              <w:rPr>
                <w:rFonts w:eastAsiaTheme="minorEastAsia"/>
                <w:lang w:eastAsia="zh-CN"/>
              </w:rPr>
            </w:pPr>
            <w:r>
              <w:rPr>
                <w:rFonts w:eastAsiaTheme="minorEastAsia"/>
                <w:lang w:eastAsia="zh-CN"/>
              </w:rPr>
              <w:t>ETRI</w:t>
            </w:r>
          </w:p>
        </w:tc>
        <w:tc>
          <w:tcPr>
            <w:tcW w:w="7877" w:type="dxa"/>
          </w:tcPr>
          <w:p w14:paraId="31085615" w14:textId="77777777" w:rsidR="00705C5F" w:rsidRDefault="00DF41B8">
            <w:r>
              <w:t xml:space="preserve">During this meeting, the group can discuss further details of fading channel configurations to be simulated, so for the next meeting, we can make better conclusion. </w:t>
            </w:r>
          </w:p>
        </w:tc>
      </w:tr>
    </w:tbl>
    <w:p w14:paraId="1E4293C1" w14:textId="77777777" w:rsidR="00705C5F" w:rsidRDefault="00705C5F"/>
    <w:p w14:paraId="7B2B1905" w14:textId="77777777" w:rsidR="00705C5F" w:rsidRDefault="00DF41B8">
      <w:pPr>
        <w:pStyle w:val="Proposal"/>
      </w:pPr>
      <w:r>
        <w:t>Discussion 2.3-4 (closed and replaced by 2.3-4A)</w:t>
      </w:r>
    </w:p>
    <w:p w14:paraId="3F6BC0B7" w14:textId="77777777" w:rsidR="00705C5F" w:rsidRDefault="00DF41B8">
      <w:pPr>
        <w:pStyle w:val="StatementBody"/>
        <w:numPr>
          <w:ilvl w:val="0"/>
          <w:numId w:val="0"/>
        </w:numPr>
        <w:spacing w:after="0"/>
      </w:pPr>
      <w:r>
        <w:lastRenderedPageBreak/>
        <w:t>For a given scenario (channel type, receive assumption, etc), the performance of PS/GS may depend on variety of factors including:</w:t>
      </w:r>
    </w:p>
    <w:p w14:paraId="23CCF58A" w14:textId="77777777" w:rsidR="00705C5F" w:rsidRDefault="00DF41B8">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8F4666F" w14:textId="77777777" w:rsidR="00705C5F" w:rsidRDefault="00DF41B8">
      <w:pPr>
        <w:pStyle w:val="StatementBody"/>
        <w:numPr>
          <w:ilvl w:val="0"/>
          <w:numId w:val="9"/>
        </w:numPr>
        <w:spacing w:after="0"/>
      </w:pPr>
      <w:r>
        <w:t>Block length and algorithm of DM for PS (especially when block length is small)</w:t>
      </w:r>
    </w:p>
    <w:p w14:paraId="230A65C0" w14:textId="77777777" w:rsidR="00705C5F" w:rsidRDefault="00705C5F">
      <w:pPr>
        <w:pStyle w:val="StatementBody"/>
        <w:numPr>
          <w:ilvl w:val="0"/>
          <w:numId w:val="0"/>
        </w:numPr>
      </w:pPr>
    </w:p>
    <w:p w14:paraId="60EE3DC8" w14:textId="77777777" w:rsidR="00705C5F" w:rsidRDefault="00DF41B8">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2EC502FD"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BFDB15C" w14:textId="77777777">
        <w:tc>
          <w:tcPr>
            <w:tcW w:w="1975" w:type="dxa"/>
          </w:tcPr>
          <w:p w14:paraId="57107BE0" w14:textId="77777777" w:rsidR="00705C5F" w:rsidRDefault="00DF41B8">
            <w:pPr>
              <w:spacing w:after="0"/>
            </w:pPr>
            <w:r>
              <w:t>Company</w:t>
            </w:r>
          </w:p>
        </w:tc>
        <w:tc>
          <w:tcPr>
            <w:tcW w:w="7877" w:type="dxa"/>
          </w:tcPr>
          <w:p w14:paraId="2E6D23A8" w14:textId="77777777" w:rsidR="00705C5F" w:rsidRDefault="00DF41B8">
            <w:pPr>
              <w:spacing w:after="0"/>
            </w:pPr>
            <w:r>
              <w:t>Comments if any</w:t>
            </w:r>
          </w:p>
        </w:tc>
      </w:tr>
      <w:tr w:rsidR="00705C5F" w14:paraId="24330F2C" w14:textId="77777777">
        <w:tc>
          <w:tcPr>
            <w:tcW w:w="1975" w:type="dxa"/>
          </w:tcPr>
          <w:p w14:paraId="3E89DB48"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49AE3039" w14:textId="77777777" w:rsidR="00705C5F" w:rsidRDefault="00DF41B8">
            <w:pPr>
              <w:spacing w:after="0"/>
              <w:rPr>
                <w:rFonts w:eastAsia="SimSun"/>
                <w:lang w:val="en-US" w:eastAsia="zh-CN"/>
              </w:rPr>
            </w:pPr>
            <w:r>
              <w:rPr>
                <w:rFonts w:eastAsia="SimSun" w:hint="eastAsia"/>
                <w:lang w:val="en-US" w:eastAsia="zh-CN"/>
              </w:rPr>
              <w:t>Ok with the intention. Prefer to formulate in the following way:</w:t>
            </w:r>
          </w:p>
          <w:p w14:paraId="3A7CD718" w14:textId="77777777" w:rsidR="00705C5F" w:rsidRDefault="00DF41B8">
            <w:pPr>
              <w:pStyle w:val="StatementBody"/>
              <w:numPr>
                <w:ilvl w:val="0"/>
                <w:numId w:val="0"/>
              </w:numPr>
              <w:spacing w:after="0"/>
            </w:pPr>
            <w:r>
              <w:rPr>
                <w:strike/>
                <w:color w:val="FF0000"/>
              </w:rPr>
              <w:t>For a given scenario (channel type, receive assumption, etc), t</w:t>
            </w:r>
            <w:r>
              <w:rPr>
                <w:rFonts w:eastAsia="SimSun" w:hint="eastAsia"/>
                <w:color w:val="FF0000"/>
                <w:lang w:val="en-US" w:eastAsia="zh-CN"/>
              </w:rPr>
              <w:t>T</w:t>
            </w:r>
            <w:r>
              <w:t xml:space="preserve">he performance </w:t>
            </w:r>
            <w:r>
              <w:rPr>
                <w:rFonts w:eastAsia="SimSun" w:hint="eastAsia"/>
                <w:color w:val="FF0000"/>
                <w:u w:val="single"/>
                <w:lang w:val="en-US" w:eastAsia="zh-CN"/>
              </w:rPr>
              <w:t>gain/loss</w:t>
            </w:r>
            <w:r>
              <w:rPr>
                <w:rFonts w:eastAsia="SimSun" w:hint="eastAsia"/>
                <w:lang w:val="en-US" w:eastAsia="zh-CN"/>
              </w:rPr>
              <w:t xml:space="preserve"> </w:t>
            </w:r>
            <w:r>
              <w:t>of PS/GS may depend on variety of factors including</w:t>
            </w:r>
            <w:r>
              <w:rPr>
                <w:rFonts w:eastAsia="SimSun" w:hint="eastAsia"/>
                <w:lang w:val="en-US" w:eastAsia="zh-CN"/>
              </w:rPr>
              <w:t xml:space="preserve"> </w:t>
            </w:r>
            <w:r>
              <w:rPr>
                <w:rFonts w:eastAsia="SimSun" w:hint="eastAsia"/>
                <w:color w:val="FF0000"/>
                <w:u w:val="single"/>
                <w:lang w:val="en-US" w:eastAsia="zh-CN"/>
              </w:rPr>
              <w:t>at least</w:t>
            </w:r>
            <w:r>
              <w:t>:</w:t>
            </w:r>
          </w:p>
          <w:p w14:paraId="62548C22" w14:textId="77777777" w:rsidR="00705C5F" w:rsidRDefault="00DF41B8">
            <w:pPr>
              <w:pStyle w:val="StatementBody"/>
              <w:numPr>
                <w:ilvl w:val="0"/>
                <w:numId w:val="9"/>
              </w:numPr>
              <w:spacing w:after="0"/>
              <w:rPr>
                <w:color w:val="FF0000"/>
                <w:u w:val="single"/>
              </w:rPr>
            </w:pPr>
            <w:r>
              <w:rPr>
                <w:rFonts w:eastAsia="SimSun" w:hint="eastAsia"/>
                <w:color w:val="FF0000"/>
                <w:u w:val="single"/>
                <w:lang w:val="en-US" w:eastAsia="zh-CN"/>
              </w:rPr>
              <w:t>Channel type, e.g., TDL or CDL</w:t>
            </w:r>
          </w:p>
          <w:p w14:paraId="6090DB14" w14:textId="77777777" w:rsidR="00705C5F" w:rsidRDefault="00DF41B8">
            <w:pPr>
              <w:pStyle w:val="StatementBody"/>
              <w:numPr>
                <w:ilvl w:val="0"/>
                <w:numId w:val="9"/>
              </w:numPr>
              <w:spacing w:after="0"/>
              <w:rPr>
                <w:color w:val="FF0000"/>
                <w:u w:val="single"/>
              </w:rPr>
            </w:pPr>
            <w:r>
              <w:rPr>
                <w:rFonts w:eastAsia="SimSun" w:hint="eastAsia"/>
                <w:color w:val="FF0000"/>
                <w:u w:val="single"/>
                <w:lang w:val="en-US" w:eastAsia="zh-CN"/>
              </w:rPr>
              <w:t>System setting, e.g., number of allocated PRBs, number of re-transmissions</w:t>
            </w:r>
          </w:p>
          <w:p w14:paraId="3031693B" w14:textId="77777777" w:rsidR="00705C5F" w:rsidRDefault="00DF41B8">
            <w:pPr>
              <w:pStyle w:val="StatementBody"/>
              <w:numPr>
                <w:ilvl w:val="0"/>
                <w:numId w:val="9"/>
              </w:numPr>
              <w:spacing w:after="0"/>
            </w:pPr>
            <w:r>
              <w:rPr>
                <w:rFonts w:eastAsia="SimSun" w:hint="eastAsia"/>
                <w:color w:val="FF0000"/>
                <w:u w:val="single"/>
                <w:lang w:val="en-US" w:eastAsia="zh-CN"/>
              </w:rPr>
              <w:t>Receive assumption, e.g., channel estimation assumption</w:t>
            </w:r>
          </w:p>
          <w:p w14:paraId="729EC38A" w14:textId="77777777" w:rsidR="00705C5F" w:rsidRDefault="00DF41B8">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4FC06D6F" w14:textId="77777777" w:rsidR="00705C5F" w:rsidRDefault="00DF41B8">
            <w:pPr>
              <w:pStyle w:val="StatementBody"/>
              <w:numPr>
                <w:ilvl w:val="0"/>
                <w:numId w:val="9"/>
              </w:numPr>
              <w:spacing w:after="0"/>
              <w:rPr>
                <w:rFonts w:eastAsia="SimSun"/>
                <w:lang w:val="en-US" w:eastAsia="zh-CN"/>
              </w:rPr>
            </w:pPr>
            <w:r>
              <w:t>Block length and algorithm of DM for PS (especially when block length is small)</w:t>
            </w:r>
          </w:p>
        </w:tc>
      </w:tr>
      <w:tr w:rsidR="00705C5F" w14:paraId="557A6533" w14:textId="77777777">
        <w:tc>
          <w:tcPr>
            <w:tcW w:w="1975" w:type="dxa"/>
          </w:tcPr>
          <w:p w14:paraId="55D9C846"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EE5159A" w14:textId="77777777" w:rsidR="00705C5F" w:rsidRDefault="00DF41B8">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705C5F" w14:paraId="36582CFE" w14:textId="77777777">
        <w:tc>
          <w:tcPr>
            <w:tcW w:w="1975" w:type="dxa"/>
          </w:tcPr>
          <w:p w14:paraId="53892E77" w14:textId="77777777" w:rsidR="00705C5F" w:rsidRDefault="00DF41B8">
            <w:pPr>
              <w:spacing w:after="0"/>
              <w:rPr>
                <w:rFonts w:eastAsia="SimSun"/>
                <w:lang w:val="en-US" w:eastAsia="zh-CN"/>
              </w:rPr>
            </w:pPr>
            <w:r>
              <w:rPr>
                <w:rFonts w:eastAsiaTheme="minorEastAsia" w:hint="eastAsia"/>
                <w:lang w:eastAsia="ko-KR"/>
              </w:rPr>
              <w:t>Lenovo</w:t>
            </w:r>
          </w:p>
        </w:tc>
        <w:tc>
          <w:tcPr>
            <w:tcW w:w="7877" w:type="dxa"/>
          </w:tcPr>
          <w:p w14:paraId="50C87C5F" w14:textId="77777777" w:rsidR="00705C5F" w:rsidRDefault="00DF41B8">
            <w:pPr>
              <w:spacing w:after="0"/>
              <w:rPr>
                <w:rFonts w:eastAsia="SimSun"/>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705C5F" w14:paraId="1D3EB43A" w14:textId="77777777">
        <w:tc>
          <w:tcPr>
            <w:tcW w:w="1975" w:type="dxa"/>
          </w:tcPr>
          <w:p w14:paraId="6FC2D600" w14:textId="77777777" w:rsidR="00705C5F" w:rsidRDefault="00DF41B8">
            <w:pPr>
              <w:spacing w:after="0"/>
              <w:rPr>
                <w:rFonts w:eastAsiaTheme="minorEastAsia"/>
                <w:lang w:val="en-US" w:eastAsia="zh-CN"/>
              </w:rPr>
            </w:pPr>
            <w:r>
              <w:rPr>
                <w:rFonts w:eastAsiaTheme="minorEastAsia" w:hint="eastAsia"/>
                <w:lang w:val="en-US" w:eastAsia="zh-CN"/>
              </w:rPr>
              <w:t>ZTE, Sanechips</w:t>
            </w:r>
          </w:p>
        </w:tc>
        <w:tc>
          <w:tcPr>
            <w:tcW w:w="7877" w:type="dxa"/>
          </w:tcPr>
          <w:p w14:paraId="2098B404" w14:textId="77777777" w:rsidR="00705C5F" w:rsidRDefault="00DF41B8">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SimSun" w:hint="eastAsia"/>
                <w:lang w:val="en-US" w:eastAsia="zh-CN"/>
              </w:rPr>
              <w:t xml:space="preserve"> </w:t>
            </w:r>
            <w:r>
              <w:rPr>
                <w:rFonts w:eastAsiaTheme="minorEastAsia" w:hint="eastAsia"/>
                <w:lang w:val="en-US" w:eastAsia="zh-CN"/>
              </w:rPr>
              <w:t xml:space="preserve">VRB type (e.g., DVRB or LVRB) and CSI feedback.  </w:t>
            </w:r>
          </w:p>
        </w:tc>
      </w:tr>
      <w:tr w:rsidR="00705C5F" w14:paraId="6FE8692B" w14:textId="77777777">
        <w:tc>
          <w:tcPr>
            <w:tcW w:w="1975" w:type="dxa"/>
          </w:tcPr>
          <w:p w14:paraId="0994E672" w14:textId="77777777" w:rsidR="00705C5F" w:rsidRDefault="00DF41B8">
            <w:pPr>
              <w:spacing w:after="0"/>
              <w:rPr>
                <w:rFonts w:eastAsiaTheme="minorEastAsia"/>
                <w:lang w:val="en-US" w:eastAsia="zh-CN"/>
              </w:rPr>
            </w:pPr>
            <w:r>
              <w:rPr>
                <w:rFonts w:eastAsia="Batang" w:hint="eastAsia"/>
                <w:lang w:val="en-US" w:eastAsia="ko-KR"/>
              </w:rPr>
              <w:t xml:space="preserve">Samsung </w:t>
            </w:r>
          </w:p>
        </w:tc>
        <w:tc>
          <w:tcPr>
            <w:tcW w:w="7877" w:type="dxa"/>
          </w:tcPr>
          <w:p w14:paraId="305960EE" w14:textId="77777777" w:rsidR="00705C5F" w:rsidRDefault="00DF41B8">
            <w:pPr>
              <w:spacing w:after="0"/>
              <w:rPr>
                <w:rFonts w:eastAsiaTheme="minorEastAsia"/>
                <w:lang w:val="en-US" w:eastAsia="zh-CN"/>
              </w:rPr>
            </w:pPr>
            <w:r>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705C5F" w14:paraId="31ED9628" w14:textId="77777777">
        <w:tc>
          <w:tcPr>
            <w:tcW w:w="1975" w:type="dxa"/>
          </w:tcPr>
          <w:p w14:paraId="4217873D" w14:textId="77777777" w:rsidR="00705C5F" w:rsidRDefault="00DF41B8">
            <w:pPr>
              <w:spacing w:after="0"/>
              <w:rPr>
                <w:rFonts w:eastAsia="Batang"/>
                <w:lang w:val="en-US" w:eastAsia="ko-KR"/>
              </w:rPr>
            </w:pPr>
            <w:r>
              <w:rPr>
                <w:rFonts w:eastAsia="Batang"/>
                <w:lang w:val="en-US" w:eastAsia="ko-KR"/>
              </w:rPr>
              <w:t>Ericsson</w:t>
            </w:r>
          </w:p>
        </w:tc>
        <w:tc>
          <w:tcPr>
            <w:tcW w:w="7877" w:type="dxa"/>
          </w:tcPr>
          <w:p w14:paraId="1BAC094D" w14:textId="77777777" w:rsidR="00705C5F" w:rsidRDefault="00DF41B8">
            <w:pPr>
              <w:spacing w:after="0"/>
              <w:rPr>
                <w:rFonts w:eastAsiaTheme="minorEastAsia"/>
                <w:lang w:eastAsia="zh-CN"/>
              </w:rPr>
            </w:pPr>
            <w:r>
              <w:rPr>
                <w:rFonts w:eastAsiaTheme="minorEastAsia"/>
                <w:lang w:eastAsia="zh-CN"/>
              </w:rPr>
              <w:t>RAN1 need to select a proper baseline for the comparison including also the uniform QAM.</w:t>
            </w:r>
          </w:p>
        </w:tc>
      </w:tr>
      <w:tr w:rsidR="00705C5F" w14:paraId="29EA052E" w14:textId="77777777">
        <w:tc>
          <w:tcPr>
            <w:tcW w:w="1975" w:type="dxa"/>
          </w:tcPr>
          <w:p w14:paraId="02A64571"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FC2A969" w14:textId="77777777" w:rsidR="00705C5F" w:rsidRDefault="00DF41B8">
            <w:pPr>
              <w:spacing w:after="0"/>
              <w:rPr>
                <w:rFonts w:eastAsia="SimSun"/>
                <w:lang w:val="en-US" w:eastAsia="zh-CN"/>
              </w:rPr>
            </w:pPr>
            <w:r>
              <w:rPr>
                <w:rFonts w:eastAsia="SimSun"/>
                <w:lang w:val="en-US" w:eastAsia="zh-CN"/>
              </w:rPr>
              <w:t>This verifies the necessity that the impacting factors need to be reported with performance rather than isolate them.</w:t>
            </w:r>
          </w:p>
        </w:tc>
      </w:tr>
      <w:tr w:rsidR="00705C5F" w14:paraId="20839A89" w14:textId="77777777">
        <w:tc>
          <w:tcPr>
            <w:tcW w:w="1975" w:type="dxa"/>
          </w:tcPr>
          <w:p w14:paraId="11D56CA3"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43B56229" w14:textId="77777777" w:rsidR="00705C5F" w:rsidRDefault="00DF41B8">
            <w:pPr>
              <w:spacing w:after="0"/>
              <w:rPr>
                <w:rFonts w:eastAsia="SimSun"/>
                <w:lang w:val="en-US" w:eastAsia="zh-CN"/>
              </w:rPr>
            </w:pPr>
            <w:r>
              <w:rPr>
                <w:rFonts w:eastAsia="Batang"/>
                <w:lang w:val="en-US" w:eastAsia="ko-KR"/>
              </w:rPr>
              <w:t xml:space="preserve">OK in general. </w:t>
            </w:r>
            <w:r>
              <w:rPr>
                <w:rFonts w:eastAsia="Batang" w:hint="eastAsia"/>
                <w:lang w:val="en-US" w:eastAsia="ko-KR"/>
              </w:rPr>
              <w:t>F</w:t>
            </w:r>
            <w:r>
              <w:rPr>
                <w:rFonts w:eastAsia="Batang"/>
                <w:lang w:val="en-US" w:eastAsia="ko-KR"/>
              </w:rPr>
              <w:t>or block lengths, the group can discuss which block lengths (including short and long lengths) will be simulated for PS/GS comparisons.</w:t>
            </w:r>
          </w:p>
        </w:tc>
      </w:tr>
    </w:tbl>
    <w:p w14:paraId="73CC32DD" w14:textId="77777777" w:rsidR="00705C5F" w:rsidRDefault="00705C5F">
      <w:pPr>
        <w:rPr>
          <w:lang w:val="en-US"/>
        </w:rPr>
      </w:pPr>
    </w:p>
    <w:p w14:paraId="732E5714" w14:textId="4A933B60" w:rsidR="00815047" w:rsidRDefault="00815047" w:rsidP="00815047">
      <w:pPr>
        <w:pStyle w:val="Proposal"/>
      </w:pPr>
      <w:r>
        <w:t>Discussion 2.3-4A (replaced by 2.3-4B)</w:t>
      </w:r>
    </w:p>
    <w:p w14:paraId="53CF7E4B" w14:textId="77777777" w:rsidR="00815047" w:rsidRDefault="00815047" w:rsidP="00815047">
      <w:pPr>
        <w:pStyle w:val="StatementBody"/>
        <w:numPr>
          <w:ilvl w:val="0"/>
          <w:numId w:val="0"/>
        </w:numPr>
        <w:spacing w:after="0"/>
      </w:pPr>
      <w:r>
        <w:t xml:space="preserve">For </w:t>
      </w:r>
      <w:r>
        <w:rPr>
          <w:color w:val="FF0000"/>
        </w:rPr>
        <w:t>fixed MCS performance study, for</w:t>
      </w:r>
      <w:r>
        <w:t xml:space="preserve"> a given scenario (channel type, receiver assumption, </w:t>
      </w:r>
      <w:r>
        <w:rPr>
          <w:color w:val="FF0000"/>
        </w:rPr>
        <w:t>number of RBs allocated, number of spatial layers</w:t>
      </w:r>
      <w:r>
        <w:t>, etc), the performance of PS/GS may depend on variety of factors including:</w:t>
      </w:r>
    </w:p>
    <w:p w14:paraId="5A2CEFF7" w14:textId="77777777" w:rsidR="00815047" w:rsidRDefault="00815047" w:rsidP="00815047">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8FEC614" w14:textId="77777777" w:rsidR="00815047" w:rsidRDefault="00815047" w:rsidP="00815047">
      <w:pPr>
        <w:pStyle w:val="StatementBody"/>
        <w:numPr>
          <w:ilvl w:val="0"/>
          <w:numId w:val="9"/>
        </w:numPr>
        <w:spacing w:after="0"/>
      </w:pPr>
      <w:r>
        <w:t>Block length and algorithm of DM for PS (especially when block length is small)</w:t>
      </w:r>
    </w:p>
    <w:p w14:paraId="31019D98" w14:textId="77777777" w:rsidR="00815047" w:rsidRDefault="00815047" w:rsidP="00815047">
      <w:pPr>
        <w:pStyle w:val="StatementBody"/>
        <w:numPr>
          <w:ilvl w:val="0"/>
          <w:numId w:val="9"/>
        </w:numPr>
        <w:spacing w:after="0"/>
        <w:rPr>
          <w:color w:val="FF0000"/>
        </w:rPr>
      </w:pPr>
      <w:r>
        <w:rPr>
          <w:color w:val="FF0000"/>
        </w:rPr>
        <w:t>Frequency domain interleaver usage</w:t>
      </w:r>
    </w:p>
    <w:p w14:paraId="2607B021" w14:textId="77777777" w:rsidR="00815047" w:rsidRDefault="00815047" w:rsidP="00815047">
      <w:pPr>
        <w:pStyle w:val="StatementBody"/>
        <w:numPr>
          <w:ilvl w:val="0"/>
          <w:numId w:val="0"/>
        </w:numPr>
      </w:pPr>
    </w:p>
    <w:p w14:paraId="0FFCA8A6" w14:textId="77777777" w:rsidR="00815047" w:rsidRDefault="00815047" w:rsidP="00815047">
      <w:pPr>
        <w:pStyle w:val="StatementBody"/>
        <w:numPr>
          <w:ilvl w:val="0"/>
          <w:numId w:val="0"/>
        </w:numPr>
      </w:pPr>
      <w:r>
        <w:t xml:space="preserve">FL notes: For this discussion, the goal is to find out, for a given scenario where loss is observed for a given scheme, what are the ways to change the design to improve the performance. Eventually this can become the list of areas that we may need to optimize for. </w:t>
      </w:r>
      <w:r>
        <w:rPr>
          <w:color w:val="FF0000"/>
        </w:rPr>
        <w:t>The FL left the link adaptation and HARQ out of this scope of this discussion, pending more simulation with link adaptation to identify issues</w:t>
      </w:r>
    </w:p>
    <w:p w14:paraId="6ADEA6CB"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00E77443" w14:textId="77777777" w:rsidTr="00566394">
        <w:tc>
          <w:tcPr>
            <w:tcW w:w="1975" w:type="dxa"/>
          </w:tcPr>
          <w:p w14:paraId="7AB1A650" w14:textId="77777777" w:rsidR="00815047" w:rsidRDefault="00815047" w:rsidP="00566394">
            <w:pPr>
              <w:spacing w:after="0"/>
            </w:pPr>
            <w:r>
              <w:t>Company</w:t>
            </w:r>
          </w:p>
        </w:tc>
        <w:tc>
          <w:tcPr>
            <w:tcW w:w="7877" w:type="dxa"/>
          </w:tcPr>
          <w:p w14:paraId="0C4652E9" w14:textId="77777777" w:rsidR="00815047" w:rsidRDefault="00815047" w:rsidP="00566394">
            <w:pPr>
              <w:spacing w:after="0"/>
            </w:pPr>
            <w:r>
              <w:t>Comments</w:t>
            </w:r>
          </w:p>
        </w:tc>
      </w:tr>
      <w:tr w:rsidR="00815047" w14:paraId="06E721F4" w14:textId="77777777" w:rsidTr="00566394">
        <w:tc>
          <w:tcPr>
            <w:tcW w:w="1975" w:type="dxa"/>
          </w:tcPr>
          <w:p w14:paraId="4A63E9FC" w14:textId="77777777" w:rsidR="00815047" w:rsidRDefault="00815047" w:rsidP="00566394">
            <w:pPr>
              <w:spacing w:after="0"/>
              <w:rPr>
                <w:rFonts w:eastAsia="SimSun"/>
                <w:lang w:val="en-US" w:eastAsia="zh-CN"/>
              </w:rPr>
            </w:pPr>
            <w:r>
              <w:rPr>
                <w:rFonts w:eastAsia="SimSun"/>
                <w:lang w:val="en-US" w:eastAsia="zh-CN"/>
              </w:rPr>
              <w:t>V</w:t>
            </w:r>
            <w:r>
              <w:rPr>
                <w:rFonts w:eastAsia="SimSun" w:hint="eastAsia"/>
                <w:lang w:val="en-US" w:eastAsia="zh-CN"/>
              </w:rPr>
              <w:t>ivo</w:t>
            </w:r>
          </w:p>
        </w:tc>
        <w:tc>
          <w:tcPr>
            <w:tcW w:w="7877" w:type="dxa"/>
          </w:tcPr>
          <w:p w14:paraId="76143280" w14:textId="77777777" w:rsidR="00815047" w:rsidRDefault="00815047" w:rsidP="00566394">
            <w:pPr>
              <w:spacing w:after="0"/>
              <w:rPr>
                <w:rFonts w:eastAsia="SimSun"/>
                <w:lang w:val="en-US" w:eastAsia="zh-CN"/>
              </w:rPr>
            </w:pPr>
            <w:r>
              <w:rPr>
                <w:rFonts w:eastAsia="SimSun" w:hint="eastAsia"/>
                <w:lang w:val="en-US" w:eastAsia="zh-CN"/>
              </w:rPr>
              <w:t>I</w:t>
            </w:r>
            <w:r>
              <w:rPr>
                <w:rFonts w:eastAsia="SimSun"/>
                <w:lang w:val="en-US" w:eastAsia="zh-CN"/>
              </w:rPr>
              <w:t xml:space="preserve">n our understanding, we should also look at the performance with link adaptation and/or HARQ turned on. </w:t>
            </w:r>
          </w:p>
          <w:p w14:paraId="7FE24884" w14:textId="77777777" w:rsidR="00815047" w:rsidRDefault="00815047" w:rsidP="00566394">
            <w:pPr>
              <w:spacing w:after="0"/>
              <w:rPr>
                <w:rFonts w:eastAsia="SimSun"/>
                <w:lang w:val="en-US" w:eastAsia="zh-CN"/>
              </w:rPr>
            </w:pPr>
            <w:r>
              <w:rPr>
                <w:rFonts w:eastAsia="SimSun" w:hint="eastAsia"/>
                <w:lang w:val="en-US" w:eastAsia="zh-CN"/>
              </w:rPr>
              <w:t>F</w:t>
            </w:r>
            <w:r>
              <w:rPr>
                <w:rFonts w:eastAsia="SimSun"/>
                <w:lang w:val="en-US" w:eastAsia="zh-CN"/>
              </w:rPr>
              <w:t xml:space="preserve">or link adaptation, one important aspect which impacts the performance of PS/GS is the applicable code rate range of PS. Because PS cannot be used for high code rates because the </w:t>
            </w:r>
            <w:r>
              <w:rPr>
                <w:rFonts w:eastAsia="SimSun"/>
                <w:lang w:val="en-US" w:eastAsia="zh-CN"/>
              </w:rPr>
              <w:lastRenderedPageBreak/>
              <w:t>final code rate may exceed the maximum code rate 0.925 for LDPC. Hence shaping gain may not be harvested on these high code rates.</w:t>
            </w:r>
          </w:p>
          <w:p w14:paraId="2704DF13" w14:textId="77777777" w:rsidR="00815047" w:rsidRDefault="00815047" w:rsidP="00566394">
            <w:pPr>
              <w:spacing w:after="0"/>
              <w:rPr>
                <w:rFonts w:eastAsia="SimSun"/>
                <w:lang w:val="en-US" w:eastAsia="zh-CN"/>
              </w:rPr>
            </w:pPr>
            <w:r>
              <w:rPr>
                <w:rFonts w:eastAsia="SimSun" w:hint="eastAsia"/>
                <w:lang w:val="en-US" w:eastAsia="zh-CN"/>
              </w:rPr>
              <w:t>F</w:t>
            </w:r>
            <w:r>
              <w:rPr>
                <w:rFonts w:eastAsia="SimSun"/>
                <w:lang w:val="en-US" w:eastAsia="zh-CN"/>
              </w:rPr>
              <w:t>or HARQ, one important aspect is the IR HARQ gain which can be achieved by GS or PS. In general, IR gain compared with CC is higher than shaping gain in our observation. Hence whether IR gain can be fully achieved has large impact on the final performance of GS and PS.</w:t>
            </w:r>
          </w:p>
          <w:p w14:paraId="00EE9DC5" w14:textId="77777777" w:rsidR="00815047" w:rsidRDefault="00815047" w:rsidP="00566394">
            <w:pPr>
              <w:spacing w:after="0"/>
              <w:rPr>
                <w:rFonts w:eastAsia="SimSun"/>
                <w:lang w:val="en-US" w:eastAsia="zh-CN"/>
              </w:rPr>
            </w:pPr>
            <w:r>
              <w:rPr>
                <w:rFonts w:eastAsia="SimSun" w:hint="eastAsia"/>
                <w:lang w:val="en-US" w:eastAsia="zh-CN"/>
              </w:rPr>
              <w:t>T</w:t>
            </w:r>
            <w:r>
              <w:rPr>
                <w:rFonts w:eastAsia="SimSun"/>
                <w:lang w:val="en-US" w:eastAsia="zh-CN"/>
              </w:rPr>
              <w:t xml:space="preserve">hese aspects need to be </w:t>
            </w:r>
            <w:proofErr w:type="gramStart"/>
            <w:r>
              <w:rPr>
                <w:rFonts w:eastAsia="SimSun"/>
                <w:lang w:val="en-US" w:eastAsia="zh-CN"/>
              </w:rPr>
              <w:t>taken into account</w:t>
            </w:r>
            <w:proofErr w:type="gramEnd"/>
            <w:r>
              <w:rPr>
                <w:rFonts w:eastAsia="SimSun"/>
                <w:lang w:val="en-US" w:eastAsia="zh-CN"/>
              </w:rPr>
              <w:t xml:space="preserve"> when we draw observations or perform further study.</w:t>
            </w:r>
          </w:p>
          <w:p w14:paraId="5D273514" w14:textId="77777777" w:rsidR="00815047" w:rsidRDefault="00815047" w:rsidP="00566394">
            <w:pPr>
              <w:spacing w:after="0"/>
              <w:rPr>
                <w:rFonts w:eastAsia="SimSun"/>
                <w:lang w:val="en-US" w:eastAsia="zh-CN"/>
              </w:rPr>
            </w:pPr>
            <w:r>
              <w:rPr>
                <w:rFonts w:eastAsia="SimSun" w:hint="eastAsia"/>
                <w:lang w:val="en-US" w:eastAsia="zh-CN"/>
              </w:rPr>
              <w:t>T</w:t>
            </w:r>
            <w:r>
              <w:rPr>
                <w:rFonts w:eastAsia="SimSun"/>
                <w:lang w:val="en-US" w:eastAsia="zh-CN"/>
              </w:rPr>
              <w:t xml:space="preserve">herefore, we suggest </w:t>
            </w:r>
            <w:proofErr w:type="gramStart"/>
            <w:r>
              <w:rPr>
                <w:rFonts w:eastAsia="SimSun"/>
                <w:lang w:val="en-US" w:eastAsia="zh-CN"/>
              </w:rPr>
              <w:t>to add</w:t>
            </w:r>
            <w:proofErr w:type="gramEnd"/>
            <w:r>
              <w:rPr>
                <w:rFonts w:eastAsia="SimSun"/>
                <w:lang w:val="en-US" w:eastAsia="zh-CN"/>
              </w:rPr>
              <w:t xml:space="preserve"> the following two bullets</w:t>
            </w:r>
          </w:p>
          <w:p w14:paraId="442C280B" w14:textId="77777777" w:rsidR="00815047" w:rsidRDefault="00815047" w:rsidP="00566394">
            <w:pPr>
              <w:pStyle w:val="StatementBody"/>
              <w:numPr>
                <w:ilvl w:val="0"/>
                <w:numId w:val="0"/>
              </w:numPr>
              <w:spacing w:after="0"/>
            </w:pPr>
            <w:r>
              <w:t xml:space="preserve">For a given scenario (channel type, receiver assumption, </w:t>
            </w:r>
            <w:r>
              <w:rPr>
                <w:color w:val="FF0000"/>
              </w:rPr>
              <w:t>number of RBs allocated, number of spatial layers</w:t>
            </w:r>
            <w:r>
              <w:t>, etc), the performance of PS/GS may depend on variety of factors including:</w:t>
            </w:r>
          </w:p>
          <w:p w14:paraId="6D0902E3" w14:textId="77777777" w:rsidR="00815047" w:rsidRDefault="00815047" w:rsidP="00566394">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DC0B6F4" w14:textId="77777777" w:rsidR="00815047" w:rsidRDefault="00815047" w:rsidP="00566394">
            <w:pPr>
              <w:pStyle w:val="StatementBody"/>
              <w:numPr>
                <w:ilvl w:val="0"/>
                <w:numId w:val="9"/>
              </w:numPr>
              <w:spacing w:after="0"/>
            </w:pPr>
            <w:r>
              <w:t>Block length and algorithm of DM for PS (especially when block length is small)</w:t>
            </w:r>
          </w:p>
          <w:p w14:paraId="3537651D" w14:textId="77777777" w:rsidR="00815047" w:rsidRDefault="00815047" w:rsidP="00566394">
            <w:pPr>
              <w:pStyle w:val="StatementBody"/>
              <w:numPr>
                <w:ilvl w:val="0"/>
                <w:numId w:val="9"/>
              </w:numPr>
              <w:spacing w:after="0"/>
              <w:rPr>
                <w:color w:val="FF0000"/>
              </w:rPr>
            </w:pPr>
            <w:r>
              <w:rPr>
                <w:color w:val="FF0000"/>
              </w:rPr>
              <w:t>Frequency domain interleaver usage</w:t>
            </w:r>
          </w:p>
          <w:p w14:paraId="292EE566" w14:textId="77777777" w:rsidR="00815047" w:rsidRDefault="00815047" w:rsidP="00566394">
            <w:pPr>
              <w:pStyle w:val="StatementBody"/>
              <w:numPr>
                <w:ilvl w:val="0"/>
                <w:numId w:val="9"/>
              </w:numPr>
              <w:spacing w:after="0"/>
              <w:rPr>
                <w:color w:val="3A7C22" w:themeColor="accent6" w:themeShade="BF"/>
              </w:rPr>
            </w:pPr>
            <w:r>
              <w:rPr>
                <w:rFonts w:eastAsiaTheme="minorEastAsia" w:hint="eastAsia"/>
                <w:color w:val="3A7C22" w:themeColor="accent6" w:themeShade="BF"/>
                <w:lang w:eastAsia="zh-CN"/>
              </w:rPr>
              <w:t>A</w:t>
            </w:r>
            <w:r>
              <w:rPr>
                <w:rFonts w:eastAsiaTheme="minorEastAsia"/>
                <w:color w:val="3A7C22" w:themeColor="accent6" w:themeShade="BF"/>
                <w:lang w:eastAsia="zh-CN"/>
              </w:rPr>
              <w:t>pplicab</w:t>
            </w:r>
            <w:r>
              <w:rPr>
                <w:rFonts w:eastAsiaTheme="minorEastAsia" w:hint="eastAsia"/>
                <w:color w:val="3A7C22" w:themeColor="accent6" w:themeShade="BF"/>
                <w:lang w:eastAsia="zh-CN"/>
              </w:rPr>
              <w:t>le</w:t>
            </w:r>
            <w:r>
              <w:rPr>
                <w:rFonts w:eastAsiaTheme="minorEastAsia"/>
                <w:color w:val="3A7C22" w:themeColor="accent6" w:themeShade="BF"/>
                <w:lang w:eastAsia="zh-CN"/>
              </w:rPr>
              <w:t xml:space="preserve"> code rate range of PS/GS</w:t>
            </w:r>
          </w:p>
          <w:p w14:paraId="0723480F" w14:textId="77777777" w:rsidR="00815047" w:rsidRDefault="00815047" w:rsidP="00566394">
            <w:pPr>
              <w:pStyle w:val="StatementBody"/>
              <w:numPr>
                <w:ilvl w:val="0"/>
                <w:numId w:val="9"/>
              </w:numPr>
              <w:spacing w:after="0"/>
              <w:rPr>
                <w:color w:val="3A7C22" w:themeColor="accent6" w:themeShade="BF"/>
              </w:rPr>
            </w:pPr>
            <w:r>
              <w:rPr>
                <w:rFonts w:eastAsiaTheme="minorEastAsia"/>
                <w:color w:val="3A7C22" w:themeColor="accent6" w:themeShade="BF"/>
                <w:lang w:eastAsia="zh-CN"/>
              </w:rPr>
              <w:t>Applicable HARQ scheme of PS/GS</w:t>
            </w:r>
          </w:p>
          <w:p w14:paraId="6F901E4B" w14:textId="77777777" w:rsidR="00815047" w:rsidRDefault="00815047" w:rsidP="00566394">
            <w:pPr>
              <w:spacing w:after="0"/>
              <w:rPr>
                <w:rFonts w:eastAsia="SimSun"/>
                <w:lang w:val="en-US" w:eastAsia="zh-CN"/>
              </w:rPr>
            </w:pPr>
          </w:p>
        </w:tc>
      </w:tr>
      <w:tr w:rsidR="00815047" w14:paraId="547BEAD5" w14:textId="77777777" w:rsidTr="00566394">
        <w:tc>
          <w:tcPr>
            <w:tcW w:w="1975" w:type="dxa"/>
          </w:tcPr>
          <w:p w14:paraId="6C0E471C" w14:textId="77777777" w:rsidR="00815047" w:rsidRDefault="00815047" w:rsidP="00566394">
            <w:pPr>
              <w:spacing w:after="0"/>
              <w:rPr>
                <w:rFonts w:eastAsia="SimSun"/>
                <w:lang w:val="en-US" w:eastAsia="zh-CN"/>
              </w:rPr>
            </w:pPr>
            <w:r>
              <w:rPr>
                <w:rFonts w:eastAsia="SimSun"/>
                <w:lang w:val="en-US" w:eastAsia="zh-CN"/>
              </w:rPr>
              <w:lastRenderedPageBreak/>
              <w:t>Tejas</w:t>
            </w:r>
          </w:p>
        </w:tc>
        <w:tc>
          <w:tcPr>
            <w:tcW w:w="7877" w:type="dxa"/>
          </w:tcPr>
          <w:p w14:paraId="7ACAE339" w14:textId="77777777" w:rsidR="00815047" w:rsidRDefault="00815047" w:rsidP="00566394">
            <w:pPr>
              <w:spacing w:after="0"/>
              <w:rPr>
                <w:rFonts w:eastAsia="SimSun"/>
                <w:lang w:val="en-US" w:eastAsia="zh-CN"/>
              </w:rPr>
            </w:pPr>
            <w:r>
              <w:rPr>
                <w:rFonts w:eastAsia="SimSun"/>
                <w:lang w:val="en-US" w:eastAsia="zh-CN"/>
              </w:rPr>
              <w:t>In our view, aspects of link adaptation and HARQ needs to be considered while optimizing the performance of GS/PS</w:t>
            </w:r>
          </w:p>
        </w:tc>
      </w:tr>
      <w:tr w:rsidR="00815047" w14:paraId="53983897" w14:textId="77777777" w:rsidTr="00566394">
        <w:tc>
          <w:tcPr>
            <w:tcW w:w="1975" w:type="dxa"/>
          </w:tcPr>
          <w:p w14:paraId="30ECC13A"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5BD8B5E" w14:textId="77777777" w:rsidR="00815047" w:rsidRDefault="00815047" w:rsidP="00566394">
            <w:pPr>
              <w:spacing w:after="0"/>
              <w:rPr>
                <w:rFonts w:eastAsia="SimSun"/>
                <w:lang w:val="en-US" w:eastAsia="zh-CN"/>
              </w:rPr>
            </w:pPr>
            <w:r>
              <w:rPr>
                <w:rFonts w:eastAsia="SimSun"/>
                <w:lang w:val="en-US" w:eastAsia="zh-CN"/>
              </w:rPr>
              <w:t>Support in principle. But t</w:t>
            </w:r>
            <w:r>
              <w:rPr>
                <w:rFonts w:eastAsia="SimSun" w:hint="eastAsia"/>
                <w:lang w:val="en-US" w:eastAsia="zh-CN"/>
              </w:rPr>
              <w:t>h</w:t>
            </w:r>
            <w:r>
              <w:rPr>
                <w:rFonts w:eastAsia="SimSun"/>
                <w:lang w:val="en-US" w:eastAsia="zh-CN"/>
              </w:rPr>
              <w:t xml:space="preserve">e intension for this proposal should be first clarified. The factors such as </w:t>
            </w:r>
            <w:r>
              <w:rPr>
                <w:lang w:val="en-US"/>
              </w:rPr>
              <w:t>b</w:t>
            </w:r>
            <w:r>
              <w:t>lock length, frequency domain interleaving, HARQ</w:t>
            </w:r>
            <w:r>
              <w:rPr>
                <w:rFonts w:eastAsia="SimSun"/>
                <w:lang w:val="en-US" w:eastAsia="zh-CN"/>
              </w:rPr>
              <w:t xml:space="preserve"> listed above have been captured in previous agreements on simulation assumptions. An extensional observation on the influence factors of performance may be too early before collecting enough performance results.</w:t>
            </w:r>
          </w:p>
        </w:tc>
      </w:tr>
      <w:tr w:rsidR="00815047" w14:paraId="0AF89B56" w14:textId="77777777" w:rsidTr="00566394">
        <w:tc>
          <w:tcPr>
            <w:tcW w:w="1975" w:type="dxa"/>
          </w:tcPr>
          <w:p w14:paraId="11BFCF7A"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06872DE7" w14:textId="77777777" w:rsidR="00815047" w:rsidRDefault="00815047" w:rsidP="00566394">
            <w:pPr>
              <w:spacing w:after="0"/>
              <w:rPr>
                <w:rFonts w:eastAsia="SimSun"/>
                <w:lang w:val="en-US" w:eastAsia="zh-CN"/>
              </w:rPr>
            </w:pPr>
            <w:r>
              <w:rPr>
                <w:rFonts w:eastAsia="SimSun"/>
                <w:lang w:eastAsia="zh-CN"/>
              </w:rPr>
              <w:t xml:space="preserve">We wonder what the exact purpose of this discussion is. Is the intension </w:t>
            </w:r>
            <w:proofErr w:type="gramStart"/>
            <w:r>
              <w:rPr>
                <w:rFonts w:eastAsia="SimSun"/>
                <w:lang w:eastAsia="zh-CN"/>
              </w:rPr>
              <w:t>is</w:t>
            </w:r>
            <w:proofErr w:type="gramEnd"/>
            <w:r>
              <w:rPr>
                <w:rFonts w:eastAsia="SimSun"/>
                <w:lang w:eastAsia="zh-CN"/>
              </w:rPr>
              <w:t xml:space="preserve"> for the companies to report the simulation scenarios where GS/PS shows loss rather than gain? </w:t>
            </w:r>
          </w:p>
        </w:tc>
      </w:tr>
      <w:tr w:rsidR="00815047" w14:paraId="687B7ED1" w14:textId="77777777" w:rsidTr="00566394">
        <w:tc>
          <w:tcPr>
            <w:tcW w:w="1975" w:type="dxa"/>
          </w:tcPr>
          <w:p w14:paraId="7E6BF05B" w14:textId="77777777" w:rsidR="00815047" w:rsidRDefault="00815047" w:rsidP="00566394">
            <w:pPr>
              <w:spacing w:after="0"/>
              <w:rPr>
                <w:rFonts w:eastAsia="SimSun"/>
                <w:lang w:val="en-US" w:eastAsia="zh-CN"/>
              </w:rPr>
            </w:pPr>
            <w:r>
              <w:rPr>
                <w:rFonts w:eastAsia="Batang" w:hint="eastAsia"/>
                <w:lang w:val="en-US" w:eastAsia="ko-KR"/>
              </w:rPr>
              <w:t xml:space="preserve">Samsung </w:t>
            </w:r>
          </w:p>
        </w:tc>
        <w:tc>
          <w:tcPr>
            <w:tcW w:w="7877" w:type="dxa"/>
          </w:tcPr>
          <w:p w14:paraId="0DF0C328" w14:textId="77777777" w:rsidR="00815047" w:rsidRDefault="00815047" w:rsidP="00566394">
            <w:pPr>
              <w:spacing w:after="0"/>
              <w:rPr>
                <w:rFonts w:eastAsia="SimSun"/>
                <w:lang w:eastAsia="zh-CN"/>
              </w:rPr>
            </w:pPr>
            <w:r>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815047" w14:paraId="2A3D3DD5" w14:textId="77777777" w:rsidTr="00566394">
        <w:tc>
          <w:tcPr>
            <w:tcW w:w="1975" w:type="dxa"/>
          </w:tcPr>
          <w:p w14:paraId="64BCF4FC" w14:textId="77777777" w:rsidR="00815047" w:rsidRDefault="00815047" w:rsidP="00566394">
            <w:pPr>
              <w:spacing w:after="0"/>
              <w:rPr>
                <w:rFonts w:eastAsia="Batang"/>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00F5850" w14:textId="77777777" w:rsidR="00815047" w:rsidRDefault="00815047" w:rsidP="00566394">
            <w:pPr>
              <w:spacing w:after="0"/>
              <w:rPr>
                <w:rFonts w:eastAsia="SimSun"/>
                <w:lang w:eastAsia="zh-CN"/>
              </w:rPr>
            </w:pPr>
            <w:r>
              <w:rPr>
                <w:rFonts w:eastAsia="SimSun"/>
                <w:lang w:eastAsia="zh-CN"/>
              </w:rPr>
              <w:t>We share similar questions as OPPO and Lenovo. What would be the usage of this discussion?</w:t>
            </w:r>
          </w:p>
          <w:p w14:paraId="27BBDD11" w14:textId="77777777" w:rsidR="00815047" w:rsidRDefault="00815047" w:rsidP="00566394">
            <w:pPr>
              <w:spacing w:after="0"/>
              <w:rPr>
                <w:rFonts w:eastAsia="SimSun"/>
                <w:lang w:eastAsia="zh-CN"/>
              </w:rPr>
            </w:pPr>
            <w:r>
              <w:rPr>
                <w:rFonts w:eastAsia="SimSun"/>
                <w:lang w:eastAsia="zh-CN"/>
              </w:rPr>
              <w:t>Is it some guidance regarding how to provide inputs for the column of “</w:t>
            </w:r>
            <w:r>
              <w:rPr>
                <w:rFonts w:hint="eastAsia"/>
                <w:color w:val="000000"/>
              </w:rPr>
              <w:t>SE point specific parameters</w:t>
            </w:r>
            <w:r>
              <w:rPr>
                <w:rFonts w:eastAsia="SimSun"/>
                <w:lang w:eastAsia="zh-CN"/>
              </w:rPr>
              <w:t>”? If yes, we have the following comments:</w:t>
            </w:r>
          </w:p>
          <w:p w14:paraId="6D1C8D25" w14:textId="77777777" w:rsidR="00815047" w:rsidRDefault="00815047" w:rsidP="00566394">
            <w:pPr>
              <w:pStyle w:val="StatementBody"/>
              <w:numPr>
                <w:ilvl w:val="0"/>
                <w:numId w:val="15"/>
              </w:numPr>
              <w:spacing w:after="0"/>
            </w:pPr>
            <w:r>
              <w:t xml:space="preserve">Regarding the bullet of “For a given spectrum efficiency (from NR MCS table), proper choice of constellation size, coding </w:t>
            </w:r>
            <w:r>
              <w:rPr>
                <w:rFonts w:eastAsiaTheme="minorEastAsia" w:hint="eastAsia"/>
                <w:lang w:eastAsia="zh-CN"/>
              </w:rPr>
              <w:t>rate</w:t>
            </w:r>
            <w:r>
              <w:t xml:space="preserve">, and constellation shape for GS and target distribution for PS”, does FL entourage companies to use SE specific and channel type specific optimized parameters for shaping? If yes, we propose every proponent should report whether the modulation-related-parameters (including constellations for GS, probability distributions for PS) </w:t>
            </w:r>
            <w:proofErr w:type="gramStart"/>
            <w:r>
              <w:t>is</w:t>
            </w:r>
            <w:proofErr w:type="gramEnd"/>
            <w:r>
              <w:t xml:space="preserve"> channel type specific and SE specific. If yes, the corresponding storage requirement regarding how to store the SE-specific and channel-specific parameters need to be reported. The related signalling overhead may also need to be discussed I future.</w:t>
            </w:r>
          </w:p>
          <w:p w14:paraId="7B5FB894" w14:textId="77777777" w:rsidR="00815047" w:rsidRPr="00F23EA4" w:rsidRDefault="00815047" w:rsidP="00566394">
            <w:pPr>
              <w:pStyle w:val="ListParagraph"/>
              <w:numPr>
                <w:ilvl w:val="0"/>
                <w:numId w:val="15"/>
              </w:numPr>
              <w:spacing w:after="0"/>
              <w:rPr>
                <w:rFonts w:eastAsia="SimSun"/>
                <w:lang w:eastAsia="zh-CN"/>
              </w:rPr>
            </w:pPr>
            <w:r>
              <w:t>For the point of “Block length and algorithm of DM for PS (especially when block length is small)”, this should be reported in the column of SE specific parameters. And the corresponding complexity and throughput impact should be reported as we commented in discussion 2.3-6B.</w:t>
            </w:r>
          </w:p>
          <w:p w14:paraId="2238F496" w14:textId="77777777" w:rsidR="00815047" w:rsidRPr="00F23EA4" w:rsidRDefault="00815047" w:rsidP="00566394">
            <w:pPr>
              <w:pStyle w:val="ListParagraph"/>
              <w:numPr>
                <w:ilvl w:val="0"/>
                <w:numId w:val="15"/>
              </w:numPr>
              <w:spacing w:after="0"/>
              <w:rPr>
                <w:rFonts w:eastAsia="SimSun"/>
                <w:lang w:eastAsia="zh-CN"/>
              </w:rPr>
            </w:pPr>
            <w:r w:rsidRPr="00F23EA4">
              <w:t>For the point of “Frequency domain interleaver usage”, if use, this should be reported in column “SE point specific parameters” or “</w:t>
            </w:r>
            <w:r w:rsidRPr="00F23EA4">
              <w:rPr>
                <w:rFonts w:hint="eastAsia"/>
              </w:rPr>
              <w:t>SE point independent assumptions</w:t>
            </w:r>
            <w:r w:rsidRPr="00F23EA4">
              <w:t>”.</w:t>
            </w:r>
          </w:p>
          <w:p w14:paraId="7E0BEAD7" w14:textId="77777777" w:rsidR="00815047" w:rsidRDefault="00815047" w:rsidP="00566394">
            <w:pPr>
              <w:spacing w:after="0"/>
              <w:rPr>
                <w:rFonts w:eastAsiaTheme="minorEastAsia"/>
                <w:lang w:eastAsia="zh-CN"/>
              </w:rPr>
            </w:pPr>
            <w:r w:rsidRPr="008A4556">
              <w:t xml:space="preserve">DM algorithm used (ESS, CCDM, etc), precision of </w:t>
            </w:r>
            <w:proofErr w:type="gramStart"/>
            <w:r w:rsidRPr="008A4556">
              <w:t>fixed point</w:t>
            </w:r>
            <w:proofErr w:type="gramEnd"/>
            <w:r w:rsidRPr="008A4556">
              <w:t xml:space="preserve"> implementation, block length, </w:t>
            </w:r>
            <w:r>
              <w:t xml:space="preserve">the </w:t>
            </w:r>
            <w:r w:rsidRPr="00F23EA4">
              <w:t>number of assumed parallelized DM should be also reported in the column of “SE point specific parameters”</w:t>
            </w:r>
            <w:r>
              <w:t xml:space="preserve"> or </w:t>
            </w:r>
            <w:r w:rsidRPr="00F23EA4">
              <w:t>“</w:t>
            </w:r>
            <w:r w:rsidRPr="00F23EA4">
              <w:rPr>
                <w:rFonts w:hint="eastAsia"/>
              </w:rPr>
              <w:t>SE point independent assumptions</w:t>
            </w:r>
            <w:r w:rsidRPr="00F23EA4">
              <w:t>”</w:t>
            </w:r>
            <w:r>
              <w:t xml:space="preserve">. These parameters shall impact the performance meanwhile the complexity and storage. </w:t>
            </w:r>
          </w:p>
        </w:tc>
      </w:tr>
    </w:tbl>
    <w:p w14:paraId="7B973738" w14:textId="77777777" w:rsidR="00815047" w:rsidRPr="00815047" w:rsidRDefault="00815047"/>
    <w:p w14:paraId="7BC831DB" w14:textId="77777777" w:rsidR="00705C5F" w:rsidRDefault="00DF41B8">
      <w:pPr>
        <w:pStyle w:val="Proposal"/>
      </w:pPr>
      <w:r>
        <w:t>Discussion 2.3-5 (closed and replaced by 2.3-5A)</w:t>
      </w:r>
    </w:p>
    <w:p w14:paraId="4A2D9C37" w14:textId="77777777" w:rsidR="00705C5F" w:rsidRDefault="00DF41B8">
      <w:pPr>
        <w:spacing w:after="0"/>
      </w:pPr>
      <w:r>
        <w:t>Multiple companies provided PAPR analysis for PS and GS compared with uniform QAM, especially for DFT-s-OFDM waveform. A few observations below</w:t>
      </w:r>
    </w:p>
    <w:p w14:paraId="52CEB4FC" w14:textId="77777777" w:rsidR="00705C5F" w:rsidRDefault="00DF41B8">
      <w:pPr>
        <w:pStyle w:val="StatementBody"/>
        <w:spacing w:after="0"/>
      </w:pPr>
      <w:r>
        <w:t>For CP-OFDM, PS/GS does not further degrade PAPR, and does not improve PAPR either</w:t>
      </w:r>
    </w:p>
    <w:p w14:paraId="5F01FA91" w14:textId="77777777" w:rsidR="00705C5F" w:rsidRDefault="00DF41B8">
      <w:pPr>
        <w:pStyle w:val="StatementBody"/>
        <w:spacing w:after="0"/>
      </w:pPr>
      <w:r>
        <w:t xml:space="preserve">For DFT-s-OFDM, </w:t>
      </w:r>
    </w:p>
    <w:p w14:paraId="69F67067" w14:textId="77777777" w:rsidR="00705C5F" w:rsidRDefault="00DF41B8">
      <w:pPr>
        <w:pStyle w:val="StatementBody"/>
        <w:numPr>
          <w:ilvl w:val="1"/>
          <w:numId w:val="5"/>
        </w:numPr>
        <w:spacing w:after="0"/>
      </w:pPr>
      <w:r>
        <w:t>PS/GS further degrades PAPR if PAPR is not also considered in PS/GS design</w:t>
      </w:r>
    </w:p>
    <w:p w14:paraId="2E43168E" w14:textId="77777777" w:rsidR="00705C5F" w:rsidRDefault="00DF41B8">
      <w:pPr>
        <w:pStyle w:val="StatementBody"/>
        <w:numPr>
          <w:ilvl w:val="2"/>
          <w:numId w:val="5"/>
        </w:numPr>
        <w:spacing w:after="0"/>
        <w:rPr>
          <w:lang w:val="de-DE"/>
        </w:rPr>
      </w:pPr>
      <w:r>
        <w:rPr>
          <w:lang w:val="de-DE"/>
        </w:rPr>
        <w:t>[Spreadtrum, Samsung, Oppo, Lenovo, HW]</w:t>
      </w:r>
    </w:p>
    <w:p w14:paraId="5EC51815" w14:textId="77777777" w:rsidR="00705C5F" w:rsidRDefault="00DF41B8">
      <w:pPr>
        <w:pStyle w:val="StatementBody"/>
        <w:numPr>
          <w:ilvl w:val="1"/>
          <w:numId w:val="5"/>
        </w:numPr>
        <w:spacing w:after="0"/>
      </w:pPr>
      <w:r>
        <w:lastRenderedPageBreak/>
        <w:t>Potentially can improve (?), maintain, or limit the increase of PAPR if PS/GS is carefully designed with PAPR reduction as a design goal</w:t>
      </w:r>
    </w:p>
    <w:p w14:paraId="4A39B6F1" w14:textId="77777777" w:rsidR="00705C5F" w:rsidRDefault="00DF41B8">
      <w:pPr>
        <w:pStyle w:val="StatementBody"/>
        <w:numPr>
          <w:ilvl w:val="2"/>
          <w:numId w:val="5"/>
        </w:numPr>
        <w:spacing w:after="0"/>
      </w:pPr>
      <w:r>
        <w:t>[IMU, Qualcomm (uses distribution different from MB), Sony, DCM]</w:t>
      </w:r>
    </w:p>
    <w:p w14:paraId="232C292C"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EDE7C29" w14:textId="77777777">
        <w:tc>
          <w:tcPr>
            <w:tcW w:w="1975" w:type="dxa"/>
          </w:tcPr>
          <w:p w14:paraId="70344CDB" w14:textId="77777777" w:rsidR="00705C5F" w:rsidRDefault="00DF41B8">
            <w:pPr>
              <w:spacing w:after="0"/>
            </w:pPr>
            <w:r>
              <w:t>Company</w:t>
            </w:r>
          </w:p>
        </w:tc>
        <w:tc>
          <w:tcPr>
            <w:tcW w:w="7877" w:type="dxa"/>
          </w:tcPr>
          <w:p w14:paraId="21755F87" w14:textId="77777777" w:rsidR="00705C5F" w:rsidRDefault="00DF41B8">
            <w:pPr>
              <w:spacing w:after="0"/>
            </w:pPr>
            <w:r>
              <w:t>Comments if any</w:t>
            </w:r>
          </w:p>
        </w:tc>
      </w:tr>
      <w:tr w:rsidR="00705C5F" w14:paraId="2A28D7FE" w14:textId="77777777">
        <w:tc>
          <w:tcPr>
            <w:tcW w:w="1975" w:type="dxa"/>
          </w:tcPr>
          <w:p w14:paraId="284DFAA0"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52949BC6" w14:textId="77777777" w:rsidR="00705C5F" w:rsidRDefault="00DF41B8">
            <w:pPr>
              <w:spacing w:after="0"/>
              <w:rPr>
                <w:rFonts w:eastAsia="SimSun"/>
                <w:lang w:val="en-US" w:eastAsia="zh-CN"/>
              </w:rPr>
            </w:pPr>
            <w:r>
              <w:rPr>
                <w:rFonts w:eastAsia="SimSun" w:hint="eastAsia"/>
                <w:lang w:val="en-US" w:eastAsia="zh-CN"/>
              </w:rPr>
              <w:t xml:space="preserve">For the proposed design to </w:t>
            </w:r>
            <w:proofErr w:type="gramStart"/>
            <w:r>
              <w:t>maintain, or</w:t>
            </w:r>
            <w:proofErr w:type="gramEnd"/>
            <w:r>
              <w:t xml:space="preserve"> limit the increase of PAPR</w:t>
            </w:r>
            <w:r>
              <w:rPr>
                <w:rFonts w:eastAsia="SimSun"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with other GS schemes and should be clarified in the proposal. </w:t>
            </w:r>
          </w:p>
        </w:tc>
      </w:tr>
      <w:tr w:rsidR="00705C5F" w14:paraId="09697366" w14:textId="77777777">
        <w:tc>
          <w:tcPr>
            <w:tcW w:w="1975" w:type="dxa"/>
          </w:tcPr>
          <w:p w14:paraId="7BF2F5AD"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32C7D5D9" w14:textId="77777777" w:rsidR="00705C5F" w:rsidRDefault="00DF41B8">
            <w:pPr>
              <w:spacing w:after="0"/>
              <w:rPr>
                <w:rFonts w:eastAsiaTheme="minorEastAsia"/>
                <w:lang w:eastAsia="zh-CN"/>
              </w:rPr>
            </w:pPr>
            <w:r>
              <w:rPr>
                <w:rFonts w:eastAsiaTheme="minorEastAsia" w:hint="eastAsia"/>
                <w:lang w:eastAsia="zh-CN"/>
              </w:rPr>
              <w:t>D</w:t>
            </w:r>
            <w:r>
              <w:rPr>
                <w:rFonts w:eastAsiaTheme="minorEastAsia"/>
                <w:lang w:eastAsia="zh-CN"/>
              </w:rPr>
              <w:t xml:space="preserve">ue to the different design methods, the performance of PAPR can be captured in observations with the detailed shaping methods. For instance, with </w:t>
            </w:r>
            <w:proofErr w:type="gramStart"/>
            <w:r>
              <w:rPr>
                <w:rFonts w:eastAsiaTheme="minorEastAsia"/>
                <w:lang w:eastAsia="zh-CN"/>
              </w:rPr>
              <w:t>fully-shaped</w:t>
            </w:r>
            <w:proofErr w:type="gramEnd"/>
            <w:r>
              <w:rPr>
                <w:rFonts w:eastAsiaTheme="minorEastAsia"/>
                <w:lang w:eastAsia="zh-CN"/>
              </w:rPr>
              <w:t>/partial-shaped bits, the PAPR performance is…</w:t>
            </w:r>
          </w:p>
          <w:p w14:paraId="3763C42B" w14:textId="77777777" w:rsidR="00705C5F" w:rsidRDefault="00DF41B8">
            <w:pPr>
              <w:spacing w:after="0"/>
              <w:rPr>
                <w:rFonts w:eastAsia="SimSun"/>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705C5F" w14:paraId="74147842" w14:textId="77777777">
        <w:tc>
          <w:tcPr>
            <w:tcW w:w="1975" w:type="dxa"/>
          </w:tcPr>
          <w:p w14:paraId="2D7CD85D" w14:textId="77777777" w:rsidR="00705C5F" w:rsidRDefault="00DF41B8">
            <w:pPr>
              <w:spacing w:after="0"/>
              <w:rPr>
                <w:rFonts w:eastAsiaTheme="minorEastAsia"/>
                <w:lang w:eastAsia="zh-CN"/>
              </w:rPr>
            </w:pPr>
            <w:r>
              <w:rPr>
                <w:rFonts w:eastAsiaTheme="minorEastAsia" w:hint="eastAsia"/>
                <w:lang w:eastAsia="zh-CN"/>
              </w:rPr>
              <w:t>Spreadtrum</w:t>
            </w:r>
          </w:p>
        </w:tc>
        <w:tc>
          <w:tcPr>
            <w:tcW w:w="7877" w:type="dxa"/>
          </w:tcPr>
          <w:p w14:paraId="29852621" w14:textId="77777777" w:rsidR="00705C5F" w:rsidRDefault="00DF41B8">
            <w:pPr>
              <w:spacing w:after="0"/>
              <w:rPr>
                <w:rFonts w:eastAsiaTheme="minorEastAsia"/>
                <w:lang w:eastAsia="zh-CN"/>
              </w:rPr>
            </w:pPr>
            <w:r>
              <w:rPr>
                <w:rFonts w:eastAsiaTheme="minorEastAsia" w:hint="eastAsia"/>
                <w:lang w:eastAsia="zh-CN"/>
              </w:rPr>
              <w:t>Based on current observations, we think t</w:t>
            </w:r>
            <w:r>
              <w:rPr>
                <w:rFonts w:eastAsiaTheme="minorEastAsia"/>
                <w:lang w:eastAsia="zh-CN"/>
              </w:rPr>
              <w:t>he PAPR performance degradation of DFT-s-OFDM cannot be ignored and must be designed with the goal of not increasing PAPR</w:t>
            </w:r>
          </w:p>
        </w:tc>
      </w:tr>
      <w:tr w:rsidR="00705C5F" w14:paraId="26F741A5" w14:textId="77777777">
        <w:tc>
          <w:tcPr>
            <w:tcW w:w="1975" w:type="dxa"/>
          </w:tcPr>
          <w:p w14:paraId="505665A0" w14:textId="77777777" w:rsidR="00705C5F" w:rsidRDefault="00DF41B8">
            <w:pPr>
              <w:spacing w:after="0"/>
            </w:pPr>
            <w:r>
              <w:t>Lenovo</w:t>
            </w:r>
          </w:p>
        </w:tc>
        <w:tc>
          <w:tcPr>
            <w:tcW w:w="7877" w:type="dxa"/>
          </w:tcPr>
          <w:p w14:paraId="1D858976" w14:textId="77777777" w:rsidR="00705C5F" w:rsidRDefault="00DF41B8">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705C5F" w14:paraId="42E7B77D" w14:textId="77777777">
        <w:tc>
          <w:tcPr>
            <w:tcW w:w="1975" w:type="dxa"/>
          </w:tcPr>
          <w:p w14:paraId="769E1F3F" w14:textId="77777777" w:rsidR="00705C5F" w:rsidRDefault="00DF41B8">
            <w:pPr>
              <w:spacing w:after="0"/>
              <w:rPr>
                <w:rFonts w:eastAsiaTheme="minorEastAsia"/>
                <w:lang w:eastAsia="zh-CN"/>
              </w:rPr>
            </w:pPr>
            <w:r>
              <w:rPr>
                <w:rFonts w:eastAsiaTheme="minorEastAsia" w:hint="eastAsia"/>
                <w:lang w:eastAsia="zh-CN"/>
              </w:rPr>
              <w:t>DOCOMO</w:t>
            </w:r>
          </w:p>
        </w:tc>
        <w:tc>
          <w:tcPr>
            <w:tcW w:w="7877" w:type="dxa"/>
          </w:tcPr>
          <w:p w14:paraId="2B219898" w14:textId="77777777" w:rsidR="00705C5F" w:rsidRDefault="00DF41B8">
            <w:pPr>
              <w:spacing w:after="0"/>
              <w:rPr>
                <w:rFonts w:eastAsiaTheme="minorEastAsia"/>
                <w:lang w:eastAsia="zh-CN"/>
              </w:rPr>
            </w:pPr>
            <w:r>
              <w:rPr>
                <w:rFonts w:eastAsiaTheme="minorEastAsia" w:hint="eastAsia"/>
                <w:lang w:eastAsia="zh-CN"/>
              </w:rPr>
              <w:t xml:space="preserve">Constellation shaping can improve PAPR as stated in our contribution. For the system design, net gain </w:t>
            </w:r>
            <w:proofErr w:type="gramStart"/>
            <w:r>
              <w:rPr>
                <w:rFonts w:eastAsiaTheme="minorEastAsia" w:hint="eastAsia"/>
                <w:lang w:eastAsia="zh-CN"/>
              </w:rPr>
              <w:t>taking into account</w:t>
            </w:r>
            <w:proofErr w:type="gramEnd"/>
            <w:r>
              <w:rPr>
                <w:rFonts w:eastAsiaTheme="minorEastAsia" w:hint="eastAsia"/>
                <w:lang w:eastAsia="zh-CN"/>
              </w:rPr>
              <w:t xml:space="preserve"> both SNR gain and PAPR gain </w:t>
            </w:r>
            <w:r>
              <w:rPr>
                <w:rFonts w:eastAsia="MS Mincho" w:hint="eastAsia"/>
                <w:lang w:eastAsia="ja-JP"/>
              </w:rPr>
              <w:t>are</w:t>
            </w:r>
            <w:r>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r w:rsidR="00705C5F" w14:paraId="7FD8A7A1" w14:textId="77777777">
        <w:tc>
          <w:tcPr>
            <w:tcW w:w="1975" w:type="dxa"/>
          </w:tcPr>
          <w:p w14:paraId="4E77200F" w14:textId="77777777" w:rsidR="00705C5F" w:rsidRDefault="00DF41B8">
            <w:pPr>
              <w:spacing w:after="0"/>
              <w:rPr>
                <w:rFonts w:eastAsiaTheme="minorEastAsia"/>
                <w:lang w:eastAsia="zh-CN"/>
              </w:rPr>
            </w:pPr>
            <w:r>
              <w:rPr>
                <w:rFonts w:eastAsia="Batang" w:hint="eastAsia"/>
                <w:lang w:eastAsia="ko-KR"/>
              </w:rPr>
              <w:t>Samsung</w:t>
            </w:r>
          </w:p>
        </w:tc>
        <w:tc>
          <w:tcPr>
            <w:tcW w:w="7877" w:type="dxa"/>
          </w:tcPr>
          <w:p w14:paraId="4B15BDA2" w14:textId="77777777" w:rsidR="00705C5F" w:rsidRDefault="00DF41B8">
            <w:pPr>
              <w:spacing w:after="0"/>
              <w:rPr>
                <w:rFonts w:eastAsiaTheme="minorEastAsia"/>
                <w:lang w:val="en-US" w:eastAsia="zh-CN"/>
              </w:rPr>
            </w:pPr>
            <w:r>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1C18D60E" w14:textId="77777777" w:rsidR="00705C5F" w:rsidRDefault="00DF41B8">
            <w:pPr>
              <w:spacing w:after="0"/>
              <w:rPr>
                <w:rFonts w:eastAsiaTheme="minorEastAsia"/>
                <w:lang w:eastAsia="zh-CN"/>
              </w:rPr>
            </w:pPr>
            <w:r>
              <w:rPr>
                <w:rFonts w:eastAsiaTheme="minorEastAsia"/>
                <w:lang w:val="en-US" w:eastAsia="zh-CN"/>
              </w:rPr>
              <w:t>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w:t>
            </w:r>
          </w:p>
        </w:tc>
      </w:tr>
      <w:tr w:rsidR="00705C5F" w14:paraId="7607BED3" w14:textId="77777777">
        <w:tc>
          <w:tcPr>
            <w:tcW w:w="1975" w:type="dxa"/>
          </w:tcPr>
          <w:p w14:paraId="35A3D5CF" w14:textId="77777777" w:rsidR="00705C5F" w:rsidRDefault="00DF41B8">
            <w:pPr>
              <w:spacing w:after="0"/>
              <w:rPr>
                <w:rFonts w:eastAsia="Batang"/>
                <w:lang w:eastAsia="ko-KR"/>
              </w:rPr>
            </w:pPr>
            <w:r>
              <w:rPr>
                <w:rFonts w:eastAsia="Batang"/>
                <w:lang w:eastAsia="ko-KR"/>
              </w:rPr>
              <w:t>Ericsson</w:t>
            </w:r>
          </w:p>
        </w:tc>
        <w:tc>
          <w:tcPr>
            <w:tcW w:w="7877" w:type="dxa"/>
          </w:tcPr>
          <w:p w14:paraId="694E25A9" w14:textId="77777777" w:rsidR="00705C5F" w:rsidRDefault="00DF41B8">
            <w:pPr>
              <w:spacing w:after="0"/>
              <w:rPr>
                <w:rFonts w:eastAsiaTheme="minorEastAsia"/>
                <w:lang w:val="en-US" w:eastAsia="zh-CN"/>
              </w:rPr>
            </w:pPr>
            <w:r>
              <w:rPr>
                <w:rFonts w:eastAsiaTheme="minorEastAsia"/>
                <w:lang w:val="en-US" w:eastAsia="zh-CN"/>
              </w:rPr>
              <w:t xml:space="preserve">We provided our initial results on PAPR without considering RF impairment, more results including the impact of RF </w:t>
            </w:r>
            <w:proofErr w:type="gramStart"/>
            <w:r>
              <w:rPr>
                <w:rFonts w:eastAsiaTheme="minorEastAsia"/>
                <w:lang w:val="en-US" w:eastAsia="zh-CN"/>
              </w:rPr>
              <w:t>impairment  are</w:t>
            </w:r>
            <w:proofErr w:type="gramEnd"/>
            <w:r>
              <w:rPr>
                <w:rFonts w:eastAsiaTheme="minorEastAsia"/>
                <w:lang w:val="en-US" w:eastAsia="zh-CN"/>
              </w:rPr>
              <w:t xml:space="preserve"> required to draw any conclusion. </w:t>
            </w:r>
          </w:p>
        </w:tc>
      </w:tr>
      <w:tr w:rsidR="00705C5F" w14:paraId="6E155AD8" w14:textId="77777777">
        <w:tc>
          <w:tcPr>
            <w:tcW w:w="1975" w:type="dxa"/>
          </w:tcPr>
          <w:p w14:paraId="22309D37"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E0C047F" w14:textId="77777777" w:rsidR="00705C5F" w:rsidRDefault="00DF41B8">
            <w:pPr>
              <w:spacing w:after="0"/>
              <w:rPr>
                <w:rFonts w:eastAsia="SimSun"/>
                <w:lang w:val="en-US" w:eastAsia="zh-CN"/>
              </w:rPr>
            </w:pPr>
            <w:r>
              <w:rPr>
                <w:rFonts w:eastAsia="SimSun"/>
                <w:lang w:val="en-US" w:eastAsia="zh-CN"/>
              </w:rPr>
              <w:t xml:space="preserve">For the DFT-s-OFDM, we can agree that the </w:t>
            </w:r>
            <w:r>
              <w:rPr>
                <w:lang w:val="en-US"/>
              </w:rPr>
              <w:t>Net Gain [dB] = SNR degradation/gain relative to the reference – MPR/PAPR degradation should be used for evaluation. The definition and methodology used for evaluating net gain can reuse the discussions waveform AI.</w:t>
            </w:r>
          </w:p>
        </w:tc>
      </w:tr>
    </w:tbl>
    <w:p w14:paraId="444B0116" w14:textId="77777777" w:rsidR="00705C5F" w:rsidRDefault="00705C5F">
      <w:pPr>
        <w:rPr>
          <w:lang w:val="en-US"/>
        </w:rPr>
      </w:pPr>
    </w:p>
    <w:p w14:paraId="24251450" w14:textId="0F9F8584" w:rsidR="00815047" w:rsidRDefault="00815047" w:rsidP="00815047">
      <w:pPr>
        <w:pStyle w:val="Proposal"/>
      </w:pPr>
      <w:r>
        <w:t>Discussion 2.3-5A (replaced by 2.3-5B)</w:t>
      </w:r>
    </w:p>
    <w:p w14:paraId="3D8913A2" w14:textId="77777777" w:rsidR="00815047" w:rsidRDefault="00815047" w:rsidP="00815047">
      <w:pPr>
        <w:spacing w:after="0"/>
      </w:pPr>
      <w:r>
        <w:t xml:space="preserve">For PAPR of PS and GS compared with uniform QAM, </w:t>
      </w:r>
    </w:p>
    <w:p w14:paraId="4EC30E22" w14:textId="77777777" w:rsidR="00815047" w:rsidRDefault="00815047" w:rsidP="00815047">
      <w:pPr>
        <w:pStyle w:val="StatementBody"/>
        <w:spacing w:after="0"/>
      </w:pPr>
      <w:r>
        <w:t>For CP-OFDM, PS/GS does not further degrade PAPR, and does not improve PAPR either</w:t>
      </w:r>
    </w:p>
    <w:p w14:paraId="2C0217DA" w14:textId="77777777" w:rsidR="00815047" w:rsidRDefault="00815047" w:rsidP="00815047">
      <w:pPr>
        <w:pStyle w:val="StatementBody"/>
        <w:spacing w:after="0"/>
      </w:pPr>
      <w:r>
        <w:t xml:space="preserve">For DFT-s-OFDM, </w:t>
      </w:r>
    </w:p>
    <w:p w14:paraId="6759D671" w14:textId="77777777" w:rsidR="00815047" w:rsidRDefault="00815047" w:rsidP="00815047">
      <w:pPr>
        <w:pStyle w:val="StatementBody"/>
        <w:numPr>
          <w:ilvl w:val="1"/>
          <w:numId w:val="5"/>
        </w:numPr>
        <w:spacing w:after="0"/>
      </w:pPr>
      <w:r>
        <w:t xml:space="preserve">PS/GS further degrades PAPR </w:t>
      </w:r>
      <w:r>
        <w:rPr>
          <w:color w:val="FF0000"/>
        </w:rPr>
        <w:t>if PS/GS design is only optimized for link performance gain</w:t>
      </w:r>
    </w:p>
    <w:p w14:paraId="7C849B7E" w14:textId="77777777" w:rsidR="00815047" w:rsidRDefault="00815047" w:rsidP="00815047">
      <w:pPr>
        <w:pStyle w:val="StatementBody"/>
        <w:numPr>
          <w:ilvl w:val="1"/>
          <w:numId w:val="5"/>
        </w:numPr>
        <w:spacing w:after="0"/>
        <w:rPr>
          <w:color w:val="FF0000"/>
        </w:rPr>
      </w:pPr>
      <w:r>
        <w:rPr>
          <w:color w:val="FF0000"/>
        </w:rPr>
        <w:t xml:space="preserve">The PAPR degradation can be reduced if PS/GS is carefully designed with PAPR also as an optimization criterion. In this case, the Net Gain as agreed in waveform agenda item can be used as metric for the study </w:t>
      </w:r>
    </w:p>
    <w:p w14:paraId="064E26F0" w14:textId="77777777" w:rsidR="00815047" w:rsidRDefault="00815047" w:rsidP="00815047">
      <w:pPr>
        <w:pStyle w:val="StatementBody"/>
        <w:numPr>
          <w:ilvl w:val="0"/>
          <w:numId w:val="0"/>
        </w:numPr>
        <w:rPr>
          <w:b/>
          <w:bCs/>
        </w:rPr>
      </w:pPr>
    </w:p>
    <w:p w14:paraId="7F3889E5"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533A758E" w14:textId="77777777" w:rsidTr="00566394">
        <w:tc>
          <w:tcPr>
            <w:tcW w:w="1975" w:type="dxa"/>
          </w:tcPr>
          <w:p w14:paraId="370F05B0" w14:textId="77777777" w:rsidR="00815047" w:rsidRDefault="00815047" w:rsidP="00566394">
            <w:pPr>
              <w:spacing w:after="0"/>
            </w:pPr>
            <w:r>
              <w:t>Company</w:t>
            </w:r>
          </w:p>
        </w:tc>
        <w:tc>
          <w:tcPr>
            <w:tcW w:w="7877" w:type="dxa"/>
          </w:tcPr>
          <w:p w14:paraId="5659EF34" w14:textId="77777777" w:rsidR="00815047" w:rsidRDefault="00815047" w:rsidP="00566394">
            <w:pPr>
              <w:spacing w:after="0"/>
            </w:pPr>
            <w:r>
              <w:t>Comments</w:t>
            </w:r>
          </w:p>
        </w:tc>
      </w:tr>
      <w:tr w:rsidR="00815047" w14:paraId="37579460" w14:textId="77777777" w:rsidTr="00566394">
        <w:tc>
          <w:tcPr>
            <w:tcW w:w="1975" w:type="dxa"/>
          </w:tcPr>
          <w:p w14:paraId="04BCB65C"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6AC9EDE" w14:textId="77777777" w:rsidR="00815047" w:rsidRDefault="00815047" w:rsidP="00566394">
            <w:pPr>
              <w:spacing w:after="0"/>
              <w:rPr>
                <w:rFonts w:eastAsia="SimSun"/>
                <w:lang w:val="en-US" w:eastAsia="zh-CN"/>
              </w:rPr>
            </w:pPr>
            <w:r>
              <w:rPr>
                <w:rFonts w:eastAsia="SimSun"/>
                <w:lang w:val="en-US" w:eastAsia="zh-CN"/>
              </w:rPr>
              <w:t xml:space="preserve">Same comments as in </w:t>
            </w:r>
            <w:r>
              <w:t xml:space="preserve">Discussion 2.3-5. The </w:t>
            </w:r>
            <w:r>
              <w:rPr>
                <w:rFonts w:eastAsiaTheme="minorEastAsia"/>
                <w:lang w:eastAsia="zh-CN"/>
              </w:rPr>
              <w:t>observations on PAPR should be provided later until more aligned results are provided.</w:t>
            </w:r>
          </w:p>
        </w:tc>
      </w:tr>
      <w:tr w:rsidR="00815047" w14:paraId="149DE508" w14:textId="77777777" w:rsidTr="00566394">
        <w:tc>
          <w:tcPr>
            <w:tcW w:w="1975" w:type="dxa"/>
          </w:tcPr>
          <w:p w14:paraId="35E3E5AA" w14:textId="77777777" w:rsidR="00815047" w:rsidRDefault="00815047" w:rsidP="00566394">
            <w:pPr>
              <w:spacing w:after="0"/>
              <w:rPr>
                <w:rFonts w:eastAsia="SimSun"/>
                <w:lang w:val="en-US" w:eastAsia="zh-CN"/>
              </w:rPr>
            </w:pPr>
            <w:r>
              <w:rPr>
                <w:rFonts w:eastAsia="SimSun"/>
                <w:lang w:val="en-US" w:eastAsia="zh-CN"/>
              </w:rPr>
              <w:t>IMU</w:t>
            </w:r>
          </w:p>
        </w:tc>
        <w:tc>
          <w:tcPr>
            <w:tcW w:w="7877" w:type="dxa"/>
          </w:tcPr>
          <w:p w14:paraId="02EE8CD8" w14:textId="77777777" w:rsidR="00815047" w:rsidRDefault="00815047" w:rsidP="00566394">
            <w:pPr>
              <w:spacing w:after="0"/>
              <w:rPr>
                <w:rFonts w:eastAsia="SimSun"/>
                <w:lang w:val="en-US" w:eastAsia="zh-CN"/>
              </w:rPr>
            </w:pPr>
            <w:r>
              <w:rPr>
                <w:rFonts w:eastAsia="SimSun"/>
                <w:lang w:val="en-US" w:eastAsia="zh-CN"/>
              </w:rPr>
              <w:t>We have same views as DOCOMO’s in Discussion 2.3-5 general. The trade-off between PAPR and SNR gain of shaped constellations should be carefully studied.</w:t>
            </w:r>
          </w:p>
        </w:tc>
      </w:tr>
      <w:tr w:rsidR="00815047" w14:paraId="1097217F" w14:textId="77777777" w:rsidTr="00566394">
        <w:tc>
          <w:tcPr>
            <w:tcW w:w="1975" w:type="dxa"/>
          </w:tcPr>
          <w:p w14:paraId="08681DFB"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1D52E7E6" w14:textId="77777777" w:rsidR="00815047" w:rsidRDefault="00815047" w:rsidP="00566394">
            <w:pPr>
              <w:spacing w:after="0"/>
              <w:rPr>
                <w:rFonts w:eastAsia="SimSun"/>
                <w:lang w:val="en-US" w:eastAsia="zh-CN"/>
              </w:rPr>
            </w:pPr>
            <w:r>
              <w:rPr>
                <w:rFonts w:eastAsia="SimSun"/>
                <w:lang w:eastAsia="zh-CN"/>
              </w:rPr>
              <w:t>From the simulations results from some companies, for CP-OFDM, the PAPR is the same/similar for uniform QAM, GS, and PS. But it might be too early to conclude that PS/GS does not improve PAPR. We would suggest, in the first bullet, to remove “and does not improve PAPR either”. </w:t>
            </w:r>
          </w:p>
        </w:tc>
      </w:tr>
      <w:tr w:rsidR="00815047" w14:paraId="0D3C56A8" w14:textId="77777777" w:rsidTr="00566394">
        <w:tc>
          <w:tcPr>
            <w:tcW w:w="1975" w:type="dxa"/>
          </w:tcPr>
          <w:p w14:paraId="10ECCECB" w14:textId="77777777" w:rsidR="00815047" w:rsidRDefault="00815047" w:rsidP="00566394">
            <w:pPr>
              <w:spacing w:after="0"/>
              <w:rPr>
                <w:rFonts w:eastAsia="SimSun"/>
                <w:lang w:val="en-US" w:eastAsia="zh-CN"/>
              </w:rPr>
            </w:pPr>
            <w:r>
              <w:rPr>
                <w:rFonts w:eastAsia="SimSun" w:hint="eastAsia"/>
                <w:lang w:val="en-US" w:eastAsia="zh-CN"/>
              </w:rPr>
              <w:lastRenderedPageBreak/>
              <w:t>DOCOMO</w:t>
            </w:r>
          </w:p>
        </w:tc>
        <w:tc>
          <w:tcPr>
            <w:tcW w:w="7877" w:type="dxa"/>
          </w:tcPr>
          <w:p w14:paraId="67C60A6D" w14:textId="77777777" w:rsidR="00815047" w:rsidRDefault="00815047" w:rsidP="00566394">
            <w:pPr>
              <w:spacing w:after="0"/>
              <w:rPr>
                <w:rFonts w:eastAsia="SimSun"/>
                <w:lang w:val="en-US" w:eastAsia="zh-CN"/>
              </w:rPr>
            </w:pPr>
            <w:r>
              <w:rPr>
                <w:rFonts w:eastAsia="SimSun" w:hint="eastAsia"/>
                <w:lang w:val="en-US" w:eastAsia="zh-CN"/>
              </w:rPr>
              <w:t xml:space="preserve">Firstly, to avoid misunderstanding, we recommend to revise </w:t>
            </w:r>
            <w:r>
              <w:rPr>
                <w:rFonts w:eastAsia="SimSun"/>
                <w:lang w:val="en-US" w:eastAsia="zh-CN"/>
              </w:rPr>
              <w:t>“</w:t>
            </w:r>
            <w:r>
              <w:rPr>
                <w:rFonts w:eastAsia="SimSun" w:hint="eastAsia"/>
                <w:lang w:val="en-US" w:eastAsia="zh-CN"/>
              </w:rPr>
              <w:t>PAPR</w:t>
            </w:r>
            <w:r>
              <w:rPr>
                <w:rFonts w:eastAsia="SimSun"/>
                <w:lang w:val="en-US" w:eastAsia="zh-CN"/>
              </w:rPr>
              <w:t>”</w:t>
            </w:r>
            <w:r>
              <w:rPr>
                <w:rFonts w:eastAsia="SimSun" w:hint="eastAsia"/>
                <w:lang w:val="en-US" w:eastAsia="zh-CN"/>
              </w:rPr>
              <w:t xml:space="preserve"> to </w:t>
            </w:r>
            <w:r>
              <w:rPr>
                <w:rFonts w:eastAsia="SimSun"/>
                <w:lang w:val="en-US" w:eastAsia="zh-CN"/>
              </w:rPr>
              <w:t>“</w:t>
            </w:r>
            <w:r>
              <w:rPr>
                <w:rFonts w:eastAsia="SimSun" w:hint="eastAsia"/>
                <w:lang w:val="en-US" w:eastAsia="zh-CN"/>
              </w:rPr>
              <w:t>PAPR performance</w:t>
            </w:r>
            <w:r>
              <w:rPr>
                <w:rFonts w:eastAsia="SimSun"/>
                <w:lang w:val="en-US" w:eastAsia="zh-CN"/>
              </w:rPr>
              <w:t>”</w:t>
            </w:r>
            <w:r>
              <w:rPr>
                <w:rFonts w:eastAsia="SimSun" w:hint="eastAsia"/>
                <w:lang w:val="en-US" w:eastAsia="zh-CN"/>
              </w:rPr>
              <w:t xml:space="preserve"> in the statement for DFT-s-OFDM. The reason is that lower PAPR is better, i.e., PAPR degradation is a benefit.</w:t>
            </w:r>
          </w:p>
          <w:p w14:paraId="338AD8C8" w14:textId="77777777" w:rsidR="00815047" w:rsidRDefault="00815047" w:rsidP="00566394">
            <w:pPr>
              <w:spacing w:after="0"/>
              <w:rPr>
                <w:rFonts w:eastAsia="SimSun"/>
                <w:lang w:val="en-US" w:eastAsia="zh-CN"/>
              </w:rPr>
            </w:pPr>
            <w:r>
              <w:rPr>
                <w:rFonts w:eastAsia="SimSun" w:hint="eastAsia"/>
                <w:lang w:val="en-US" w:eastAsia="zh-CN"/>
              </w:rPr>
              <w:t xml:space="preserve">Secondly, PAPR performance improvement (i.e., PAPR reduction) could be obtained if GS is optimized for low PAPR, e.g., 16QAM-CS could reduce PAPR as shown in our </w:t>
            </w:r>
            <w:r>
              <w:rPr>
                <w:rFonts w:eastAsia="SimSun"/>
                <w:lang w:val="en-US" w:eastAsia="zh-CN"/>
              </w:rPr>
              <w:t>contribution</w:t>
            </w:r>
            <w:r>
              <w:rPr>
                <w:rFonts w:eastAsia="SimSun" w:hint="eastAsia"/>
                <w:lang w:val="en-US" w:eastAsia="zh-CN"/>
              </w:rPr>
              <w:t xml:space="preserve">. Therefore, we recommend </w:t>
            </w:r>
            <w:proofErr w:type="gramStart"/>
            <w:r>
              <w:rPr>
                <w:rFonts w:eastAsia="SimSun" w:hint="eastAsia"/>
                <w:lang w:val="en-US" w:eastAsia="zh-CN"/>
              </w:rPr>
              <w:t>to add</w:t>
            </w:r>
            <w:proofErr w:type="gramEnd"/>
            <w:r>
              <w:rPr>
                <w:rFonts w:eastAsia="SimSun" w:hint="eastAsia"/>
                <w:lang w:val="en-US" w:eastAsia="zh-CN"/>
              </w:rPr>
              <w:t xml:space="preserve"> one more sub-bullet for DFT-s-OFDM to state that PAPR performance can be improved if PS/GS is optimized for PAPR.</w:t>
            </w:r>
          </w:p>
          <w:p w14:paraId="70AB3AAF" w14:textId="77777777" w:rsidR="00815047" w:rsidRDefault="00815047" w:rsidP="00566394">
            <w:pPr>
              <w:spacing w:after="0"/>
              <w:rPr>
                <w:rFonts w:eastAsia="SimSun"/>
                <w:lang w:val="en-US" w:eastAsia="zh-CN"/>
              </w:rPr>
            </w:pPr>
          </w:p>
          <w:p w14:paraId="73F73718" w14:textId="77777777" w:rsidR="00815047" w:rsidRDefault="00815047" w:rsidP="00566394">
            <w:pPr>
              <w:spacing w:after="0"/>
              <w:rPr>
                <w:rFonts w:eastAsia="SimSun"/>
                <w:lang w:val="en-US" w:eastAsia="zh-CN"/>
              </w:rPr>
            </w:pPr>
            <w:r>
              <w:rPr>
                <w:rFonts w:eastAsia="SimSun" w:hint="eastAsia"/>
                <w:lang w:val="en-US" w:eastAsia="zh-CN"/>
              </w:rPr>
              <w:t xml:space="preserve">Based on above reasons, the proposal is </w:t>
            </w:r>
            <w:r>
              <w:rPr>
                <w:rFonts w:eastAsia="SimSun" w:hint="eastAsia"/>
                <w:color w:val="0070C0"/>
                <w:lang w:val="en-US" w:eastAsia="zh-CN"/>
              </w:rPr>
              <w:t xml:space="preserve">updated </w:t>
            </w:r>
            <w:r>
              <w:rPr>
                <w:rFonts w:eastAsia="SimSun" w:hint="eastAsia"/>
                <w:lang w:val="en-US" w:eastAsia="zh-CN"/>
              </w:rPr>
              <w:t>below:</w:t>
            </w:r>
          </w:p>
          <w:p w14:paraId="6E0986BB" w14:textId="77777777" w:rsidR="00815047" w:rsidRDefault="00815047" w:rsidP="00566394">
            <w:pPr>
              <w:spacing w:after="0"/>
            </w:pPr>
            <w:r>
              <w:t xml:space="preserve">For PAPR of PS and GS compared with uniform QAM, </w:t>
            </w:r>
          </w:p>
          <w:p w14:paraId="7E82AD3D" w14:textId="77777777" w:rsidR="00815047" w:rsidRDefault="00815047" w:rsidP="00566394">
            <w:pPr>
              <w:pStyle w:val="StatementBody"/>
              <w:spacing w:after="0"/>
            </w:pPr>
            <w:r>
              <w:t>For CP-OFDM, PS/GS does not further degrade PAPR, and does not improve PAPR either</w:t>
            </w:r>
          </w:p>
          <w:p w14:paraId="763D005B" w14:textId="77777777" w:rsidR="00815047" w:rsidRDefault="00815047" w:rsidP="00566394">
            <w:pPr>
              <w:pStyle w:val="StatementBody"/>
              <w:spacing w:after="0"/>
            </w:pPr>
            <w:r>
              <w:t xml:space="preserve">For DFT-s-OFDM, </w:t>
            </w:r>
          </w:p>
          <w:p w14:paraId="1D43A55D" w14:textId="77777777" w:rsidR="00815047" w:rsidRDefault="00815047" w:rsidP="00566394">
            <w:pPr>
              <w:pStyle w:val="StatementBody"/>
              <w:numPr>
                <w:ilvl w:val="1"/>
                <w:numId w:val="5"/>
              </w:numPr>
              <w:spacing w:after="0"/>
            </w:pPr>
            <w:r>
              <w:t xml:space="preserve">PS/GS further degrades PAPR </w:t>
            </w:r>
            <w:r>
              <w:rPr>
                <w:rFonts w:eastAsiaTheme="minorEastAsia" w:hint="eastAsia"/>
                <w:color w:val="0070C0"/>
                <w:u w:val="single"/>
                <w:lang w:eastAsia="zh-CN"/>
              </w:rPr>
              <w:t>performance</w:t>
            </w:r>
            <w:r>
              <w:rPr>
                <w:rFonts w:eastAsiaTheme="minorEastAsia" w:hint="eastAsia"/>
                <w:color w:val="0070C0"/>
                <w:lang w:eastAsia="zh-CN"/>
              </w:rPr>
              <w:t xml:space="preserve"> </w:t>
            </w:r>
            <w:r>
              <w:rPr>
                <w:color w:val="FF0000"/>
              </w:rPr>
              <w:t>if PS/GS design is only optimized for link performance gain</w:t>
            </w:r>
          </w:p>
          <w:p w14:paraId="472B8F77" w14:textId="77777777" w:rsidR="00815047" w:rsidRDefault="00815047" w:rsidP="00566394">
            <w:pPr>
              <w:pStyle w:val="StatementBody"/>
              <w:numPr>
                <w:ilvl w:val="1"/>
                <w:numId w:val="5"/>
              </w:numPr>
              <w:spacing w:after="0"/>
              <w:rPr>
                <w:color w:val="FF0000"/>
              </w:rPr>
            </w:pPr>
            <w:r>
              <w:rPr>
                <w:color w:val="FF0000"/>
              </w:rPr>
              <w:t xml:space="preserve">The PAPR </w:t>
            </w:r>
            <w:r>
              <w:rPr>
                <w:rFonts w:eastAsiaTheme="minorEastAsia" w:hint="eastAsia"/>
                <w:color w:val="0070C0"/>
                <w:u w:val="single"/>
                <w:lang w:eastAsia="zh-CN"/>
              </w:rPr>
              <w:t>performance</w:t>
            </w:r>
            <w:r>
              <w:rPr>
                <w:rFonts w:eastAsiaTheme="minorEastAsia" w:hint="eastAsia"/>
                <w:color w:val="0070C0"/>
                <w:lang w:eastAsia="zh-CN"/>
              </w:rPr>
              <w:t xml:space="preserve"> </w:t>
            </w:r>
            <w:r>
              <w:rPr>
                <w:color w:val="FF0000"/>
              </w:rPr>
              <w:t xml:space="preserve">degradation can be reduced if PS/GS is carefully designed with PAPR also as an optimization criterion. In this case, the Net Gain as agreed in waveform agenda item can be used as metric for the study </w:t>
            </w:r>
          </w:p>
          <w:p w14:paraId="6D2BA849" w14:textId="77777777" w:rsidR="00815047" w:rsidRDefault="00815047" w:rsidP="00566394">
            <w:pPr>
              <w:pStyle w:val="StatementBody"/>
              <w:numPr>
                <w:ilvl w:val="1"/>
                <w:numId w:val="5"/>
              </w:numPr>
              <w:spacing w:after="0"/>
              <w:rPr>
                <w:color w:val="FF0000"/>
                <w:u w:val="single"/>
              </w:rPr>
            </w:pPr>
            <w:r>
              <w:rPr>
                <w:rFonts w:eastAsiaTheme="minorEastAsia" w:hint="eastAsia"/>
                <w:color w:val="0070C0"/>
                <w:u w:val="single"/>
                <w:lang w:eastAsia="zh-CN"/>
              </w:rPr>
              <w:t xml:space="preserve">The PAPR performance can be improved if PS/GS is optimized for PAPR. In this case, the Net Gain as </w:t>
            </w:r>
            <w:r>
              <w:rPr>
                <w:color w:val="0070C0"/>
                <w:u w:val="single"/>
              </w:rPr>
              <w:t>agreed in waveform agenda item can be used as metric for the study</w:t>
            </w:r>
            <w:r>
              <w:rPr>
                <w:rFonts w:eastAsiaTheme="minorEastAsia" w:hint="eastAsia"/>
                <w:color w:val="0070C0"/>
                <w:u w:val="single"/>
                <w:lang w:eastAsia="zh-CN"/>
              </w:rPr>
              <w:t>.</w:t>
            </w:r>
          </w:p>
          <w:p w14:paraId="3EE3F37A" w14:textId="77777777" w:rsidR="00815047" w:rsidRDefault="00815047" w:rsidP="00566394">
            <w:pPr>
              <w:pStyle w:val="StatementBody"/>
              <w:numPr>
                <w:ilvl w:val="0"/>
                <w:numId w:val="0"/>
              </w:numPr>
              <w:spacing w:after="0"/>
              <w:rPr>
                <w:rFonts w:eastAsiaTheme="minorEastAsia"/>
                <w:color w:val="FF0000"/>
                <w:lang w:eastAsia="zh-CN"/>
              </w:rPr>
            </w:pPr>
          </w:p>
          <w:p w14:paraId="4A006C02" w14:textId="77777777" w:rsidR="00815047" w:rsidRDefault="00815047" w:rsidP="00566394">
            <w:pPr>
              <w:spacing w:after="0"/>
              <w:rPr>
                <w:rFonts w:eastAsia="SimSun"/>
                <w:lang w:eastAsia="zh-CN"/>
              </w:rPr>
            </w:pPr>
            <w:r>
              <w:rPr>
                <w:rFonts w:eastAsiaTheme="minorEastAsia" w:hint="eastAsia"/>
                <w:lang w:eastAsia="zh-CN"/>
              </w:rPr>
              <w:t xml:space="preserve">Furthermore, it should be noted that the main design target or objective (i.e., link </w:t>
            </w:r>
            <w:r>
              <w:rPr>
                <w:rFonts w:eastAsiaTheme="minorEastAsia"/>
                <w:lang w:eastAsia="zh-CN"/>
              </w:rPr>
              <w:t>performance</w:t>
            </w:r>
            <w:r>
              <w:rPr>
                <w:rFonts w:eastAsiaTheme="minorEastAsia" w:hint="eastAsia"/>
                <w:lang w:eastAsia="zh-CN"/>
              </w:rPr>
              <w:t xml:space="preserve"> gain, or PAPR gain) may be different for different modulation orders. For example, link performance gain may be the main design target for higher modulation order (e.g., larger than 64QAM), while PAPR gain may be the main design target for lower modulation order (e.g., 16QAM).</w:t>
            </w:r>
          </w:p>
        </w:tc>
      </w:tr>
      <w:tr w:rsidR="00815047" w14:paraId="4F035A68" w14:textId="77777777" w:rsidTr="00566394">
        <w:tc>
          <w:tcPr>
            <w:tcW w:w="1975" w:type="dxa"/>
          </w:tcPr>
          <w:p w14:paraId="5ED51AE9" w14:textId="77777777" w:rsidR="00815047" w:rsidRDefault="00815047" w:rsidP="00566394">
            <w:pPr>
              <w:spacing w:after="0"/>
              <w:rPr>
                <w:rFonts w:eastAsia="SimSun"/>
                <w:lang w:val="en-US" w:eastAsia="zh-CN"/>
              </w:rPr>
            </w:pPr>
            <w:r>
              <w:rPr>
                <w:rFonts w:eastAsia="Batang" w:hint="eastAsia"/>
                <w:lang w:eastAsia="ko-KR"/>
              </w:rPr>
              <w:t>Samsung</w:t>
            </w:r>
          </w:p>
        </w:tc>
        <w:tc>
          <w:tcPr>
            <w:tcW w:w="7877" w:type="dxa"/>
          </w:tcPr>
          <w:p w14:paraId="3076391B" w14:textId="77777777" w:rsidR="00815047" w:rsidRDefault="00815047" w:rsidP="00566394">
            <w:pPr>
              <w:spacing w:after="0"/>
              <w:rPr>
                <w:rFonts w:eastAsiaTheme="minorEastAsia"/>
                <w:lang w:val="en-US" w:eastAsia="zh-CN"/>
              </w:rPr>
            </w:pPr>
            <w:r>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4279A031" w14:textId="77777777" w:rsidR="00815047" w:rsidRDefault="00815047" w:rsidP="00566394">
            <w:pPr>
              <w:spacing w:after="0"/>
              <w:rPr>
                <w:rFonts w:eastAsia="SimSun"/>
                <w:lang w:val="en-US" w:eastAsia="zh-CN"/>
              </w:rPr>
            </w:pPr>
            <w:r>
              <w:rPr>
                <w:rFonts w:eastAsiaTheme="minorEastAsia"/>
                <w:lang w:val="en-US" w:eastAsia="zh-CN"/>
              </w:rPr>
              <w:t xml:space="preserve">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 </w:t>
            </w:r>
          </w:p>
        </w:tc>
      </w:tr>
      <w:tr w:rsidR="00815047" w14:paraId="2B978DE3" w14:textId="77777777" w:rsidTr="00566394">
        <w:tc>
          <w:tcPr>
            <w:tcW w:w="1975" w:type="dxa"/>
          </w:tcPr>
          <w:p w14:paraId="4EB0231E" w14:textId="77777777" w:rsidR="00815047" w:rsidRDefault="00815047" w:rsidP="00566394">
            <w:pPr>
              <w:spacing w:after="0"/>
              <w:rPr>
                <w:rFonts w:eastAsia="Batang"/>
                <w:lang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r>
              <w:rPr>
                <w:rFonts w:eastAsia="SimSun"/>
                <w:lang w:val="en-US" w:eastAsia="zh-CN"/>
              </w:rPr>
              <w:t xml:space="preserve"> </w:t>
            </w:r>
          </w:p>
        </w:tc>
        <w:tc>
          <w:tcPr>
            <w:tcW w:w="7877" w:type="dxa"/>
          </w:tcPr>
          <w:p w14:paraId="56401FD9" w14:textId="77777777" w:rsidR="00815047" w:rsidRDefault="00815047" w:rsidP="00566394">
            <w:pPr>
              <w:spacing w:after="0"/>
              <w:rPr>
                <w:rFonts w:eastAsia="SimSun"/>
                <w:lang w:eastAsia="zh-CN"/>
              </w:rPr>
            </w:pPr>
            <w:r>
              <w:rPr>
                <w:rFonts w:eastAsia="SimSun"/>
                <w:lang w:eastAsia="zh-CN"/>
              </w:rPr>
              <w:t xml:space="preserve">For the observation regarding PAPR, it is premature to draw these observations. We should give companies chance to evaluate and report it. </w:t>
            </w:r>
          </w:p>
          <w:p w14:paraId="75129B86" w14:textId="77777777" w:rsidR="00815047" w:rsidRDefault="00815047" w:rsidP="00566394">
            <w:pPr>
              <w:spacing w:after="0"/>
              <w:rPr>
                <w:rFonts w:eastAsia="SimSun"/>
                <w:lang w:eastAsia="zh-CN"/>
              </w:rPr>
            </w:pPr>
            <w:r>
              <w:rPr>
                <w:rFonts w:eastAsia="SimSun"/>
                <w:lang w:eastAsia="zh-CN"/>
              </w:rPr>
              <w:t xml:space="preserve">Also, regarding the net gain evaluation, the PAPR may not be used and MPR reflecting realistic PA should be considered. This can reuse the conclusion in waveform. </w:t>
            </w:r>
          </w:p>
          <w:p w14:paraId="65E55FC2" w14:textId="77777777" w:rsidR="00815047" w:rsidRDefault="00815047" w:rsidP="00566394">
            <w:pPr>
              <w:spacing w:after="0"/>
              <w:rPr>
                <w:rFonts w:eastAsiaTheme="minorEastAsia"/>
                <w:lang w:val="en-US" w:eastAsia="zh-CN"/>
              </w:rPr>
            </w:pPr>
            <w:r>
              <w:rPr>
                <w:rFonts w:eastAsia="SimSun"/>
                <w:lang w:eastAsia="zh-CN"/>
              </w:rPr>
              <w:t>Considering Net gain is used for evaluation, another column of MPR may need to be included in the table for the calculation of net gain.</w:t>
            </w:r>
          </w:p>
        </w:tc>
      </w:tr>
    </w:tbl>
    <w:p w14:paraId="63FAB600" w14:textId="77777777" w:rsidR="00815047" w:rsidRPr="00815047" w:rsidRDefault="00815047"/>
    <w:p w14:paraId="0C758322" w14:textId="77777777" w:rsidR="00705C5F" w:rsidRDefault="00DF41B8">
      <w:pPr>
        <w:pStyle w:val="Proposal"/>
      </w:pPr>
      <w:r>
        <w:t>Discussion 2.3-6 (closed and replaced by 2.3-6A)</w:t>
      </w:r>
    </w:p>
    <w:p w14:paraId="13347689" w14:textId="77777777" w:rsidR="00705C5F" w:rsidRDefault="00DF41B8">
      <w:pPr>
        <w:spacing w:after="0"/>
      </w:pPr>
      <w:r>
        <w:t>Multiple companies provided complexity and storage analysis for PS and GS compared with uniform QAM. It might be too early to conclude anything, but a few observations are noted below</w:t>
      </w:r>
    </w:p>
    <w:p w14:paraId="5EB42EAC" w14:textId="77777777" w:rsidR="00705C5F" w:rsidRDefault="00DF41B8">
      <w:pPr>
        <w:pStyle w:val="StatementBody"/>
        <w:spacing w:after="0"/>
      </w:pPr>
      <w:r>
        <w:t>For PS</w:t>
      </w:r>
    </w:p>
    <w:p w14:paraId="416F7292" w14:textId="77777777" w:rsidR="00705C5F" w:rsidRDefault="00DF41B8">
      <w:pPr>
        <w:pStyle w:val="StatementBody"/>
        <w:numPr>
          <w:ilvl w:val="1"/>
          <w:numId w:val="5"/>
        </w:numPr>
        <w:spacing w:after="0"/>
      </w:pPr>
      <w:r>
        <w:t xml:space="preserve">The </w:t>
      </w:r>
      <w:proofErr w:type="spellStart"/>
      <w:r>
        <w:t>demapper</w:t>
      </w:r>
      <w:proofErr w:type="spellEnd"/>
      <w:r>
        <w:t xml:space="preserve"> complexity is </w:t>
      </w:r>
      <w:proofErr w:type="gramStart"/>
      <w:r>
        <w:t>similar to</w:t>
      </w:r>
      <w:proofErr w:type="gramEnd"/>
      <w:r>
        <w:t xml:space="preserve"> corresponding uniform QAM </w:t>
      </w:r>
      <w:proofErr w:type="spellStart"/>
      <w:r>
        <w:t>demapper</w:t>
      </w:r>
      <w:proofErr w:type="spellEnd"/>
      <w:r>
        <w:t xml:space="preserve"> complexity</w:t>
      </w:r>
    </w:p>
    <w:p w14:paraId="6B8B2F11" w14:textId="77777777" w:rsidR="00705C5F" w:rsidRDefault="00DF41B8">
      <w:pPr>
        <w:pStyle w:val="StatementBody"/>
        <w:numPr>
          <w:ilvl w:val="1"/>
          <w:numId w:val="5"/>
        </w:numPr>
        <w:spacing w:after="0"/>
      </w:pPr>
      <w:r>
        <w:t>The DM complexity and/or storage requirement depends on DM algorithm used (ESS, CCDM, etc), block length, and the number of bit levels shaped per symbol</w:t>
      </w:r>
    </w:p>
    <w:p w14:paraId="55998BD2" w14:textId="77777777" w:rsidR="00705C5F" w:rsidRDefault="00DF41B8">
      <w:pPr>
        <w:pStyle w:val="StatementBody"/>
        <w:numPr>
          <w:ilvl w:val="1"/>
          <w:numId w:val="5"/>
        </w:numPr>
        <w:spacing w:after="0"/>
      </w:pPr>
      <w:r>
        <w:t>The DM processing delay depends on block length</w:t>
      </w:r>
    </w:p>
    <w:p w14:paraId="7E95DFCF" w14:textId="77777777" w:rsidR="00705C5F" w:rsidRDefault="00DF41B8">
      <w:pPr>
        <w:pStyle w:val="StatementBody"/>
        <w:numPr>
          <w:ilvl w:val="1"/>
          <w:numId w:val="5"/>
        </w:numPr>
        <w:spacing w:after="0"/>
      </w:pPr>
      <w:r>
        <w:t>Parallelism inversely proportional to block length</w:t>
      </w:r>
    </w:p>
    <w:p w14:paraId="56B81750" w14:textId="77777777" w:rsidR="00705C5F" w:rsidRDefault="00DF41B8">
      <w:pPr>
        <w:pStyle w:val="StatementBody"/>
        <w:spacing w:after="0"/>
      </w:pPr>
      <w:r>
        <w:t xml:space="preserve">For GS, </w:t>
      </w:r>
    </w:p>
    <w:p w14:paraId="6F632F80" w14:textId="77777777" w:rsidR="00705C5F" w:rsidRDefault="00DF41B8">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4B2240BA" w14:textId="77777777" w:rsidR="00705C5F" w:rsidRDefault="00DF41B8">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7C1A09E4" w14:textId="77777777" w:rsidR="00705C5F" w:rsidRDefault="00DF41B8">
      <w:pPr>
        <w:pStyle w:val="StatementBody"/>
        <w:numPr>
          <w:ilvl w:val="3"/>
          <w:numId w:val="5"/>
        </w:numPr>
        <w:spacing w:after="0"/>
      </w:pPr>
      <w:r>
        <w:t>As a function of 1D-NUC or 2D-NUC</w:t>
      </w:r>
    </w:p>
    <w:p w14:paraId="0DFA665E" w14:textId="77777777" w:rsidR="00705C5F" w:rsidRDefault="00DF41B8">
      <w:pPr>
        <w:pStyle w:val="StatementBody"/>
        <w:numPr>
          <w:ilvl w:val="3"/>
          <w:numId w:val="5"/>
        </w:numPr>
        <w:spacing w:after="0"/>
      </w:pPr>
      <w:r>
        <w:t>As a function of # of spatial layers</w:t>
      </w:r>
    </w:p>
    <w:p w14:paraId="5A35E569" w14:textId="77777777" w:rsidR="00705C5F" w:rsidRDefault="00DF41B8">
      <w:pPr>
        <w:pStyle w:val="StatementBody"/>
        <w:numPr>
          <w:ilvl w:val="3"/>
          <w:numId w:val="5"/>
        </w:numPr>
        <w:spacing w:after="0"/>
      </w:pPr>
      <w:r>
        <w:t xml:space="preserve">Depends on LMMSE receiver or </w:t>
      </w:r>
      <w:proofErr w:type="spellStart"/>
      <w:r>
        <w:t>rML</w:t>
      </w:r>
      <w:proofErr w:type="spellEnd"/>
      <w:r>
        <w:t xml:space="preserve"> receiver</w:t>
      </w:r>
    </w:p>
    <w:p w14:paraId="60AECF00" w14:textId="77777777" w:rsidR="00705C5F" w:rsidRDefault="00DF41B8">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2D481562"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3CE2AEB" w14:textId="77777777">
        <w:tc>
          <w:tcPr>
            <w:tcW w:w="1975" w:type="dxa"/>
          </w:tcPr>
          <w:p w14:paraId="41691709" w14:textId="77777777" w:rsidR="00705C5F" w:rsidRDefault="00DF41B8">
            <w:pPr>
              <w:spacing w:after="0"/>
            </w:pPr>
            <w:r>
              <w:lastRenderedPageBreak/>
              <w:t>Company</w:t>
            </w:r>
          </w:p>
        </w:tc>
        <w:tc>
          <w:tcPr>
            <w:tcW w:w="7877" w:type="dxa"/>
          </w:tcPr>
          <w:p w14:paraId="77A58437" w14:textId="77777777" w:rsidR="00705C5F" w:rsidRDefault="00DF41B8">
            <w:pPr>
              <w:spacing w:after="0"/>
            </w:pPr>
            <w:r>
              <w:t>Comments if any</w:t>
            </w:r>
          </w:p>
        </w:tc>
      </w:tr>
      <w:tr w:rsidR="00705C5F" w14:paraId="4DC85EA1" w14:textId="77777777">
        <w:tc>
          <w:tcPr>
            <w:tcW w:w="1975" w:type="dxa"/>
          </w:tcPr>
          <w:p w14:paraId="37513371"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412F4720" w14:textId="77777777" w:rsidR="00705C5F" w:rsidRDefault="00DF41B8">
            <w:pPr>
              <w:spacing w:after="0"/>
              <w:rPr>
                <w:rFonts w:eastAsia="SimSun"/>
                <w:kern w:val="2"/>
                <w:lang w:val="en-US" w:eastAsia="zh-CN"/>
              </w:rPr>
            </w:pPr>
            <w:r>
              <w:rPr>
                <w:rFonts w:eastAsia="SimSun" w:hint="eastAsia"/>
                <w:lang w:val="en-US" w:eastAsia="zh-CN"/>
              </w:rPr>
              <w:t xml:space="preserve">Ok with the intention. For PS, companies should also report </w:t>
            </w:r>
            <w:r>
              <w:rPr>
                <w:rFonts w:eastAsia="SimSun" w:hint="eastAsia"/>
                <w:kern w:val="2"/>
                <w:lang w:val="en-US" w:eastAsia="zh-CN"/>
              </w:rPr>
              <w:t xml:space="preserve">the </w:t>
            </w:r>
            <w:r>
              <w:rPr>
                <w:rFonts w:eastAsia="SimSun"/>
                <w:kern w:val="2"/>
                <w:lang w:eastAsia="zh-CN"/>
              </w:rPr>
              <w:t>o</w:t>
            </w:r>
            <w:proofErr w:type="spellStart"/>
            <w:r>
              <w:rPr>
                <w:rFonts w:eastAsia="SimSun" w:hint="eastAsia"/>
                <w:kern w:val="2"/>
                <w:lang w:val="en-US" w:eastAsia="zh-CN"/>
              </w:rPr>
              <w:t>verall</w:t>
            </w:r>
            <w:proofErr w:type="spellEnd"/>
            <w:r>
              <w:rPr>
                <w:rFonts w:eastAsia="SimSun" w:hint="eastAsia"/>
                <w:kern w:val="2"/>
                <w:lang w:val="en-US" w:eastAsia="zh-CN"/>
              </w:rPr>
              <w:t xml:space="preserve"> co</w:t>
            </w:r>
            <w:proofErr w:type="spellStart"/>
            <w:r>
              <w:rPr>
                <w:rFonts w:eastAsia="SimSun"/>
                <w:kern w:val="2"/>
                <w:lang w:eastAsia="zh-CN"/>
              </w:rPr>
              <w:t>mputational</w:t>
            </w:r>
            <w:proofErr w:type="spellEnd"/>
            <w:r>
              <w:rPr>
                <w:rFonts w:eastAsia="SimSun"/>
                <w:kern w:val="2"/>
                <w:lang w:eastAsia="zh-CN"/>
              </w:rPr>
              <w:t xml:space="preserve"> </w:t>
            </w:r>
            <w:r>
              <w:rPr>
                <w:rFonts w:eastAsia="SimSun" w:hint="eastAsia"/>
                <w:kern w:val="2"/>
                <w:lang w:val="en-US" w:eastAsia="zh-CN"/>
              </w:rPr>
              <w:t>c</w:t>
            </w:r>
            <w:proofErr w:type="spellStart"/>
            <w:r>
              <w:rPr>
                <w:rFonts w:eastAsia="SimSun"/>
                <w:kern w:val="2"/>
                <w:lang w:eastAsia="zh-CN"/>
              </w:rPr>
              <w:t>omplexity</w:t>
            </w:r>
            <w:proofErr w:type="spellEnd"/>
            <w:r>
              <w:rPr>
                <w:rFonts w:eastAsia="SimSun" w:hint="eastAsia"/>
                <w:kern w:val="2"/>
                <w:lang w:val="en-US" w:eastAsia="zh-CN"/>
              </w:rPr>
              <w:t xml:space="preserve"> not only including DM but also other impacted aspects.  </w:t>
            </w:r>
          </w:p>
        </w:tc>
      </w:tr>
      <w:tr w:rsidR="00705C5F" w14:paraId="6B534370" w14:textId="77777777">
        <w:tc>
          <w:tcPr>
            <w:tcW w:w="1975" w:type="dxa"/>
          </w:tcPr>
          <w:p w14:paraId="1AE335AF"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98F4355"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816D5AB" w14:textId="77777777" w:rsidR="00705C5F" w:rsidRDefault="00DF41B8">
            <w:pPr>
              <w:spacing w:after="0"/>
              <w:rPr>
                <w:rFonts w:eastAsiaTheme="minorEastAsia"/>
                <w:lang w:eastAsia="zh-CN"/>
              </w:rPr>
            </w:pPr>
            <w:r>
              <w:rPr>
                <w:rFonts w:eastAsiaTheme="minorEastAsia" w:hint="eastAsia"/>
                <w:lang w:eastAsia="zh-CN"/>
              </w:rPr>
              <w:t>F</w:t>
            </w:r>
            <w:r>
              <w:rPr>
                <w:rFonts w:eastAsiaTheme="minorEastAsia"/>
                <w:lang w:eastAsia="zh-CN"/>
              </w:rPr>
              <w:t xml:space="preserve">or both PS and GS, a unified baseline is needed for comparing complexity and storage. For instance, the complexity/storage requirements with legacy QAM </w:t>
            </w:r>
            <w:proofErr w:type="spellStart"/>
            <w:r>
              <w:rPr>
                <w:rFonts w:eastAsiaTheme="minorEastAsia"/>
                <w:lang w:eastAsia="zh-CN"/>
              </w:rPr>
              <w:t>demapper</w:t>
            </w:r>
            <w:proofErr w:type="spellEnd"/>
            <w:r>
              <w:rPr>
                <w:rFonts w:eastAsiaTheme="minorEastAsia"/>
                <w:lang w:eastAsia="zh-CN"/>
              </w:rPr>
              <w:t xml:space="preserve"> (either max-log or log-MAP) can serve as a baseline. The additional complexity/storage for PS and GS should be compared with the unified baseline, which may help to quantify the related metrics.</w:t>
            </w:r>
          </w:p>
          <w:p w14:paraId="0F0FC708" w14:textId="77777777" w:rsidR="00705C5F" w:rsidRDefault="00DF41B8">
            <w:pPr>
              <w:spacing w:after="0"/>
              <w:rPr>
                <w:rFonts w:eastAsia="SimSun"/>
                <w:lang w:val="en-US" w:eastAsia="zh-CN"/>
              </w:rPr>
            </w:pPr>
            <w:r>
              <w:rPr>
                <w:rFonts w:eastAsiaTheme="minorEastAsia" w:hint="eastAsia"/>
                <w:lang w:eastAsia="zh-CN"/>
              </w:rPr>
              <w:t>F</w:t>
            </w:r>
            <w:r>
              <w:rPr>
                <w:rFonts w:eastAsiaTheme="minorEastAsia"/>
                <w:lang w:eastAsia="zh-CN"/>
              </w:rPr>
              <w:t xml:space="preserve">or GS, it is also should be noted that no additional complexity/storage is introduced except in the </w:t>
            </w:r>
            <w:proofErr w:type="spellStart"/>
            <w:r>
              <w:rPr>
                <w:rFonts w:eastAsiaTheme="minorEastAsia"/>
                <w:lang w:eastAsia="zh-CN"/>
              </w:rPr>
              <w:t>demapper</w:t>
            </w:r>
            <w:proofErr w:type="spellEnd"/>
            <w:r>
              <w:rPr>
                <w:rFonts w:eastAsiaTheme="minorEastAsia"/>
                <w:lang w:eastAsia="zh-CN"/>
              </w:rPr>
              <w:t xml:space="preserve"> module, so that we can further focus on the evaluations on this module.</w:t>
            </w:r>
          </w:p>
        </w:tc>
      </w:tr>
      <w:tr w:rsidR="00705C5F" w14:paraId="54022353" w14:textId="77777777">
        <w:tc>
          <w:tcPr>
            <w:tcW w:w="1975" w:type="dxa"/>
          </w:tcPr>
          <w:p w14:paraId="744F0F1A" w14:textId="77777777" w:rsidR="00705C5F" w:rsidRDefault="00DF41B8">
            <w:pPr>
              <w:spacing w:after="0"/>
              <w:rPr>
                <w:rFonts w:eastAsiaTheme="minorEastAsia"/>
                <w:lang w:eastAsia="zh-CN"/>
              </w:rPr>
            </w:pPr>
            <w:r>
              <w:rPr>
                <w:rFonts w:eastAsiaTheme="minorEastAsia" w:hint="eastAsia"/>
                <w:lang w:eastAsia="zh-CN"/>
              </w:rPr>
              <w:t>Spreadtrum</w:t>
            </w:r>
          </w:p>
        </w:tc>
        <w:tc>
          <w:tcPr>
            <w:tcW w:w="7877" w:type="dxa"/>
          </w:tcPr>
          <w:p w14:paraId="18035C8C" w14:textId="77777777" w:rsidR="00705C5F" w:rsidRDefault="00DF41B8">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705C5F" w14:paraId="677287AF" w14:textId="77777777">
        <w:tc>
          <w:tcPr>
            <w:tcW w:w="1975" w:type="dxa"/>
          </w:tcPr>
          <w:p w14:paraId="71121764"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5E185B46" w14:textId="77777777" w:rsidR="00705C5F" w:rsidRDefault="00DF41B8">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w:t>
            </w:r>
            <w:proofErr w:type="spellStart"/>
            <w:r>
              <w:rPr>
                <w:rFonts w:eastAsiaTheme="minorEastAsia"/>
                <w:lang w:eastAsia="zh-CN"/>
              </w:rPr>
              <w:t>demapper</w:t>
            </w:r>
            <w:proofErr w:type="spellEnd"/>
            <w:r>
              <w:rPr>
                <w:rFonts w:eastAsiaTheme="minorEastAsia"/>
                <w:lang w:eastAsia="zh-CN"/>
              </w:rPr>
              <w:t xml:space="preserve"> being used for uniform QAM and does not incur any additional complexity or storage at the receiver.  </w:t>
            </w:r>
          </w:p>
        </w:tc>
      </w:tr>
      <w:tr w:rsidR="00705C5F" w14:paraId="34F9DB41" w14:textId="77777777">
        <w:tc>
          <w:tcPr>
            <w:tcW w:w="1975" w:type="dxa"/>
          </w:tcPr>
          <w:p w14:paraId="2FCC3D0F" w14:textId="77777777" w:rsidR="00705C5F" w:rsidRDefault="00DF41B8">
            <w:pPr>
              <w:spacing w:after="0"/>
              <w:rPr>
                <w:rFonts w:eastAsia="SimSun"/>
                <w:lang w:val="en-US" w:eastAsia="zh-CN"/>
              </w:rPr>
            </w:pPr>
            <w:r>
              <w:rPr>
                <w:rFonts w:eastAsia="SimSun" w:hint="eastAsia"/>
                <w:lang w:val="en-US" w:eastAsia="zh-CN"/>
              </w:rPr>
              <w:t>ZTE, Sanechips</w:t>
            </w:r>
          </w:p>
        </w:tc>
        <w:tc>
          <w:tcPr>
            <w:tcW w:w="7877" w:type="dxa"/>
          </w:tcPr>
          <w:p w14:paraId="494F4549" w14:textId="77777777" w:rsidR="00705C5F" w:rsidRDefault="00DF41B8">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complexity. We have several suggestions on the tentative observations:</w:t>
            </w:r>
          </w:p>
          <w:p w14:paraId="0121DD63" w14:textId="77777777" w:rsidR="00705C5F" w:rsidRDefault="00DF41B8">
            <w:pPr>
              <w:pStyle w:val="ListParagraph"/>
              <w:numPr>
                <w:ilvl w:val="0"/>
                <w:numId w:val="9"/>
              </w:numPr>
              <w:spacing w:after="0"/>
              <w:rPr>
                <w:lang w:val="en-US" w:eastAsia="zh-CN"/>
              </w:rPr>
            </w:pPr>
            <w:r>
              <w:rPr>
                <w:rFonts w:hint="eastAsia"/>
                <w:lang w:val="en-US" w:eastAsia="zh-CN"/>
              </w:rPr>
              <w:t xml:space="preserve">Transmitter complexity and receiver complexity can be separately listed </w:t>
            </w:r>
            <w:proofErr w:type="gramStart"/>
            <w:r>
              <w:rPr>
                <w:rFonts w:hint="eastAsia"/>
                <w:lang w:val="en-US" w:eastAsia="zh-CN"/>
              </w:rPr>
              <w:t>in order for</w:t>
            </w:r>
            <w:proofErr w:type="gramEnd"/>
            <w:r>
              <w:rPr>
                <w:rFonts w:hint="eastAsia"/>
                <w:lang w:val="en-US" w:eastAsia="zh-CN"/>
              </w:rPr>
              <w:t xml:space="preserve"> clear comparison.</w:t>
            </w:r>
          </w:p>
          <w:p w14:paraId="0B36C69B" w14:textId="77777777" w:rsidR="00705C5F" w:rsidRDefault="00DF41B8">
            <w:pPr>
              <w:pStyle w:val="ListParagraph"/>
              <w:numPr>
                <w:ilvl w:val="0"/>
                <w:numId w:val="9"/>
              </w:numPr>
              <w:spacing w:after="0"/>
              <w:rPr>
                <w:lang w:val="en-US" w:eastAsia="zh-CN"/>
              </w:rPr>
            </w:pPr>
            <w:r>
              <w:rPr>
                <w:rFonts w:hint="eastAsia"/>
                <w:lang w:val="en-US" w:eastAsia="zh-CN"/>
              </w:rPr>
              <w:t>For transmitter complexity</w:t>
            </w:r>
          </w:p>
          <w:p w14:paraId="4F6DDF28" w14:textId="77777777" w:rsidR="00705C5F" w:rsidRDefault="00DF41B8">
            <w:pPr>
              <w:pStyle w:val="ListParagraph"/>
              <w:numPr>
                <w:ilvl w:val="1"/>
                <w:numId w:val="9"/>
              </w:numPr>
              <w:spacing w:after="0"/>
              <w:rPr>
                <w:lang w:val="en-US" w:eastAsia="zh-CN"/>
              </w:rPr>
            </w:pPr>
            <w:r>
              <w:rPr>
                <w:rFonts w:hint="eastAsia"/>
                <w:lang w:val="en-US" w:eastAsia="zh-CN"/>
              </w:rPr>
              <w:t xml:space="preserve">For storage requirement for PS, we think the </w:t>
            </w:r>
            <w:r>
              <w:rPr>
                <w:rFonts w:hAnsi="Cambria Math" w:hint="eastAsia"/>
              </w:rPr>
              <w:t>computation precision in bits for encoding/decoding</w:t>
            </w:r>
            <w:r>
              <w:rPr>
                <w:rFonts w:eastAsia="SimSun" w:hAnsi="Cambria Math" w:hint="eastAsia"/>
                <w:lang w:val="en-US" w:eastAsia="zh-CN"/>
              </w:rPr>
              <w:t xml:space="preserve"> </w:t>
            </w:r>
            <w:r>
              <w:rPr>
                <w:rFonts w:hint="eastAsia"/>
                <w:lang w:val="en-US" w:eastAsia="zh-CN"/>
              </w:rPr>
              <w:t xml:space="preserve">should also be one of factors. </w:t>
            </w:r>
          </w:p>
          <w:p w14:paraId="4516E560" w14:textId="77777777" w:rsidR="00705C5F" w:rsidRDefault="00DF41B8">
            <w:pPr>
              <w:pStyle w:val="ListParagraph"/>
              <w:numPr>
                <w:ilvl w:val="1"/>
                <w:numId w:val="9"/>
              </w:numPr>
              <w:spacing w:after="0"/>
              <w:rPr>
                <w:lang w:val="en-US" w:eastAsia="zh-CN"/>
              </w:rPr>
            </w:pPr>
            <w:r>
              <w:rPr>
                <w:rFonts w:hint="eastAsia"/>
                <w:lang w:val="en-US" w:eastAsia="zh-CN"/>
              </w:rPr>
              <w:t>For transmitter complexity for PS, the throughput impact should be also considered.</w:t>
            </w:r>
          </w:p>
          <w:p w14:paraId="1A6A5BF5" w14:textId="77777777" w:rsidR="00705C5F" w:rsidRDefault="00DF41B8">
            <w:pPr>
              <w:pStyle w:val="ListParagraph"/>
              <w:numPr>
                <w:ilvl w:val="1"/>
                <w:numId w:val="9"/>
              </w:numPr>
              <w:spacing w:after="0"/>
              <w:rPr>
                <w:rFonts w:eastAsia="SimSun"/>
                <w:lang w:val="en-US" w:eastAsia="zh-CN"/>
              </w:rPr>
            </w:pPr>
            <w:r>
              <w:rPr>
                <w:rFonts w:hint="eastAsia"/>
                <w:lang w:val="en-US" w:eastAsia="zh-CN"/>
              </w:rPr>
              <w:t xml:space="preserve">For storage requirement for GS, it </w:t>
            </w:r>
            <w:proofErr w:type="gramStart"/>
            <w:r>
              <w:rPr>
                <w:rFonts w:hint="eastAsia"/>
                <w:lang w:val="en-US" w:eastAsia="zh-CN"/>
              </w:rPr>
              <w:t>is depends</w:t>
            </w:r>
            <w:proofErr w:type="gramEnd"/>
            <w:r>
              <w:rPr>
                <w:rFonts w:hint="eastAsia"/>
                <w:lang w:val="en-US" w:eastAsia="zh-CN"/>
              </w:rPr>
              <w:t xml:space="preserve"> on the assumption on complexity counting.</w:t>
            </w:r>
          </w:p>
          <w:p w14:paraId="7D5695CD" w14:textId="77777777" w:rsidR="00705C5F" w:rsidRDefault="00DF41B8">
            <w:pPr>
              <w:pStyle w:val="ListParagraph"/>
              <w:numPr>
                <w:ilvl w:val="0"/>
                <w:numId w:val="9"/>
              </w:numPr>
              <w:spacing w:after="0"/>
              <w:rPr>
                <w:lang w:val="en-US" w:eastAsia="zh-CN"/>
              </w:rPr>
            </w:pPr>
            <w:r>
              <w:rPr>
                <w:rFonts w:hint="eastAsia"/>
                <w:lang w:val="en-US" w:eastAsia="zh-CN"/>
              </w:rPr>
              <w:t xml:space="preserve">For receiver complexity </w:t>
            </w:r>
          </w:p>
          <w:p w14:paraId="7DBDC478" w14:textId="77777777" w:rsidR="00705C5F" w:rsidRDefault="00DF41B8">
            <w:pPr>
              <w:pStyle w:val="ListParagraph"/>
              <w:numPr>
                <w:ilvl w:val="1"/>
                <w:numId w:val="9"/>
              </w:numPr>
              <w:spacing w:after="0"/>
              <w:rPr>
                <w:lang w:val="en-US" w:eastAsia="zh-CN"/>
              </w:rPr>
            </w:pPr>
            <w:r>
              <w:rPr>
                <w:rFonts w:hint="eastAsia"/>
                <w:lang w:val="en-US" w:eastAsia="zh-CN"/>
              </w:rPr>
              <w:t xml:space="preserve">We suggest </w:t>
            </w:r>
            <w:proofErr w:type="gramStart"/>
            <w:r>
              <w:rPr>
                <w:rFonts w:hint="eastAsia"/>
                <w:lang w:val="en-US" w:eastAsia="zh-CN"/>
              </w:rPr>
              <w:t>to use</w:t>
            </w:r>
            <w:proofErr w:type="gramEnd"/>
            <w:r>
              <w:rPr>
                <w:rFonts w:hint="eastAsia"/>
                <w:lang w:val="en-US" w:eastAsia="zh-CN"/>
              </w:rPr>
              <w:t xml:space="preserve"> the same version as GS for complexity observation for PS, since we think it is too early to conclude that the PS </w:t>
            </w:r>
            <w:proofErr w:type="spellStart"/>
            <w:r>
              <w:rPr>
                <w:rFonts w:hint="eastAsia"/>
                <w:lang w:val="en-US" w:eastAsia="zh-CN"/>
              </w:rPr>
              <w:t>demapper</w:t>
            </w:r>
            <w:proofErr w:type="spellEnd"/>
            <w:r>
              <w:rPr>
                <w:rFonts w:hint="eastAsia"/>
                <w:lang w:val="en-US" w:eastAsia="zh-CN"/>
              </w:rPr>
              <w:t xml:space="preserve"> complexity is </w:t>
            </w:r>
            <w:proofErr w:type="gramStart"/>
            <w:r>
              <w:rPr>
                <w:rFonts w:hint="eastAsia"/>
                <w:lang w:val="en-US" w:eastAsia="zh-CN"/>
              </w:rPr>
              <w:t>similar to</w:t>
            </w:r>
            <w:proofErr w:type="gramEnd"/>
            <w:r>
              <w:rPr>
                <w:rFonts w:hint="eastAsia"/>
                <w:lang w:val="en-US" w:eastAsia="zh-CN"/>
              </w:rPr>
              <w:t xml:space="preserve"> corresponding uniform QAM </w:t>
            </w:r>
            <w:proofErr w:type="spellStart"/>
            <w:r>
              <w:rPr>
                <w:rFonts w:hint="eastAsia"/>
                <w:lang w:val="en-US" w:eastAsia="zh-CN"/>
              </w:rPr>
              <w:t>demapper</w:t>
            </w:r>
            <w:proofErr w:type="spellEnd"/>
            <w:r>
              <w:rPr>
                <w:rFonts w:hint="eastAsia"/>
                <w:lang w:val="en-US" w:eastAsia="zh-CN"/>
              </w:rPr>
              <w:t xml:space="preserve"> complexity.  For PS </w:t>
            </w:r>
            <w:proofErr w:type="spellStart"/>
            <w:r>
              <w:rPr>
                <w:rFonts w:hint="eastAsia"/>
                <w:lang w:val="en-US" w:eastAsia="zh-CN"/>
              </w:rPr>
              <w:t>demapper</w:t>
            </w:r>
            <w:proofErr w:type="spellEnd"/>
            <w:r>
              <w:rPr>
                <w:rFonts w:hint="eastAsia"/>
                <w:lang w:val="en-US" w:eastAsia="zh-CN"/>
              </w:rPr>
              <w:t xml:space="preserve"> complexity, we think there are also some factors would affect the complexity of PS </w:t>
            </w:r>
            <w:proofErr w:type="spellStart"/>
            <w:r>
              <w:rPr>
                <w:rFonts w:hint="eastAsia"/>
                <w:lang w:val="en-US" w:eastAsia="zh-CN"/>
              </w:rPr>
              <w:t>demapper</w:t>
            </w:r>
            <w:proofErr w:type="spellEnd"/>
            <w:r>
              <w:rPr>
                <w:rFonts w:hint="eastAsia"/>
                <w:lang w:val="en-US" w:eastAsia="zh-CN"/>
              </w:rPr>
              <w:t>. (e.g., the number of treated nodes, the number of spatial layers, probability distribution, and DM algorithm)</w:t>
            </w:r>
          </w:p>
          <w:p w14:paraId="7427181E" w14:textId="77777777" w:rsidR="00705C5F" w:rsidRDefault="00DF41B8">
            <w:pPr>
              <w:pStyle w:val="ListParagraph"/>
              <w:numPr>
                <w:ilvl w:val="1"/>
                <w:numId w:val="9"/>
              </w:numPr>
              <w:spacing w:after="0"/>
              <w:rPr>
                <w:lang w:val="en-US" w:eastAsia="zh-CN"/>
              </w:rPr>
            </w:pPr>
            <w:r>
              <w:rPr>
                <w:rFonts w:hint="eastAsia"/>
                <w:lang w:val="en-US" w:eastAsia="zh-CN"/>
              </w:rPr>
              <w:t xml:space="preserve">We think the number of operations is one of the </w:t>
            </w:r>
            <w:proofErr w:type="gramStart"/>
            <w:r>
              <w:rPr>
                <w:rFonts w:hint="eastAsia"/>
                <w:lang w:val="en-US" w:eastAsia="zh-CN"/>
              </w:rPr>
              <w:t>angle</w:t>
            </w:r>
            <w:proofErr w:type="gramEnd"/>
            <w:r>
              <w:rPr>
                <w:rFonts w:hint="eastAsia"/>
                <w:lang w:val="en-US" w:eastAsia="zh-CN"/>
              </w:rPr>
              <w:t xml:space="preserve"> to have complexity comparison between shaping modulation and uniform QAM.</w:t>
            </w:r>
          </w:p>
          <w:p w14:paraId="1AD51FBA" w14:textId="77777777" w:rsidR="00705C5F" w:rsidRDefault="00DF41B8">
            <w:pPr>
              <w:pStyle w:val="ListParagraph"/>
              <w:numPr>
                <w:ilvl w:val="1"/>
                <w:numId w:val="9"/>
              </w:numPr>
              <w:spacing w:after="0"/>
              <w:rPr>
                <w:lang w:val="en-US" w:eastAsia="zh-CN"/>
              </w:rPr>
            </w:pPr>
            <w:r>
              <w:rPr>
                <w:rFonts w:hint="eastAsia"/>
                <w:lang w:val="en-US" w:eastAsia="zh-CN"/>
              </w:rPr>
              <w:t xml:space="preserve">We need to consider LMMSE receiver or </w:t>
            </w:r>
            <w:proofErr w:type="spellStart"/>
            <w:r>
              <w:rPr>
                <w:rFonts w:hint="eastAsia"/>
                <w:lang w:val="en-US" w:eastAsia="zh-CN"/>
              </w:rPr>
              <w:t>rML</w:t>
            </w:r>
            <w:proofErr w:type="spellEnd"/>
            <w:r>
              <w:rPr>
                <w:rFonts w:hint="eastAsia"/>
                <w:lang w:val="en-US" w:eastAsia="zh-CN"/>
              </w:rPr>
              <w:t xml:space="preserve"> receiver in receiver complexity for PS, since we agreed to have two options for downlink MIMO receiver. </w:t>
            </w:r>
          </w:p>
          <w:p w14:paraId="7D2EDA8A" w14:textId="77777777" w:rsidR="00705C5F" w:rsidRDefault="00705C5F">
            <w:pPr>
              <w:spacing w:after="0"/>
              <w:rPr>
                <w:rFonts w:eastAsia="SimSun"/>
                <w:lang w:val="en-US" w:eastAsia="zh-CN"/>
              </w:rPr>
            </w:pPr>
          </w:p>
          <w:p w14:paraId="0982D446" w14:textId="77777777" w:rsidR="00705C5F" w:rsidRDefault="00705C5F">
            <w:pPr>
              <w:spacing w:after="0"/>
              <w:rPr>
                <w:rFonts w:eastAsia="SimSun"/>
                <w:lang w:val="en-US" w:eastAsia="zh-CN"/>
              </w:rPr>
            </w:pPr>
          </w:p>
          <w:p w14:paraId="7B1649E2" w14:textId="77777777" w:rsidR="00705C5F" w:rsidRDefault="00DF41B8">
            <w:pPr>
              <w:spacing w:after="0"/>
              <w:rPr>
                <w:rFonts w:eastAsia="SimSun"/>
                <w:lang w:val="en-US" w:eastAsia="zh-CN"/>
              </w:rPr>
            </w:pPr>
            <w:r>
              <w:rPr>
                <w:rFonts w:eastAsia="SimSun" w:hint="eastAsia"/>
                <w:lang w:val="en-US" w:eastAsia="zh-CN"/>
              </w:rPr>
              <w:t>In summary, we suggest the template of the tentative observations should be:</w:t>
            </w:r>
          </w:p>
          <w:p w14:paraId="211D55BE" w14:textId="77777777" w:rsidR="00705C5F" w:rsidRDefault="00DF41B8">
            <w:pPr>
              <w:pStyle w:val="StatementBody"/>
              <w:spacing w:after="0"/>
            </w:pPr>
            <w:r>
              <w:t>For PS</w:t>
            </w:r>
          </w:p>
          <w:p w14:paraId="7D6F3090"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2DA6FCA6" w14:textId="77777777" w:rsidR="00705C5F" w:rsidRDefault="00DF41B8">
            <w:pPr>
              <w:pStyle w:val="StatementBody"/>
              <w:numPr>
                <w:ilvl w:val="2"/>
                <w:numId w:val="5"/>
              </w:numPr>
              <w:spacing w:after="0"/>
            </w:pPr>
            <w:r>
              <w:rPr>
                <w:rFonts w:eastAsia="SimSun" w:hint="eastAsia"/>
                <w:lang w:val="en-US" w:eastAsia="zh-CN"/>
              </w:rPr>
              <w:t xml:space="preserve">DM complexity and/or storage requirement depends on DM algorithm used (ESS, CCDM, </w:t>
            </w:r>
            <w:proofErr w:type="spellStart"/>
            <w:r>
              <w:rPr>
                <w:rFonts w:eastAsia="SimSun" w:hint="eastAsia"/>
                <w:lang w:val="en-US" w:eastAsia="zh-CN"/>
              </w:rPr>
              <w:t>etc</w:t>
            </w:r>
            <w:proofErr w:type="spellEnd"/>
            <w:r>
              <w:rPr>
                <w:rFonts w:eastAsia="SimSun" w:hint="eastAsia"/>
                <w:lang w:val="en-US" w:eastAsia="zh-CN"/>
              </w:rPr>
              <w:t xml:space="preserve">), block length, </w:t>
            </w:r>
            <w:r>
              <w:rPr>
                <w:rFonts w:eastAsia="SimSun" w:hint="eastAsia"/>
                <w:color w:val="C00000"/>
                <w:u w:val="single"/>
                <w:lang w:val="en-US" w:eastAsia="zh-CN"/>
              </w:rPr>
              <w:t>computation precision in bits for encoding/decoding</w:t>
            </w:r>
            <w:r>
              <w:rPr>
                <w:rFonts w:eastAsia="SimSun" w:hint="eastAsia"/>
                <w:lang w:val="en-US" w:eastAsia="zh-CN"/>
              </w:rPr>
              <w:t>, and the number of bit levels shaped per symbol</w:t>
            </w:r>
          </w:p>
          <w:p w14:paraId="7A373B5A" w14:textId="77777777" w:rsidR="00705C5F" w:rsidRDefault="00DF41B8">
            <w:pPr>
              <w:pStyle w:val="StatementBody"/>
              <w:numPr>
                <w:ilvl w:val="2"/>
                <w:numId w:val="5"/>
              </w:numPr>
              <w:spacing w:after="0"/>
            </w:pPr>
            <w:r>
              <w:t>The DM processing delay</w:t>
            </w:r>
            <w:r>
              <w:rPr>
                <w:color w:val="C00000"/>
                <w:u w:val="single"/>
              </w:rPr>
              <w:t>/throughput</w:t>
            </w:r>
            <w:r>
              <w:t xml:space="preserve"> depends on block length</w:t>
            </w:r>
          </w:p>
          <w:p w14:paraId="33ECDDBD" w14:textId="77777777" w:rsidR="00705C5F" w:rsidRDefault="00DF41B8">
            <w:pPr>
              <w:pStyle w:val="StatementBody"/>
              <w:numPr>
                <w:ilvl w:val="2"/>
                <w:numId w:val="5"/>
              </w:numPr>
              <w:spacing w:after="0"/>
            </w:pPr>
            <w:r>
              <w:t>Parallelism inversely proportional to block length</w:t>
            </w:r>
          </w:p>
          <w:p w14:paraId="210360D2"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Receiver complexity</w:t>
            </w:r>
          </w:p>
          <w:p w14:paraId="19A624DE" w14:textId="77777777" w:rsidR="00705C5F" w:rsidRDefault="00DF41B8">
            <w:pPr>
              <w:pStyle w:val="StatementBody"/>
              <w:numPr>
                <w:ilvl w:val="2"/>
                <w:numId w:val="5"/>
              </w:numPr>
              <w:spacing w:after="0"/>
            </w:pPr>
            <w:r>
              <w:t xml:space="preserve">The </w:t>
            </w:r>
            <w:proofErr w:type="spellStart"/>
            <w:r>
              <w:t>demapper</w:t>
            </w:r>
            <w:proofErr w:type="spellEnd"/>
            <w:r>
              <w:t xml:space="preserve"> complexity </w:t>
            </w:r>
            <w:r>
              <w:rPr>
                <w:strike/>
                <w:color w:val="C00000"/>
              </w:rPr>
              <w:t xml:space="preserve">is </w:t>
            </w:r>
            <w:proofErr w:type="gramStart"/>
            <w:r>
              <w:rPr>
                <w:strike/>
                <w:color w:val="C00000"/>
              </w:rPr>
              <w:t>similar to</w:t>
            </w:r>
            <w:proofErr w:type="gramEnd"/>
            <w:r>
              <w:rPr>
                <w:strike/>
                <w:color w:val="C00000"/>
              </w:rPr>
              <w:t xml:space="preserve"> corresponding</w:t>
            </w:r>
            <w:r>
              <w:t xml:space="preserve"> </w:t>
            </w:r>
            <w:r>
              <w:rPr>
                <w:rFonts w:eastAsia="SimSun" w:hint="eastAsia"/>
                <w:lang w:val="en-US" w:eastAsia="zh-CN"/>
              </w:rPr>
              <w:t xml:space="preserve">should be compared with </w:t>
            </w:r>
            <w:r>
              <w:t xml:space="preserve">uniform QAM </w:t>
            </w:r>
            <w:proofErr w:type="spellStart"/>
            <w:r>
              <w:t>demapper</w:t>
            </w:r>
            <w:proofErr w:type="spellEnd"/>
            <w:r>
              <w:t xml:space="preserve"> complexity</w:t>
            </w:r>
          </w:p>
          <w:p w14:paraId="15E1248E" w14:textId="77777777" w:rsidR="00705C5F" w:rsidRDefault="00DF41B8">
            <w:pPr>
              <w:pStyle w:val="StatementBody"/>
              <w:numPr>
                <w:ilvl w:val="3"/>
                <w:numId w:val="5"/>
              </w:numPr>
              <w:spacing w:after="0"/>
            </w:pPr>
            <w:r>
              <w:rPr>
                <w:rFonts w:eastAsia="SimSun" w:hint="eastAsia"/>
                <w:color w:val="C00000"/>
                <w:u w:val="single"/>
                <w:lang w:val="en-US" w:eastAsia="zh-CN"/>
              </w:rPr>
              <w:t xml:space="preserve">Can report the ratio of PS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 over uniform QAM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w:t>
            </w:r>
          </w:p>
          <w:p w14:paraId="79440F22"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treated nodes</w:t>
            </w:r>
          </w:p>
          <w:p w14:paraId="43058A5B"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 of spatial layers</w:t>
            </w:r>
          </w:p>
          <w:p w14:paraId="46999A67"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 of operations</w:t>
            </w:r>
          </w:p>
          <w:p w14:paraId="0DC536FD"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probability distribution used (MB distribution, </w:t>
            </w:r>
            <w:proofErr w:type="spellStart"/>
            <w:r>
              <w:rPr>
                <w:rFonts w:eastAsia="SimSun" w:hint="eastAsia"/>
                <w:color w:val="C00000"/>
                <w:u w:val="single"/>
                <w:lang w:val="en-US" w:eastAsia="zh-CN"/>
              </w:rPr>
              <w:t>etc</w:t>
            </w:r>
            <w:proofErr w:type="spellEnd"/>
            <w:r>
              <w:rPr>
                <w:rFonts w:eastAsia="SimSun" w:hint="eastAsia"/>
                <w:color w:val="C00000"/>
                <w:u w:val="single"/>
                <w:lang w:val="en-US" w:eastAsia="zh-CN"/>
              </w:rPr>
              <w:t>)</w:t>
            </w:r>
          </w:p>
          <w:p w14:paraId="61DB4C05"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w:t>
            </w:r>
            <w:r>
              <w:rPr>
                <w:rFonts w:eastAsia="SimSun" w:hint="eastAsia"/>
                <w:lang w:val="en-US" w:eastAsia="zh-CN"/>
              </w:rPr>
              <w:t xml:space="preserve">DM algorithm used (ESS, CCDM, </w:t>
            </w:r>
            <w:proofErr w:type="spellStart"/>
            <w:r>
              <w:rPr>
                <w:rFonts w:eastAsia="SimSun" w:hint="eastAsia"/>
                <w:lang w:val="en-US" w:eastAsia="zh-CN"/>
              </w:rPr>
              <w:t>etc</w:t>
            </w:r>
            <w:proofErr w:type="spellEnd"/>
            <w:r>
              <w:rPr>
                <w:rFonts w:eastAsia="SimSun" w:hint="eastAsia"/>
                <w:lang w:val="en-US" w:eastAsia="zh-CN"/>
              </w:rPr>
              <w:t>).</w:t>
            </w:r>
          </w:p>
          <w:p w14:paraId="350039ED"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Depends on LMMSE receiver or </w:t>
            </w:r>
            <w:proofErr w:type="spellStart"/>
            <w:r>
              <w:rPr>
                <w:rFonts w:eastAsia="SimSun" w:hint="eastAsia"/>
                <w:color w:val="C00000"/>
                <w:u w:val="single"/>
                <w:lang w:val="en-US" w:eastAsia="zh-CN"/>
              </w:rPr>
              <w:t>rML</w:t>
            </w:r>
            <w:proofErr w:type="spellEnd"/>
            <w:r>
              <w:rPr>
                <w:rFonts w:eastAsia="SimSun" w:hint="eastAsia"/>
                <w:color w:val="C00000"/>
                <w:u w:val="single"/>
                <w:lang w:val="en-US" w:eastAsia="zh-CN"/>
              </w:rPr>
              <w:t xml:space="preserve"> receiver</w:t>
            </w:r>
          </w:p>
          <w:p w14:paraId="64BB1854" w14:textId="77777777" w:rsidR="00705C5F" w:rsidRDefault="00DF41B8">
            <w:pPr>
              <w:pStyle w:val="StatementBody"/>
              <w:numPr>
                <w:ilvl w:val="2"/>
                <w:numId w:val="5"/>
              </w:numPr>
              <w:spacing w:after="0"/>
            </w:pPr>
            <w:r>
              <w:t xml:space="preserve">The DM complexity and/or storage requirement depends on DM algorithm used (ESS, CCDM, etc), block length, </w:t>
            </w:r>
            <w:r>
              <w:rPr>
                <w:rFonts w:eastAsia="SimSun" w:hint="eastAsia"/>
                <w:color w:val="C00000"/>
                <w:u w:val="single"/>
                <w:lang w:val="en-US" w:eastAsia="zh-CN"/>
              </w:rPr>
              <w:t xml:space="preserve">computation </w:t>
            </w:r>
            <w:r>
              <w:rPr>
                <w:rFonts w:eastAsia="SimSun" w:hint="eastAsia"/>
                <w:color w:val="C00000"/>
                <w:u w:val="single"/>
                <w:lang w:val="en-US" w:eastAsia="zh-CN"/>
              </w:rPr>
              <w:lastRenderedPageBreak/>
              <w:t xml:space="preserve">precision in bits for encoding/decoding, </w:t>
            </w:r>
            <w:r>
              <w:t>and the number of bit levels shaped per symbol</w:t>
            </w:r>
          </w:p>
          <w:p w14:paraId="78A1498B" w14:textId="77777777" w:rsidR="00705C5F" w:rsidRDefault="00DF41B8">
            <w:pPr>
              <w:pStyle w:val="StatementBody"/>
              <w:numPr>
                <w:ilvl w:val="2"/>
                <w:numId w:val="5"/>
              </w:numPr>
              <w:spacing w:after="0"/>
            </w:pPr>
            <w:r>
              <w:t>The DM processing delay</w:t>
            </w:r>
            <w:r>
              <w:rPr>
                <w:color w:val="C00000"/>
                <w:u w:val="single"/>
              </w:rPr>
              <w:t>/throughput</w:t>
            </w:r>
            <w:r>
              <w:t xml:space="preserve"> depends on block length</w:t>
            </w:r>
          </w:p>
          <w:p w14:paraId="5E8F6370" w14:textId="77777777" w:rsidR="00705C5F" w:rsidRDefault="00DF41B8">
            <w:pPr>
              <w:pStyle w:val="StatementBody"/>
              <w:numPr>
                <w:ilvl w:val="2"/>
                <w:numId w:val="5"/>
              </w:numPr>
              <w:spacing w:after="0"/>
            </w:pPr>
            <w:r>
              <w:t>Parallelism inversely proportional to block length</w:t>
            </w:r>
          </w:p>
          <w:p w14:paraId="3DE6A8F6" w14:textId="77777777" w:rsidR="00705C5F" w:rsidRDefault="00DF41B8">
            <w:pPr>
              <w:pStyle w:val="StatementBody"/>
              <w:spacing w:after="0"/>
            </w:pPr>
            <w:r>
              <w:t xml:space="preserve">For GS, </w:t>
            </w:r>
          </w:p>
          <w:p w14:paraId="54ECC713"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1A9DF859" w14:textId="77777777" w:rsidR="00705C5F" w:rsidRDefault="00DF41B8">
            <w:pPr>
              <w:pStyle w:val="StatementBody"/>
              <w:numPr>
                <w:ilvl w:val="2"/>
                <w:numId w:val="5"/>
              </w:numPr>
              <w:spacing w:after="0"/>
            </w:pPr>
            <w:r>
              <w:rPr>
                <w:rFonts w:eastAsia="SimSun"/>
                <w:color w:val="C00000"/>
                <w:u w:val="single"/>
                <w:lang w:eastAsia="zh-CN"/>
              </w:rPr>
              <w:t>S</w:t>
            </w:r>
            <w:proofErr w:type="spellStart"/>
            <w:r>
              <w:rPr>
                <w:rFonts w:eastAsia="SimSun" w:hint="eastAsia"/>
                <w:color w:val="C00000"/>
                <w:u w:val="single"/>
                <w:lang w:val="en-US" w:eastAsia="zh-CN"/>
              </w:rPr>
              <w:t>torage</w:t>
            </w:r>
            <w:proofErr w:type="spellEnd"/>
            <w:r>
              <w:rPr>
                <w:rFonts w:eastAsia="SimSun" w:hint="eastAsia"/>
                <w:color w:val="C00000"/>
                <w:u w:val="single"/>
                <w:lang w:val="en-US" w:eastAsia="zh-CN"/>
              </w:rPr>
              <w:t xml:space="preserve"> requirement depends on</w:t>
            </w:r>
            <w:r>
              <w:t xml:space="preserve"> the assumption on complexity counting, </w:t>
            </w:r>
            <w:proofErr w:type="spellStart"/>
            <w:r>
              <w:t>e.g</w:t>
            </w:r>
            <w:proofErr w:type="spellEnd"/>
            <w:r>
              <w:t>, fixed point assumed or floating point assumed</w:t>
            </w:r>
            <w:r>
              <w:rPr>
                <w:rFonts w:eastAsia="SimSun" w:hint="eastAsia"/>
                <w:lang w:val="en-US" w:eastAsia="zh-CN"/>
              </w:rPr>
              <w:t>.</w:t>
            </w:r>
          </w:p>
          <w:p w14:paraId="394D3D02" w14:textId="77777777" w:rsidR="00705C5F" w:rsidRDefault="00DF41B8">
            <w:pPr>
              <w:pStyle w:val="StatementBody"/>
              <w:numPr>
                <w:ilvl w:val="1"/>
                <w:numId w:val="5"/>
              </w:numPr>
              <w:spacing w:after="0"/>
              <w:rPr>
                <w:color w:val="C00000"/>
                <w:u w:val="single"/>
              </w:rPr>
            </w:pPr>
            <w:r>
              <w:rPr>
                <w:color w:val="C00000"/>
                <w:u w:val="single"/>
              </w:rPr>
              <w:t>Receiver complexity</w:t>
            </w:r>
          </w:p>
          <w:p w14:paraId="632A44ED" w14:textId="77777777" w:rsidR="00705C5F" w:rsidRDefault="00DF41B8">
            <w:pPr>
              <w:pStyle w:val="StatementBody"/>
              <w:numPr>
                <w:ilvl w:val="2"/>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67A311B6" w14:textId="77777777" w:rsidR="00705C5F" w:rsidRDefault="00DF41B8">
            <w:pPr>
              <w:pStyle w:val="StatementBody"/>
              <w:numPr>
                <w:ilvl w:val="3"/>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75EB563F" w14:textId="77777777" w:rsidR="00705C5F" w:rsidRDefault="00DF41B8">
            <w:pPr>
              <w:pStyle w:val="StatementBody"/>
              <w:numPr>
                <w:ilvl w:val="4"/>
                <w:numId w:val="5"/>
              </w:numPr>
              <w:spacing w:after="0"/>
            </w:pPr>
            <w:r>
              <w:t>As a function of 1D-NUC or 2D-NUC</w:t>
            </w:r>
          </w:p>
          <w:p w14:paraId="605894A3" w14:textId="77777777" w:rsidR="00705C5F" w:rsidRDefault="00DF41B8">
            <w:pPr>
              <w:pStyle w:val="StatementBody"/>
              <w:numPr>
                <w:ilvl w:val="4"/>
                <w:numId w:val="5"/>
              </w:numPr>
              <w:spacing w:after="0"/>
            </w:pPr>
            <w:r>
              <w:t>As a function of # of spatial layers</w:t>
            </w:r>
          </w:p>
          <w:p w14:paraId="414B24D4"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 of operations</w:t>
            </w:r>
          </w:p>
          <w:p w14:paraId="7AD0BD44" w14:textId="77777777" w:rsidR="00705C5F" w:rsidRDefault="00DF41B8">
            <w:pPr>
              <w:pStyle w:val="StatementBody"/>
              <w:numPr>
                <w:ilvl w:val="4"/>
                <w:numId w:val="5"/>
              </w:numPr>
              <w:spacing w:after="0"/>
              <w:rPr>
                <w:rFonts w:eastAsia="SimSun"/>
                <w:lang w:val="en-US" w:eastAsia="zh-CN"/>
              </w:rPr>
            </w:pPr>
            <w:r>
              <w:t xml:space="preserve">Depends on LMMSE receiver or </w:t>
            </w:r>
            <w:proofErr w:type="spellStart"/>
            <w:r>
              <w:t>rML</w:t>
            </w:r>
            <w:proofErr w:type="spellEnd"/>
            <w:r>
              <w:t xml:space="preserve"> receiver</w:t>
            </w:r>
          </w:p>
        </w:tc>
      </w:tr>
      <w:tr w:rsidR="00705C5F" w14:paraId="3527CAAC" w14:textId="77777777">
        <w:tc>
          <w:tcPr>
            <w:tcW w:w="1975" w:type="dxa"/>
          </w:tcPr>
          <w:p w14:paraId="705D28B3" w14:textId="77777777" w:rsidR="00705C5F" w:rsidRDefault="00DF41B8">
            <w:pPr>
              <w:spacing w:after="0"/>
              <w:rPr>
                <w:rFonts w:eastAsia="SimSun"/>
                <w:lang w:val="en-US" w:eastAsia="zh-CN"/>
              </w:rPr>
            </w:pPr>
            <w:r>
              <w:rPr>
                <w:rFonts w:eastAsiaTheme="minorEastAsia" w:hint="eastAsia"/>
                <w:lang w:eastAsia="zh-CN"/>
              </w:rPr>
              <w:lastRenderedPageBreak/>
              <w:t>DOCOMO</w:t>
            </w:r>
          </w:p>
        </w:tc>
        <w:tc>
          <w:tcPr>
            <w:tcW w:w="7877" w:type="dxa"/>
          </w:tcPr>
          <w:p w14:paraId="40EF3DEF" w14:textId="77777777" w:rsidR="00705C5F" w:rsidRDefault="00DF41B8">
            <w:pPr>
              <w:spacing w:after="0"/>
              <w:rPr>
                <w:rFonts w:eastAsia="SimSun"/>
                <w:lang w:val="en-US" w:eastAsia="zh-CN"/>
              </w:rPr>
            </w:pPr>
            <w:r>
              <w:rPr>
                <w:rFonts w:eastAsiaTheme="minorEastAsia" w:hint="eastAsia"/>
                <w:lang w:eastAsia="zh-CN"/>
              </w:rPr>
              <w:t xml:space="preserve">For GS </w:t>
            </w:r>
            <w:proofErr w:type="spellStart"/>
            <w:r>
              <w:rPr>
                <w:rFonts w:eastAsiaTheme="minorEastAsia" w:hint="eastAsia"/>
                <w:lang w:eastAsia="zh-CN"/>
              </w:rPr>
              <w:t>demapper</w:t>
            </w:r>
            <w:proofErr w:type="spellEnd"/>
            <w:r>
              <w:rPr>
                <w:rFonts w:eastAsiaTheme="minorEastAsia" w:hint="eastAsia"/>
                <w:lang w:eastAsia="zh-CN"/>
              </w:rPr>
              <w:t xml:space="preserve"> complexity, we agree that uniform QAM should be considered as the baseline of </w:t>
            </w:r>
            <w:proofErr w:type="spellStart"/>
            <w:r>
              <w:rPr>
                <w:rFonts w:eastAsiaTheme="minorEastAsia" w:hint="eastAsia"/>
                <w:lang w:eastAsia="zh-CN"/>
              </w:rPr>
              <w:t>demapper</w:t>
            </w:r>
            <w:proofErr w:type="spellEnd"/>
            <w:r>
              <w:rPr>
                <w:rFonts w:eastAsiaTheme="minorEastAsia" w:hint="eastAsia"/>
                <w:lang w:eastAsia="zh-CN"/>
              </w:rPr>
              <w:t xml:space="preserve"> complexity comparison. However, the modulation order of baseline uniform QAM should be further discussed. There are two possible baseline definition. The first is to define the uniform QAM with same modulation order with GS as the baseline. For example, the </w:t>
            </w:r>
            <w:proofErr w:type="spellStart"/>
            <w:r>
              <w:rPr>
                <w:rFonts w:eastAsiaTheme="minorEastAsia" w:hint="eastAsia"/>
                <w:lang w:eastAsia="zh-CN"/>
              </w:rPr>
              <w:t>demapper</w:t>
            </w:r>
            <w:proofErr w:type="spellEnd"/>
            <w:r>
              <w:rPr>
                <w:rFonts w:eastAsiaTheme="minorEastAsia" w:hint="eastAsia"/>
                <w:lang w:eastAsia="zh-CN"/>
              </w:rPr>
              <w:t xml:space="preserve"> complexity of 256-point GS </w:t>
            </w:r>
            <w:r>
              <w:rPr>
                <w:rFonts w:eastAsiaTheme="minorEastAsia"/>
                <w:lang w:eastAsia="zh-CN"/>
              </w:rPr>
              <w:t>should</w:t>
            </w:r>
            <w:r>
              <w:rPr>
                <w:rFonts w:eastAsiaTheme="minorEastAsia" w:hint="eastAsia"/>
                <w:lang w:eastAsia="zh-CN"/>
              </w:rPr>
              <w:t xml:space="preserve"> be compared with the </w:t>
            </w:r>
            <w:proofErr w:type="spellStart"/>
            <w:r>
              <w:rPr>
                <w:rFonts w:eastAsiaTheme="minorEastAsia" w:hint="eastAsia"/>
                <w:lang w:eastAsia="zh-CN"/>
              </w:rPr>
              <w:t>demapper</w:t>
            </w:r>
            <w:proofErr w:type="spellEnd"/>
            <w:r>
              <w:rPr>
                <w:rFonts w:eastAsiaTheme="minorEastAsia" w:hint="eastAsia"/>
                <w:lang w:eastAsia="zh-CN"/>
              </w:rPr>
              <w:t xml:space="preserve">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w:t>
            </w:r>
            <w:proofErr w:type="gramStart"/>
            <w:r>
              <w:rPr>
                <w:rFonts w:eastAsiaTheme="minorEastAsia" w:hint="eastAsia"/>
                <w:lang w:eastAsia="zh-CN"/>
              </w:rPr>
              <w:t>As long as</w:t>
            </w:r>
            <w:proofErr w:type="gramEnd"/>
            <w:r>
              <w:rPr>
                <w:rFonts w:eastAsiaTheme="minorEastAsia" w:hint="eastAsia"/>
                <w:lang w:eastAsia="zh-CN"/>
              </w:rPr>
              <w:t xml:space="preserve"> the </w:t>
            </w:r>
            <w:proofErr w:type="spellStart"/>
            <w:r>
              <w:rPr>
                <w:rFonts w:eastAsiaTheme="minorEastAsia" w:hint="eastAsia"/>
                <w:lang w:eastAsia="zh-CN"/>
              </w:rPr>
              <w:t>demapper</w:t>
            </w:r>
            <w:proofErr w:type="spellEnd"/>
            <w:r>
              <w:rPr>
                <w:rFonts w:eastAsiaTheme="minorEastAsia" w:hint="eastAsia"/>
                <w:lang w:eastAsia="zh-CN"/>
              </w:rPr>
              <w:t xml:space="preserve"> complexity of GS is comparable with the UE capability, it is acceptable.</w:t>
            </w:r>
          </w:p>
        </w:tc>
      </w:tr>
      <w:tr w:rsidR="00705C5F" w14:paraId="5EA99596" w14:textId="77777777">
        <w:tc>
          <w:tcPr>
            <w:tcW w:w="1975" w:type="dxa"/>
          </w:tcPr>
          <w:p w14:paraId="529701F3" w14:textId="77777777" w:rsidR="00705C5F" w:rsidRDefault="00DF41B8">
            <w:pPr>
              <w:spacing w:after="0"/>
              <w:rPr>
                <w:rFonts w:eastAsiaTheme="minorEastAsia"/>
                <w:lang w:eastAsia="zh-CN"/>
              </w:rPr>
            </w:pPr>
            <w:r>
              <w:rPr>
                <w:rFonts w:eastAsiaTheme="minorEastAsia"/>
                <w:lang w:eastAsia="zh-CN"/>
              </w:rPr>
              <w:t>IDC</w:t>
            </w:r>
          </w:p>
        </w:tc>
        <w:tc>
          <w:tcPr>
            <w:tcW w:w="7877" w:type="dxa"/>
          </w:tcPr>
          <w:p w14:paraId="06329C7A" w14:textId="77777777" w:rsidR="00705C5F" w:rsidRDefault="00DF41B8">
            <w:pPr>
              <w:spacing w:after="0"/>
              <w:rPr>
                <w:rFonts w:eastAsiaTheme="minorEastAsia"/>
                <w:lang w:eastAsia="zh-CN"/>
              </w:rPr>
            </w:pPr>
            <w:r>
              <w:rPr>
                <w:rFonts w:eastAsia="SimSun"/>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r w:rsidR="00705C5F" w14:paraId="373C9A9A" w14:textId="77777777">
        <w:tc>
          <w:tcPr>
            <w:tcW w:w="1975" w:type="dxa"/>
          </w:tcPr>
          <w:p w14:paraId="2ADC8E36"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6A48649D" w14:textId="77777777" w:rsidR="00705C5F" w:rsidRDefault="00DF41B8">
            <w:pPr>
              <w:spacing w:after="0"/>
              <w:rPr>
                <w:rFonts w:eastAsia="Batang"/>
                <w:lang w:eastAsia="ko-KR"/>
              </w:rPr>
            </w:pPr>
            <w:r>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Pr>
                <w:rFonts w:eastAsia="SimSun"/>
                <w:lang w:eastAsia="zh-CN"/>
              </w:rPr>
              <w:t xml:space="preserve"> for PS and </w:t>
            </w:r>
            <w:proofErr w:type="spellStart"/>
            <w:r>
              <w:rPr>
                <w:rFonts w:eastAsia="SimSun"/>
                <w:lang w:eastAsia="zh-CN"/>
              </w:rPr>
              <w:t>demapper</w:t>
            </w:r>
            <w:proofErr w:type="spellEnd"/>
            <w:r>
              <w:rPr>
                <w:rFonts w:eastAsia="SimSun"/>
                <w:lang w:eastAsia="zh-CN"/>
              </w:rPr>
              <w:t xml:space="preserve"> complexity for GS. </w:t>
            </w:r>
          </w:p>
          <w:p w14:paraId="7648C14F" w14:textId="77777777" w:rsidR="00705C5F" w:rsidRDefault="00705C5F">
            <w:pPr>
              <w:spacing w:after="0"/>
              <w:rPr>
                <w:rFonts w:eastAsia="Batang"/>
                <w:lang w:eastAsia="ko-KR"/>
              </w:rPr>
            </w:pPr>
          </w:p>
          <w:p w14:paraId="602CF194" w14:textId="77777777" w:rsidR="00705C5F" w:rsidRDefault="00DF41B8">
            <w:pPr>
              <w:spacing w:after="0"/>
              <w:rPr>
                <w:rFonts w:eastAsia="SimSun"/>
                <w:lang w:val="en-US" w:eastAsia="zh-CN"/>
              </w:rPr>
            </w:pPr>
            <w:r>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705C5F" w14:paraId="13B74BC3" w14:textId="77777777">
        <w:tc>
          <w:tcPr>
            <w:tcW w:w="1975" w:type="dxa"/>
          </w:tcPr>
          <w:p w14:paraId="2B03C5A3"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AC1C0D3" w14:textId="77777777" w:rsidR="00705C5F" w:rsidRDefault="00DF41B8">
            <w:pPr>
              <w:spacing w:after="0"/>
              <w:rPr>
                <w:rFonts w:eastAsia="SimSun"/>
                <w:lang w:val="en-US" w:eastAsia="zh-CN"/>
              </w:rPr>
            </w:pPr>
            <w:r>
              <w:rPr>
                <w:rFonts w:eastAsia="SimSun" w:hint="eastAsia"/>
                <w:lang w:val="en-US" w:eastAsia="zh-CN"/>
              </w:rPr>
              <w:t>T</w:t>
            </w:r>
            <w:r>
              <w:rPr>
                <w:rFonts w:eastAsia="SimSun"/>
                <w:lang w:val="en-US" w:eastAsia="zh-CN"/>
              </w:rPr>
              <w:t>hese very high-level observations cannot help us to make conclusions, especially without the connection with the performance benefit</w:t>
            </w:r>
            <w:r>
              <w:rPr>
                <w:rFonts w:eastAsia="SimSun" w:hint="eastAsia"/>
                <w:lang w:val="en-US" w:eastAsia="zh-CN"/>
              </w:rPr>
              <w:t xml:space="preserve"> </w:t>
            </w:r>
            <w:r>
              <w:rPr>
                <w:rFonts w:eastAsia="SimSun"/>
                <w:lang w:val="en-US" w:eastAsia="zh-CN"/>
              </w:rPr>
              <w:t xml:space="preserve">(if in a separate observation). For example, block length shall impact the rate loss, i.e., performance of PS, </w:t>
            </w:r>
            <w:proofErr w:type="gramStart"/>
            <w:r>
              <w:rPr>
                <w:rFonts w:eastAsia="SimSun"/>
                <w:lang w:val="en-US" w:eastAsia="zh-CN"/>
              </w:rPr>
              <w:t>and also</w:t>
            </w:r>
            <w:proofErr w:type="gramEnd"/>
            <w:r>
              <w:rPr>
                <w:rFonts w:eastAsia="SimSun"/>
                <w:lang w:val="en-US" w:eastAsia="zh-CN"/>
              </w:rPr>
              <w:t xml:space="preserve"> the complexity and throughput. </w:t>
            </w:r>
          </w:p>
          <w:p w14:paraId="060F4ADA" w14:textId="77777777" w:rsidR="00705C5F" w:rsidRDefault="00DF41B8">
            <w:pPr>
              <w:spacing w:after="0"/>
              <w:rPr>
                <w:rFonts w:eastAsia="SimSun"/>
                <w:lang w:val="en-US" w:eastAsia="zh-CN"/>
              </w:rPr>
            </w:pPr>
            <w:r>
              <w:rPr>
                <w:rFonts w:eastAsia="SimSun"/>
                <w:lang w:val="en-US" w:eastAsia="zh-CN"/>
              </w:rPr>
              <w:t>Therefore, it is better to discuss first how to collect all the aspects we have agreed in RAN1#122bis and the results.</w:t>
            </w:r>
          </w:p>
        </w:tc>
      </w:tr>
    </w:tbl>
    <w:p w14:paraId="79E24503" w14:textId="681494A2" w:rsidR="00705C5F" w:rsidRDefault="00705C5F">
      <w:pPr>
        <w:rPr>
          <w:lang w:val="en-US"/>
        </w:rPr>
      </w:pPr>
    </w:p>
    <w:p w14:paraId="2533DF40" w14:textId="77777777" w:rsidR="00815047" w:rsidRDefault="00815047" w:rsidP="00815047">
      <w:pPr>
        <w:pStyle w:val="Proposal"/>
      </w:pPr>
      <w:r>
        <w:t>Discussion 2.3-6A (replaced by 2.3-6B)</w:t>
      </w:r>
    </w:p>
    <w:p w14:paraId="52085298" w14:textId="77777777" w:rsidR="00815047" w:rsidRDefault="00815047" w:rsidP="00815047">
      <w:pPr>
        <w:spacing w:after="0"/>
      </w:pPr>
      <w:r>
        <w:t xml:space="preserve">On how to evaluate complexity and storage requirement for PS and GS compared with uniform QAM. </w:t>
      </w:r>
    </w:p>
    <w:p w14:paraId="245581D7" w14:textId="77777777" w:rsidR="00815047" w:rsidRDefault="00815047" w:rsidP="00815047">
      <w:pPr>
        <w:pStyle w:val="StatementBody"/>
        <w:spacing w:after="0"/>
      </w:pPr>
      <w:r>
        <w:t>For PS</w:t>
      </w:r>
    </w:p>
    <w:p w14:paraId="7F62C8C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is </w:t>
      </w:r>
      <w:proofErr w:type="gramStart"/>
      <w:r>
        <w:t>similar to</w:t>
      </w:r>
      <w:proofErr w:type="gramEnd"/>
      <w:r>
        <w:t xml:space="preserve"> corresponding uniform QAM </w:t>
      </w:r>
      <w:proofErr w:type="spellStart"/>
      <w:r>
        <w:t>demapper</w:t>
      </w:r>
      <w:proofErr w:type="spellEnd"/>
      <w:r>
        <w:t xml:space="preserve"> complexity</w:t>
      </w:r>
    </w:p>
    <w:p w14:paraId="0BBE6D6B" w14:textId="77777777" w:rsidR="00815047" w:rsidRDefault="00815047" w:rsidP="00815047">
      <w:pPr>
        <w:pStyle w:val="StatementBody"/>
        <w:numPr>
          <w:ilvl w:val="2"/>
          <w:numId w:val="5"/>
        </w:numPr>
        <w:spacing w:after="0"/>
      </w:pPr>
      <w:r>
        <w:t xml:space="preserve">Can report the ratio of </w:t>
      </w:r>
      <w:proofErr w:type="spellStart"/>
      <w:r>
        <w:t>demapper</w:t>
      </w:r>
      <w:proofErr w:type="spellEnd"/>
      <w:r>
        <w:t xml:space="preserve"> complexity with PS over the </w:t>
      </w:r>
      <w:proofErr w:type="spellStart"/>
      <w:r>
        <w:t>demapper</w:t>
      </w:r>
      <w:proofErr w:type="spellEnd"/>
      <w:r>
        <w:t xml:space="preserve"> complexity of NR MCS with the same spectrum efficiency</w:t>
      </w:r>
    </w:p>
    <w:p w14:paraId="2378489C" w14:textId="77777777" w:rsidR="00815047" w:rsidRDefault="00815047" w:rsidP="00815047">
      <w:pPr>
        <w:pStyle w:val="StatementBody"/>
        <w:numPr>
          <w:ilvl w:val="1"/>
          <w:numId w:val="5"/>
        </w:numPr>
        <w:spacing w:after="0"/>
      </w:pPr>
      <w:r>
        <w:t xml:space="preserve">The DM complexity and/or storage requirement depends on DM algorithm used (ESS, CCDM, etc), precision of </w:t>
      </w:r>
      <w:proofErr w:type="gramStart"/>
      <w:r>
        <w:t>fixed point</w:t>
      </w:r>
      <w:proofErr w:type="gramEnd"/>
      <w:r>
        <w:t xml:space="preserve"> implementation, block length, and the number of bit levels shaped per symbol</w:t>
      </w:r>
    </w:p>
    <w:p w14:paraId="58865EFD" w14:textId="77777777" w:rsidR="00815047" w:rsidRDefault="00815047" w:rsidP="00815047">
      <w:pPr>
        <w:pStyle w:val="StatementBody"/>
        <w:numPr>
          <w:ilvl w:val="2"/>
          <w:numId w:val="5"/>
        </w:numPr>
        <w:spacing w:after="0"/>
      </w:pPr>
      <w:r>
        <w:t>Can normalize the complexity by number of information bits or numbers of Res</w:t>
      </w:r>
    </w:p>
    <w:p w14:paraId="35F6F357" w14:textId="77777777" w:rsidR="00815047" w:rsidRDefault="00815047" w:rsidP="00815047">
      <w:pPr>
        <w:pStyle w:val="StatementBody"/>
        <w:numPr>
          <w:ilvl w:val="2"/>
          <w:numId w:val="5"/>
        </w:numPr>
        <w:spacing w:after="0"/>
      </w:pPr>
      <w:r>
        <w:t>For storage requirement, need to report the storage needed for supporting all MCS in the table</w:t>
      </w:r>
    </w:p>
    <w:p w14:paraId="5DE22BDE" w14:textId="77777777" w:rsidR="00815047" w:rsidRDefault="00815047" w:rsidP="00815047">
      <w:pPr>
        <w:pStyle w:val="StatementBody"/>
        <w:numPr>
          <w:ilvl w:val="1"/>
          <w:numId w:val="5"/>
        </w:numPr>
        <w:spacing w:after="0"/>
      </w:pPr>
      <w:r>
        <w:t>The DM processing delay depends on block length</w:t>
      </w:r>
    </w:p>
    <w:p w14:paraId="48B9C6A1" w14:textId="77777777" w:rsidR="00815047" w:rsidRDefault="00815047" w:rsidP="00815047">
      <w:pPr>
        <w:pStyle w:val="StatementBody"/>
        <w:numPr>
          <w:ilvl w:val="1"/>
          <w:numId w:val="5"/>
        </w:numPr>
        <w:spacing w:after="0"/>
      </w:pPr>
      <w:r>
        <w:t>Parallelism inversely proportional to block length</w:t>
      </w:r>
    </w:p>
    <w:p w14:paraId="1A05E64F" w14:textId="77777777" w:rsidR="00815047" w:rsidRDefault="00815047" w:rsidP="00815047">
      <w:pPr>
        <w:pStyle w:val="StatementBody"/>
        <w:spacing w:after="0"/>
      </w:pPr>
      <w:r>
        <w:t xml:space="preserve">For GS, </w:t>
      </w:r>
    </w:p>
    <w:p w14:paraId="6F6113A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7A3CCFC7" w14:textId="77777777" w:rsidR="00815047" w:rsidRDefault="00815047" w:rsidP="00815047">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9FBEFEB" w14:textId="77777777" w:rsidR="00815047" w:rsidRDefault="00815047" w:rsidP="00815047">
      <w:pPr>
        <w:pStyle w:val="StatementBody"/>
        <w:numPr>
          <w:ilvl w:val="3"/>
          <w:numId w:val="5"/>
        </w:numPr>
        <w:spacing w:after="0"/>
      </w:pPr>
      <w:r>
        <w:lastRenderedPageBreak/>
        <w:t>As a function of 1D-NUC or 2D-NUC</w:t>
      </w:r>
    </w:p>
    <w:p w14:paraId="212FD022" w14:textId="77777777" w:rsidR="00815047" w:rsidRDefault="00815047" w:rsidP="00815047">
      <w:pPr>
        <w:pStyle w:val="StatementBody"/>
        <w:numPr>
          <w:ilvl w:val="3"/>
          <w:numId w:val="5"/>
        </w:numPr>
        <w:spacing w:after="0"/>
      </w:pPr>
      <w:r>
        <w:t>As a function of # of spatial layers</w:t>
      </w:r>
    </w:p>
    <w:p w14:paraId="42505FF3" w14:textId="77777777" w:rsidR="00815047" w:rsidRDefault="00815047" w:rsidP="00815047">
      <w:pPr>
        <w:pStyle w:val="StatementBody"/>
        <w:numPr>
          <w:ilvl w:val="3"/>
          <w:numId w:val="5"/>
        </w:numPr>
        <w:spacing w:after="0"/>
      </w:pPr>
      <w:r>
        <w:t xml:space="preserve">Depends on LMMSE receiver or </w:t>
      </w:r>
      <w:proofErr w:type="spellStart"/>
      <w:r>
        <w:t>rML</w:t>
      </w:r>
      <w:proofErr w:type="spellEnd"/>
      <w:r>
        <w:t xml:space="preserve"> receiver</w:t>
      </w:r>
    </w:p>
    <w:p w14:paraId="207DBE94" w14:textId="77777777" w:rsidR="00815047" w:rsidRDefault="00815047" w:rsidP="00815047">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1304EA51" w14:textId="77777777" w:rsidR="00815047" w:rsidRDefault="00815047" w:rsidP="00815047">
      <w:pPr>
        <w:pStyle w:val="StatementBody"/>
        <w:numPr>
          <w:ilvl w:val="1"/>
          <w:numId w:val="5"/>
        </w:numPr>
        <w:spacing w:after="0"/>
      </w:pPr>
      <w:r>
        <w:t>The storage requirement for storing all the constellations in the MCS table</w:t>
      </w:r>
    </w:p>
    <w:p w14:paraId="3E9DE1E5" w14:textId="77777777" w:rsidR="00815047" w:rsidRDefault="00815047" w:rsidP="00815047">
      <w:pPr>
        <w:pStyle w:val="StatementBody"/>
        <w:numPr>
          <w:ilvl w:val="0"/>
          <w:numId w:val="0"/>
        </w:numPr>
        <w:rPr>
          <w:b/>
          <w:bCs/>
        </w:rPr>
      </w:pPr>
    </w:p>
    <w:p w14:paraId="49EFD812"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153C4892" w14:textId="77777777" w:rsidTr="00566394">
        <w:tc>
          <w:tcPr>
            <w:tcW w:w="1975" w:type="dxa"/>
          </w:tcPr>
          <w:p w14:paraId="11410821" w14:textId="77777777" w:rsidR="00815047" w:rsidRDefault="00815047" w:rsidP="00566394">
            <w:pPr>
              <w:spacing w:after="0"/>
            </w:pPr>
            <w:r>
              <w:t>Company</w:t>
            </w:r>
          </w:p>
        </w:tc>
        <w:tc>
          <w:tcPr>
            <w:tcW w:w="7877" w:type="dxa"/>
          </w:tcPr>
          <w:p w14:paraId="06E18873" w14:textId="77777777" w:rsidR="00815047" w:rsidRDefault="00815047" w:rsidP="00566394">
            <w:pPr>
              <w:spacing w:after="0"/>
            </w:pPr>
            <w:r>
              <w:t>Comments</w:t>
            </w:r>
          </w:p>
        </w:tc>
      </w:tr>
      <w:tr w:rsidR="00815047" w14:paraId="4B2DCD71" w14:textId="77777777" w:rsidTr="00566394">
        <w:tc>
          <w:tcPr>
            <w:tcW w:w="1975" w:type="dxa"/>
          </w:tcPr>
          <w:p w14:paraId="44B8C3A2" w14:textId="77777777" w:rsidR="00815047" w:rsidRDefault="00815047" w:rsidP="00566394">
            <w:pPr>
              <w:spacing w:after="0"/>
              <w:rPr>
                <w:rFonts w:eastAsia="SimSun"/>
                <w:lang w:val="en-US" w:eastAsia="zh-CN"/>
              </w:rPr>
            </w:pPr>
            <w:r>
              <w:rPr>
                <w:rFonts w:eastAsia="SimSun" w:hint="eastAsia"/>
                <w:lang w:val="en-US" w:eastAsia="zh-CN"/>
              </w:rPr>
              <w:t>Spreadtrum</w:t>
            </w:r>
          </w:p>
        </w:tc>
        <w:tc>
          <w:tcPr>
            <w:tcW w:w="7877" w:type="dxa"/>
          </w:tcPr>
          <w:p w14:paraId="7F35F956" w14:textId="77777777" w:rsidR="00815047" w:rsidRDefault="00815047" w:rsidP="00566394">
            <w:pPr>
              <w:spacing w:after="0"/>
              <w:rPr>
                <w:rFonts w:eastAsia="SimSun"/>
                <w:lang w:eastAsia="zh-CN"/>
              </w:rPr>
            </w:pPr>
            <w:r>
              <w:rPr>
                <w:rFonts w:eastAsia="SimSun" w:hint="eastAsia"/>
                <w:lang w:val="en-US" w:eastAsia="zh-CN"/>
              </w:rPr>
              <w:t xml:space="preserve">We have a confusion about complexity of PS, </w:t>
            </w:r>
            <w:r>
              <w:rPr>
                <w:rFonts w:eastAsia="SimSun" w:hint="eastAsia"/>
                <w:lang w:eastAsia="zh-CN"/>
              </w:rPr>
              <w:t>d</w:t>
            </w:r>
            <w:r>
              <w:rPr>
                <w:rFonts w:eastAsia="SimSun"/>
                <w:lang w:eastAsia="zh-CN"/>
              </w:rPr>
              <w:t xml:space="preserve">oes the </w:t>
            </w:r>
            <w:proofErr w:type="spellStart"/>
            <w:r>
              <w:t>demapper</w:t>
            </w:r>
            <w:proofErr w:type="spellEnd"/>
            <w:r>
              <w:t xml:space="preserve"> </w:t>
            </w:r>
            <w:r>
              <w:rPr>
                <w:rFonts w:eastAsia="SimSun"/>
                <w:lang w:eastAsia="zh-CN"/>
              </w:rPr>
              <w:t>complexity include the complexity of DDM</w:t>
            </w:r>
            <w:r>
              <w:rPr>
                <w:rFonts w:eastAsia="SimSun" w:hint="eastAsia"/>
                <w:lang w:eastAsia="zh-CN"/>
              </w:rPr>
              <w:t xml:space="preserve"> </w:t>
            </w:r>
            <w:r>
              <w:rPr>
                <w:rFonts w:eastAsia="SimSun"/>
                <w:lang w:eastAsia="zh-CN"/>
              </w:rPr>
              <w:t>(Distribution De-</w:t>
            </w:r>
            <w:r>
              <w:rPr>
                <w:rFonts w:eastAsia="SimSun" w:hint="eastAsia"/>
                <w:lang w:eastAsia="zh-CN"/>
              </w:rPr>
              <w:t>m</w:t>
            </w:r>
            <w:r>
              <w:rPr>
                <w:rFonts w:eastAsia="SimSun"/>
                <w:lang w:eastAsia="zh-CN"/>
              </w:rPr>
              <w:t xml:space="preserve">atcher)? Because in the second bullet </w:t>
            </w:r>
            <w:r>
              <w:rPr>
                <w:rFonts w:eastAsia="SimSun" w:hint="eastAsia"/>
                <w:lang w:eastAsia="zh-CN"/>
              </w:rPr>
              <w:t>for</w:t>
            </w:r>
            <w:r>
              <w:rPr>
                <w:rFonts w:eastAsia="SimSun"/>
                <w:lang w:eastAsia="zh-CN"/>
              </w:rPr>
              <w:t xml:space="preserve"> PS, only the complexity of DM is mentioned, and we are not sure where the complexity of DDM is reflected.</w:t>
            </w:r>
            <w:r>
              <w:rPr>
                <w:rFonts w:eastAsia="SimSun" w:hint="eastAsia"/>
                <w:lang w:eastAsia="zh-CN"/>
              </w:rPr>
              <w:t xml:space="preserve"> In our view, </w:t>
            </w:r>
            <w:r>
              <w:rPr>
                <w:rFonts w:eastAsia="SimSun"/>
                <w:lang w:eastAsia="zh-CN"/>
              </w:rPr>
              <w:t>the complexity of DDM</w:t>
            </w:r>
            <w:r>
              <w:rPr>
                <w:rFonts w:eastAsia="SimSun" w:hint="eastAsia"/>
                <w:lang w:eastAsia="zh-CN"/>
              </w:rPr>
              <w:t xml:space="preserve"> should not be ignored.</w:t>
            </w:r>
          </w:p>
          <w:p w14:paraId="54AB5020" w14:textId="77777777" w:rsidR="00815047" w:rsidRDefault="00815047" w:rsidP="00566394">
            <w:pPr>
              <w:spacing w:after="0"/>
              <w:rPr>
                <w:rFonts w:eastAsiaTheme="minorEastAsia"/>
                <w:lang w:val="en-US" w:eastAsia="zh-CN"/>
              </w:rPr>
            </w:pPr>
            <w:r>
              <w:rPr>
                <w:rFonts w:eastAsia="SimSun" w:hint="eastAsia"/>
                <w:lang w:eastAsia="zh-CN"/>
              </w:rPr>
              <w:t xml:space="preserve">We have also a </w:t>
            </w:r>
            <w:r>
              <w:rPr>
                <w:rFonts w:eastAsia="SimSun" w:hint="eastAsia"/>
                <w:lang w:val="en-US" w:eastAsia="zh-CN"/>
              </w:rPr>
              <w:t xml:space="preserve">confusion about </w:t>
            </w:r>
            <w:r>
              <w:rPr>
                <w:rFonts w:eastAsia="SimSun"/>
                <w:lang w:val="en-US" w:eastAsia="zh-CN"/>
              </w:rPr>
              <w:t>processing delay</w:t>
            </w:r>
            <w:r>
              <w:rPr>
                <w:rFonts w:eastAsia="SimSun" w:hint="eastAsia"/>
                <w:lang w:val="en-US" w:eastAsia="zh-CN"/>
              </w:rPr>
              <w:t xml:space="preserve"> in the</w:t>
            </w:r>
            <w:r>
              <w:rPr>
                <w:rFonts w:eastAsiaTheme="minorEastAsia" w:hint="eastAsia"/>
                <w:lang w:eastAsia="zh-CN"/>
              </w:rPr>
              <w:t xml:space="preserve"> fourth bullet for PS, </w:t>
            </w:r>
            <w:r>
              <w:rPr>
                <w:rFonts w:eastAsia="SimSun"/>
                <w:lang w:eastAsia="zh-CN"/>
              </w:rPr>
              <w:t xml:space="preserve">we are not sure where the </w:t>
            </w:r>
            <w:r>
              <w:rPr>
                <w:rFonts w:eastAsia="SimSun"/>
                <w:lang w:val="en-US" w:eastAsia="zh-CN"/>
              </w:rPr>
              <w:t>processing delay</w:t>
            </w:r>
            <w:r>
              <w:rPr>
                <w:rFonts w:eastAsia="SimSun"/>
                <w:lang w:eastAsia="zh-CN"/>
              </w:rPr>
              <w:t xml:space="preserve"> of DDM is reflected</w:t>
            </w:r>
            <w:r>
              <w:rPr>
                <w:rFonts w:eastAsia="SimSun" w:hint="eastAsia"/>
                <w:lang w:eastAsia="zh-CN"/>
              </w:rPr>
              <w:t>.</w:t>
            </w:r>
          </w:p>
        </w:tc>
      </w:tr>
      <w:tr w:rsidR="00815047" w14:paraId="1B7DA24C" w14:textId="77777777" w:rsidTr="00566394">
        <w:tc>
          <w:tcPr>
            <w:tcW w:w="1975" w:type="dxa"/>
          </w:tcPr>
          <w:p w14:paraId="372F3E85" w14:textId="77777777" w:rsidR="00815047" w:rsidRDefault="00815047" w:rsidP="00566394">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2A7E3F52" w14:textId="77777777" w:rsidR="00815047" w:rsidRDefault="00815047" w:rsidP="00566394">
            <w:pPr>
              <w:spacing w:after="0"/>
              <w:rPr>
                <w:rFonts w:eastAsia="SimSun"/>
                <w:lang w:val="en-US" w:eastAsia="zh-CN"/>
              </w:rPr>
            </w:pPr>
            <w:r>
              <w:rPr>
                <w:rFonts w:eastAsia="SimSun" w:hint="eastAsia"/>
                <w:lang w:val="en-US" w:eastAsia="zh-CN"/>
              </w:rPr>
              <w:t>R</w:t>
            </w:r>
            <w:r>
              <w:rPr>
                <w:rFonts w:eastAsia="SimSun"/>
                <w:lang w:val="en-US" w:eastAsia="zh-CN"/>
              </w:rPr>
              <w:t xml:space="preserve">egarding PS, the processing delay and parallelism depend on the DM design and the block length, and they should be the evaluation metrics of interest. Suggest </w:t>
            </w:r>
            <w:proofErr w:type="gramStart"/>
            <w:r>
              <w:rPr>
                <w:rFonts w:eastAsia="SimSun"/>
                <w:lang w:val="en-US" w:eastAsia="zh-CN"/>
              </w:rPr>
              <w:t>to change</w:t>
            </w:r>
            <w:proofErr w:type="gramEnd"/>
            <w:r>
              <w:rPr>
                <w:rFonts w:eastAsia="SimSun"/>
                <w:lang w:val="en-US" w:eastAsia="zh-CN"/>
              </w:rPr>
              <w:t xml:space="preserve"> to the wording to:</w:t>
            </w:r>
          </w:p>
          <w:p w14:paraId="484FFFCF" w14:textId="77777777" w:rsidR="00815047" w:rsidRDefault="00815047" w:rsidP="00566394">
            <w:pPr>
              <w:pStyle w:val="StatementBody"/>
              <w:numPr>
                <w:ilvl w:val="1"/>
                <w:numId w:val="5"/>
              </w:numPr>
              <w:spacing w:after="0"/>
            </w:pPr>
            <w:r>
              <w:t xml:space="preserve">The DM processing delay </w:t>
            </w:r>
            <w:r>
              <w:rPr>
                <w:color w:val="FF0000"/>
              </w:rPr>
              <w:t>as a function of DM design and</w:t>
            </w:r>
            <w:r>
              <w:t xml:space="preserve"> block length</w:t>
            </w:r>
          </w:p>
          <w:p w14:paraId="40158BEE" w14:textId="77777777" w:rsidR="00815047" w:rsidRDefault="00815047" w:rsidP="00566394">
            <w:pPr>
              <w:pStyle w:val="StatementBody"/>
              <w:numPr>
                <w:ilvl w:val="1"/>
                <w:numId w:val="5"/>
              </w:numPr>
              <w:spacing w:after="0"/>
            </w:pPr>
            <w:r>
              <w:t>Parallelism</w:t>
            </w:r>
            <w:r>
              <w:rPr>
                <w:color w:val="FF0000"/>
              </w:rPr>
              <w:t>/Serialism as a function of DM design and</w:t>
            </w:r>
            <w:r>
              <w:t xml:space="preserve"> block length</w:t>
            </w:r>
          </w:p>
          <w:p w14:paraId="15A5FA3D" w14:textId="77777777" w:rsidR="00815047" w:rsidRDefault="00815047" w:rsidP="00566394">
            <w:pPr>
              <w:spacing w:after="0"/>
              <w:rPr>
                <w:rFonts w:eastAsia="SimSun"/>
                <w:lang w:val="en-US" w:eastAsia="zh-CN"/>
              </w:rPr>
            </w:pPr>
          </w:p>
        </w:tc>
      </w:tr>
      <w:tr w:rsidR="00815047" w14:paraId="3E4B2FEA" w14:textId="77777777" w:rsidTr="00566394">
        <w:tc>
          <w:tcPr>
            <w:tcW w:w="1975" w:type="dxa"/>
          </w:tcPr>
          <w:p w14:paraId="3DC7F090" w14:textId="77777777" w:rsidR="00815047" w:rsidRDefault="00815047" w:rsidP="00566394">
            <w:pPr>
              <w:spacing w:after="0"/>
              <w:rPr>
                <w:rFonts w:eastAsia="SimSun"/>
                <w:lang w:val="en-US" w:eastAsia="zh-CN"/>
              </w:rPr>
            </w:pPr>
            <w:r>
              <w:rPr>
                <w:rFonts w:eastAsia="SimSun"/>
                <w:lang w:val="en-US" w:eastAsia="zh-CN"/>
              </w:rPr>
              <w:t>Tejas</w:t>
            </w:r>
          </w:p>
        </w:tc>
        <w:tc>
          <w:tcPr>
            <w:tcW w:w="7877" w:type="dxa"/>
          </w:tcPr>
          <w:p w14:paraId="3A648B92" w14:textId="77777777" w:rsidR="00815047" w:rsidRDefault="00815047" w:rsidP="00566394">
            <w:pPr>
              <w:spacing w:after="0"/>
              <w:rPr>
                <w:rFonts w:eastAsia="SimSun"/>
                <w:lang w:val="en-US" w:eastAsia="zh-CN"/>
              </w:rPr>
            </w:pPr>
            <w:r>
              <w:rPr>
                <w:rFonts w:eastAsia="SimSun"/>
                <w:lang w:val="en-US" w:eastAsia="zh-CN"/>
              </w:rPr>
              <w:t>In our view for PS complexity of Distribution de-matcher (DDM) should be considered in calculating the overall complexity of PS.  Similarly, latency aspects of DDM should be considered.</w:t>
            </w:r>
          </w:p>
        </w:tc>
      </w:tr>
      <w:tr w:rsidR="00815047" w14:paraId="136483C6" w14:textId="77777777" w:rsidTr="00566394">
        <w:tc>
          <w:tcPr>
            <w:tcW w:w="1975" w:type="dxa"/>
          </w:tcPr>
          <w:p w14:paraId="6579EF9C"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1EA1814" w14:textId="77777777" w:rsidR="00815047" w:rsidRDefault="00815047" w:rsidP="00566394">
            <w:pPr>
              <w:spacing w:after="0"/>
            </w:pPr>
            <w:r>
              <w:rPr>
                <w:lang w:val="en-US"/>
              </w:rPr>
              <w:t xml:space="preserve">Similar views as vivo. Based on our understanding, this proposal aims to collect the information on how to collect the results on </w:t>
            </w:r>
            <w:r>
              <w:t xml:space="preserve">complexity and storage requirement. </w:t>
            </w:r>
            <w:proofErr w:type="gramStart"/>
            <w:r>
              <w:t>So</w:t>
            </w:r>
            <w:proofErr w:type="gramEnd"/>
            <w:r>
              <w:t xml:space="preserve"> the observation-like sentences should be avoided in the proposal, such as “Parallelism inversely proportional to block length”.</w:t>
            </w:r>
          </w:p>
          <w:p w14:paraId="5CAA7A06" w14:textId="77777777" w:rsidR="00815047" w:rsidRDefault="00815047" w:rsidP="00566394">
            <w:pPr>
              <w:spacing w:after="0"/>
              <w:rPr>
                <w:rFonts w:eastAsiaTheme="minorEastAsia"/>
                <w:lang w:eastAsia="zh-CN"/>
              </w:rPr>
            </w:pPr>
            <w:r>
              <w:rPr>
                <w:rFonts w:eastAsiaTheme="minorEastAsia" w:hint="eastAsia"/>
                <w:lang w:eastAsia="zh-CN"/>
              </w:rPr>
              <w:t>W</w:t>
            </w:r>
            <w:r>
              <w:rPr>
                <w:rFonts w:eastAsiaTheme="minorEastAsia"/>
                <w:lang w:eastAsia="zh-CN"/>
              </w:rPr>
              <w:t>e think GS and PS can be compared with a unified framework including complexity, storage, delay</w:t>
            </w:r>
            <w:r>
              <w:rPr>
                <w:rFonts w:eastAsiaTheme="minorEastAsia"/>
                <w:color w:val="000000" w:themeColor="text1"/>
                <w:lang w:eastAsia="zh-CN"/>
              </w:rPr>
              <w:t xml:space="preserve">, </w:t>
            </w:r>
            <w:r>
              <w:rPr>
                <w:color w:val="000000" w:themeColor="text1"/>
              </w:rPr>
              <w:t>and parallelism/serialism, providing a comparable starting point.</w:t>
            </w:r>
            <w:r>
              <w:t xml:space="preserve"> Besides, we think the complexity does not need to be normalized, and the complexity for both GS and PS can be compared based on the same code block settings instead.</w:t>
            </w:r>
          </w:p>
          <w:p w14:paraId="13183251" w14:textId="77777777" w:rsidR="00815047" w:rsidRDefault="00815047" w:rsidP="00566394">
            <w:pPr>
              <w:spacing w:after="0"/>
            </w:pPr>
          </w:p>
          <w:p w14:paraId="224F03C0" w14:textId="77777777" w:rsidR="00815047" w:rsidRDefault="00815047" w:rsidP="00566394">
            <w:pPr>
              <w:spacing w:after="0"/>
            </w:pPr>
            <w:r>
              <w:t>Suggested wording as:</w:t>
            </w:r>
          </w:p>
          <w:p w14:paraId="4C4FAAAD" w14:textId="77777777" w:rsidR="00815047" w:rsidRDefault="00815047" w:rsidP="00566394">
            <w:pPr>
              <w:spacing w:after="0"/>
            </w:pPr>
            <w:r>
              <w:t>On how to evaluate complexity</w:t>
            </w:r>
            <w:r>
              <w:rPr>
                <w:color w:val="000000" w:themeColor="text1"/>
              </w:rPr>
              <w:t xml:space="preserve">, storage, </w:t>
            </w:r>
            <w:r>
              <w:rPr>
                <w:color w:val="FF0000"/>
              </w:rPr>
              <w:t>delay and parallelism/serialism</w:t>
            </w:r>
            <w:r>
              <w:t xml:space="preserve"> requirement for PS and GS compared with uniform QAM. </w:t>
            </w:r>
          </w:p>
          <w:p w14:paraId="27538518" w14:textId="77777777" w:rsidR="00815047" w:rsidRDefault="00815047" w:rsidP="00566394">
            <w:pPr>
              <w:pStyle w:val="StatementBody"/>
              <w:spacing w:after="0"/>
            </w:pPr>
            <w:r>
              <w:t>For PS</w:t>
            </w:r>
          </w:p>
          <w:p w14:paraId="4A259FD1" w14:textId="77777777" w:rsidR="00815047" w:rsidRDefault="00815047" w:rsidP="00566394">
            <w:pPr>
              <w:pStyle w:val="StatementBody"/>
              <w:numPr>
                <w:ilvl w:val="1"/>
                <w:numId w:val="5"/>
              </w:numPr>
              <w:spacing w:after="0"/>
            </w:pPr>
            <w:r>
              <w:t xml:space="preserve">The </w:t>
            </w:r>
            <w:proofErr w:type="spellStart"/>
            <w:r>
              <w:t>demapper</w:t>
            </w:r>
            <w:proofErr w:type="spellEnd"/>
            <w:r>
              <w:t xml:space="preserve"> complexity </w:t>
            </w:r>
            <w:r>
              <w:rPr>
                <w:color w:val="FF0000"/>
              </w:rPr>
              <w:t xml:space="preserve">of </w:t>
            </w:r>
            <w:proofErr w:type="spellStart"/>
            <w:r>
              <w:rPr>
                <w:color w:val="FF0000"/>
              </w:rPr>
              <w:t>demmaper</w:t>
            </w:r>
            <w:proofErr w:type="spellEnd"/>
            <w:r>
              <w:rPr>
                <w:color w:val="FF0000"/>
              </w:rPr>
              <w:t xml:space="preserve"> and DM should be compared with</w:t>
            </w:r>
            <w:r>
              <w:t xml:space="preserve"> </w:t>
            </w:r>
            <w:r>
              <w:rPr>
                <w:strike/>
                <w:color w:val="FF0000"/>
              </w:rPr>
              <w:t xml:space="preserve">is </w:t>
            </w:r>
            <w:proofErr w:type="gramStart"/>
            <w:r>
              <w:rPr>
                <w:strike/>
                <w:color w:val="FF0000"/>
              </w:rPr>
              <w:t>similar to</w:t>
            </w:r>
            <w:proofErr w:type="gramEnd"/>
            <w:r>
              <w:rPr>
                <w:strike/>
                <w:color w:val="FF0000"/>
              </w:rPr>
              <w:t xml:space="preserve"> corresponding</w:t>
            </w:r>
            <w:r>
              <w:t xml:space="preserve"> uniform QAM </w:t>
            </w:r>
            <w:proofErr w:type="spellStart"/>
            <w:r>
              <w:t>demapper</w:t>
            </w:r>
            <w:proofErr w:type="spellEnd"/>
            <w:r>
              <w:t xml:space="preserve"> complexity</w:t>
            </w:r>
          </w:p>
          <w:p w14:paraId="2070F450" w14:textId="77777777" w:rsidR="00815047" w:rsidRDefault="00815047" w:rsidP="00566394">
            <w:pPr>
              <w:pStyle w:val="StatementBody"/>
              <w:numPr>
                <w:ilvl w:val="2"/>
                <w:numId w:val="5"/>
              </w:numPr>
              <w:spacing w:after="0"/>
            </w:pPr>
            <w:r>
              <w:t xml:space="preserve">Can report the ratio of </w:t>
            </w:r>
            <w:proofErr w:type="spellStart"/>
            <w:r>
              <w:t>demapper</w:t>
            </w:r>
            <w:proofErr w:type="spellEnd"/>
            <w:r>
              <w:t xml:space="preserve"> complexity with PS over the </w:t>
            </w:r>
            <w:proofErr w:type="spellStart"/>
            <w:r>
              <w:t>demapper</w:t>
            </w:r>
            <w:proofErr w:type="spellEnd"/>
            <w:r>
              <w:t xml:space="preserve"> complexity of NR MCS with the same spectrum efficiency</w:t>
            </w:r>
          </w:p>
          <w:p w14:paraId="28595D4E" w14:textId="77777777" w:rsidR="00815047" w:rsidRDefault="00815047" w:rsidP="00566394">
            <w:pPr>
              <w:pStyle w:val="StatementBody"/>
              <w:numPr>
                <w:ilvl w:val="3"/>
                <w:numId w:val="5"/>
              </w:numPr>
              <w:spacing w:after="0"/>
              <w:rPr>
                <w:color w:val="FF0000"/>
              </w:rPr>
            </w:pPr>
            <w:r>
              <w:rPr>
                <w:color w:val="FF0000"/>
              </w:rPr>
              <w:t>As a function of # of spatial layers</w:t>
            </w:r>
          </w:p>
          <w:p w14:paraId="075D54AD" w14:textId="77777777" w:rsidR="00815047" w:rsidRDefault="00815047" w:rsidP="00566394">
            <w:pPr>
              <w:pStyle w:val="StatementBody"/>
              <w:numPr>
                <w:ilvl w:val="3"/>
                <w:numId w:val="5"/>
              </w:numPr>
              <w:spacing w:after="0"/>
              <w:rPr>
                <w:color w:val="FF0000"/>
              </w:rPr>
            </w:pPr>
            <w:r>
              <w:rPr>
                <w:color w:val="FF0000"/>
              </w:rPr>
              <w:t xml:space="preserve">With given receiver type (LMMSE, </w:t>
            </w:r>
            <w:proofErr w:type="spellStart"/>
            <w:r>
              <w:rPr>
                <w:color w:val="FF0000"/>
              </w:rPr>
              <w:t>rML</w:t>
            </w:r>
            <w:proofErr w:type="spellEnd"/>
            <w:r>
              <w:rPr>
                <w:color w:val="FF0000"/>
              </w:rPr>
              <w:t xml:space="preserve"> receiver)</w:t>
            </w:r>
          </w:p>
          <w:p w14:paraId="2286346F" w14:textId="77777777" w:rsidR="00815047" w:rsidRDefault="00815047" w:rsidP="00566394">
            <w:pPr>
              <w:pStyle w:val="StatementBody"/>
              <w:numPr>
                <w:ilvl w:val="2"/>
                <w:numId w:val="5"/>
              </w:numPr>
              <w:spacing w:after="0"/>
            </w:pPr>
            <w:r>
              <w:t>The DM</w:t>
            </w:r>
            <w:r>
              <w:rPr>
                <w:color w:val="FF0000"/>
              </w:rPr>
              <w:t>/</w:t>
            </w:r>
            <w:proofErr w:type="spellStart"/>
            <w:r>
              <w:rPr>
                <w:color w:val="FF0000"/>
              </w:rPr>
              <w:t>invDM</w:t>
            </w:r>
            <w:proofErr w:type="spellEnd"/>
            <w:r>
              <w:t xml:space="preserve"> complexity </w:t>
            </w:r>
            <w:r>
              <w:rPr>
                <w:color w:val="FF0000"/>
              </w:rPr>
              <w:t>as a function of</w:t>
            </w:r>
            <w:r>
              <w:t xml:space="preserve"> DM algorithm used (ESS, CCDM, etc), precision of </w:t>
            </w:r>
            <w:proofErr w:type="gramStart"/>
            <w:r>
              <w:t>fixed point</w:t>
            </w:r>
            <w:proofErr w:type="gramEnd"/>
            <w:r>
              <w:t xml:space="preserve"> implementation, block length, and the number of bit levels shaped per symbol</w:t>
            </w:r>
          </w:p>
          <w:p w14:paraId="11965A06" w14:textId="77777777" w:rsidR="00815047" w:rsidRDefault="00815047" w:rsidP="00566394">
            <w:pPr>
              <w:pStyle w:val="ListParagraph"/>
              <w:numPr>
                <w:ilvl w:val="1"/>
                <w:numId w:val="5"/>
              </w:numPr>
              <w:spacing w:after="0"/>
              <w:ind w:hanging="357"/>
              <w:rPr>
                <w:rFonts w:eastAsiaTheme="minorEastAsia"/>
                <w:color w:val="FF0000"/>
                <w:lang w:eastAsia="zh-CN"/>
              </w:rPr>
            </w:pPr>
            <w:r>
              <w:rPr>
                <w:rFonts w:eastAsiaTheme="minorEastAsia" w:hint="eastAsia"/>
                <w:color w:val="FF0000"/>
                <w:lang w:eastAsia="zh-CN"/>
              </w:rPr>
              <w:t>T</w:t>
            </w:r>
            <w:r>
              <w:rPr>
                <w:rFonts w:eastAsiaTheme="minorEastAsia"/>
                <w:color w:val="FF0000"/>
                <w:lang w:eastAsia="zh-CN"/>
              </w:rPr>
              <w:t>he DM</w:t>
            </w:r>
            <w:r>
              <w:rPr>
                <w:color w:val="FF0000"/>
              </w:rPr>
              <w:t>/</w:t>
            </w:r>
            <w:proofErr w:type="spellStart"/>
            <w:r>
              <w:rPr>
                <w:color w:val="FF0000"/>
              </w:rPr>
              <w:t>invDM</w:t>
            </w:r>
            <w:proofErr w:type="spellEnd"/>
            <w:r>
              <w:rPr>
                <w:rFonts w:eastAsiaTheme="minorEastAsia"/>
                <w:color w:val="FF0000"/>
                <w:lang w:eastAsia="zh-CN"/>
              </w:rPr>
              <w:t xml:space="preserve"> storage requirement as a function of DM algorithm used (ESS, CCDM, etc), precision of </w:t>
            </w:r>
            <w:proofErr w:type="gramStart"/>
            <w:r>
              <w:rPr>
                <w:rFonts w:eastAsiaTheme="minorEastAsia"/>
                <w:color w:val="FF0000"/>
                <w:lang w:eastAsia="zh-CN"/>
              </w:rPr>
              <w:t>fixed point</w:t>
            </w:r>
            <w:proofErr w:type="gramEnd"/>
            <w:r>
              <w:rPr>
                <w:rFonts w:eastAsiaTheme="minorEastAsia"/>
                <w:color w:val="FF0000"/>
                <w:lang w:eastAsia="zh-CN"/>
              </w:rPr>
              <w:t xml:space="preserve"> implementation, block length, and the number of bit levels shaped per symbol</w:t>
            </w:r>
          </w:p>
          <w:p w14:paraId="50084789" w14:textId="77777777" w:rsidR="00815047" w:rsidRDefault="00815047" w:rsidP="00566394">
            <w:pPr>
              <w:pStyle w:val="ListParagraph"/>
              <w:numPr>
                <w:ilvl w:val="2"/>
                <w:numId w:val="5"/>
              </w:numPr>
              <w:spacing w:after="0"/>
              <w:ind w:hanging="357"/>
              <w:rPr>
                <w:rFonts w:eastAsiaTheme="minorEastAsia"/>
                <w:color w:val="FF0000"/>
                <w:lang w:eastAsia="zh-CN"/>
              </w:rPr>
            </w:pPr>
            <w:r>
              <w:rPr>
                <w:rFonts w:eastAsiaTheme="minorEastAsia"/>
                <w:color w:val="FF0000"/>
                <w:lang w:eastAsia="zh-CN"/>
              </w:rPr>
              <w:t>For storage requirement, need to report the storage needed for given MCS and/or all MCS in the table</w:t>
            </w:r>
          </w:p>
          <w:p w14:paraId="68AD24D0" w14:textId="77777777" w:rsidR="00815047" w:rsidRDefault="00815047" w:rsidP="00566394">
            <w:pPr>
              <w:pStyle w:val="StatementBody"/>
              <w:numPr>
                <w:ilvl w:val="1"/>
                <w:numId w:val="5"/>
              </w:numPr>
              <w:spacing w:after="0"/>
            </w:pPr>
            <w:r>
              <w:t>The DM</w:t>
            </w:r>
            <w:r>
              <w:rPr>
                <w:color w:val="FF0000"/>
              </w:rPr>
              <w:t>/</w:t>
            </w:r>
            <w:proofErr w:type="spellStart"/>
            <w:r>
              <w:rPr>
                <w:color w:val="FF0000"/>
              </w:rPr>
              <w:t>invDM</w:t>
            </w:r>
            <w:proofErr w:type="spellEnd"/>
            <w:r>
              <w:t xml:space="preserve"> processing delay </w:t>
            </w:r>
            <w:r>
              <w:rPr>
                <w:color w:val="FF0000"/>
              </w:rPr>
              <w:t>as a function of DM design and</w:t>
            </w:r>
            <w:r>
              <w:t xml:space="preserve"> block length</w:t>
            </w:r>
          </w:p>
          <w:p w14:paraId="556A3BCB" w14:textId="77777777" w:rsidR="00815047" w:rsidRDefault="00815047" w:rsidP="00566394">
            <w:pPr>
              <w:pStyle w:val="StatementBody"/>
              <w:numPr>
                <w:ilvl w:val="1"/>
                <w:numId w:val="5"/>
              </w:numPr>
              <w:spacing w:after="0"/>
            </w:pPr>
            <w:r>
              <w:t>Parallelism</w:t>
            </w:r>
            <w:r>
              <w:rPr>
                <w:color w:val="FF0000"/>
              </w:rPr>
              <w:t>/Serialism of DM/</w:t>
            </w:r>
            <w:proofErr w:type="spellStart"/>
            <w:r>
              <w:rPr>
                <w:color w:val="FF0000"/>
              </w:rPr>
              <w:t>invDM</w:t>
            </w:r>
            <w:proofErr w:type="spellEnd"/>
            <w:r>
              <w:rPr>
                <w:color w:val="FF0000"/>
              </w:rPr>
              <w:t xml:space="preserve"> as a function of DM design and</w:t>
            </w:r>
            <w:r>
              <w:t xml:space="preserve"> block length</w:t>
            </w:r>
          </w:p>
          <w:p w14:paraId="6784BABA" w14:textId="77777777" w:rsidR="00815047" w:rsidRDefault="00815047" w:rsidP="00566394">
            <w:pPr>
              <w:pStyle w:val="StatementBody"/>
              <w:spacing w:after="0"/>
            </w:pPr>
            <w:r>
              <w:t xml:space="preserve">For GS, </w:t>
            </w:r>
          </w:p>
          <w:p w14:paraId="69FC658F" w14:textId="77777777" w:rsidR="00815047" w:rsidRDefault="00815047" w:rsidP="00566394">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12D0FFAF" w14:textId="77777777" w:rsidR="00815047" w:rsidRDefault="00815047" w:rsidP="00566394">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76EDA327" w14:textId="77777777" w:rsidR="00815047" w:rsidRDefault="00815047" w:rsidP="00566394">
            <w:pPr>
              <w:pStyle w:val="StatementBody"/>
              <w:numPr>
                <w:ilvl w:val="3"/>
                <w:numId w:val="5"/>
              </w:numPr>
              <w:spacing w:after="0"/>
            </w:pPr>
            <w:r>
              <w:t>As a function of 1D-NUC or 2D-NUC</w:t>
            </w:r>
          </w:p>
          <w:p w14:paraId="1599136B" w14:textId="77777777" w:rsidR="00815047" w:rsidRDefault="00815047" w:rsidP="00566394">
            <w:pPr>
              <w:pStyle w:val="StatementBody"/>
              <w:numPr>
                <w:ilvl w:val="3"/>
                <w:numId w:val="5"/>
              </w:numPr>
              <w:spacing w:after="0"/>
            </w:pPr>
            <w:r>
              <w:lastRenderedPageBreak/>
              <w:t>As a function of # of spatial layers</w:t>
            </w:r>
          </w:p>
          <w:p w14:paraId="2C8ABA47" w14:textId="77777777" w:rsidR="00815047" w:rsidRDefault="00815047" w:rsidP="00566394">
            <w:pPr>
              <w:pStyle w:val="StatementBody"/>
              <w:numPr>
                <w:ilvl w:val="3"/>
                <w:numId w:val="5"/>
              </w:numPr>
              <w:spacing w:after="0"/>
            </w:pPr>
            <w:r>
              <w:rPr>
                <w:color w:val="FF0000"/>
              </w:rPr>
              <w:t>With given receiver type</w:t>
            </w:r>
            <w:r>
              <w:t xml:space="preserve"> (LMMSE, </w:t>
            </w:r>
            <w:proofErr w:type="spellStart"/>
            <w:r>
              <w:t>rML</w:t>
            </w:r>
            <w:proofErr w:type="spellEnd"/>
            <w:r>
              <w:t xml:space="preserve"> receiver)</w:t>
            </w:r>
          </w:p>
          <w:p w14:paraId="6118F76E" w14:textId="77777777" w:rsidR="00815047" w:rsidRDefault="00815047" w:rsidP="00566394">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15D9154C" w14:textId="77777777" w:rsidR="00815047" w:rsidRDefault="00815047" w:rsidP="00566394">
            <w:pPr>
              <w:pStyle w:val="ListParagraph"/>
              <w:numPr>
                <w:ilvl w:val="1"/>
                <w:numId w:val="5"/>
              </w:numPr>
              <w:spacing w:after="0"/>
              <w:rPr>
                <w:rFonts w:eastAsiaTheme="minorEastAsia"/>
                <w:color w:val="FF0000"/>
                <w:lang w:eastAsia="zh-CN"/>
              </w:rPr>
            </w:pPr>
            <w:r>
              <w:rPr>
                <w:rFonts w:eastAsiaTheme="minorEastAsia"/>
                <w:color w:val="FF0000"/>
                <w:lang w:eastAsia="zh-CN"/>
              </w:rPr>
              <w:t>For storage requirement, need to report the storage needed for given MCS and/or all MCS in the table</w:t>
            </w:r>
          </w:p>
          <w:p w14:paraId="4412D263" w14:textId="77777777" w:rsidR="00815047" w:rsidRDefault="00815047" w:rsidP="00566394">
            <w:pPr>
              <w:pStyle w:val="ListParagraph"/>
              <w:numPr>
                <w:ilvl w:val="1"/>
                <w:numId w:val="5"/>
              </w:numPr>
              <w:spacing w:after="0"/>
              <w:rPr>
                <w:rFonts w:eastAsiaTheme="minorEastAsia"/>
                <w:color w:val="FF0000"/>
                <w:lang w:eastAsia="zh-CN"/>
              </w:rPr>
            </w:pPr>
            <w:r>
              <w:rPr>
                <w:rFonts w:eastAsiaTheme="minorEastAsia" w:hint="eastAsia"/>
                <w:color w:val="FF0000"/>
                <w:lang w:eastAsia="zh-CN"/>
              </w:rPr>
              <w:t>P</w:t>
            </w:r>
            <w:r>
              <w:rPr>
                <w:rFonts w:eastAsiaTheme="minorEastAsia"/>
                <w:color w:val="FF0000"/>
                <w:lang w:eastAsia="zh-CN"/>
              </w:rPr>
              <w:t>rocessing delay, if applicable</w:t>
            </w:r>
          </w:p>
          <w:p w14:paraId="211DE846" w14:textId="77777777" w:rsidR="00815047" w:rsidRDefault="00815047" w:rsidP="00566394">
            <w:pPr>
              <w:pStyle w:val="ListParagraph"/>
              <w:numPr>
                <w:ilvl w:val="1"/>
                <w:numId w:val="5"/>
              </w:numPr>
              <w:spacing w:after="0"/>
              <w:rPr>
                <w:rFonts w:eastAsiaTheme="minorEastAsia"/>
                <w:color w:val="FF0000"/>
                <w:lang w:eastAsia="zh-CN"/>
              </w:rPr>
            </w:pPr>
            <w:r>
              <w:rPr>
                <w:color w:val="FF0000"/>
              </w:rPr>
              <w:t>Parallelism/Serialism, if applicable</w:t>
            </w:r>
          </w:p>
        </w:tc>
      </w:tr>
      <w:tr w:rsidR="00815047" w14:paraId="1B0A4589" w14:textId="77777777" w:rsidTr="00566394">
        <w:tc>
          <w:tcPr>
            <w:tcW w:w="1975" w:type="dxa"/>
          </w:tcPr>
          <w:p w14:paraId="121FFB34" w14:textId="77777777" w:rsidR="00815047" w:rsidRDefault="00815047" w:rsidP="00566394">
            <w:pPr>
              <w:spacing w:after="0"/>
              <w:rPr>
                <w:rFonts w:eastAsia="SimSun"/>
                <w:lang w:val="en-US" w:eastAsia="zh-CN"/>
              </w:rPr>
            </w:pPr>
            <w:r>
              <w:rPr>
                <w:rFonts w:eastAsia="SimSun"/>
                <w:lang w:val="en-US" w:eastAsia="zh-CN"/>
              </w:rPr>
              <w:lastRenderedPageBreak/>
              <w:t>IMU</w:t>
            </w:r>
          </w:p>
        </w:tc>
        <w:tc>
          <w:tcPr>
            <w:tcW w:w="7877" w:type="dxa"/>
          </w:tcPr>
          <w:p w14:paraId="6FF4BD2C" w14:textId="77777777" w:rsidR="00815047" w:rsidRDefault="00815047" w:rsidP="00566394">
            <w:pPr>
              <w:spacing w:after="0"/>
              <w:rPr>
                <w:lang w:val="en-US"/>
              </w:rPr>
            </w:pPr>
            <w:r>
              <w:rPr>
                <w:lang w:val="en-US"/>
              </w:rPr>
              <w:t>We agree with the companies’ observations.</w:t>
            </w:r>
          </w:p>
        </w:tc>
      </w:tr>
      <w:tr w:rsidR="00815047" w14:paraId="086E9731" w14:textId="77777777" w:rsidTr="00566394">
        <w:tc>
          <w:tcPr>
            <w:tcW w:w="1975" w:type="dxa"/>
          </w:tcPr>
          <w:p w14:paraId="741A58AE" w14:textId="77777777" w:rsidR="00815047" w:rsidRDefault="00815047" w:rsidP="00566394">
            <w:pPr>
              <w:spacing w:after="0"/>
              <w:rPr>
                <w:rFonts w:eastAsia="SimSun"/>
                <w:lang w:val="en-US" w:eastAsia="zh-CN"/>
              </w:rPr>
            </w:pPr>
            <w:r>
              <w:rPr>
                <w:rFonts w:eastAsia="SimSun" w:hint="eastAsia"/>
                <w:lang w:val="en-US" w:eastAsia="zh-CN"/>
              </w:rPr>
              <w:t>DOCOMO</w:t>
            </w:r>
          </w:p>
        </w:tc>
        <w:tc>
          <w:tcPr>
            <w:tcW w:w="7877" w:type="dxa"/>
          </w:tcPr>
          <w:p w14:paraId="31C90917" w14:textId="77777777" w:rsidR="00815047" w:rsidRDefault="00815047" w:rsidP="00566394">
            <w:pPr>
              <w:spacing w:after="0"/>
              <w:rPr>
                <w:lang w:val="en-US"/>
              </w:rPr>
            </w:pPr>
            <w:r>
              <w:rPr>
                <w:rFonts w:eastAsia="SimSun" w:hint="eastAsia"/>
                <w:lang w:val="en-US" w:eastAsia="zh-CN"/>
              </w:rPr>
              <w:t xml:space="preserve">As commented in the </w:t>
            </w:r>
            <w:proofErr w:type="gramStart"/>
            <w:r>
              <w:rPr>
                <w:rFonts w:eastAsia="SimSun" w:hint="eastAsia"/>
                <w:lang w:val="en-US" w:eastAsia="zh-CN"/>
              </w:rPr>
              <w:t>first round</w:t>
            </w:r>
            <w:proofErr w:type="gramEnd"/>
            <w:r>
              <w:rPr>
                <w:rFonts w:eastAsia="SimSun" w:hint="eastAsia"/>
                <w:lang w:val="en-US" w:eastAsia="zh-CN"/>
              </w:rPr>
              <w:t xml:space="preserve"> discussion, the definition of uniform QAM should be clarified for </w:t>
            </w:r>
            <w:proofErr w:type="spellStart"/>
            <w:r>
              <w:rPr>
                <w:rFonts w:eastAsia="SimSun" w:hint="eastAsia"/>
                <w:lang w:val="en-US" w:eastAsia="zh-CN"/>
              </w:rPr>
              <w:t>demapper</w:t>
            </w:r>
            <w:proofErr w:type="spellEnd"/>
            <w:r>
              <w:rPr>
                <w:rFonts w:eastAsia="SimSun" w:hint="eastAsia"/>
                <w:lang w:val="en-US" w:eastAsia="zh-CN"/>
              </w:rPr>
              <w:t xml:space="preserve"> complexity ratio calculation. One possible definition is the uniform QAM with same modulation order with GS/PS. Another possible definition is the uniform QAM with maximum supported modulation order independent from the GS/PS, which is related to the UE capability. From our view, both definitions are reasonable, but the second definition may be more meaningful considering the already deployed </w:t>
            </w:r>
            <w:proofErr w:type="spellStart"/>
            <w:r>
              <w:rPr>
                <w:rFonts w:eastAsia="SimSun" w:hint="eastAsia"/>
                <w:lang w:val="en-US" w:eastAsia="zh-CN"/>
              </w:rPr>
              <w:t>demapper</w:t>
            </w:r>
            <w:proofErr w:type="spellEnd"/>
            <w:r>
              <w:rPr>
                <w:rFonts w:eastAsia="SimSun" w:hint="eastAsia"/>
                <w:lang w:val="en-US" w:eastAsia="zh-CN"/>
              </w:rPr>
              <w:t xml:space="preserve"> complexity for maximum modulation order.</w:t>
            </w:r>
          </w:p>
        </w:tc>
      </w:tr>
      <w:tr w:rsidR="00815047" w14:paraId="6DD431CC" w14:textId="77777777" w:rsidTr="00566394">
        <w:tc>
          <w:tcPr>
            <w:tcW w:w="1975" w:type="dxa"/>
          </w:tcPr>
          <w:p w14:paraId="15AAF27E" w14:textId="77777777" w:rsidR="00815047" w:rsidRDefault="00815047" w:rsidP="00566394">
            <w:pPr>
              <w:spacing w:after="0"/>
              <w:rPr>
                <w:rFonts w:eastAsia="SimSun"/>
                <w:lang w:val="en-US" w:eastAsia="zh-CN"/>
              </w:rPr>
            </w:pPr>
          </w:p>
        </w:tc>
        <w:tc>
          <w:tcPr>
            <w:tcW w:w="7877" w:type="dxa"/>
          </w:tcPr>
          <w:p w14:paraId="5A258E62" w14:textId="77777777" w:rsidR="00815047" w:rsidRDefault="00815047" w:rsidP="00566394">
            <w:pPr>
              <w:spacing w:after="0"/>
              <w:rPr>
                <w:rFonts w:eastAsia="SimSun"/>
                <w:lang w:val="en-US" w:eastAsia="zh-CN"/>
              </w:rPr>
            </w:pPr>
          </w:p>
        </w:tc>
      </w:tr>
    </w:tbl>
    <w:p w14:paraId="0087440B" w14:textId="77777777" w:rsidR="00815047" w:rsidRDefault="00815047" w:rsidP="00815047"/>
    <w:p w14:paraId="604A00E2" w14:textId="77777777" w:rsidR="00815047" w:rsidRDefault="00815047" w:rsidP="00815047">
      <w:pPr>
        <w:pStyle w:val="Proposal"/>
      </w:pPr>
      <w:r>
        <w:t>Discussion 2.3-6B (replaced by 2.3-6C)</w:t>
      </w:r>
    </w:p>
    <w:p w14:paraId="1210C25C" w14:textId="77777777" w:rsidR="00815047" w:rsidRDefault="00815047" w:rsidP="00815047">
      <w:pPr>
        <w:spacing w:after="0"/>
      </w:pPr>
      <w:r>
        <w:t xml:space="preserve">On how to evaluate complexity, storage requirement, delay and parallelism/serialism for PS and GS compared with uniform QAM. </w:t>
      </w:r>
    </w:p>
    <w:p w14:paraId="27FD03B6" w14:textId="77777777" w:rsidR="00815047" w:rsidRDefault="00815047" w:rsidP="00815047">
      <w:pPr>
        <w:pStyle w:val="StatementBody"/>
        <w:spacing w:after="0"/>
      </w:pPr>
      <w:r>
        <w:t>For PS</w:t>
      </w:r>
    </w:p>
    <w:p w14:paraId="3084311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5A5CF0C3" w14:textId="77777777" w:rsidR="00815047" w:rsidRDefault="00815047" w:rsidP="00815047">
      <w:pPr>
        <w:pStyle w:val="StatementBody"/>
        <w:numPr>
          <w:ilvl w:val="2"/>
          <w:numId w:val="5"/>
        </w:numPr>
        <w:spacing w:after="0"/>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3A8D50C4" w14:textId="77777777" w:rsidR="00815047" w:rsidRDefault="00815047" w:rsidP="00815047">
      <w:pPr>
        <w:pStyle w:val="StatementBody"/>
        <w:numPr>
          <w:ilvl w:val="3"/>
          <w:numId w:val="5"/>
        </w:numPr>
        <w:spacing w:after="0"/>
      </w:pPr>
      <w:r>
        <w:t xml:space="preserve">Also report the number of spatial layers and </w:t>
      </w:r>
      <w:r>
        <w:rPr>
          <w:color w:val="FF0000"/>
        </w:rPr>
        <w:t xml:space="preserve">the receiver type (e.g., LMMSE or </w:t>
      </w:r>
      <w:proofErr w:type="spellStart"/>
      <w:r>
        <w:rPr>
          <w:color w:val="FF0000"/>
        </w:rPr>
        <w:t>rML</w:t>
      </w:r>
      <w:proofErr w:type="spellEnd"/>
      <w:r>
        <w:rPr>
          <w:color w:val="FF0000"/>
        </w:rPr>
        <w:t>)</w:t>
      </w:r>
    </w:p>
    <w:p w14:paraId="5A604691" w14:textId="77777777" w:rsidR="00815047" w:rsidRDefault="00815047" w:rsidP="00815047">
      <w:pPr>
        <w:pStyle w:val="StatementBody"/>
        <w:numPr>
          <w:ilvl w:val="1"/>
          <w:numId w:val="5"/>
        </w:numPr>
        <w:spacing w:after="0"/>
      </w:pPr>
      <w:r>
        <w:t xml:space="preserve">The Distribution Matcher (DM)/Distribution De-Matcher (DDM) complexity and/or storage requirement depends on DM algorithm used (ESS, CCDM, etc), precision of </w:t>
      </w:r>
      <w:proofErr w:type="gramStart"/>
      <w:r>
        <w:t>fixed point</w:t>
      </w:r>
      <w:proofErr w:type="gramEnd"/>
      <w:r>
        <w:t xml:space="preserve"> implementation, block length, and the number of bit levels shaped per symbol</w:t>
      </w:r>
    </w:p>
    <w:p w14:paraId="3A8020F0" w14:textId="77777777" w:rsidR="00815047" w:rsidRDefault="00815047" w:rsidP="00815047">
      <w:pPr>
        <w:pStyle w:val="StatementBody"/>
        <w:numPr>
          <w:ilvl w:val="2"/>
          <w:numId w:val="5"/>
        </w:numPr>
        <w:spacing w:after="0"/>
      </w:pPr>
      <w:r>
        <w:t>For complexity, can report the complexity normalized by the number of information bits or numbers of REs</w:t>
      </w:r>
    </w:p>
    <w:p w14:paraId="607C5F1E" w14:textId="77777777" w:rsidR="00815047" w:rsidRDefault="00815047" w:rsidP="00815047">
      <w:pPr>
        <w:pStyle w:val="StatementBody"/>
        <w:numPr>
          <w:ilvl w:val="2"/>
          <w:numId w:val="5"/>
        </w:numPr>
        <w:spacing w:after="0"/>
      </w:pPr>
      <w:r>
        <w:t>For storage requirement, can report the overall storage needed for supporting all MCS in the table</w:t>
      </w:r>
    </w:p>
    <w:p w14:paraId="1E59EA20" w14:textId="77777777" w:rsidR="00815047" w:rsidRDefault="00815047" w:rsidP="00815047">
      <w:pPr>
        <w:pStyle w:val="StatementBody"/>
        <w:numPr>
          <w:ilvl w:val="1"/>
          <w:numId w:val="5"/>
        </w:numPr>
        <w:spacing w:after="0"/>
      </w:pPr>
      <w:r>
        <w:t>The DM/DDM processing delay as a function of DM design and block length</w:t>
      </w:r>
    </w:p>
    <w:p w14:paraId="7A779A80" w14:textId="77777777" w:rsidR="00815047" w:rsidRDefault="00815047" w:rsidP="00815047">
      <w:pPr>
        <w:pStyle w:val="StatementBody"/>
        <w:numPr>
          <w:ilvl w:val="1"/>
          <w:numId w:val="5"/>
        </w:numPr>
        <w:spacing w:after="0"/>
      </w:pPr>
      <w:r>
        <w:t>Parallelism/serialism as a function of DM design and block length</w:t>
      </w:r>
    </w:p>
    <w:p w14:paraId="596F0846" w14:textId="77777777" w:rsidR="00815047" w:rsidRDefault="00815047" w:rsidP="00815047">
      <w:pPr>
        <w:pStyle w:val="StatementBody"/>
        <w:spacing w:after="0"/>
      </w:pPr>
      <w:r>
        <w:t xml:space="preserve">For GS, </w:t>
      </w:r>
    </w:p>
    <w:p w14:paraId="139D554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15DE25B8" w14:textId="77777777" w:rsidR="00815047" w:rsidRDefault="00815047" w:rsidP="00815047">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659C6E9" w14:textId="77777777" w:rsidR="00815047" w:rsidRDefault="00815047" w:rsidP="00815047">
      <w:pPr>
        <w:pStyle w:val="StatementBody"/>
        <w:numPr>
          <w:ilvl w:val="3"/>
          <w:numId w:val="5"/>
        </w:numPr>
        <w:spacing w:after="0"/>
      </w:pPr>
      <w:r>
        <w:t>As a function of 1D-NUC or 2D-NUC</w:t>
      </w:r>
    </w:p>
    <w:p w14:paraId="3D307B90" w14:textId="77777777" w:rsidR="00815047" w:rsidRDefault="00815047" w:rsidP="00815047">
      <w:pPr>
        <w:pStyle w:val="StatementBody"/>
        <w:numPr>
          <w:ilvl w:val="3"/>
          <w:numId w:val="5"/>
        </w:numPr>
        <w:spacing w:after="0"/>
      </w:pPr>
      <w:r>
        <w:t>As a function of # of spatial layers</w:t>
      </w:r>
    </w:p>
    <w:p w14:paraId="08010F85" w14:textId="77777777" w:rsidR="00815047" w:rsidRDefault="00815047" w:rsidP="00815047">
      <w:pPr>
        <w:pStyle w:val="StatementBody"/>
        <w:numPr>
          <w:ilvl w:val="3"/>
          <w:numId w:val="5"/>
        </w:numPr>
        <w:spacing w:after="0"/>
      </w:pPr>
      <w:r>
        <w:t xml:space="preserve">With given receiver type (e.g., LMMSE or </w:t>
      </w:r>
      <w:proofErr w:type="spellStart"/>
      <w:r>
        <w:t>rML</w:t>
      </w:r>
      <w:proofErr w:type="spellEnd"/>
      <w:r>
        <w:t>)</w:t>
      </w:r>
    </w:p>
    <w:p w14:paraId="2BBD0A61" w14:textId="77777777" w:rsidR="00815047" w:rsidRDefault="00815047" w:rsidP="00815047">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0E43F366" w14:textId="77777777" w:rsidR="00815047" w:rsidRDefault="00815047" w:rsidP="00815047">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w:t>
      </w:r>
    </w:p>
    <w:p w14:paraId="5FDD4075" w14:textId="77777777" w:rsidR="00815047" w:rsidRDefault="00815047" w:rsidP="00815047">
      <w:pPr>
        <w:pStyle w:val="ListParagraph"/>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rocessing delay, if applicable</w:t>
      </w:r>
    </w:p>
    <w:p w14:paraId="45FEAF61" w14:textId="77777777" w:rsidR="00815047" w:rsidRDefault="00815047" w:rsidP="00815047">
      <w:pPr>
        <w:pStyle w:val="StatementBody"/>
        <w:numPr>
          <w:ilvl w:val="1"/>
          <w:numId w:val="5"/>
        </w:numPr>
        <w:spacing w:after="0"/>
      </w:pPr>
      <w:r>
        <w:t>Parallelism/Serialism, if applicable</w:t>
      </w:r>
    </w:p>
    <w:p w14:paraId="569B0523" w14:textId="77777777" w:rsidR="00815047" w:rsidRDefault="00815047" w:rsidP="00815047">
      <w:pPr>
        <w:pStyle w:val="StatementBody"/>
        <w:numPr>
          <w:ilvl w:val="0"/>
          <w:numId w:val="0"/>
        </w:numPr>
      </w:pPr>
    </w:p>
    <w:p w14:paraId="1420F4F2" w14:textId="77777777" w:rsidR="00815047" w:rsidRDefault="00815047" w:rsidP="00815047">
      <w:pPr>
        <w:pStyle w:val="StatementBody"/>
        <w:numPr>
          <w:ilvl w:val="0"/>
          <w:numId w:val="0"/>
        </w:numPr>
      </w:pPr>
      <w:r>
        <w:t>Please provide your view below:</w:t>
      </w:r>
    </w:p>
    <w:tbl>
      <w:tblPr>
        <w:tblStyle w:val="TableGrid"/>
        <w:tblW w:w="0" w:type="auto"/>
        <w:tblLook w:val="04A0" w:firstRow="1" w:lastRow="0" w:firstColumn="1" w:lastColumn="0" w:noHBand="0" w:noVBand="1"/>
      </w:tblPr>
      <w:tblGrid>
        <w:gridCol w:w="1975"/>
        <w:gridCol w:w="7877"/>
      </w:tblGrid>
      <w:tr w:rsidR="00815047" w14:paraId="0EA25A33" w14:textId="77777777" w:rsidTr="00566394">
        <w:tc>
          <w:tcPr>
            <w:tcW w:w="1975" w:type="dxa"/>
          </w:tcPr>
          <w:p w14:paraId="4F61AA9A" w14:textId="77777777" w:rsidR="00815047" w:rsidRDefault="00815047" w:rsidP="00566394">
            <w:pPr>
              <w:spacing w:after="0"/>
            </w:pPr>
            <w:r>
              <w:t>Company</w:t>
            </w:r>
          </w:p>
        </w:tc>
        <w:tc>
          <w:tcPr>
            <w:tcW w:w="7877" w:type="dxa"/>
          </w:tcPr>
          <w:p w14:paraId="70DAA2BF" w14:textId="77777777" w:rsidR="00815047" w:rsidRDefault="00815047" w:rsidP="00566394">
            <w:pPr>
              <w:spacing w:after="0"/>
            </w:pPr>
            <w:r>
              <w:t>Comments</w:t>
            </w:r>
          </w:p>
        </w:tc>
      </w:tr>
      <w:tr w:rsidR="00815047" w14:paraId="7130AEAB" w14:textId="77777777" w:rsidTr="00566394">
        <w:tc>
          <w:tcPr>
            <w:tcW w:w="1975" w:type="dxa"/>
          </w:tcPr>
          <w:p w14:paraId="056AFDB8"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74942F3E" w14:textId="77777777" w:rsidR="00815047" w:rsidRDefault="00815047" w:rsidP="00566394">
            <w:pPr>
              <w:spacing w:after="0"/>
              <w:rPr>
                <w:rFonts w:eastAsiaTheme="minorEastAsia"/>
                <w:lang w:val="en-US" w:eastAsia="zh-CN"/>
              </w:rPr>
            </w:pPr>
            <w:r>
              <w:rPr>
                <w:rFonts w:eastAsiaTheme="minorEastAsia"/>
                <w:lang w:val="en-US" w:eastAsia="zh-CN"/>
              </w:rPr>
              <w:t xml:space="preserve">Please consider the following edits to the proposal. </w:t>
            </w:r>
          </w:p>
          <w:p w14:paraId="73E54E96" w14:textId="77777777" w:rsidR="00815047" w:rsidRDefault="00815047" w:rsidP="00566394">
            <w:pPr>
              <w:spacing w:after="0"/>
              <w:rPr>
                <w:rFonts w:eastAsiaTheme="minorEastAsia"/>
                <w:lang w:val="en-US" w:eastAsia="zh-CN"/>
              </w:rPr>
            </w:pPr>
          </w:p>
          <w:p w14:paraId="3F04D471" w14:textId="77777777" w:rsidR="00815047" w:rsidRDefault="00815047" w:rsidP="00566394">
            <w:pPr>
              <w:spacing w:after="0"/>
            </w:pPr>
            <w:r>
              <w:rPr>
                <w:rFonts w:eastAsiaTheme="minorEastAsia"/>
                <w:lang w:val="en-US" w:eastAsia="zh-CN"/>
              </w:rPr>
              <w:t>For the PS case: please correct the typo “</w:t>
            </w:r>
            <w:r>
              <w:t xml:space="preserve">Also report the number of spatial layers </w:t>
            </w:r>
            <w:r>
              <w:rPr>
                <w:strike/>
                <w:highlight w:val="yellow"/>
              </w:rPr>
              <w:t>and the</w:t>
            </w:r>
            <w:r>
              <w:t>”</w:t>
            </w:r>
          </w:p>
          <w:p w14:paraId="3756C7F2" w14:textId="77777777" w:rsidR="00815047" w:rsidRDefault="00815047" w:rsidP="00566394">
            <w:pPr>
              <w:spacing w:after="0"/>
              <w:rPr>
                <w:rFonts w:eastAsiaTheme="minorEastAsia"/>
                <w:lang w:val="en-US" w:eastAsia="zh-CN"/>
              </w:rPr>
            </w:pPr>
            <w:r>
              <w:rPr>
                <w:rFonts w:eastAsiaTheme="minorEastAsia"/>
                <w:lang w:val="en-US" w:eastAsia="zh-CN"/>
              </w:rPr>
              <w:t xml:space="preserve">For the GS case: </w:t>
            </w:r>
          </w:p>
          <w:p w14:paraId="1741610A" w14:textId="77777777" w:rsidR="00815047" w:rsidRDefault="00815047" w:rsidP="00566394">
            <w:pPr>
              <w:spacing w:after="0"/>
              <w:rPr>
                <w:rFonts w:eastAsiaTheme="minorEastAsia"/>
                <w:lang w:val="en-US" w:eastAsia="zh-CN"/>
              </w:rPr>
            </w:pPr>
            <w:r>
              <w:rPr>
                <w:rFonts w:eastAsiaTheme="minorEastAsia"/>
                <w:lang w:val="en-US" w:eastAsia="zh-CN"/>
              </w:rPr>
              <w:t xml:space="preserve">Consider having “With given receiver type </w:t>
            </w:r>
            <w:r>
              <w:rPr>
                <w:rFonts w:eastAsiaTheme="minorEastAsia"/>
                <w:highlight w:val="yellow"/>
                <w:lang w:val="en-US" w:eastAsia="zh-CN"/>
              </w:rPr>
              <w:t xml:space="preserve">(e.g., LMMSE, </w:t>
            </w:r>
            <w:proofErr w:type="spellStart"/>
            <w:r>
              <w:rPr>
                <w:rFonts w:eastAsiaTheme="minorEastAsia"/>
                <w:highlight w:val="yellow"/>
                <w:lang w:val="en-US" w:eastAsia="zh-CN"/>
              </w:rPr>
              <w:t>rML</w:t>
            </w:r>
            <w:proofErr w:type="spellEnd"/>
            <w:r>
              <w:rPr>
                <w:rFonts w:eastAsiaTheme="minorEastAsia"/>
                <w:highlight w:val="yellow"/>
                <w:lang w:val="en-US" w:eastAsia="zh-CN"/>
              </w:rPr>
              <w:t xml:space="preserve"> etc.)</w:t>
            </w:r>
            <w:r>
              <w:rPr>
                <w:rFonts w:eastAsiaTheme="minorEastAsia"/>
                <w:lang w:val="en-US" w:eastAsia="zh-CN"/>
              </w:rPr>
              <w:t>”</w:t>
            </w:r>
          </w:p>
          <w:p w14:paraId="4234731B" w14:textId="77777777" w:rsidR="00815047" w:rsidRDefault="00815047" w:rsidP="00566394">
            <w:pPr>
              <w:spacing w:after="0"/>
              <w:rPr>
                <w:rFonts w:eastAsiaTheme="minorEastAsia"/>
                <w:lang w:val="en-US" w:eastAsia="zh-CN"/>
              </w:rPr>
            </w:pPr>
            <w:r>
              <w:t xml:space="preserve">“The storage requirement for storing all the constellations </w:t>
            </w:r>
            <w:r>
              <w:rPr>
                <w:strike/>
                <w:highlight w:val="yellow"/>
              </w:rPr>
              <w:t xml:space="preserve">in the MCS table </w:t>
            </w:r>
            <w:r>
              <w:rPr>
                <w:highlight w:val="yellow"/>
              </w:rPr>
              <w:t>corresponding to the MCS indices listed in the MCS table</w:t>
            </w:r>
            <w:r>
              <w:t>”</w:t>
            </w:r>
          </w:p>
        </w:tc>
      </w:tr>
      <w:tr w:rsidR="00815047" w14:paraId="37880CF2" w14:textId="77777777" w:rsidTr="00566394">
        <w:tc>
          <w:tcPr>
            <w:tcW w:w="1975" w:type="dxa"/>
          </w:tcPr>
          <w:p w14:paraId="73A9CA7B" w14:textId="77777777" w:rsidR="00815047" w:rsidRDefault="00815047" w:rsidP="00566394">
            <w:pPr>
              <w:spacing w:after="0"/>
              <w:rPr>
                <w:rFonts w:eastAsia="SimSun"/>
                <w:lang w:val="en-US" w:eastAsia="zh-CN"/>
              </w:rPr>
            </w:pPr>
            <w:r>
              <w:rPr>
                <w:rFonts w:eastAsia="Batang" w:hint="eastAsia"/>
                <w:lang w:val="en-US" w:eastAsia="ko-KR"/>
              </w:rPr>
              <w:t>Samsung</w:t>
            </w:r>
          </w:p>
        </w:tc>
        <w:tc>
          <w:tcPr>
            <w:tcW w:w="7877" w:type="dxa"/>
          </w:tcPr>
          <w:p w14:paraId="53C9D455" w14:textId="77777777" w:rsidR="00815047" w:rsidRDefault="00815047" w:rsidP="00566394">
            <w:pPr>
              <w:spacing w:after="0"/>
              <w:rPr>
                <w:rFonts w:eastAsia="Batang"/>
                <w:lang w:eastAsia="ko-KR"/>
              </w:rPr>
            </w:pPr>
            <w:r>
              <w:rPr>
                <w:rFonts w:eastAsia="SimSun"/>
                <w:lang w:eastAsia="zh-CN"/>
              </w:rPr>
              <w:t xml:space="preserve">We agree with the observations regarding the complexity and storage implications of PS and GS. It is important to account for the additional transmitter and receiver processing introduced </w:t>
            </w:r>
            <w:r>
              <w:rPr>
                <w:rFonts w:eastAsia="SimSun"/>
                <w:lang w:eastAsia="zh-CN"/>
              </w:rPr>
              <w:lastRenderedPageBreak/>
              <w:t>by shaping, including DM-related complexity</w:t>
            </w:r>
            <w:r>
              <w:rPr>
                <w:rFonts w:eastAsia="Batang" w:hint="eastAsia"/>
                <w:lang w:eastAsia="ko-KR"/>
              </w:rPr>
              <w:t>, latency, delay, and short-block rate loss</w:t>
            </w:r>
            <w:r>
              <w:rPr>
                <w:rFonts w:eastAsia="SimSun"/>
                <w:lang w:eastAsia="zh-CN"/>
              </w:rPr>
              <w:t xml:space="preserve"> for PS and </w:t>
            </w:r>
            <w:proofErr w:type="spellStart"/>
            <w:r>
              <w:rPr>
                <w:rFonts w:eastAsia="SimSun"/>
                <w:lang w:eastAsia="zh-CN"/>
              </w:rPr>
              <w:t>demapper</w:t>
            </w:r>
            <w:proofErr w:type="spellEnd"/>
            <w:r>
              <w:rPr>
                <w:rFonts w:eastAsia="SimSun"/>
                <w:lang w:eastAsia="zh-CN"/>
              </w:rPr>
              <w:t xml:space="preserve"> complexity for GS. </w:t>
            </w:r>
          </w:p>
          <w:p w14:paraId="00E3A044" w14:textId="77777777" w:rsidR="00815047" w:rsidRDefault="00815047" w:rsidP="00566394">
            <w:pPr>
              <w:spacing w:after="0"/>
              <w:rPr>
                <w:rFonts w:eastAsiaTheme="minorEastAsia"/>
                <w:lang w:val="en-US" w:eastAsia="zh-CN"/>
              </w:rPr>
            </w:pPr>
            <w:r>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815047" w14:paraId="294FAA78" w14:textId="77777777" w:rsidTr="00566394">
        <w:tc>
          <w:tcPr>
            <w:tcW w:w="1975" w:type="dxa"/>
          </w:tcPr>
          <w:p w14:paraId="79657B40" w14:textId="77777777" w:rsidR="00815047" w:rsidRDefault="00815047" w:rsidP="00566394">
            <w:pPr>
              <w:spacing w:after="0"/>
              <w:rPr>
                <w:rFonts w:eastAsia="SimSun"/>
                <w:lang w:val="en-US" w:eastAsia="ko-KR"/>
              </w:rPr>
            </w:pPr>
            <w:r>
              <w:rPr>
                <w:rFonts w:eastAsia="SimSun" w:hint="eastAsia"/>
                <w:lang w:val="en-US" w:eastAsia="zh-CN"/>
              </w:rPr>
              <w:lastRenderedPageBreak/>
              <w:t>ZTE, Sanechips</w:t>
            </w:r>
          </w:p>
        </w:tc>
        <w:tc>
          <w:tcPr>
            <w:tcW w:w="7877" w:type="dxa"/>
          </w:tcPr>
          <w:p w14:paraId="45363BAA" w14:textId="77777777" w:rsidR="00815047" w:rsidRDefault="00815047" w:rsidP="00566394">
            <w:pPr>
              <w:spacing w:after="0"/>
              <w:rPr>
                <w:rFonts w:eastAsia="SimSun"/>
                <w:lang w:val="en-US" w:eastAsia="zh-CN"/>
              </w:rPr>
            </w:pPr>
            <w:r>
              <w:rPr>
                <w:rFonts w:eastAsia="SimSun" w:hint="eastAsia"/>
                <w:lang w:val="en-US" w:eastAsia="zh-CN"/>
              </w:rPr>
              <w:t xml:space="preserve">We think the first thing needed to discuss is the definition of complexity. It is necessary to clarify what kind of complexity for discussing </w:t>
            </w:r>
            <w:proofErr w:type="gramStart"/>
            <w:r>
              <w:rPr>
                <w:rFonts w:eastAsia="SimSun" w:hint="eastAsia"/>
                <w:lang w:val="en-US" w:eastAsia="zh-CN"/>
              </w:rPr>
              <w:t>in order to</w:t>
            </w:r>
            <w:proofErr w:type="gramEnd"/>
            <w:r>
              <w:rPr>
                <w:rFonts w:eastAsia="SimSun" w:hint="eastAsia"/>
                <w:lang w:val="en-US" w:eastAsia="zh-CN"/>
              </w:rPr>
              <w:t xml:space="preserve"> further understand the ratio of complexities for comparison.</w:t>
            </w:r>
          </w:p>
          <w:p w14:paraId="4C9BB483" w14:textId="77777777" w:rsidR="00815047" w:rsidRDefault="00815047" w:rsidP="00566394">
            <w:pPr>
              <w:spacing w:after="0"/>
              <w:rPr>
                <w:rFonts w:eastAsia="SimSun"/>
                <w:lang w:val="en-US" w:eastAsia="zh-CN"/>
              </w:rPr>
            </w:pPr>
            <w:r>
              <w:rPr>
                <w:rFonts w:eastAsia="SimSun" w:hint="eastAsia"/>
                <w:lang w:val="en-US" w:eastAsia="zh-CN"/>
              </w:rPr>
              <w:t xml:space="preserve">From our perspective, computational complexity should be considered firstly. Given that, we think there are some issues needed to be considered for </w:t>
            </w:r>
            <w:proofErr w:type="spellStart"/>
            <w:r>
              <w:rPr>
                <w:rFonts w:eastAsia="SimSun" w:hint="eastAsia"/>
                <w:lang w:val="en-US" w:eastAsia="zh-CN"/>
              </w:rPr>
              <w:t>demapper</w:t>
            </w:r>
            <w:proofErr w:type="spellEnd"/>
            <w:r>
              <w:rPr>
                <w:rFonts w:eastAsia="SimSun" w:hint="eastAsia"/>
                <w:lang w:val="en-US" w:eastAsia="zh-CN"/>
              </w:rPr>
              <w:t xml:space="preserve"> complexity for PS. </w:t>
            </w:r>
          </w:p>
          <w:p w14:paraId="0C68D192" w14:textId="77777777" w:rsidR="00815047" w:rsidRDefault="00815047" w:rsidP="00566394">
            <w:pPr>
              <w:spacing w:after="0"/>
              <w:rPr>
                <w:rFonts w:eastAsia="SimSun"/>
                <w:lang w:val="en-US" w:eastAsia="zh-CN"/>
              </w:rPr>
            </w:pPr>
            <w:r>
              <w:rPr>
                <w:rFonts w:eastAsia="SimSun" w:hint="eastAsia"/>
                <w:lang w:val="en-US" w:eastAsia="zh-CN"/>
              </w:rPr>
              <w:t xml:space="preserve">In our views, </w:t>
            </w:r>
            <w:proofErr w:type="spellStart"/>
            <w:r>
              <w:rPr>
                <w:rFonts w:eastAsia="SimSun" w:hint="eastAsia"/>
                <w:lang w:val="en-US" w:eastAsia="zh-CN"/>
              </w:rPr>
              <w:t>demapper</w:t>
            </w:r>
            <w:proofErr w:type="spellEnd"/>
            <w:r>
              <w:rPr>
                <w:rFonts w:eastAsia="SimSun" w:hint="eastAsia"/>
                <w:lang w:val="en-US" w:eastAsia="zh-CN"/>
              </w:rPr>
              <w:t xml:space="preserve"> complexity for PS depends on at least DM algorithm used (ESS, CCDM, </w:t>
            </w:r>
            <w:proofErr w:type="spellStart"/>
            <w:r>
              <w:rPr>
                <w:rFonts w:eastAsia="SimSun" w:hint="eastAsia"/>
                <w:lang w:val="en-US" w:eastAsia="zh-CN"/>
              </w:rPr>
              <w:t>etc</w:t>
            </w:r>
            <w:proofErr w:type="spellEnd"/>
            <w:r>
              <w:rPr>
                <w:rFonts w:eastAsia="SimSun" w:hint="eastAsia"/>
                <w:lang w:val="en-US" w:eastAsia="zh-CN"/>
              </w:rPr>
              <w:t>) and probability distribution used (MB distribution or other).</w:t>
            </w:r>
          </w:p>
          <w:p w14:paraId="2C3C888F" w14:textId="77777777" w:rsidR="00815047" w:rsidRDefault="00815047" w:rsidP="00566394">
            <w:pPr>
              <w:spacing w:after="0"/>
              <w:rPr>
                <w:rFonts w:eastAsia="SimSun"/>
                <w:lang w:val="en-US" w:eastAsia="zh-CN"/>
              </w:rPr>
            </w:pPr>
            <w:r>
              <w:rPr>
                <w:rFonts w:eastAsia="SimSun" w:hint="eastAsia"/>
                <w:lang w:val="en-US" w:eastAsia="zh-CN"/>
              </w:rPr>
              <w:t xml:space="preserve">Besides, </w:t>
            </w:r>
            <w:r>
              <w:t xml:space="preserve">The DM/DDM </w:t>
            </w:r>
            <w:r>
              <w:rPr>
                <w:rFonts w:eastAsia="SimSun" w:hint="eastAsia"/>
                <w:lang w:val="en-US" w:eastAsia="zh-CN"/>
              </w:rPr>
              <w:t>throughput should be also considered for complexity analysis.</w:t>
            </w:r>
          </w:p>
        </w:tc>
      </w:tr>
      <w:tr w:rsidR="00815047" w14:paraId="0FF7E109" w14:textId="77777777" w:rsidTr="00566394">
        <w:tc>
          <w:tcPr>
            <w:tcW w:w="1975" w:type="dxa"/>
          </w:tcPr>
          <w:p w14:paraId="704B933C" w14:textId="77777777" w:rsidR="00815047" w:rsidRDefault="00815047" w:rsidP="00566394">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1E5C563E" w14:textId="77777777" w:rsidR="00815047" w:rsidRDefault="00815047" w:rsidP="00566394">
            <w:pPr>
              <w:spacing w:after="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the organization of the discussion on how to report complexity/storage and throughput impact. </w:t>
            </w:r>
          </w:p>
          <w:p w14:paraId="57653C4C" w14:textId="77777777" w:rsidR="00815047" w:rsidRDefault="00815047" w:rsidP="00566394">
            <w:pPr>
              <w:spacing w:after="0"/>
              <w:rPr>
                <w:rFonts w:eastAsiaTheme="minorEastAsia"/>
                <w:lang w:val="en-US" w:eastAsia="zh-CN"/>
              </w:rPr>
            </w:pPr>
            <w:r>
              <w:rPr>
                <w:rFonts w:eastAsiaTheme="minorEastAsia"/>
                <w:lang w:val="en-US" w:eastAsia="zh-CN"/>
              </w:rPr>
              <w:t xml:space="preserve">We have the following </w:t>
            </w:r>
            <w:r w:rsidRPr="002B5B77">
              <w:rPr>
                <w:rFonts w:eastAsiaTheme="minorEastAsia"/>
                <w:color w:val="7030A0"/>
                <w:lang w:val="en-US" w:eastAsia="zh-CN"/>
              </w:rPr>
              <w:t>revisions highlighted in purple:</w:t>
            </w:r>
          </w:p>
          <w:p w14:paraId="61C71D27" w14:textId="77777777" w:rsidR="00815047" w:rsidRDefault="00815047" w:rsidP="00566394">
            <w:pPr>
              <w:spacing w:after="0"/>
              <w:rPr>
                <w:rFonts w:eastAsiaTheme="minorEastAsia"/>
                <w:lang w:val="en-US" w:eastAsia="zh-CN"/>
              </w:rPr>
            </w:pPr>
          </w:p>
          <w:p w14:paraId="2EB65070" w14:textId="77777777" w:rsidR="00815047" w:rsidRPr="008A4556" w:rsidRDefault="00815047" w:rsidP="00566394">
            <w:r w:rsidRPr="008A4556">
              <w:t xml:space="preserve">On how to evaluate complexity, storage requirement, delay and parallelism/serialism for PS and GS compared with uniform QAM. </w:t>
            </w:r>
          </w:p>
          <w:p w14:paraId="2338A86A" w14:textId="77777777" w:rsidR="00815047" w:rsidRPr="008A4556" w:rsidRDefault="00815047" w:rsidP="00566394">
            <w:pPr>
              <w:ind w:left="720" w:hanging="360"/>
              <w:rPr>
                <w:color w:val="7030A0"/>
              </w:rPr>
            </w:pPr>
            <w:r w:rsidRPr="008A4556">
              <w:t>For PS</w:t>
            </w:r>
            <w:r w:rsidRPr="008A4556">
              <w:rPr>
                <w:color w:val="7030A0"/>
              </w:rPr>
              <w:t xml:space="preserve">, the complexity consists of the following aspects and </w:t>
            </w:r>
            <w:r>
              <w:rPr>
                <w:color w:val="7030A0"/>
              </w:rPr>
              <w:t>will</w:t>
            </w:r>
            <w:r w:rsidRPr="008A4556">
              <w:rPr>
                <w:color w:val="7030A0"/>
              </w:rPr>
              <w:t xml:space="preserve"> be reported</w:t>
            </w:r>
            <w:r>
              <w:rPr>
                <w:color w:val="7030A0"/>
              </w:rPr>
              <w:t xml:space="preserve"> in the column merged into the partial table for performance, as guided by the agreement on Monday:</w:t>
            </w:r>
          </w:p>
          <w:p w14:paraId="4FA1A82C" w14:textId="77777777" w:rsidR="00815047" w:rsidRPr="008A4556" w:rsidRDefault="00815047" w:rsidP="00566394">
            <w:pPr>
              <w:numPr>
                <w:ilvl w:val="1"/>
                <w:numId w:val="5"/>
              </w:numPr>
              <w:spacing w:after="0"/>
            </w:pPr>
            <w:r w:rsidRPr="008A4556">
              <w:t xml:space="preserve">The </w:t>
            </w:r>
            <w:proofErr w:type="spellStart"/>
            <w:r w:rsidRPr="008A4556">
              <w:t>demapper</w:t>
            </w:r>
            <w:proofErr w:type="spellEnd"/>
            <w:r w:rsidRPr="008A4556">
              <w:t xml:space="preserve"> complexity is </w:t>
            </w:r>
            <w:r w:rsidRPr="001120F3">
              <w:rPr>
                <w:color w:val="7030A0"/>
              </w:rPr>
              <w:t xml:space="preserve">reported and </w:t>
            </w:r>
            <w:r w:rsidRPr="008A4556">
              <w:t xml:space="preserve">compared with uniform QAM </w:t>
            </w:r>
            <w:proofErr w:type="spellStart"/>
            <w:r w:rsidRPr="008A4556">
              <w:t>demapper</w:t>
            </w:r>
            <w:proofErr w:type="spellEnd"/>
            <w:r w:rsidRPr="008A4556">
              <w:t xml:space="preserve"> complexity</w:t>
            </w:r>
          </w:p>
          <w:p w14:paraId="07BD8CA2" w14:textId="77777777" w:rsidR="00815047" w:rsidRPr="008A4556" w:rsidRDefault="00815047" w:rsidP="00566394">
            <w:pPr>
              <w:numPr>
                <w:ilvl w:val="2"/>
                <w:numId w:val="5"/>
              </w:numPr>
              <w:spacing w:after="0"/>
            </w:pPr>
            <w:r w:rsidRPr="008A4556">
              <w:t xml:space="preserve">Can report the </w:t>
            </w:r>
            <w:proofErr w:type="spellStart"/>
            <w:r w:rsidRPr="008A4556">
              <w:t>demapper</w:t>
            </w:r>
            <w:proofErr w:type="spellEnd"/>
            <w:r w:rsidRPr="008A4556">
              <w:t xml:space="preserve"> complexity with PS and the </w:t>
            </w:r>
            <w:proofErr w:type="spellStart"/>
            <w:r w:rsidRPr="008A4556">
              <w:t>demapper</w:t>
            </w:r>
            <w:proofErr w:type="spellEnd"/>
            <w:r w:rsidRPr="008A4556">
              <w:t xml:space="preserve"> complexity of NR MCS with the same spectrum efficiency, and the ratio of the complexities</w:t>
            </w:r>
          </w:p>
          <w:p w14:paraId="0DC8E4DE" w14:textId="77777777" w:rsidR="00815047" w:rsidRPr="008A4556" w:rsidRDefault="00815047" w:rsidP="00566394">
            <w:pPr>
              <w:numPr>
                <w:ilvl w:val="3"/>
                <w:numId w:val="5"/>
              </w:numPr>
              <w:spacing w:after="0"/>
            </w:pPr>
            <w:r w:rsidRPr="008A4556">
              <w:t xml:space="preserve">Also report the number of spatial layers </w:t>
            </w:r>
            <w:r w:rsidRPr="008A4556">
              <w:rPr>
                <w:color w:val="7030A0"/>
              </w:rPr>
              <w:t xml:space="preserve">and the receiver type (LMSSE and </w:t>
            </w:r>
            <w:proofErr w:type="spellStart"/>
            <w:r w:rsidRPr="008A4556">
              <w:rPr>
                <w:color w:val="7030A0"/>
              </w:rPr>
              <w:t>rML</w:t>
            </w:r>
            <w:proofErr w:type="spellEnd"/>
            <w:r w:rsidRPr="008A4556">
              <w:rPr>
                <w:color w:val="7030A0"/>
              </w:rPr>
              <w:t xml:space="preserve"> receiver)</w:t>
            </w:r>
          </w:p>
          <w:p w14:paraId="6F00CD18" w14:textId="77777777" w:rsidR="00815047" w:rsidRPr="008A4556" w:rsidRDefault="00815047" w:rsidP="00566394">
            <w:pPr>
              <w:numPr>
                <w:ilvl w:val="1"/>
                <w:numId w:val="5"/>
              </w:numPr>
              <w:spacing w:after="0"/>
            </w:pPr>
            <w:r w:rsidRPr="008A4556">
              <w:t xml:space="preserve">The Distribution Matcher (DM)/Distribution De-Matcher (DDM) complexity and/or storage requirement </w:t>
            </w:r>
            <w:r>
              <w:t xml:space="preserve">are reported </w:t>
            </w:r>
            <w:r w:rsidRPr="008A4556">
              <w:rPr>
                <w:strike/>
                <w:color w:val="7030A0"/>
              </w:rPr>
              <w:t>depends on</w:t>
            </w:r>
            <w:r w:rsidRPr="008A4556">
              <w:t xml:space="preserve"> </w:t>
            </w:r>
            <w:r w:rsidRPr="008A4556">
              <w:rPr>
                <w:color w:val="7030A0"/>
              </w:rPr>
              <w:t xml:space="preserve">with the statement of </w:t>
            </w:r>
            <w:r w:rsidRPr="008A4556">
              <w:t xml:space="preserve">DM algorithm used (ESS, CCDM, etc), precision of </w:t>
            </w:r>
            <w:proofErr w:type="gramStart"/>
            <w:r w:rsidRPr="008A4556">
              <w:t>fixed point</w:t>
            </w:r>
            <w:proofErr w:type="gramEnd"/>
            <w:r w:rsidRPr="008A4556">
              <w:t xml:space="preserve"> implementation, block length, </w:t>
            </w:r>
            <w:r>
              <w:t xml:space="preserve">the </w:t>
            </w:r>
            <w:r w:rsidRPr="001120F3">
              <w:rPr>
                <w:color w:val="7030A0"/>
              </w:rPr>
              <w:t>number of assumed parallelized DM</w:t>
            </w:r>
            <w:r>
              <w:t xml:space="preserve">, </w:t>
            </w:r>
            <w:r w:rsidRPr="008A4556">
              <w:t>and the number of bit levels shaped per symbol</w:t>
            </w:r>
          </w:p>
          <w:p w14:paraId="0CC9179E" w14:textId="77777777" w:rsidR="00815047" w:rsidRPr="008A4556" w:rsidRDefault="00815047" w:rsidP="00566394">
            <w:pPr>
              <w:numPr>
                <w:ilvl w:val="2"/>
                <w:numId w:val="5"/>
              </w:numPr>
              <w:spacing w:after="0"/>
            </w:pPr>
            <w:r w:rsidRPr="008A4556">
              <w:t xml:space="preserve">For complexity, can report the complexity normalized by </w:t>
            </w:r>
            <w:r w:rsidRPr="008A4556">
              <w:rPr>
                <w:strike/>
                <w:color w:val="7030A0"/>
              </w:rPr>
              <w:t>the number of information bits or numbers of Res</w:t>
            </w:r>
            <w:r>
              <w:rPr>
                <w:strike/>
                <w:color w:val="7030A0"/>
              </w:rPr>
              <w:t xml:space="preserve"> </w:t>
            </w:r>
            <w:r w:rsidRPr="008A4556">
              <w:rPr>
                <w:color w:val="7030A0"/>
              </w:rPr>
              <w:t xml:space="preserve">the computational complexity of LDPC decoding </w:t>
            </w:r>
            <w:r>
              <w:rPr>
                <w:color w:val="7030A0"/>
              </w:rPr>
              <w:t>with 10 iterations</w:t>
            </w:r>
          </w:p>
          <w:p w14:paraId="199BD2A8" w14:textId="77777777" w:rsidR="00815047" w:rsidRDefault="00815047" w:rsidP="00566394">
            <w:pPr>
              <w:numPr>
                <w:ilvl w:val="1"/>
                <w:numId w:val="5"/>
              </w:numPr>
              <w:spacing w:after="0"/>
            </w:pPr>
            <w:r w:rsidRPr="008A4556">
              <w:t>For storage requirement</w:t>
            </w:r>
            <w:r w:rsidRPr="008A4556">
              <w:rPr>
                <w:color w:val="7030A0"/>
              </w:rPr>
              <w:t xml:space="preserve">, </w:t>
            </w:r>
            <w:r>
              <w:rPr>
                <w:color w:val="7030A0"/>
              </w:rPr>
              <w:t xml:space="preserve">is reported </w:t>
            </w:r>
            <w:r w:rsidRPr="001120F3">
              <w:rPr>
                <w:color w:val="7030A0"/>
              </w:rPr>
              <w:t>includ</w:t>
            </w:r>
            <w:r>
              <w:rPr>
                <w:color w:val="7030A0"/>
              </w:rPr>
              <w:t>ing</w:t>
            </w:r>
            <w:r w:rsidRPr="001120F3">
              <w:rPr>
                <w:color w:val="7030A0"/>
              </w:rPr>
              <w:t>:</w:t>
            </w:r>
          </w:p>
          <w:p w14:paraId="09ED2ABC" w14:textId="77777777" w:rsidR="00815047" w:rsidRPr="001120F3" w:rsidRDefault="00815047" w:rsidP="00566394">
            <w:pPr>
              <w:numPr>
                <w:ilvl w:val="2"/>
                <w:numId w:val="5"/>
              </w:numPr>
              <w:spacing w:after="0"/>
              <w:rPr>
                <w:color w:val="7030A0"/>
              </w:rPr>
            </w:pPr>
            <w:r w:rsidRPr="001120F3">
              <w:rPr>
                <w:color w:val="7030A0"/>
              </w:rPr>
              <w:t xml:space="preserve">The storage required for distribution </w:t>
            </w:r>
            <w:proofErr w:type="gramStart"/>
            <w:r w:rsidRPr="001120F3">
              <w:rPr>
                <w:color w:val="7030A0"/>
              </w:rPr>
              <w:t>matcher;</w:t>
            </w:r>
            <w:proofErr w:type="gramEnd"/>
          </w:p>
          <w:p w14:paraId="6A8D2E82" w14:textId="77777777" w:rsidR="00815047" w:rsidRPr="008A4556" w:rsidRDefault="00815047" w:rsidP="00566394">
            <w:pPr>
              <w:numPr>
                <w:ilvl w:val="2"/>
                <w:numId w:val="5"/>
              </w:numPr>
              <w:spacing w:after="0"/>
            </w:pPr>
            <w:r w:rsidRPr="008A4556">
              <w:rPr>
                <w:strike/>
                <w:color w:val="7030A0"/>
              </w:rPr>
              <w:t>can report</w:t>
            </w:r>
            <w:r w:rsidRPr="008A4556">
              <w:rPr>
                <w:color w:val="7030A0"/>
              </w:rPr>
              <w:t xml:space="preserve"> </w:t>
            </w:r>
            <w:r w:rsidRPr="008A4556">
              <w:t>the overall storage needed for supporting all MCS</w:t>
            </w:r>
            <w:r w:rsidRPr="001120F3">
              <w:rPr>
                <w:color w:val="7030A0"/>
              </w:rPr>
              <w:t>, and shaping related parameters</w:t>
            </w:r>
            <w:r w:rsidRPr="008A4556">
              <w:rPr>
                <w:color w:val="7030A0"/>
              </w:rPr>
              <w:t xml:space="preserve"> </w:t>
            </w:r>
            <w:r w:rsidRPr="008A4556">
              <w:t>in the table</w:t>
            </w:r>
          </w:p>
          <w:p w14:paraId="453E249E" w14:textId="77777777" w:rsidR="00815047" w:rsidRDefault="00815047" w:rsidP="00566394">
            <w:pPr>
              <w:numPr>
                <w:ilvl w:val="1"/>
                <w:numId w:val="5"/>
              </w:numPr>
              <w:spacing w:after="0"/>
            </w:pPr>
            <w:r w:rsidRPr="001120F3">
              <w:rPr>
                <w:color w:val="7030A0"/>
              </w:rPr>
              <w:t>Throughput impact</w:t>
            </w:r>
            <w:r>
              <w:rPr>
                <w:color w:val="7030A0"/>
              </w:rPr>
              <w:t xml:space="preserve"> considering</w:t>
            </w:r>
            <w:r w:rsidRPr="001120F3">
              <w:rPr>
                <w:color w:val="7030A0"/>
              </w:rPr>
              <w:t xml:space="preserve"> t</w:t>
            </w:r>
            <w:r w:rsidRPr="008A4556">
              <w:t>he DM/DDM processing delay as a function of DM design and block length</w:t>
            </w:r>
            <w:r>
              <w:t>:</w:t>
            </w:r>
          </w:p>
          <w:p w14:paraId="7C0F90BF" w14:textId="77777777" w:rsidR="00815047" w:rsidRPr="008A4556" w:rsidRDefault="00815047" w:rsidP="00566394">
            <w:pPr>
              <w:numPr>
                <w:ilvl w:val="2"/>
                <w:numId w:val="5"/>
              </w:numPr>
              <w:spacing w:after="0"/>
            </w:pPr>
            <w:r>
              <w:rPr>
                <w:color w:val="7030A0"/>
              </w:rPr>
              <w:t>The reported throughput is compared and scaled with respect to the decoding throughput assuming iteration number as 10</w:t>
            </w:r>
          </w:p>
          <w:p w14:paraId="7C30D6EF" w14:textId="77777777" w:rsidR="00815047" w:rsidRPr="008A4556" w:rsidRDefault="00815047" w:rsidP="00566394">
            <w:pPr>
              <w:numPr>
                <w:ilvl w:val="1"/>
                <w:numId w:val="5"/>
              </w:numPr>
              <w:spacing w:after="0"/>
            </w:pPr>
            <w:r w:rsidRPr="008A4556">
              <w:t>Parallelism/serialism as a function of DM design and block length</w:t>
            </w:r>
          </w:p>
          <w:p w14:paraId="78B29039" w14:textId="77777777" w:rsidR="00815047" w:rsidRPr="008A4556" w:rsidRDefault="00815047" w:rsidP="00566394">
            <w:pPr>
              <w:ind w:left="720" w:hanging="360"/>
              <w:rPr>
                <w:color w:val="7030A0"/>
              </w:rPr>
            </w:pPr>
            <w:r w:rsidRPr="008A4556">
              <w:t xml:space="preserve">For GS, </w:t>
            </w:r>
            <w:r w:rsidRPr="008A4556">
              <w:rPr>
                <w:color w:val="7030A0"/>
              </w:rPr>
              <w:t xml:space="preserve">the complexity consists of the following aspects and </w:t>
            </w:r>
            <w:r>
              <w:rPr>
                <w:color w:val="7030A0"/>
              </w:rPr>
              <w:t>will</w:t>
            </w:r>
            <w:r w:rsidRPr="008A4556">
              <w:rPr>
                <w:color w:val="7030A0"/>
              </w:rPr>
              <w:t xml:space="preserve"> be reported</w:t>
            </w:r>
            <w:r>
              <w:rPr>
                <w:color w:val="7030A0"/>
              </w:rPr>
              <w:t xml:space="preserve"> in the column merged into the partial table for performance, as guided by the agreement on Monday:</w:t>
            </w:r>
          </w:p>
          <w:p w14:paraId="7553CF38" w14:textId="77777777" w:rsidR="00815047" w:rsidRPr="008A4556" w:rsidRDefault="00815047" w:rsidP="00566394">
            <w:pPr>
              <w:numPr>
                <w:ilvl w:val="1"/>
                <w:numId w:val="5"/>
              </w:numPr>
              <w:spacing w:after="0"/>
            </w:pPr>
            <w:r w:rsidRPr="008A4556">
              <w:t xml:space="preserve">The </w:t>
            </w:r>
            <w:proofErr w:type="spellStart"/>
            <w:r w:rsidRPr="008A4556">
              <w:t>demapper</w:t>
            </w:r>
            <w:proofErr w:type="spellEnd"/>
            <w:r w:rsidRPr="008A4556">
              <w:t xml:space="preserve"> complexity </w:t>
            </w:r>
            <w:r w:rsidRPr="001120F3">
              <w:rPr>
                <w:color w:val="7030A0"/>
              </w:rPr>
              <w:t xml:space="preserve">reported and </w:t>
            </w:r>
            <w:r w:rsidRPr="008A4556">
              <w:rPr>
                <w:strike/>
                <w:color w:val="7030A0"/>
              </w:rPr>
              <w:t xml:space="preserve">should be </w:t>
            </w:r>
            <w:r w:rsidRPr="008A4556">
              <w:t xml:space="preserve">compared with uniform QAM </w:t>
            </w:r>
            <w:proofErr w:type="spellStart"/>
            <w:r w:rsidRPr="008A4556">
              <w:t>demapper</w:t>
            </w:r>
            <w:proofErr w:type="spellEnd"/>
            <w:r w:rsidRPr="008A4556">
              <w:t xml:space="preserve"> complexity</w:t>
            </w:r>
          </w:p>
          <w:p w14:paraId="2B418291" w14:textId="77777777" w:rsidR="00815047" w:rsidRPr="008A4556" w:rsidRDefault="00815047" w:rsidP="00566394">
            <w:pPr>
              <w:numPr>
                <w:ilvl w:val="2"/>
                <w:numId w:val="5"/>
              </w:numPr>
              <w:spacing w:after="0"/>
            </w:pPr>
            <w:r w:rsidRPr="008A4556">
              <w:t xml:space="preserve">Can report the ratio of GS </w:t>
            </w:r>
            <w:proofErr w:type="spellStart"/>
            <w:r w:rsidRPr="008A4556">
              <w:t>demapper</w:t>
            </w:r>
            <w:proofErr w:type="spellEnd"/>
            <w:r w:rsidRPr="008A4556">
              <w:t xml:space="preserve"> complexity over the uniform QAM </w:t>
            </w:r>
            <w:proofErr w:type="spellStart"/>
            <w:r w:rsidRPr="008A4556">
              <w:t>demapper</w:t>
            </w:r>
            <w:proofErr w:type="spellEnd"/>
            <w:r w:rsidRPr="008A4556">
              <w:t xml:space="preserve"> complexity</w:t>
            </w:r>
          </w:p>
          <w:p w14:paraId="0B3ACBD2" w14:textId="77777777" w:rsidR="00815047" w:rsidRPr="008A4556" w:rsidRDefault="00815047" w:rsidP="00566394">
            <w:pPr>
              <w:numPr>
                <w:ilvl w:val="3"/>
                <w:numId w:val="5"/>
              </w:numPr>
              <w:spacing w:after="0"/>
            </w:pPr>
            <w:r w:rsidRPr="008A4556">
              <w:t>As a function of 1D-NUC or 2D-NUC</w:t>
            </w:r>
          </w:p>
          <w:p w14:paraId="69A9F447" w14:textId="77777777" w:rsidR="00815047" w:rsidRPr="008A4556" w:rsidRDefault="00815047" w:rsidP="00566394">
            <w:pPr>
              <w:numPr>
                <w:ilvl w:val="3"/>
                <w:numId w:val="5"/>
              </w:numPr>
              <w:spacing w:after="0"/>
            </w:pPr>
            <w:r w:rsidRPr="008A4556">
              <w:t>As a function of # of spatial layers</w:t>
            </w:r>
          </w:p>
          <w:p w14:paraId="380D4274" w14:textId="77777777" w:rsidR="00815047" w:rsidRPr="008A4556" w:rsidRDefault="00815047" w:rsidP="00566394">
            <w:pPr>
              <w:numPr>
                <w:ilvl w:val="3"/>
                <w:numId w:val="5"/>
              </w:numPr>
              <w:spacing w:after="0"/>
            </w:pPr>
            <w:r w:rsidRPr="008A4556">
              <w:t xml:space="preserve">With given receiver type (LMMSE or </w:t>
            </w:r>
            <w:proofErr w:type="spellStart"/>
            <w:r w:rsidRPr="008A4556">
              <w:t>rML</w:t>
            </w:r>
            <w:proofErr w:type="spellEnd"/>
            <w:r w:rsidRPr="008A4556">
              <w:t>)</w:t>
            </w:r>
          </w:p>
          <w:p w14:paraId="6FBB1CE0" w14:textId="77777777" w:rsidR="00815047" w:rsidRPr="008A4556" w:rsidRDefault="00815047" w:rsidP="00566394">
            <w:pPr>
              <w:numPr>
                <w:ilvl w:val="2"/>
                <w:numId w:val="5"/>
              </w:numPr>
              <w:spacing w:after="0"/>
            </w:pPr>
            <w:r w:rsidRPr="008A4556">
              <w:t xml:space="preserve">Also need to report the assumption on complexity counting, </w:t>
            </w:r>
            <w:proofErr w:type="spellStart"/>
            <w:r w:rsidRPr="008A4556">
              <w:t>e.g</w:t>
            </w:r>
            <w:proofErr w:type="spellEnd"/>
            <w:r w:rsidRPr="008A4556">
              <w:t>, fixed point assumed or floating point assumed</w:t>
            </w:r>
          </w:p>
          <w:p w14:paraId="784FBB2D" w14:textId="77777777" w:rsidR="00815047" w:rsidRPr="008A4556" w:rsidRDefault="00815047" w:rsidP="00566394">
            <w:pPr>
              <w:numPr>
                <w:ilvl w:val="1"/>
                <w:numId w:val="5"/>
              </w:numPr>
              <w:spacing w:after="0"/>
            </w:pPr>
            <w:r w:rsidRPr="008A4556">
              <w:t>The storage requirement for storing all the constellations in the MCS table</w:t>
            </w:r>
          </w:p>
          <w:p w14:paraId="25CCACA7" w14:textId="77777777" w:rsidR="00815047" w:rsidRPr="008A4556" w:rsidRDefault="00815047" w:rsidP="00566394">
            <w:pPr>
              <w:numPr>
                <w:ilvl w:val="1"/>
                <w:numId w:val="5"/>
              </w:numPr>
              <w:spacing w:after="0"/>
              <w:contextualSpacing/>
              <w:rPr>
                <w:rFonts w:eastAsia="SimSun"/>
              </w:rPr>
            </w:pPr>
            <w:r w:rsidRPr="008A4556">
              <w:rPr>
                <w:rFonts w:eastAsia="SimSun" w:hint="eastAsia"/>
              </w:rPr>
              <w:t>P</w:t>
            </w:r>
            <w:r w:rsidRPr="008A4556">
              <w:rPr>
                <w:rFonts w:eastAsia="SimSun"/>
              </w:rPr>
              <w:t>rocessing delay</w:t>
            </w:r>
            <w:r>
              <w:rPr>
                <w:rFonts w:eastAsia="SimSun"/>
              </w:rPr>
              <w:t xml:space="preserve"> </w:t>
            </w:r>
            <w:r w:rsidRPr="00A036A0">
              <w:rPr>
                <w:rFonts w:eastAsia="SimSun"/>
                <w:color w:val="7030A0"/>
              </w:rPr>
              <w:t>and throughput imp</w:t>
            </w:r>
            <w:r>
              <w:rPr>
                <w:rFonts w:eastAsia="SimSun"/>
                <w:color w:val="7030A0"/>
              </w:rPr>
              <w:t>a</w:t>
            </w:r>
            <w:r w:rsidRPr="00A036A0">
              <w:rPr>
                <w:rFonts w:eastAsia="SimSun"/>
                <w:color w:val="7030A0"/>
              </w:rPr>
              <w:t>ct</w:t>
            </w:r>
            <w:r w:rsidRPr="008A4556">
              <w:rPr>
                <w:rFonts w:eastAsia="SimSun"/>
              </w:rPr>
              <w:t>, if applicable</w:t>
            </w:r>
          </w:p>
          <w:p w14:paraId="38084D86" w14:textId="77777777" w:rsidR="00815047" w:rsidRDefault="00815047" w:rsidP="00566394">
            <w:pPr>
              <w:numPr>
                <w:ilvl w:val="1"/>
                <w:numId w:val="5"/>
              </w:numPr>
              <w:spacing w:after="0"/>
              <w:contextualSpacing/>
              <w:rPr>
                <w:rFonts w:eastAsia="SimSun"/>
              </w:rPr>
            </w:pPr>
            <w:r w:rsidRPr="00A036A0">
              <w:rPr>
                <w:rFonts w:eastAsia="SimSun"/>
              </w:rPr>
              <w:t>Parallelism/Serialism, if applicable</w:t>
            </w:r>
          </w:p>
          <w:p w14:paraId="3192D2C4" w14:textId="77777777" w:rsidR="00815047" w:rsidRDefault="00815047" w:rsidP="00566394">
            <w:pPr>
              <w:pStyle w:val="StatementBody"/>
              <w:ind w:left="0"/>
              <w:rPr>
                <w:rFonts w:eastAsia="SimSun"/>
                <w:color w:val="7030A0"/>
              </w:rPr>
            </w:pPr>
            <w:r w:rsidRPr="00A036A0">
              <w:rPr>
                <w:rFonts w:eastAsia="SimSun" w:hint="eastAsia"/>
                <w:color w:val="7030A0"/>
              </w:rPr>
              <w:lastRenderedPageBreak/>
              <w:t>N</w:t>
            </w:r>
            <w:r w:rsidRPr="00A036A0">
              <w:rPr>
                <w:rFonts w:eastAsia="SimSun"/>
                <w:color w:val="7030A0"/>
              </w:rPr>
              <w:t xml:space="preserve">ote: the complexity </w:t>
            </w:r>
            <w:r>
              <w:rPr>
                <w:rFonts w:eastAsia="SimSun"/>
                <w:color w:val="7030A0"/>
              </w:rPr>
              <w:t>is</w:t>
            </w:r>
            <w:r w:rsidRPr="00A036A0">
              <w:rPr>
                <w:rFonts w:eastAsia="SimSun"/>
                <w:color w:val="7030A0"/>
              </w:rPr>
              <w:t xml:space="preserve"> calculated/evaluated by adding required numbers of comparison, addition/subtraction, and multiplication/division operations</w:t>
            </w:r>
            <w:r>
              <w:rPr>
                <w:rFonts w:eastAsia="SimSun"/>
                <w:color w:val="7030A0"/>
              </w:rPr>
              <w:t xml:space="preserve">, in unit of operations-per-bit, </w:t>
            </w:r>
            <w:r w:rsidRPr="00A036A0">
              <w:rPr>
                <w:rFonts w:eastAsia="SimSun"/>
                <w:color w:val="7030A0"/>
              </w:rPr>
              <w:t>based on the number of quantized bits</w:t>
            </w:r>
          </w:p>
          <w:p w14:paraId="68AC6ECF" w14:textId="77777777" w:rsidR="00815047" w:rsidRPr="00A036A0" w:rsidRDefault="00815047" w:rsidP="00566394">
            <w:pPr>
              <w:pStyle w:val="StatementBody"/>
              <w:ind w:left="0"/>
              <w:rPr>
                <w:rFonts w:eastAsia="SimSun"/>
                <w:color w:val="7030A0"/>
              </w:rPr>
            </w:pPr>
            <w:r>
              <w:rPr>
                <w:rFonts w:eastAsia="SimSun"/>
                <w:color w:val="7030A0"/>
              </w:rPr>
              <w:t>Note: for some of the parameters required to be reported can be reported in the column of SE point specific parameters considering these parameters shall impact performance also.</w:t>
            </w:r>
          </w:p>
          <w:p w14:paraId="3A23F196" w14:textId="77777777" w:rsidR="00815047" w:rsidRDefault="00815047" w:rsidP="00566394">
            <w:pPr>
              <w:spacing w:after="0"/>
              <w:rPr>
                <w:rFonts w:eastAsia="SimSun"/>
                <w:lang w:val="en-US" w:eastAsia="zh-CN"/>
              </w:rPr>
            </w:pPr>
          </w:p>
        </w:tc>
      </w:tr>
    </w:tbl>
    <w:p w14:paraId="532305B1" w14:textId="77777777" w:rsidR="00FD7DE1" w:rsidRDefault="00FD7DE1"/>
    <w:p w14:paraId="78C74238" w14:textId="77777777" w:rsidR="00D44B19" w:rsidRDefault="00D44B19" w:rsidP="00D44B19">
      <w:pPr>
        <w:pStyle w:val="Proposal"/>
      </w:pPr>
      <w:r>
        <w:t>Discussion 2.3-6C (agreed with modifications)</w:t>
      </w:r>
    </w:p>
    <w:p w14:paraId="0F445B8D" w14:textId="77777777" w:rsidR="00D44B19" w:rsidRDefault="00D44B19" w:rsidP="00D44B19">
      <w:pPr>
        <w:spacing w:after="0"/>
      </w:pPr>
      <w:r>
        <w:t xml:space="preserve">On how to evaluate complexity, storage requirement, delay and parallelism/serialism for PS and GS compared with uniform QAM. </w:t>
      </w:r>
    </w:p>
    <w:p w14:paraId="4C78F7C7" w14:textId="77777777" w:rsidR="00D44B19" w:rsidRDefault="00D44B19" w:rsidP="00D44B19">
      <w:pPr>
        <w:pStyle w:val="StatementBody"/>
        <w:spacing w:after="0"/>
      </w:pPr>
      <w:r>
        <w:t>For PS</w:t>
      </w:r>
    </w:p>
    <w:p w14:paraId="57C6790A" w14:textId="77777777" w:rsidR="00D44B19" w:rsidRDefault="00D44B19" w:rsidP="00D44B19">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741E561D" w14:textId="77777777" w:rsidR="00D44B19" w:rsidRDefault="00D44B19" w:rsidP="00D44B19">
      <w:pPr>
        <w:pStyle w:val="StatementBody"/>
        <w:numPr>
          <w:ilvl w:val="2"/>
          <w:numId w:val="5"/>
        </w:numPr>
        <w:spacing w:after="0"/>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4ADA7C70" w14:textId="77777777" w:rsidR="00D44B19" w:rsidRDefault="00D44B19" w:rsidP="00D44B19">
      <w:pPr>
        <w:pStyle w:val="StatementBody"/>
        <w:numPr>
          <w:ilvl w:val="3"/>
          <w:numId w:val="5"/>
        </w:numPr>
        <w:spacing w:after="0"/>
      </w:pPr>
      <w:r>
        <w:t xml:space="preserve">Also report the number of spatial layers and </w:t>
      </w:r>
      <w:r>
        <w:rPr>
          <w:color w:val="FF0000"/>
        </w:rPr>
        <w:t xml:space="preserve">the receiver type (e.g., LMMSE or </w:t>
      </w:r>
      <w:proofErr w:type="spellStart"/>
      <w:r>
        <w:rPr>
          <w:color w:val="FF0000"/>
        </w:rPr>
        <w:t>rML</w:t>
      </w:r>
      <w:proofErr w:type="spellEnd"/>
      <w:r>
        <w:rPr>
          <w:color w:val="FF0000"/>
        </w:rPr>
        <w:t>), and fixed point assumed or floating point assumed.</w:t>
      </w:r>
    </w:p>
    <w:p w14:paraId="3AE4AFBA" w14:textId="77777777" w:rsidR="00D44B19" w:rsidRDefault="00D44B19" w:rsidP="00D44B19">
      <w:pPr>
        <w:pStyle w:val="StatementBody"/>
        <w:numPr>
          <w:ilvl w:val="1"/>
          <w:numId w:val="5"/>
        </w:numPr>
        <w:spacing w:after="0"/>
      </w:pPr>
      <w:r>
        <w:t xml:space="preserve">The Distribution Matcher (DM)/Distribution De-Matcher (DDM) complexity and/or storage requirement as a function of the DM algorithm used (ESS, CCDM, etc), precision of </w:t>
      </w:r>
      <w:proofErr w:type="gramStart"/>
      <w:r>
        <w:t>fixed point</w:t>
      </w:r>
      <w:proofErr w:type="gramEnd"/>
      <w:r>
        <w:t xml:space="preserve"> implementation, block length, and the number of bit levels shaped per symbol</w:t>
      </w:r>
    </w:p>
    <w:p w14:paraId="723640A5" w14:textId="77777777" w:rsidR="00D44B19" w:rsidRDefault="00D44B19" w:rsidP="00D44B19">
      <w:pPr>
        <w:pStyle w:val="StatementBody"/>
        <w:numPr>
          <w:ilvl w:val="2"/>
          <w:numId w:val="5"/>
        </w:numPr>
        <w:spacing w:after="0"/>
      </w:pPr>
      <w:r>
        <w:t xml:space="preserve">For complexity, can report the complexity normalized by the number of information bits </w:t>
      </w:r>
    </w:p>
    <w:p w14:paraId="265ADE1F" w14:textId="77777777" w:rsidR="00D44B19" w:rsidRPr="00D14DB0" w:rsidRDefault="00D44B19" w:rsidP="00D44B19">
      <w:pPr>
        <w:pStyle w:val="StatementBody"/>
        <w:numPr>
          <w:ilvl w:val="3"/>
          <w:numId w:val="5"/>
        </w:numPr>
        <w:spacing w:after="0"/>
        <w:rPr>
          <w:color w:val="FF0000"/>
        </w:rPr>
      </w:pPr>
      <w:r w:rsidRPr="00D14DB0">
        <w:rPr>
          <w:color w:val="FF0000"/>
        </w:rPr>
        <w:t>As a reference, can also report the computation complexity of LDPC decoding with 10 iterations.</w:t>
      </w:r>
    </w:p>
    <w:p w14:paraId="07081F8F" w14:textId="77777777" w:rsidR="00D44B19" w:rsidRPr="000778FB" w:rsidRDefault="00D44B19" w:rsidP="00D44B19">
      <w:pPr>
        <w:pStyle w:val="StatementBody"/>
        <w:numPr>
          <w:ilvl w:val="2"/>
          <w:numId w:val="5"/>
        </w:numPr>
        <w:spacing w:after="0"/>
      </w:pPr>
      <w:r>
        <w:t xml:space="preserve">For storage requirement, can report the overall storage needed for DM/DDM for supporting all MCS in the MCS table </w:t>
      </w:r>
      <w:r w:rsidRPr="00D14DB0">
        <w:rPr>
          <w:color w:val="FF0000"/>
        </w:rPr>
        <w:t>and all shaping related parameters</w:t>
      </w:r>
    </w:p>
    <w:p w14:paraId="5DAF71B0" w14:textId="77777777" w:rsidR="00D44B19" w:rsidRDefault="00D44B19" w:rsidP="00D44B19">
      <w:pPr>
        <w:pStyle w:val="StatementBody"/>
        <w:numPr>
          <w:ilvl w:val="2"/>
          <w:numId w:val="5"/>
        </w:numPr>
        <w:spacing w:after="0"/>
      </w:pPr>
      <w:r>
        <w:t>DM and DDM complexity and storage will be counted separately</w:t>
      </w:r>
    </w:p>
    <w:p w14:paraId="2EA94461" w14:textId="77777777" w:rsidR="00D44B19" w:rsidRDefault="00D44B19" w:rsidP="00D44B19">
      <w:pPr>
        <w:pStyle w:val="StatementBody"/>
        <w:numPr>
          <w:ilvl w:val="1"/>
          <w:numId w:val="5"/>
        </w:numPr>
        <w:spacing w:after="0"/>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EB1161B" w14:textId="77777777" w:rsidR="00D44B19" w:rsidRDefault="00D44B19" w:rsidP="00D44B19">
      <w:pPr>
        <w:pStyle w:val="StatementBody"/>
        <w:spacing w:after="0"/>
      </w:pPr>
      <w:r>
        <w:t xml:space="preserve">For GS, </w:t>
      </w:r>
    </w:p>
    <w:p w14:paraId="5AA9CD9E" w14:textId="77777777" w:rsidR="00D44B19" w:rsidRDefault="00D44B19" w:rsidP="00D44B19">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3F420F00" w14:textId="77777777" w:rsidR="00D44B19" w:rsidRDefault="00D44B19" w:rsidP="00D44B19">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64463C5A" w14:textId="77777777" w:rsidR="00D44B19" w:rsidRDefault="00D44B19" w:rsidP="00D44B19">
      <w:pPr>
        <w:pStyle w:val="StatementBody"/>
        <w:numPr>
          <w:ilvl w:val="3"/>
          <w:numId w:val="5"/>
        </w:numPr>
        <w:spacing w:after="0"/>
      </w:pPr>
      <w:r>
        <w:t xml:space="preserve">Also report if 1D-NUC or 2D-NUC is used, # of spatial layers, and the receiver type (e.g., LMMSE or </w:t>
      </w:r>
      <w:proofErr w:type="spellStart"/>
      <w:r>
        <w:t>rML</w:t>
      </w:r>
      <w:proofErr w:type="spellEnd"/>
      <w:r>
        <w:t>)</w:t>
      </w:r>
    </w:p>
    <w:p w14:paraId="7586423A" w14:textId="77777777" w:rsidR="00D44B19" w:rsidRDefault="00D44B19" w:rsidP="00D44B19">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3AA79CBD" w14:textId="77777777" w:rsidR="00D44B19" w:rsidRDefault="00D44B19" w:rsidP="00D44B19">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4B34C744" w14:textId="77777777" w:rsidR="00D44B19" w:rsidRDefault="00D44B19" w:rsidP="00D44B19">
      <w:pPr>
        <w:pStyle w:val="ListParagraph"/>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42CD55EB" w14:textId="77777777" w:rsidR="00D44B19" w:rsidRDefault="00D44B19" w:rsidP="00D44B19">
      <w:pPr>
        <w:spacing w:after="0"/>
        <w:rPr>
          <w:color w:val="FF0000"/>
        </w:rPr>
      </w:pPr>
      <w:r w:rsidRPr="007258E7">
        <w:rPr>
          <w:color w:val="FF0000"/>
        </w:rPr>
        <w:t xml:space="preserve">Note: the complexity is </w:t>
      </w:r>
      <w:r>
        <w:rPr>
          <w:color w:val="FF0000"/>
        </w:rPr>
        <w:t>represented by the</w:t>
      </w:r>
      <w:r w:rsidRPr="007258E7">
        <w:rPr>
          <w:color w:val="FF0000"/>
        </w:rPr>
        <w:t xml:space="preserve"> numbers of comparison, addition/subtraction, and multiplication/division operations, </w:t>
      </w:r>
      <w:r>
        <w:rPr>
          <w:color w:val="FF0000"/>
        </w:rPr>
        <w:t>normalized by the number of information bits.</w:t>
      </w:r>
    </w:p>
    <w:p w14:paraId="5A65E685" w14:textId="77777777" w:rsidR="00D44B19" w:rsidRDefault="00D44B19" w:rsidP="00D44B19">
      <w:pPr>
        <w:spacing w:after="0"/>
        <w:rPr>
          <w:color w:val="FF0000"/>
        </w:rPr>
      </w:pPr>
      <w:r>
        <w:rPr>
          <w:color w:val="FF0000"/>
        </w:rPr>
        <w:t>Note: For complexity as a function of SE point, can add a column in the already agreed performance reporting table.</w:t>
      </w:r>
    </w:p>
    <w:p w14:paraId="12496778" w14:textId="77777777" w:rsidR="00D44B19" w:rsidRDefault="00D44B19" w:rsidP="00D44B19">
      <w:pPr>
        <w:spacing w:after="0"/>
        <w:rPr>
          <w:color w:val="FF0000"/>
        </w:rPr>
      </w:pPr>
      <w:r>
        <w:rPr>
          <w:color w:val="FF0000"/>
        </w:rPr>
        <w:t>Note: For complexity/storage not as a function of SE point, can add a row in the already agreed performance reporting table.</w:t>
      </w:r>
    </w:p>
    <w:p w14:paraId="25131055" w14:textId="77777777" w:rsidR="00D44B19" w:rsidRPr="007258E7" w:rsidRDefault="00D44B19" w:rsidP="00D44B19">
      <w:pPr>
        <w:rPr>
          <w:color w:val="FF0000"/>
        </w:rPr>
      </w:pPr>
      <w:r>
        <w:rPr>
          <w:color w:val="FF0000"/>
        </w:rPr>
        <w:t>Note: Spec impact will be separately evaluated, include BICM, scrambling, etc</w:t>
      </w:r>
    </w:p>
    <w:p w14:paraId="7AC87F44" w14:textId="77777777" w:rsidR="00D44B19" w:rsidRDefault="00D44B19"/>
    <w:p w14:paraId="4810A8D9" w14:textId="77777777" w:rsidR="00815047" w:rsidRDefault="00815047" w:rsidP="00815047">
      <w:pPr>
        <w:pStyle w:val="Proposal"/>
      </w:pPr>
      <w:r>
        <w:t>Discussion 2.3-7 (agreed with modifications and closed)</w:t>
      </w:r>
    </w:p>
    <w:p w14:paraId="422A6C4A" w14:textId="77777777" w:rsidR="00815047" w:rsidRDefault="00815047" w:rsidP="00815047">
      <w:r>
        <w:t>For PS/GS fixed MCS performance reporting for 10% BLER (other target x% BLER can also be reported), adopt the following format for simulation 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815047" w14:paraId="68571C2A" w14:textId="77777777" w:rsidTr="00566394">
        <w:tc>
          <w:tcPr>
            <w:tcW w:w="3124" w:type="dxa"/>
            <w:gridSpan w:val="2"/>
          </w:tcPr>
          <w:p w14:paraId="70893C74" w14:textId="77777777" w:rsidR="00815047" w:rsidRDefault="00815047" w:rsidP="00566394">
            <w:pPr>
              <w:spacing w:after="0"/>
              <w:rPr>
                <w:color w:val="000000" w:themeColor="text1"/>
              </w:rPr>
            </w:pPr>
            <w:r>
              <w:rPr>
                <w:color w:val="000000" w:themeColor="text1"/>
              </w:rPr>
              <w:t>NR reference</w:t>
            </w:r>
          </w:p>
        </w:tc>
        <w:tc>
          <w:tcPr>
            <w:tcW w:w="5935" w:type="dxa"/>
            <w:gridSpan w:val="3"/>
          </w:tcPr>
          <w:p w14:paraId="5BE12BB8" w14:textId="77777777" w:rsidR="00815047" w:rsidRDefault="00815047" w:rsidP="00566394">
            <w:pPr>
              <w:spacing w:after="0"/>
              <w:rPr>
                <w:color w:val="000000" w:themeColor="text1"/>
              </w:rPr>
            </w:pPr>
            <w:r>
              <w:rPr>
                <w:color w:val="000000" w:themeColor="text1"/>
              </w:rPr>
              <w:t>Scheme A (</w:t>
            </w:r>
            <w:proofErr w:type="spellStart"/>
            <w:r>
              <w:rPr>
                <w:color w:val="000000" w:themeColor="text1"/>
              </w:rPr>
              <w:t>e.g</w:t>
            </w:r>
            <w:proofErr w:type="spellEnd"/>
            <w:r>
              <w:rPr>
                <w:color w:val="000000" w:themeColor="text1"/>
              </w:rPr>
              <w:t>, PS, 1D-NUC, 2D-NUC etc)</w:t>
            </w:r>
          </w:p>
        </w:tc>
      </w:tr>
      <w:tr w:rsidR="00815047" w14:paraId="53243869" w14:textId="77777777" w:rsidTr="00566394">
        <w:tc>
          <w:tcPr>
            <w:tcW w:w="805" w:type="dxa"/>
          </w:tcPr>
          <w:p w14:paraId="70E06DCB" w14:textId="77777777" w:rsidR="00815047" w:rsidRDefault="00815047" w:rsidP="00566394">
            <w:pPr>
              <w:spacing w:after="0"/>
              <w:rPr>
                <w:color w:val="000000" w:themeColor="text1"/>
              </w:rPr>
            </w:pPr>
            <w:r>
              <w:rPr>
                <w:color w:val="000000" w:themeColor="text1"/>
              </w:rPr>
              <w:t>SE</w:t>
            </w:r>
          </w:p>
        </w:tc>
        <w:tc>
          <w:tcPr>
            <w:tcW w:w="2319" w:type="dxa"/>
          </w:tcPr>
          <w:p w14:paraId="6CE0EC38" w14:textId="77777777" w:rsidR="00815047" w:rsidRDefault="00815047" w:rsidP="00566394">
            <w:pPr>
              <w:spacing w:after="0"/>
              <w:rPr>
                <w:color w:val="000000" w:themeColor="text1"/>
              </w:rPr>
            </w:pPr>
            <w:r>
              <w:rPr>
                <w:color w:val="000000" w:themeColor="text1"/>
              </w:rPr>
              <w:t>(Mod order, coding rate)</w:t>
            </w:r>
          </w:p>
        </w:tc>
        <w:tc>
          <w:tcPr>
            <w:tcW w:w="1584" w:type="dxa"/>
          </w:tcPr>
          <w:p w14:paraId="0BD31AB5" w14:textId="77777777" w:rsidR="00815047" w:rsidRDefault="00815047" w:rsidP="00566394">
            <w:pPr>
              <w:spacing w:after="0"/>
              <w:rPr>
                <w:color w:val="000000" w:themeColor="text1"/>
              </w:rPr>
            </w:pPr>
            <w:r>
              <w:rPr>
                <w:color w:val="000000" w:themeColor="text1"/>
              </w:rPr>
              <w:t>SE point specific parameters</w:t>
            </w:r>
          </w:p>
        </w:tc>
        <w:tc>
          <w:tcPr>
            <w:tcW w:w="1745" w:type="dxa"/>
          </w:tcPr>
          <w:p w14:paraId="3CB436B2" w14:textId="77777777" w:rsidR="00815047" w:rsidRDefault="00815047" w:rsidP="00566394">
            <w:pPr>
              <w:spacing w:after="0"/>
              <w:rPr>
                <w:color w:val="000000" w:themeColor="text1"/>
              </w:rPr>
            </w:pPr>
            <w:r>
              <w:rPr>
                <w:color w:val="000000" w:themeColor="text1"/>
              </w:rPr>
              <w:t>Baseline (uniform QAM) SNR to reach target BLER</w:t>
            </w:r>
          </w:p>
        </w:tc>
        <w:tc>
          <w:tcPr>
            <w:tcW w:w="2606" w:type="dxa"/>
          </w:tcPr>
          <w:p w14:paraId="68A31331" w14:textId="77777777" w:rsidR="00815047" w:rsidRDefault="00815047" w:rsidP="00566394">
            <w:pPr>
              <w:spacing w:after="0"/>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at target </w:t>
            </w:r>
            <w:proofErr w:type="gramStart"/>
            <w:r>
              <w:rPr>
                <w:color w:val="000000" w:themeColor="text1"/>
              </w:rPr>
              <w:t>BLER  x</w:t>
            </w:r>
            <w:proofErr w:type="gramEnd"/>
            <w:r>
              <w:rPr>
                <w:color w:val="000000" w:themeColor="text1"/>
              </w:rPr>
              <w:t>%</w:t>
            </w:r>
          </w:p>
        </w:tc>
      </w:tr>
      <w:tr w:rsidR="00815047" w14:paraId="75F0F1BF" w14:textId="77777777" w:rsidTr="00566394">
        <w:tc>
          <w:tcPr>
            <w:tcW w:w="805" w:type="dxa"/>
          </w:tcPr>
          <w:p w14:paraId="2F94E66B" w14:textId="77777777" w:rsidR="00815047" w:rsidRDefault="00815047" w:rsidP="00566394">
            <w:pPr>
              <w:spacing w:after="0"/>
              <w:rPr>
                <w:color w:val="000000" w:themeColor="text1"/>
              </w:rPr>
            </w:pPr>
            <w:r>
              <w:rPr>
                <w:color w:val="000000" w:themeColor="text1"/>
              </w:rPr>
              <w:t>SE x</w:t>
            </w:r>
          </w:p>
        </w:tc>
        <w:tc>
          <w:tcPr>
            <w:tcW w:w="2319" w:type="dxa"/>
          </w:tcPr>
          <w:p w14:paraId="7E585B47" w14:textId="77777777" w:rsidR="00815047" w:rsidRDefault="00815047"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1EB2ACC7" w14:textId="77777777" w:rsidR="00815047" w:rsidRDefault="00815047" w:rsidP="00566394">
            <w:pPr>
              <w:spacing w:after="0"/>
              <w:rPr>
                <w:color w:val="000000" w:themeColor="text1"/>
              </w:rPr>
            </w:pPr>
            <w:r>
              <w:rPr>
                <w:color w:val="000000" w:themeColor="text1"/>
              </w:rPr>
              <w:t>…</w:t>
            </w:r>
          </w:p>
        </w:tc>
        <w:tc>
          <w:tcPr>
            <w:tcW w:w="1745" w:type="dxa"/>
          </w:tcPr>
          <w:p w14:paraId="479B1D0B" w14:textId="77777777" w:rsidR="00815047" w:rsidRDefault="00815047" w:rsidP="00566394">
            <w:pPr>
              <w:spacing w:after="0"/>
              <w:rPr>
                <w:color w:val="000000" w:themeColor="text1"/>
              </w:rPr>
            </w:pPr>
          </w:p>
        </w:tc>
        <w:tc>
          <w:tcPr>
            <w:tcW w:w="2606" w:type="dxa"/>
          </w:tcPr>
          <w:p w14:paraId="24B6052A" w14:textId="77777777" w:rsidR="00815047" w:rsidRDefault="00815047" w:rsidP="00566394">
            <w:pPr>
              <w:spacing w:after="0"/>
              <w:rPr>
                <w:color w:val="000000" w:themeColor="text1"/>
              </w:rPr>
            </w:pPr>
          </w:p>
        </w:tc>
      </w:tr>
      <w:tr w:rsidR="00815047" w14:paraId="3925AB83" w14:textId="77777777" w:rsidTr="00566394">
        <w:tc>
          <w:tcPr>
            <w:tcW w:w="805" w:type="dxa"/>
          </w:tcPr>
          <w:p w14:paraId="37773641" w14:textId="77777777" w:rsidR="00815047" w:rsidRDefault="00815047" w:rsidP="00566394">
            <w:pPr>
              <w:spacing w:after="0"/>
              <w:rPr>
                <w:color w:val="000000" w:themeColor="text1"/>
              </w:rPr>
            </w:pPr>
            <w:r>
              <w:rPr>
                <w:color w:val="000000" w:themeColor="text1"/>
              </w:rPr>
              <w:t>SE y</w:t>
            </w:r>
          </w:p>
        </w:tc>
        <w:tc>
          <w:tcPr>
            <w:tcW w:w="2319" w:type="dxa"/>
          </w:tcPr>
          <w:p w14:paraId="73693DD7" w14:textId="77777777" w:rsidR="00815047" w:rsidRDefault="00815047"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27766654" w14:textId="77777777" w:rsidR="00815047" w:rsidRDefault="00815047" w:rsidP="00566394">
            <w:pPr>
              <w:spacing w:after="0"/>
              <w:rPr>
                <w:color w:val="000000" w:themeColor="text1"/>
              </w:rPr>
            </w:pPr>
            <w:r>
              <w:rPr>
                <w:color w:val="000000" w:themeColor="text1"/>
              </w:rPr>
              <w:t>…</w:t>
            </w:r>
          </w:p>
        </w:tc>
        <w:tc>
          <w:tcPr>
            <w:tcW w:w="1745" w:type="dxa"/>
          </w:tcPr>
          <w:p w14:paraId="04407CDC" w14:textId="77777777" w:rsidR="00815047" w:rsidRDefault="00815047" w:rsidP="00566394">
            <w:pPr>
              <w:spacing w:after="0"/>
              <w:rPr>
                <w:color w:val="000000" w:themeColor="text1"/>
              </w:rPr>
            </w:pPr>
          </w:p>
        </w:tc>
        <w:tc>
          <w:tcPr>
            <w:tcW w:w="2606" w:type="dxa"/>
          </w:tcPr>
          <w:p w14:paraId="3902BD51" w14:textId="77777777" w:rsidR="00815047" w:rsidRDefault="00815047" w:rsidP="00566394">
            <w:pPr>
              <w:spacing w:after="0"/>
              <w:rPr>
                <w:color w:val="000000" w:themeColor="text1"/>
              </w:rPr>
            </w:pPr>
          </w:p>
        </w:tc>
      </w:tr>
      <w:tr w:rsidR="00815047" w14:paraId="13EA1FA5" w14:textId="77777777" w:rsidTr="00566394">
        <w:tc>
          <w:tcPr>
            <w:tcW w:w="805" w:type="dxa"/>
          </w:tcPr>
          <w:p w14:paraId="75318752" w14:textId="77777777" w:rsidR="00815047" w:rsidRDefault="00815047" w:rsidP="00566394">
            <w:pPr>
              <w:spacing w:after="0"/>
              <w:rPr>
                <w:color w:val="000000" w:themeColor="text1"/>
              </w:rPr>
            </w:pPr>
            <w:r>
              <w:rPr>
                <w:color w:val="000000" w:themeColor="text1"/>
              </w:rPr>
              <w:t>SE z</w:t>
            </w:r>
          </w:p>
        </w:tc>
        <w:tc>
          <w:tcPr>
            <w:tcW w:w="2319" w:type="dxa"/>
          </w:tcPr>
          <w:p w14:paraId="0821409D" w14:textId="77777777" w:rsidR="00815047" w:rsidRDefault="00815047"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EB88931" w14:textId="77777777" w:rsidR="00815047" w:rsidRDefault="00815047" w:rsidP="00566394">
            <w:pPr>
              <w:spacing w:after="0"/>
              <w:rPr>
                <w:color w:val="000000" w:themeColor="text1"/>
              </w:rPr>
            </w:pPr>
            <w:r>
              <w:rPr>
                <w:color w:val="000000" w:themeColor="text1"/>
              </w:rPr>
              <w:t>…</w:t>
            </w:r>
          </w:p>
        </w:tc>
        <w:tc>
          <w:tcPr>
            <w:tcW w:w="1745" w:type="dxa"/>
          </w:tcPr>
          <w:p w14:paraId="08742BEB" w14:textId="77777777" w:rsidR="00815047" w:rsidRDefault="00815047" w:rsidP="00566394">
            <w:pPr>
              <w:spacing w:after="0"/>
              <w:rPr>
                <w:color w:val="000000" w:themeColor="text1"/>
              </w:rPr>
            </w:pPr>
          </w:p>
        </w:tc>
        <w:tc>
          <w:tcPr>
            <w:tcW w:w="2606" w:type="dxa"/>
          </w:tcPr>
          <w:p w14:paraId="6BC58772" w14:textId="77777777" w:rsidR="00815047" w:rsidRDefault="00815047" w:rsidP="00566394">
            <w:pPr>
              <w:spacing w:after="0"/>
              <w:rPr>
                <w:color w:val="000000" w:themeColor="text1"/>
              </w:rPr>
            </w:pPr>
          </w:p>
        </w:tc>
      </w:tr>
      <w:tr w:rsidR="00815047" w14:paraId="1F220FD5" w14:textId="77777777" w:rsidTr="00566394">
        <w:tc>
          <w:tcPr>
            <w:tcW w:w="3124" w:type="dxa"/>
            <w:gridSpan w:val="2"/>
          </w:tcPr>
          <w:p w14:paraId="17CCC0E7" w14:textId="77777777" w:rsidR="00815047" w:rsidRDefault="00815047" w:rsidP="00566394">
            <w:pPr>
              <w:spacing w:after="0"/>
              <w:rPr>
                <w:color w:val="000000" w:themeColor="text1"/>
              </w:rPr>
            </w:pPr>
            <w:r>
              <w:rPr>
                <w:color w:val="000000" w:themeColor="text1"/>
              </w:rPr>
              <w:t>SE point independent assumptions</w:t>
            </w:r>
          </w:p>
        </w:tc>
        <w:tc>
          <w:tcPr>
            <w:tcW w:w="5935" w:type="dxa"/>
            <w:gridSpan w:val="3"/>
          </w:tcPr>
          <w:p w14:paraId="25112E18" w14:textId="77777777" w:rsidR="00815047" w:rsidRDefault="00815047" w:rsidP="00566394">
            <w:pPr>
              <w:spacing w:after="0"/>
              <w:rPr>
                <w:color w:val="000000" w:themeColor="text1"/>
              </w:rPr>
            </w:pPr>
            <w:r>
              <w:rPr>
                <w:color w:val="000000" w:themeColor="text1"/>
              </w:rPr>
              <w:t xml:space="preserve">Common assumptions for the scheme simulated, including channel type (AWGN, SISO, SIMO, MIMO) and antenna configuration, number of spatial layers, number of RB allocated, TB size, shaping </w:t>
            </w:r>
            <w:r>
              <w:rPr>
                <w:color w:val="000000" w:themeColor="text1"/>
              </w:rPr>
              <w:lastRenderedPageBreak/>
              <w:t xml:space="preserve">algorithm used (including block length), </w:t>
            </w:r>
            <w:proofErr w:type="spellStart"/>
            <w:r>
              <w:rPr>
                <w:color w:val="000000" w:themeColor="text1"/>
              </w:rPr>
              <w:t>freq</w:t>
            </w:r>
            <w:proofErr w:type="spellEnd"/>
            <w:r>
              <w:rPr>
                <w:color w:val="000000" w:themeColor="text1"/>
              </w:rPr>
              <w:t xml:space="preserve"> domain </w:t>
            </w:r>
            <w:proofErr w:type="spellStart"/>
            <w:r>
              <w:rPr>
                <w:color w:val="000000" w:themeColor="text1"/>
              </w:rPr>
              <w:t>interleaver</w:t>
            </w:r>
            <w:proofErr w:type="spellEnd"/>
            <w:r>
              <w:rPr>
                <w:color w:val="000000" w:themeColor="text1"/>
              </w:rPr>
              <w:t xml:space="preserve"> applied or not, receiver assumption, precoding assumption, realistic channel estimation, etc</w:t>
            </w:r>
          </w:p>
        </w:tc>
      </w:tr>
    </w:tbl>
    <w:p w14:paraId="78C6324C" w14:textId="77777777" w:rsidR="00815047" w:rsidRDefault="00815047" w:rsidP="00815047">
      <w:pPr>
        <w:spacing w:after="0"/>
      </w:pPr>
      <w:r>
        <w:lastRenderedPageBreak/>
        <w:t>Note: For NR MCS reference, since NR has multiple MCS tables, it is not enough to provide the MCS index. Instead, need to provide the (modulation order, coding rate) pair for the simulated SE</w:t>
      </w:r>
    </w:p>
    <w:p w14:paraId="6684783B" w14:textId="77777777" w:rsidR="00815047" w:rsidRDefault="00815047" w:rsidP="00815047">
      <w:pPr>
        <w:spacing w:after="0"/>
      </w:pPr>
      <w:r>
        <w:t>Note: For SE point specific parameters:</w:t>
      </w:r>
    </w:p>
    <w:p w14:paraId="03055B8F" w14:textId="77777777" w:rsidR="00815047" w:rsidRDefault="00815047" w:rsidP="00815047">
      <w:pPr>
        <w:pStyle w:val="StatementBody"/>
        <w:spacing w:after="0"/>
      </w:pPr>
      <w:r>
        <w:t>For GS, this can be a pointer to the constellation used for this SE point</w:t>
      </w:r>
    </w:p>
    <w:p w14:paraId="7F96348B" w14:textId="77777777" w:rsidR="00815047" w:rsidRDefault="00815047" w:rsidP="00815047">
      <w:pPr>
        <w:pStyle w:val="StatementBody"/>
        <w:spacing w:after="0"/>
      </w:pPr>
      <w:r>
        <w:t>For PS, this can be a constellation size, coding rate and shaping parameter used for this SE point</w:t>
      </w:r>
    </w:p>
    <w:p w14:paraId="406AB029" w14:textId="77777777" w:rsidR="00815047" w:rsidRDefault="00815047" w:rsidP="00815047">
      <w:pPr>
        <w:pStyle w:val="StatementBody"/>
        <w:numPr>
          <w:ilvl w:val="0"/>
          <w:numId w:val="0"/>
        </w:numPr>
        <w:spacing w:after="0"/>
      </w:pPr>
      <w:r>
        <w:t>Note: Other metrics (at least complexity) comparison will be separately discussed, and if possible, we can merge the result in the same table</w:t>
      </w:r>
    </w:p>
    <w:p w14:paraId="57F4E272" w14:textId="77777777" w:rsidR="00815047" w:rsidRDefault="00815047" w:rsidP="00815047">
      <w:pPr>
        <w:pStyle w:val="StatementBody"/>
        <w:numPr>
          <w:ilvl w:val="0"/>
          <w:numId w:val="0"/>
        </w:numPr>
      </w:pPr>
      <w:r>
        <w:t>Note: For AMC study, if possible, we can use the same table format</w:t>
      </w:r>
    </w:p>
    <w:p w14:paraId="68A0092D" w14:textId="77777777" w:rsidR="00815047" w:rsidRDefault="00815047" w:rsidP="00815047">
      <w:pPr>
        <w:pStyle w:val="StatementBody"/>
        <w:numPr>
          <w:ilvl w:val="0"/>
          <w:numId w:val="0"/>
        </w:numPr>
      </w:pPr>
    </w:p>
    <w:p w14:paraId="5E8CF46A" w14:textId="77777777" w:rsidR="00815047" w:rsidRDefault="00815047" w:rsidP="00815047">
      <w:pPr>
        <w:pStyle w:val="StatementBody"/>
        <w:numPr>
          <w:ilvl w:val="0"/>
          <w:numId w:val="0"/>
        </w:numPr>
      </w:pPr>
      <w:r>
        <w:t>FL notes: There are proposals to include complexity and other issues we agreed to consider in the same table. However, this discussion is about performance. We do have a separate discussion for complexity. The FL believes that it will be cleaner to separately discuss, and this performance discussion will not exclude other factors to be considered in the final decision.</w:t>
      </w:r>
    </w:p>
    <w:p w14:paraId="3B4102AE" w14:textId="77777777" w:rsidR="00815047" w:rsidRPr="00FD7DE1" w:rsidRDefault="00815047"/>
    <w:p w14:paraId="787E87BC" w14:textId="22399318" w:rsidR="00705C5F" w:rsidRDefault="00FD7DE1">
      <w:pPr>
        <w:pStyle w:val="Heading3"/>
      </w:pPr>
      <w:r>
        <w:t>Active</w:t>
      </w:r>
      <w:r w:rsidR="00DF41B8">
        <w:t xml:space="preserve"> discussion</w:t>
      </w:r>
    </w:p>
    <w:p w14:paraId="292A3D0C" w14:textId="77777777" w:rsidR="00705C5F" w:rsidRDefault="00DF41B8">
      <w:r>
        <w:t>Follow the discussion 2.3-1, we may need to first have a common understanding to the format of the simulation reporting.</w:t>
      </w:r>
    </w:p>
    <w:p w14:paraId="173E7E26" w14:textId="77777777" w:rsidR="00705C5F" w:rsidRDefault="00705C5F">
      <w:pPr>
        <w:pStyle w:val="StatementBody"/>
        <w:numPr>
          <w:ilvl w:val="0"/>
          <w:numId w:val="0"/>
        </w:numPr>
      </w:pPr>
    </w:p>
    <w:p w14:paraId="41C78E68" w14:textId="77777777" w:rsidR="00705C5F" w:rsidRDefault="00705C5F">
      <w:pPr>
        <w:pStyle w:val="StatementBody"/>
        <w:numPr>
          <w:ilvl w:val="0"/>
          <w:numId w:val="0"/>
        </w:numPr>
      </w:pPr>
    </w:p>
    <w:p w14:paraId="262A5FF0" w14:textId="77777777" w:rsidR="005C55AE" w:rsidRDefault="005C55AE" w:rsidP="005C55AE">
      <w:pPr>
        <w:pStyle w:val="Proposal"/>
      </w:pPr>
      <w:r>
        <w:t>Discussion 2.3-4B</w:t>
      </w:r>
    </w:p>
    <w:p w14:paraId="42AF4724" w14:textId="77777777" w:rsidR="005C55AE" w:rsidRPr="002F1365" w:rsidRDefault="005C55AE" w:rsidP="005C55AE">
      <w:pPr>
        <w:pStyle w:val="StatementBody"/>
        <w:numPr>
          <w:ilvl w:val="0"/>
          <w:numId w:val="0"/>
        </w:numPr>
        <w:spacing w:after="0"/>
        <w:rPr>
          <w:color w:val="000000" w:themeColor="text1"/>
        </w:rPr>
      </w:pPr>
      <w:r w:rsidRPr="002F1365">
        <w:rPr>
          <w:color w:val="000000" w:themeColor="text1"/>
        </w:rPr>
        <w:t xml:space="preserve">For fixed MCS performance study, for a given scenario (channel type, receiver assumption, number of RBs allocated, number of spatial layers, etc), the performance of PS/GS may depend on variety of factors including in the list below. </w:t>
      </w:r>
      <w:r w:rsidRPr="005E4A5F">
        <w:rPr>
          <w:color w:val="FF0000"/>
        </w:rPr>
        <w:t>Companies are encouraged to study the sensitivity of the performance with respect to these factors.</w:t>
      </w:r>
    </w:p>
    <w:p w14:paraId="5948F875"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 xml:space="preserve">For a given spectrum efficiency (from NR MCS table), proper choice of constellation size, coding </w:t>
      </w:r>
      <w:r w:rsidRPr="002F1365">
        <w:rPr>
          <w:rFonts w:eastAsiaTheme="minorEastAsia" w:hint="eastAsia"/>
          <w:color w:val="000000" w:themeColor="text1"/>
          <w:lang w:eastAsia="zh-CN"/>
        </w:rPr>
        <w:t>rate</w:t>
      </w:r>
      <w:r w:rsidRPr="002F1365">
        <w:rPr>
          <w:color w:val="000000" w:themeColor="text1"/>
        </w:rPr>
        <w:t>, and constellation shape for GS and target distribution for PS</w:t>
      </w:r>
    </w:p>
    <w:p w14:paraId="5F708C2D"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Block length and algorithm of DM for PS (especially when block length is small)</w:t>
      </w:r>
    </w:p>
    <w:p w14:paraId="7BBE74DC"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Frequency domain interleaver usage</w:t>
      </w:r>
    </w:p>
    <w:p w14:paraId="6FABA01D" w14:textId="77777777" w:rsidR="005C55AE" w:rsidRDefault="005C55AE">
      <w:pPr>
        <w:pStyle w:val="StatementBody"/>
        <w:numPr>
          <w:ilvl w:val="0"/>
          <w:numId w:val="0"/>
        </w:numPr>
      </w:pPr>
    </w:p>
    <w:p w14:paraId="77BB2100" w14:textId="77777777" w:rsidR="00B83972" w:rsidRDefault="00B83972" w:rsidP="00B83972">
      <w:r>
        <w:t>Please provide your view below:</w:t>
      </w:r>
    </w:p>
    <w:tbl>
      <w:tblPr>
        <w:tblStyle w:val="TableGrid"/>
        <w:tblW w:w="0" w:type="auto"/>
        <w:tblLook w:val="04A0" w:firstRow="1" w:lastRow="0" w:firstColumn="1" w:lastColumn="0" w:noHBand="0" w:noVBand="1"/>
      </w:tblPr>
      <w:tblGrid>
        <w:gridCol w:w="1975"/>
        <w:gridCol w:w="7877"/>
      </w:tblGrid>
      <w:tr w:rsidR="00B83972" w14:paraId="4F560E43" w14:textId="77777777" w:rsidTr="00566394">
        <w:tc>
          <w:tcPr>
            <w:tcW w:w="1975" w:type="dxa"/>
          </w:tcPr>
          <w:p w14:paraId="60EE02E5" w14:textId="77777777" w:rsidR="00B83972" w:rsidRDefault="00B83972" w:rsidP="00566394">
            <w:pPr>
              <w:spacing w:after="0"/>
            </w:pPr>
            <w:r>
              <w:t>Company</w:t>
            </w:r>
          </w:p>
        </w:tc>
        <w:tc>
          <w:tcPr>
            <w:tcW w:w="7877" w:type="dxa"/>
          </w:tcPr>
          <w:p w14:paraId="25F1FBCF" w14:textId="77777777" w:rsidR="00B83972" w:rsidRDefault="00B83972" w:rsidP="00566394">
            <w:pPr>
              <w:spacing w:after="0"/>
            </w:pPr>
            <w:r>
              <w:t>Comments</w:t>
            </w:r>
          </w:p>
        </w:tc>
      </w:tr>
      <w:tr w:rsidR="00B83972" w14:paraId="31F64268" w14:textId="77777777" w:rsidTr="00566394">
        <w:tc>
          <w:tcPr>
            <w:tcW w:w="1975" w:type="dxa"/>
          </w:tcPr>
          <w:p w14:paraId="336E06EB" w14:textId="68F58D33" w:rsidR="00B83972" w:rsidRDefault="004C396C" w:rsidP="00566394">
            <w:pPr>
              <w:spacing w:after="0"/>
              <w:rPr>
                <w:rFonts w:eastAsia="SimSun"/>
                <w:lang w:val="en-US" w:eastAsia="zh-CN"/>
              </w:rPr>
            </w:pPr>
            <w:r>
              <w:rPr>
                <w:rFonts w:eastAsia="SimSun"/>
                <w:lang w:val="en-US" w:eastAsia="zh-CN"/>
              </w:rPr>
              <w:t>Apple</w:t>
            </w:r>
          </w:p>
        </w:tc>
        <w:tc>
          <w:tcPr>
            <w:tcW w:w="7877" w:type="dxa"/>
          </w:tcPr>
          <w:p w14:paraId="6E069DC8" w14:textId="77777777" w:rsidR="004C396C" w:rsidRDefault="004C396C" w:rsidP="00566394">
            <w:pPr>
              <w:spacing w:after="0"/>
              <w:rPr>
                <w:rFonts w:eastAsia="SimSun"/>
                <w:lang w:val="en-US" w:eastAsia="zh-CN"/>
              </w:rPr>
            </w:pPr>
            <w:r>
              <w:rPr>
                <w:rFonts w:eastAsia="SimSun"/>
                <w:lang w:val="en-US" w:eastAsia="zh-CN"/>
              </w:rPr>
              <w:t xml:space="preserve">Although performance of PS/GS can be different for a given scenario, optimization parameters for each given scenario is not desirable, as a fixed MCS table will be used for all the scenarios in the end. </w:t>
            </w:r>
          </w:p>
          <w:p w14:paraId="4163D5BA" w14:textId="77777777" w:rsidR="004C396C" w:rsidRDefault="004C396C" w:rsidP="00566394">
            <w:pPr>
              <w:spacing w:after="0"/>
              <w:rPr>
                <w:rFonts w:eastAsia="SimSun"/>
                <w:lang w:val="en-US" w:eastAsia="zh-CN"/>
              </w:rPr>
            </w:pPr>
          </w:p>
          <w:p w14:paraId="1F0C3266" w14:textId="74587001" w:rsidR="00B83972" w:rsidRDefault="004C396C" w:rsidP="00566394">
            <w:pPr>
              <w:spacing w:after="0"/>
              <w:rPr>
                <w:rFonts w:eastAsia="SimSun"/>
                <w:lang w:val="en-US" w:eastAsia="zh-CN"/>
              </w:rPr>
            </w:pPr>
            <w:r>
              <w:rPr>
                <w:rFonts w:eastAsia="SimSun"/>
                <w:lang w:val="en-US" w:eastAsia="zh-CN"/>
              </w:rPr>
              <w:t xml:space="preserve">Optimizing MCS table and corresponding constellation for GS, and DM for PS, </w:t>
            </w:r>
            <w:r w:rsidR="007F72D3">
              <w:rPr>
                <w:rFonts w:eastAsia="SimSun"/>
                <w:lang w:val="en-US" w:eastAsia="zh-CN"/>
              </w:rPr>
              <w:t xml:space="preserve">seems overlapping with </w:t>
            </w:r>
            <w:r>
              <w:rPr>
                <w:rFonts w:eastAsia="SimSun"/>
                <w:lang w:val="en-US" w:eastAsia="zh-CN"/>
              </w:rPr>
              <w:t>discussion 2-1-1B.</w:t>
            </w:r>
          </w:p>
        </w:tc>
      </w:tr>
    </w:tbl>
    <w:p w14:paraId="68622FCD" w14:textId="77777777" w:rsidR="00705C5F" w:rsidRDefault="00705C5F">
      <w:pPr>
        <w:pStyle w:val="StatementBody"/>
        <w:numPr>
          <w:ilvl w:val="0"/>
          <w:numId w:val="0"/>
        </w:numPr>
        <w:rPr>
          <w:b/>
          <w:bCs/>
        </w:rPr>
      </w:pPr>
    </w:p>
    <w:p w14:paraId="16623A4C" w14:textId="77777777" w:rsidR="00D75963" w:rsidRDefault="00D75963" w:rsidP="00D75963">
      <w:pPr>
        <w:pStyle w:val="Proposal"/>
      </w:pPr>
      <w:r>
        <w:t>Discussion 2.3-5B</w:t>
      </w:r>
    </w:p>
    <w:p w14:paraId="5163251D" w14:textId="77777777" w:rsidR="00D75963" w:rsidRDefault="00D75963" w:rsidP="00D75963">
      <w:pPr>
        <w:spacing w:after="0"/>
      </w:pPr>
      <w:r>
        <w:t xml:space="preserve">For PAPR of PS and GS compared with uniform QAM, </w:t>
      </w:r>
    </w:p>
    <w:p w14:paraId="6393A984" w14:textId="77777777" w:rsidR="00D75963" w:rsidRDefault="00D75963" w:rsidP="00D75963">
      <w:pPr>
        <w:pStyle w:val="StatementBody"/>
        <w:spacing w:after="0"/>
      </w:pPr>
      <w:r>
        <w:t>For CP-OFDM, PS/GS does not further degrade PAPR performance, and does not improve PAPR performance either</w:t>
      </w:r>
    </w:p>
    <w:p w14:paraId="32DB20F1" w14:textId="77777777" w:rsidR="00D75963" w:rsidRDefault="00D75963" w:rsidP="00D75963">
      <w:pPr>
        <w:pStyle w:val="StatementBody"/>
        <w:spacing w:after="0"/>
      </w:pPr>
      <w:r>
        <w:t xml:space="preserve">For DFT-s-OFDM, </w:t>
      </w:r>
    </w:p>
    <w:p w14:paraId="1B8B9E49" w14:textId="77777777" w:rsidR="00D75963" w:rsidRPr="005E3F41" w:rsidRDefault="00D75963" w:rsidP="00D75963">
      <w:pPr>
        <w:pStyle w:val="StatementBody"/>
        <w:numPr>
          <w:ilvl w:val="1"/>
          <w:numId w:val="5"/>
        </w:numPr>
        <w:spacing w:after="0"/>
        <w:rPr>
          <w:color w:val="000000" w:themeColor="text1"/>
        </w:rPr>
      </w:pPr>
      <w:r>
        <w:t xml:space="preserve">PS/GS further degrades PAPR </w:t>
      </w:r>
      <w:r w:rsidRPr="005E3F41">
        <w:rPr>
          <w:color w:val="000000" w:themeColor="text1"/>
        </w:rPr>
        <w:t>performance if PS/GS design is only optimized for link performance gain</w:t>
      </w:r>
    </w:p>
    <w:p w14:paraId="56441D1A" w14:textId="77777777" w:rsidR="00D75963" w:rsidRDefault="00D75963" w:rsidP="00D75963">
      <w:pPr>
        <w:pStyle w:val="StatementBody"/>
        <w:numPr>
          <w:ilvl w:val="1"/>
          <w:numId w:val="5"/>
        </w:numPr>
        <w:spacing w:after="0"/>
        <w:rPr>
          <w:color w:val="000000" w:themeColor="text1"/>
        </w:rPr>
      </w:pPr>
      <w:r w:rsidRPr="005E3F41">
        <w:rPr>
          <w:color w:val="FF0000"/>
        </w:rPr>
        <w:t xml:space="preserve">Companies are encouraged to study if </w:t>
      </w:r>
      <w:r w:rsidRPr="005E3F41">
        <w:rPr>
          <w:color w:val="000000" w:themeColor="text1"/>
        </w:rPr>
        <w:t xml:space="preserve">the PAPR performance degradation can be reduced if PS/GS is carefully designed with PAPR also as an optimization criterion. In this case, the Net Gain as agreed in waveform agenda item can be used as metric for evaluation </w:t>
      </w:r>
    </w:p>
    <w:p w14:paraId="1C354747" w14:textId="4D4F529D" w:rsidR="009A565A" w:rsidRPr="00275AB4" w:rsidRDefault="009A565A" w:rsidP="002F3801">
      <w:pPr>
        <w:pStyle w:val="StatementBody"/>
        <w:numPr>
          <w:ilvl w:val="1"/>
          <w:numId w:val="5"/>
        </w:numPr>
        <w:spacing w:after="0"/>
        <w:rPr>
          <w:color w:val="FF0000"/>
        </w:rPr>
      </w:pPr>
      <w:r w:rsidRPr="00275AB4">
        <w:rPr>
          <w:color w:val="FF0000"/>
        </w:rPr>
        <w:t xml:space="preserve">Companies are encouraged to study if the PAPR performance </w:t>
      </w:r>
      <w:r w:rsidR="00AC4B5A" w:rsidRPr="00275AB4">
        <w:rPr>
          <w:color w:val="FF0000"/>
        </w:rPr>
        <w:t>can be improved</w:t>
      </w:r>
      <w:r w:rsidRPr="00275AB4">
        <w:rPr>
          <w:color w:val="FF0000"/>
        </w:rPr>
        <w:t xml:space="preserve"> if PS/GS is carefully designed with PAPR </w:t>
      </w:r>
      <w:r w:rsidR="00AC4B5A" w:rsidRPr="00275AB4">
        <w:rPr>
          <w:color w:val="FF0000"/>
        </w:rPr>
        <w:t>a</w:t>
      </w:r>
      <w:r w:rsidRPr="00275AB4">
        <w:rPr>
          <w:color w:val="FF0000"/>
        </w:rPr>
        <w:t xml:space="preserve">s </w:t>
      </w:r>
      <w:r w:rsidR="00AC4B5A" w:rsidRPr="00275AB4">
        <w:rPr>
          <w:color w:val="FF0000"/>
        </w:rPr>
        <w:t>the main</w:t>
      </w:r>
      <w:r w:rsidRPr="00275AB4">
        <w:rPr>
          <w:color w:val="FF0000"/>
        </w:rPr>
        <w:t xml:space="preserve"> optimization criterion. In this case, the Net Gain as agreed in waveform agenda item can be used as metric for evaluation</w:t>
      </w:r>
    </w:p>
    <w:p w14:paraId="26AB0C9A" w14:textId="77777777" w:rsidR="009A565A" w:rsidRDefault="009A565A" w:rsidP="009A565A">
      <w:pPr>
        <w:pStyle w:val="StatementBody"/>
        <w:numPr>
          <w:ilvl w:val="0"/>
          <w:numId w:val="0"/>
        </w:numPr>
      </w:pPr>
    </w:p>
    <w:p w14:paraId="06821E05" w14:textId="0B0F34F5" w:rsidR="009A565A" w:rsidRDefault="009A565A" w:rsidP="009A565A">
      <w:pPr>
        <w:pStyle w:val="StatementBody"/>
        <w:numPr>
          <w:ilvl w:val="0"/>
          <w:numId w:val="0"/>
        </w:numPr>
      </w:pPr>
      <w:r>
        <w:t>Please provide your view below:</w:t>
      </w:r>
    </w:p>
    <w:tbl>
      <w:tblPr>
        <w:tblStyle w:val="TableGrid"/>
        <w:tblW w:w="0" w:type="auto"/>
        <w:tblLook w:val="04A0" w:firstRow="1" w:lastRow="0" w:firstColumn="1" w:lastColumn="0" w:noHBand="0" w:noVBand="1"/>
      </w:tblPr>
      <w:tblGrid>
        <w:gridCol w:w="1975"/>
        <w:gridCol w:w="7877"/>
      </w:tblGrid>
      <w:tr w:rsidR="009A565A" w14:paraId="6DF6ABDD" w14:textId="77777777" w:rsidTr="00566394">
        <w:tc>
          <w:tcPr>
            <w:tcW w:w="1975" w:type="dxa"/>
          </w:tcPr>
          <w:p w14:paraId="48C64FA0" w14:textId="77777777" w:rsidR="009A565A" w:rsidRDefault="009A565A" w:rsidP="00566394">
            <w:pPr>
              <w:spacing w:after="0"/>
            </w:pPr>
            <w:r>
              <w:lastRenderedPageBreak/>
              <w:t>Company</w:t>
            </w:r>
          </w:p>
        </w:tc>
        <w:tc>
          <w:tcPr>
            <w:tcW w:w="7877" w:type="dxa"/>
          </w:tcPr>
          <w:p w14:paraId="7AE99499" w14:textId="77777777" w:rsidR="009A565A" w:rsidRDefault="009A565A" w:rsidP="00566394">
            <w:pPr>
              <w:spacing w:after="0"/>
            </w:pPr>
            <w:r>
              <w:t>Comments</w:t>
            </w:r>
          </w:p>
        </w:tc>
      </w:tr>
      <w:tr w:rsidR="009A565A" w14:paraId="2704DC61" w14:textId="77777777" w:rsidTr="00566394">
        <w:tc>
          <w:tcPr>
            <w:tcW w:w="1975" w:type="dxa"/>
          </w:tcPr>
          <w:p w14:paraId="2B2C27E9" w14:textId="6C8105C2" w:rsidR="009A565A" w:rsidRDefault="007C5BBD" w:rsidP="00566394">
            <w:pPr>
              <w:spacing w:after="0"/>
              <w:rPr>
                <w:rFonts w:eastAsia="SimSun"/>
                <w:lang w:val="en-US" w:eastAsia="zh-CN"/>
              </w:rPr>
            </w:pPr>
            <w:r>
              <w:rPr>
                <w:rFonts w:eastAsia="SimSun"/>
                <w:lang w:val="en-US" w:eastAsia="zh-CN"/>
              </w:rPr>
              <w:t>Apple</w:t>
            </w:r>
          </w:p>
        </w:tc>
        <w:tc>
          <w:tcPr>
            <w:tcW w:w="7877" w:type="dxa"/>
          </w:tcPr>
          <w:p w14:paraId="079B4DCE" w14:textId="77777777" w:rsidR="007C5BBD" w:rsidRDefault="007C5BBD" w:rsidP="00566394">
            <w:pPr>
              <w:spacing w:after="0"/>
              <w:rPr>
                <w:rFonts w:eastAsia="SimSun"/>
                <w:lang w:val="en-US" w:eastAsia="zh-CN"/>
              </w:rPr>
            </w:pPr>
            <w:r>
              <w:rPr>
                <w:rFonts w:eastAsia="SimSun"/>
                <w:lang w:val="en-US" w:eastAsia="zh-CN"/>
              </w:rPr>
              <w:t xml:space="preserve">Proposal seems mixing observations and proposal for study. We suggest focusing on the proposal part. </w:t>
            </w:r>
          </w:p>
          <w:p w14:paraId="0704FADB" w14:textId="77777777" w:rsidR="00B540EA" w:rsidRDefault="00B540EA" w:rsidP="00566394">
            <w:pPr>
              <w:spacing w:after="0"/>
              <w:rPr>
                <w:rFonts w:eastAsia="SimSun"/>
                <w:lang w:val="en-US" w:eastAsia="zh-CN"/>
              </w:rPr>
            </w:pPr>
          </w:p>
          <w:p w14:paraId="5803DB67" w14:textId="2E48E106" w:rsidR="00B540EA" w:rsidRDefault="00B540EA" w:rsidP="00566394">
            <w:pPr>
              <w:spacing w:after="0"/>
              <w:rPr>
                <w:rFonts w:eastAsia="SimSun"/>
                <w:lang w:val="en-US" w:eastAsia="zh-CN"/>
              </w:rPr>
            </w:pPr>
            <w:r>
              <w:rPr>
                <w:rFonts w:eastAsia="SimSun"/>
                <w:lang w:val="en-US" w:eastAsia="zh-CN"/>
              </w:rPr>
              <w:t xml:space="preserve">If we would like to capture observation, the CP-OFDM can be separated as an observation. </w:t>
            </w:r>
          </w:p>
        </w:tc>
      </w:tr>
    </w:tbl>
    <w:p w14:paraId="501A274B" w14:textId="77777777" w:rsidR="00D75963" w:rsidRDefault="00D75963">
      <w:pPr>
        <w:pStyle w:val="StatementBody"/>
        <w:numPr>
          <w:ilvl w:val="0"/>
          <w:numId w:val="0"/>
        </w:numPr>
        <w:rPr>
          <w:b/>
          <w:bCs/>
        </w:rPr>
      </w:pPr>
    </w:p>
    <w:p w14:paraId="5CEB9E94" w14:textId="77777777" w:rsidR="00705C5F" w:rsidRDefault="00705C5F"/>
    <w:p w14:paraId="562F7685" w14:textId="77777777" w:rsidR="00705C5F" w:rsidRDefault="00DF41B8">
      <w:pPr>
        <w:pStyle w:val="Heading2"/>
      </w:pPr>
      <w:r>
        <w:t>Discussions on new modulations for PAPR reduction</w:t>
      </w:r>
    </w:p>
    <w:p w14:paraId="75E2B596"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2FCA4427" w14:textId="77777777">
        <w:tc>
          <w:tcPr>
            <w:tcW w:w="1975" w:type="dxa"/>
          </w:tcPr>
          <w:p w14:paraId="155D4391" w14:textId="77777777" w:rsidR="00705C5F" w:rsidRDefault="00DF41B8">
            <w:pPr>
              <w:spacing w:after="0"/>
            </w:pPr>
            <w:r>
              <w:t>Company</w:t>
            </w:r>
          </w:p>
        </w:tc>
        <w:tc>
          <w:tcPr>
            <w:tcW w:w="7877" w:type="dxa"/>
          </w:tcPr>
          <w:p w14:paraId="35F5BFC2" w14:textId="77777777" w:rsidR="00705C5F" w:rsidRDefault="00DF41B8">
            <w:pPr>
              <w:spacing w:after="0"/>
            </w:pPr>
            <w:r>
              <w:t>Proposals</w:t>
            </w:r>
          </w:p>
        </w:tc>
      </w:tr>
      <w:tr w:rsidR="00705C5F" w14:paraId="046FEDF0" w14:textId="77777777">
        <w:tc>
          <w:tcPr>
            <w:tcW w:w="1975" w:type="dxa"/>
          </w:tcPr>
          <w:p w14:paraId="7DA55B5D" w14:textId="77777777" w:rsidR="00705C5F" w:rsidRDefault="00DF41B8">
            <w:pPr>
              <w:spacing w:after="0"/>
            </w:pPr>
            <w:r>
              <w:t>Lekha</w:t>
            </w:r>
          </w:p>
        </w:tc>
        <w:tc>
          <w:tcPr>
            <w:tcW w:w="7877" w:type="dxa"/>
          </w:tcPr>
          <w:p w14:paraId="4BAEFEC3" w14:textId="77777777" w:rsidR="00705C5F" w:rsidRDefault="00DF41B8">
            <w:pPr>
              <w:spacing w:after="0"/>
            </w:pPr>
            <w:r>
              <w:t>Observation 5: SOQPSK is a constant-envelope modulation scheme designed for power-efficient communication, particularly in bandwidth-constrained environments. It minimizes spectral sidelobes and offers excellent spectral efficiency.</w:t>
            </w:r>
          </w:p>
          <w:p w14:paraId="137061F9" w14:textId="77777777" w:rsidR="00705C5F" w:rsidRDefault="00DF41B8">
            <w:pPr>
              <w:spacing w:after="0"/>
            </w:pPr>
            <w:r>
              <w:t>Proposal 4: Shaped Offset Quadrature Phase Shift Keying based Orthogonal Frequency Division Multiplexing (SOQPSK-OFDM) is proposed for 6G to provide bandwidth efficiency, reduced spectral leakage, and Bit Error Rate (BER).</w:t>
            </w:r>
          </w:p>
          <w:p w14:paraId="596B4CD8" w14:textId="77777777" w:rsidR="00705C5F" w:rsidRDefault="00705C5F">
            <w:pPr>
              <w:spacing w:after="0"/>
            </w:pPr>
          </w:p>
        </w:tc>
      </w:tr>
      <w:tr w:rsidR="00705C5F" w14:paraId="3B894457" w14:textId="77777777">
        <w:tc>
          <w:tcPr>
            <w:tcW w:w="1975" w:type="dxa"/>
          </w:tcPr>
          <w:p w14:paraId="5507C024" w14:textId="77777777" w:rsidR="00705C5F" w:rsidRDefault="00DF41B8">
            <w:pPr>
              <w:spacing w:after="0"/>
            </w:pPr>
            <w:r>
              <w:t>ZTE</w:t>
            </w:r>
          </w:p>
        </w:tc>
        <w:tc>
          <w:tcPr>
            <w:tcW w:w="7877" w:type="dxa"/>
          </w:tcPr>
          <w:p w14:paraId="25630883" w14:textId="77777777" w:rsidR="00705C5F" w:rsidRDefault="00DF41B8">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634A3E7D" w14:textId="77777777" w:rsidR="00705C5F" w:rsidRDefault="00DF41B8">
            <w:pPr>
              <w:spacing w:after="0"/>
            </w:pPr>
            <w:r>
              <w:t xml:space="preserve">Observation 2: </w:t>
            </w:r>
            <w:r>
              <w:tab/>
              <w:t>The I-modulation scheme can be achieved using either a time-domain approach or a frequency-domain approach.</w:t>
            </w:r>
          </w:p>
          <w:p w14:paraId="324C2464" w14:textId="77777777" w:rsidR="00705C5F" w:rsidRDefault="00DF41B8">
            <w:pPr>
              <w:spacing w:after="0"/>
            </w:pPr>
            <w:r>
              <w:t xml:space="preserve">Observation 3: </w:t>
            </w:r>
            <w:r>
              <w:tab/>
              <w:t>The I-modulation scheme is applicable to a wide range of modulation schemes, from low-order π/2-BPSK to high-order QAM.</w:t>
            </w:r>
          </w:p>
          <w:p w14:paraId="2E1CE825" w14:textId="77777777" w:rsidR="00705C5F" w:rsidRDefault="00DF41B8">
            <w:pPr>
              <w:spacing w:after="0"/>
            </w:pPr>
            <w:r>
              <w:t xml:space="preserve">Observation 22: </w:t>
            </w:r>
            <w:r>
              <w:tab/>
              <w:t>The I-modulation scheme achieves significant PAPR reduction compared to conventional π/2-BPSK, QPSK, and 16QAM with and without transparent FDSS.</w:t>
            </w:r>
          </w:p>
          <w:p w14:paraId="2602A8C9" w14:textId="77777777" w:rsidR="00705C5F" w:rsidRDefault="00DF41B8">
            <w:pPr>
              <w:spacing w:after="0"/>
            </w:pPr>
            <w:r>
              <w:t xml:space="preserve">Observation 23: </w:t>
            </w:r>
            <w:r>
              <w:tab/>
              <w:t>The I-modulation scheme provides better performance at 10% BLER compared to conventional π/2-BPSK, QPSK with transparent FDSS.</w:t>
            </w:r>
          </w:p>
          <w:p w14:paraId="4F11FC96" w14:textId="77777777" w:rsidR="00705C5F" w:rsidRDefault="00DF41B8">
            <w:pPr>
              <w:spacing w:after="0"/>
              <w:rPr>
                <w:lang w:val="en-US"/>
              </w:rPr>
            </w:pPr>
            <w:r>
              <w:rPr>
                <w:lang w:val="en-US"/>
              </w:rPr>
              <w:t xml:space="preserve">Observation 24: </w:t>
            </w:r>
            <w:r>
              <w:rPr>
                <w:lang w:val="en-US"/>
              </w:rPr>
              <w:tab/>
              <w:t>For π/2-BPSK, the I-modulation scheme achieves approximately 3 dB net gain compared to conventional π/2-BPSK without transparent FDSS, and approximately 1 dB net gain compared to conventional π/2-BPSK with transparent FDSS.</w:t>
            </w:r>
          </w:p>
          <w:p w14:paraId="0013F0F8" w14:textId="77777777" w:rsidR="00705C5F" w:rsidRDefault="00DF41B8">
            <w:pPr>
              <w:spacing w:after="0"/>
              <w:rPr>
                <w:lang w:val="en-US"/>
              </w:rPr>
            </w:pPr>
            <w:r>
              <w:rPr>
                <w:lang w:val="en-US"/>
              </w:rPr>
              <w:t xml:space="preserve">Observation 25: </w:t>
            </w:r>
            <w:r>
              <w:rPr>
                <w:lang w:val="en-US"/>
              </w:rPr>
              <w:tab/>
              <w:t>For QPSK, the I-modulation scheme achieves approximately 2.1 dB net gain compared to conventional QPSK without transparent FDSS, and approximately 1.8 dB net gain compared to conventional QPSK with transparent FDSS.</w:t>
            </w:r>
          </w:p>
          <w:p w14:paraId="181011D8" w14:textId="77777777" w:rsidR="00705C5F" w:rsidRDefault="00DF41B8">
            <w:pPr>
              <w:spacing w:after="0"/>
              <w:rPr>
                <w:lang w:val="en-US"/>
              </w:rPr>
            </w:pPr>
            <w:r>
              <w:rPr>
                <w:lang w:val="en-US"/>
              </w:rPr>
              <w:t>Proposal 4:</w:t>
            </w:r>
            <w:r>
              <w:rPr>
                <w:lang w:val="en-US"/>
              </w:rPr>
              <w:tab/>
              <w:t>I-modulation (I-π/2-BPSK/QPSK/QAM) scheme should be considered to reduce PAPR for DFT-s-OFDM.</w:t>
            </w:r>
          </w:p>
        </w:tc>
      </w:tr>
      <w:tr w:rsidR="00705C5F" w14:paraId="3213C4DB" w14:textId="77777777">
        <w:tc>
          <w:tcPr>
            <w:tcW w:w="1975" w:type="dxa"/>
          </w:tcPr>
          <w:p w14:paraId="1C0F9FEF" w14:textId="77777777" w:rsidR="00705C5F" w:rsidRDefault="00DF41B8">
            <w:pPr>
              <w:spacing w:after="0"/>
            </w:pPr>
            <w:r>
              <w:t>Panasonic</w:t>
            </w:r>
          </w:p>
        </w:tc>
        <w:tc>
          <w:tcPr>
            <w:tcW w:w="7877" w:type="dxa"/>
          </w:tcPr>
          <w:p w14:paraId="1E774B6C" w14:textId="77777777" w:rsidR="00705C5F" w:rsidRDefault="00DF41B8">
            <w:pPr>
              <w:spacing w:after="0"/>
            </w:pPr>
            <w:r>
              <w:t>Proposal 2: In addition to 5G NR pi/2-BPSK modulation, RAN1 can assess the need to introduce MPR / PAPR reduction technique such as phase rotated QPSK targeting coverage enhancement, especially for UL.</w:t>
            </w:r>
          </w:p>
          <w:p w14:paraId="61953F88" w14:textId="77777777" w:rsidR="00705C5F" w:rsidRDefault="00DF41B8">
            <w:pPr>
              <w:spacing w:after="0"/>
            </w:pPr>
            <w:r>
              <w:t>Proposal 3: For MPR / PAPR analysis, how relationship with ACLR, SEM, EVM, spurious emissions, and occupied bandwidth progress will require discussion in RAN1 as PAPR only does not determine the amount of UE Tx power.</w:t>
            </w:r>
          </w:p>
          <w:p w14:paraId="35B32151" w14:textId="77777777" w:rsidR="00705C5F" w:rsidRDefault="00DF41B8">
            <w:pPr>
              <w:spacing w:after="0"/>
            </w:pPr>
            <w:r>
              <w:t>Proposal 4: RAN1 can assess the need to introduce sequence-based DMRS-less transmission for small information block length such as PUCCH with UCI bits up to 11 bits.</w:t>
            </w:r>
          </w:p>
          <w:p w14:paraId="34120342" w14:textId="77777777" w:rsidR="00705C5F" w:rsidRDefault="00DF41B8">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705C5F" w14:paraId="4497F07E" w14:textId="77777777">
        <w:tc>
          <w:tcPr>
            <w:tcW w:w="1975" w:type="dxa"/>
          </w:tcPr>
          <w:p w14:paraId="3B73E325" w14:textId="77777777" w:rsidR="00705C5F" w:rsidRDefault="00DF41B8">
            <w:pPr>
              <w:spacing w:after="0"/>
            </w:pPr>
            <w:r>
              <w:t>IMU</w:t>
            </w:r>
          </w:p>
        </w:tc>
        <w:tc>
          <w:tcPr>
            <w:tcW w:w="7877" w:type="dxa"/>
          </w:tcPr>
          <w:p w14:paraId="67DDD742" w14:textId="77777777" w:rsidR="00705C5F" w:rsidRDefault="00DF41B8">
            <w:pPr>
              <w:spacing w:after="0"/>
            </w:pPr>
            <w:r>
              <w:t>Proposal 3:</w:t>
            </w:r>
            <w:r>
              <w:tab/>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tc>
      </w:tr>
      <w:tr w:rsidR="00705C5F" w14:paraId="2E71C0EE" w14:textId="77777777">
        <w:tc>
          <w:tcPr>
            <w:tcW w:w="1975" w:type="dxa"/>
          </w:tcPr>
          <w:p w14:paraId="13F1F2BC" w14:textId="77777777" w:rsidR="00705C5F" w:rsidRDefault="00DF41B8">
            <w:pPr>
              <w:spacing w:after="0"/>
            </w:pPr>
            <w:r>
              <w:t>Lenovo</w:t>
            </w:r>
          </w:p>
        </w:tc>
        <w:tc>
          <w:tcPr>
            <w:tcW w:w="7877" w:type="dxa"/>
          </w:tcPr>
          <w:p w14:paraId="43F9CB6C" w14:textId="77777777" w:rsidR="00705C5F" w:rsidRDefault="00DF41B8">
            <w:pPr>
              <w:spacing w:after="0"/>
            </w:pPr>
            <w:r>
              <w:t xml:space="preserve">Observation 1: Utilizing π/2-BPSK for DL narrowband transmissions could offer significant reductions in repetitions (e.g., ~27%-38% for 6RBs-12RBs) needed to achieve desirable target BLER (e.g., 10%) under extended coverage. </w:t>
            </w:r>
          </w:p>
          <w:p w14:paraId="60FDBFC1" w14:textId="77777777" w:rsidR="00705C5F" w:rsidRDefault="00DF41B8">
            <w:pPr>
              <w:spacing w:after="0"/>
            </w:pPr>
            <w:r>
              <w:t>Proposal 1: Study and evaluate benefits (e.g., BLER, EE gains) vs. caveats (e.g., SE losses) of utilizing π/2-BPSK modulation in 6GR for DL narrowband extended coverage applications.</w:t>
            </w:r>
          </w:p>
          <w:p w14:paraId="01B240EF" w14:textId="77777777" w:rsidR="00705C5F" w:rsidRDefault="00705C5F">
            <w:pPr>
              <w:spacing w:after="0"/>
            </w:pPr>
          </w:p>
        </w:tc>
      </w:tr>
      <w:tr w:rsidR="00705C5F" w14:paraId="76419846" w14:textId="77777777">
        <w:tc>
          <w:tcPr>
            <w:tcW w:w="1975" w:type="dxa"/>
          </w:tcPr>
          <w:p w14:paraId="5D033577" w14:textId="77777777" w:rsidR="00705C5F" w:rsidRDefault="00DF41B8">
            <w:pPr>
              <w:spacing w:after="0"/>
            </w:pPr>
            <w:r>
              <w:t>Xiaomi</w:t>
            </w:r>
          </w:p>
        </w:tc>
        <w:tc>
          <w:tcPr>
            <w:tcW w:w="7877" w:type="dxa"/>
          </w:tcPr>
          <w:p w14:paraId="5F270041" w14:textId="77777777" w:rsidR="00705C5F" w:rsidRDefault="00DF41B8">
            <w:pPr>
              <w:spacing w:after="0"/>
              <w:rPr>
                <w:lang w:val="en-US"/>
              </w:rPr>
            </w:pPr>
            <w:r>
              <w:rPr>
                <w:lang w:val="en-US"/>
              </w:rPr>
              <w:t>Proposal 3: For enhanced modulation schemes for PAPR reduction based on uniform modulation, RAN1 clarifies under which agenda item the discussion should proceed.</w:t>
            </w:r>
          </w:p>
        </w:tc>
      </w:tr>
      <w:tr w:rsidR="00705C5F" w14:paraId="4CAE22F7" w14:textId="77777777">
        <w:tc>
          <w:tcPr>
            <w:tcW w:w="1975" w:type="dxa"/>
          </w:tcPr>
          <w:p w14:paraId="4D7BAD64" w14:textId="77777777" w:rsidR="00705C5F" w:rsidRDefault="00DF41B8">
            <w:pPr>
              <w:spacing w:after="0"/>
            </w:pPr>
            <w:r>
              <w:lastRenderedPageBreak/>
              <w:t>MTK</w:t>
            </w:r>
          </w:p>
        </w:tc>
        <w:tc>
          <w:tcPr>
            <w:tcW w:w="7877" w:type="dxa"/>
          </w:tcPr>
          <w:p w14:paraId="1CB7A7D4" w14:textId="77777777" w:rsidR="00705C5F" w:rsidRDefault="00DF41B8">
            <w:pPr>
              <w:spacing w:after="0"/>
            </w:pPr>
            <w:r>
              <w:t>Proposal 1: For DFT-s-OFDM, support O-QPSK for coverage enhancement.</w:t>
            </w:r>
          </w:p>
        </w:tc>
      </w:tr>
    </w:tbl>
    <w:p w14:paraId="4F804B5A" w14:textId="77777777" w:rsidR="00705C5F" w:rsidRDefault="00705C5F"/>
    <w:p w14:paraId="07D78B93" w14:textId="77777777" w:rsidR="00705C5F" w:rsidRDefault="00DF41B8">
      <w:pPr>
        <w:spacing w:after="0"/>
      </w:pPr>
      <w:r>
        <w:t>A summary of proposals for PAPR enhancements with legacy uniform QAM DFT-s-OFDM:</w:t>
      </w:r>
    </w:p>
    <w:p w14:paraId="73122BA4" w14:textId="77777777" w:rsidR="00705C5F" w:rsidRDefault="00DF41B8">
      <w:pPr>
        <w:pStyle w:val="StatementBody"/>
        <w:spacing w:after="0"/>
      </w:pPr>
      <w:r>
        <w:t xml:space="preserve">Offset-QPSK category: Lekha (SOQPSK), </w:t>
      </w:r>
      <w:proofErr w:type="gramStart"/>
      <w:r>
        <w:t>MTK( O</w:t>
      </w:r>
      <w:proofErr w:type="gramEnd"/>
      <w:r>
        <w:t>-QPSK)</w:t>
      </w:r>
    </w:p>
    <w:p w14:paraId="1B2116FC" w14:textId="77777777" w:rsidR="00705C5F" w:rsidRDefault="00DF41B8">
      <w:pPr>
        <w:pStyle w:val="StatementBody"/>
        <w:spacing w:after="0"/>
      </w:pPr>
      <w:r>
        <w:t>Interpolation modulation: ZTE</w:t>
      </w:r>
    </w:p>
    <w:p w14:paraId="5F7B844E" w14:textId="77777777" w:rsidR="00705C5F" w:rsidRDefault="00DF41B8">
      <w:pPr>
        <w:pStyle w:val="StatementBody"/>
        <w:spacing w:after="0"/>
      </w:pPr>
      <w:r>
        <w:t>Phase rotated QPSK: Panasonic</w:t>
      </w:r>
    </w:p>
    <w:p w14:paraId="208F9E79" w14:textId="77777777" w:rsidR="00705C5F" w:rsidRDefault="00DF41B8">
      <w:pPr>
        <w:pStyle w:val="StatementBody"/>
        <w:numPr>
          <w:ilvl w:val="0"/>
          <w:numId w:val="0"/>
        </w:numPr>
        <w:spacing w:after="0"/>
      </w:pPr>
      <w:r>
        <w:t>Sequence based DMRS-less UL transmission with small payload: Panasonic</w:t>
      </w:r>
    </w:p>
    <w:p w14:paraId="40BF3E48" w14:textId="77777777" w:rsidR="00705C5F" w:rsidRDefault="00DF41B8">
      <w:pPr>
        <w:pStyle w:val="StatementBody"/>
        <w:numPr>
          <w:ilvl w:val="0"/>
          <w:numId w:val="0"/>
        </w:numPr>
        <w:spacing w:after="0"/>
      </w:pPr>
      <w:r>
        <w:t>DL DFT-s-OFDM waveform:</w:t>
      </w:r>
    </w:p>
    <w:p w14:paraId="03C51E16" w14:textId="77777777" w:rsidR="00705C5F" w:rsidRDefault="00DF41B8">
      <w:pPr>
        <w:pStyle w:val="StatementBody"/>
        <w:spacing w:after="0"/>
      </w:pPr>
      <w:r>
        <w:t>Support to study: Lenovo</w:t>
      </w:r>
    </w:p>
    <w:p w14:paraId="3C1FE1DF" w14:textId="77777777" w:rsidR="00705C5F" w:rsidRDefault="00DF41B8">
      <w:pPr>
        <w:pStyle w:val="StatementBody"/>
        <w:spacing w:after="0"/>
      </w:pPr>
      <w:r>
        <w:t>Motivation/benefit not clear: Panasonic</w:t>
      </w:r>
    </w:p>
    <w:p w14:paraId="2E29047A" w14:textId="771C151A" w:rsidR="00705C5F" w:rsidRDefault="007A38C3">
      <w:pPr>
        <w:pStyle w:val="Heading3"/>
      </w:pPr>
      <w:r>
        <w:t>Active</w:t>
      </w:r>
      <w:r w:rsidR="00DF41B8">
        <w:t xml:space="preserve"> discussion</w:t>
      </w:r>
    </w:p>
    <w:p w14:paraId="769D7556" w14:textId="77777777" w:rsidR="00705C5F" w:rsidRDefault="00DF41B8">
      <w:pPr>
        <w:pStyle w:val="Proposal"/>
      </w:pPr>
      <w:r>
        <w:t>Discussion 2.4-1</w:t>
      </w:r>
    </w:p>
    <w:p w14:paraId="11AB6D37" w14:textId="77777777" w:rsidR="00705C5F" w:rsidRDefault="00DF41B8">
      <w:pPr>
        <w:pStyle w:val="StatementBody"/>
        <w:numPr>
          <w:ilvl w:val="0"/>
          <w:numId w:val="0"/>
        </w:numPr>
        <w:spacing w:after="0"/>
      </w:pPr>
      <w:r>
        <w:t xml:space="preserve">For legacy constellation enhancement targeting PAPR reduction for DFT-s-OFDM waveform, there is active related discussion in waveform agenda item. The FL recommends </w:t>
      </w:r>
      <w:proofErr w:type="gramStart"/>
      <w:r>
        <w:t>to continue</w:t>
      </w:r>
      <w:proofErr w:type="gramEnd"/>
      <w:r>
        <w:t xml:space="preserve"> discussion in the waveform agenda item.</w:t>
      </w:r>
    </w:p>
    <w:p w14:paraId="78898BF4" w14:textId="77777777" w:rsidR="00705C5F" w:rsidRDefault="00705C5F">
      <w:pPr>
        <w:pStyle w:val="StatementBody"/>
        <w:numPr>
          <w:ilvl w:val="0"/>
          <w:numId w:val="0"/>
        </w:numPr>
        <w:spacing w:after="0"/>
      </w:pPr>
    </w:p>
    <w:p w14:paraId="4FCAF997" w14:textId="77777777" w:rsidR="00705C5F" w:rsidRDefault="00DF41B8">
      <w:pPr>
        <w:pStyle w:val="StatementBody"/>
        <w:numPr>
          <w:ilvl w:val="0"/>
          <w:numId w:val="0"/>
        </w:numPr>
        <w:spacing w:after="0"/>
      </w:pPr>
      <w:r>
        <w:t>Please provide your view if you think otherwise.</w:t>
      </w:r>
    </w:p>
    <w:tbl>
      <w:tblPr>
        <w:tblStyle w:val="TableGrid"/>
        <w:tblW w:w="0" w:type="auto"/>
        <w:tblLook w:val="04A0" w:firstRow="1" w:lastRow="0" w:firstColumn="1" w:lastColumn="0" w:noHBand="0" w:noVBand="1"/>
      </w:tblPr>
      <w:tblGrid>
        <w:gridCol w:w="1975"/>
        <w:gridCol w:w="7877"/>
      </w:tblGrid>
      <w:tr w:rsidR="00705C5F" w14:paraId="41911261" w14:textId="77777777">
        <w:tc>
          <w:tcPr>
            <w:tcW w:w="1975" w:type="dxa"/>
          </w:tcPr>
          <w:p w14:paraId="38D5E9B3" w14:textId="77777777" w:rsidR="00705C5F" w:rsidRDefault="00DF41B8">
            <w:pPr>
              <w:spacing w:after="0"/>
            </w:pPr>
            <w:r>
              <w:t>Company</w:t>
            </w:r>
          </w:p>
        </w:tc>
        <w:tc>
          <w:tcPr>
            <w:tcW w:w="7877" w:type="dxa"/>
          </w:tcPr>
          <w:p w14:paraId="01735BB0" w14:textId="77777777" w:rsidR="00705C5F" w:rsidRDefault="00DF41B8">
            <w:pPr>
              <w:spacing w:after="0"/>
            </w:pPr>
            <w:r>
              <w:t>View</w:t>
            </w:r>
          </w:p>
        </w:tc>
      </w:tr>
      <w:tr w:rsidR="00705C5F" w14:paraId="1630787F" w14:textId="77777777">
        <w:tc>
          <w:tcPr>
            <w:tcW w:w="1975" w:type="dxa"/>
          </w:tcPr>
          <w:p w14:paraId="757AE9DB"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76A5AF7" w14:textId="77777777" w:rsidR="00705C5F" w:rsidRDefault="00DF41B8">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6ACF9AFF" w14:textId="77777777">
        <w:tc>
          <w:tcPr>
            <w:tcW w:w="1975" w:type="dxa"/>
          </w:tcPr>
          <w:p w14:paraId="5C8B4D8B"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672AAA2E" w14:textId="77777777" w:rsidR="00705C5F" w:rsidRDefault="00DF41B8">
            <w:pPr>
              <w:spacing w:after="0"/>
              <w:rPr>
                <w:rFonts w:eastAsia="SimSun"/>
                <w:lang w:val="en-US" w:eastAsia="zh-CN"/>
              </w:rPr>
            </w:pPr>
            <w:r>
              <w:rPr>
                <w:rFonts w:eastAsia="SimSun" w:hint="eastAsia"/>
                <w:lang w:val="en-US" w:eastAsia="zh-CN"/>
              </w:rPr>
              <w:t>A</w:t>
            </w:r>
            <w:r>
              <w:rPr>
                <w:rFonts w:eastAsia="SimSun"/>
                <w:lang w:val="en-US" w:eastAsia="zh-CN"/>
              </w:rPr>
              <w:t>s the low-PAPR modulation was discussed in modulation agenda in 5G NR, it seems further coordination between modulation and waveform agenda is needed.</w:t>
            </w:r>
          </w:p>
        </w:tc>
      </w:tr>
      <w:tr w:rsidR="00705C5F" w14:paraId="251D5DCE" w14:textId="77777777">
        <w:tc>
          <w:tcPr>
            <w:tcW w:w="1975" w:type="dxa"/>
          </w:tcPr>
          <w:p w14:paraId="397A253E"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DF39810" w14:textId="77777777" w:rsidR="00705C5F" w:rsidRDefault="00DF41B8">
            <w:pPr>
              <w:spacing w:after="0"/>
              <w:rPr>
                <w:rFonts w:eastAsia="SimSun"/>
                <w:lang w:val="en-US" w:eastAsia="zh-CN"/>
              </w:rPr>
            </w:pPr>
            <w:r>
              <w:rPr>
                <w:rFonts w:eastAsia="SimSun"/>
                <w:lang w:val="en-US" w:eastAsia="zh-CN"/>
              </w:rPr>
              <w:t>Support</w:t>
            </w:r>
            <w:r>
              <w:rPr>
                <w:rFonts w:eastAsia="SimSun" w:hint="eastAsia"/>
                <w:lang w:val="en-US" w:eastAsia="zh-CN"/>
              </w:rPr>
              <w:t>.</w:t>
            </w:r>
          </w:p>
        </w:tc>
      </w:tr>
      <w:tr w:rsidR="00705C5F" w14:paraId="1607F3E9" w14:textId="77777777">
        <w:tc>
          <w:tcPr>
            <w:tcW w:w="1975" w:type="dxa"/>
          </w:tcPr>
          <w:p w14:paraId="72A45FF4" w14:textId="77777777" w:rsidR="00705C5F" w:rsidRDefault="00DF41B8">
            <w:pPr>
              <w:spacing w:after="0"/>
              <w:rPr>
                <w:rFonts w:eastAsia="SimSun"/>
                <w:lang w:val="en-US" w:eastAsia="zh-CN"/>
              </w:rPr>
            </w:pPr>
            <w:r>
              <w:rPr>
                <w:rFonts w:eastAsia="SimSun" w:hint="eastAsia"/>
                <w:lang w:val="en-US" w:eastAsia="zh-CN"/>
              </w:rPr>
              <w:t>Spreadtrum</w:t>
            </w:r>
          </w:p>
        </w:tc>
        <w:tc>
          <w:tcPr>
            <w:tcW w:w="7877" w:type="dxa"/>
          </w:tcPr>
          <w:p w14:paraId="270215B8" w14:textId="77777777" w:rsidR="00705C5F" w:rsidRDefault="00DF41B8">
            <w:pPr>
              <w:spacing w:after="0"/>
              <w:rPr>
                <w:rFonts w:eastAsia="SimSun"/>
                <w:lang w:val="en-US" w:eastAsia="zh-CN"/>
              </w:rPr>
            </w:pPr>
            <w:r>
              <w:rPr>
                <w:rFonts w:eastAsia="SimSun"/>
                <w:lang w:eastAsia="zh-CN"/>
              </w:rPr>
              <w:t xml:space="preserve">We agree with FL's </w:t>
            </w:r>
            <w:r>
              <w:rPr>
                <w:rFonts w:eastAsia="SimSun" w:hint="eastAsia"/>
                <w:lang w:val="en-US" w:eastAsia="zh-CN"/>
              </w:rPr>
              <w:t>recommendation.</w:t>
            </w:r>
            <w:r>
              <w:rPr>
                <w:rFonts w:eastAsia="SimSun"/>
                <w:lang w:eastAsia="zh-CN"/>
              </w:rPr>
              <w:t xml:space="preserve"> </w:t>
            </w:r>
            <w:r>
              <w:rPr>
                <w:rFonts w:eastAsiaTheme="minorEastAsia" w:hint="eastAsia"/>
                <w:bCs/>
                <w:lang w:eastAsia="zh-CN"/>
              </w:rPr>
              <w:t>D</w:t>
            </w:r>
            <w:r>
              <w:rPr>
                <w:rFonts w:hint="eastAsia"/>
                <w:bCs/>
              </w:rPr>
              <w:t xml:space="preserve">uplicate </w:t>
            </w:r>
            <w:r>
              <w:rPr>
                <w:rFonts w:eastAsia="SimSun"/>
                <w:lang w:eastAsia="zh-CN"/>
              </w:rPr>
              <w:t>efforts should be avoided.</w:t>
            </w:r>
          </w:p>
        </w:tc>
      </w:tr>
      <w:tr w:rsidR="00705C5F" w14:paraId="1BB77245" w14:textId="77777777">
        <w:tc>
          <w:tcPr>
            <w:tcW w:w="1975" w:type="dxa"/>
          </w:tcPr>
          <w:p w14:paraId="4A24F0BC"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063433E4" w14:textId="77777777" w:rsidR="00705C5F" w:rsidRDefault="00DF41B8">
            <w:pPr>
              <w:spacing w:after="0"/>
              <w:rPr>
                <w:rFonts w:eastAsia="SimSun"/>
                <w:lang w:eastAsia="zh-CN"/>
              </w:rPr>
            </w:pPr>
            <w:r>
              <w:rPr>
                <w:rFonts w:eastAsia="SimSun"/>
                <w:lang w:eastAsia="zh-CN"/>
              </w:rPr>
              <w:t>Support</w:t>
            </w:r>
          </w:p>
        </w:tc>
      </w:tr>
      <w:tr w:rsidR="00705C5F" w14:paraId="09C35935" w14:textId="77777777">
        <w:tc>
          <w:tcPr>
            <w:tcW w:w="1975" w:type="dxa"/>
          </w:tcPr>
          <w:p w14:paraId="67A77CA2" w14:textId="77777777" w:rsidR="00705C5F" w:rsidRDefault="00DF41B8">
            <w:pPr>
              <w:spacing w:after="0"/>
              <w:rPr>
                <w:rFonts w:eastAsia="SimSun"/>
                <w:lang w:val="en-US" w:eastAsia="zh-CN"/>
              </w:rPr>
            </w:pPr>
            <w:r>
              <w:rPr>
                <w:rFonts w:eastAsia="SimSun"/>
                <w:lang w:val="en-US" w:eastAsia="zh-CN"/>
              </w:rPr>
              <w:t>CATT</w:t>
            </w:r>
          </w:p>
        </w:tc>
        <w:tc>
          <w:tcPr>
            <w:tcW w:w="7877" w:type="dxa"/>
          </w:tcPr>
          <w:p w14:paraId="1F653C34" w14:textId="77777777" w:rsidR="00705C5F" w:rsidRDefault="00DF41B8">
            <w:pPr>
              <w:spacing w:after="0"/>
              <w:rPr>
                <w:rFonts w:eastAsia="SimSun"/>
                <w:lang w:eastAsia="zh-CN"/>
              </w:rPr>
            </w:pPr>
            <w:r>
              <w:rPr>
                <w:rFonts w:eastAsia="SimSun"/>
                <w:lang w:eastAsia="zh-CN"/>
              </w:rPr>
              <w:t>Support</w:t>
            </w:r>
          </w:p>
        </w:tc>
      </w:tr>
      <w:tr w:rsidR="00705C5F" w14:paraId="59972795" w14:textId="77777777">
        <w:tc>
          <w:tcPr>
            <w:tcW w:w="1975" w:type="dxa"/>
          </w:tcPr>
          <w:p w14:paraId="2641F037"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4AA93D08" w14:textId="77777777" w:rsidR="00705C5F" w:rsidRDefault="00DF41B8">
            <w:pPr>
              <w:spacing w:after="0"/>
              <w:rPr>
                <w:rFonts w:eastAsia="SimSun"/>
                <w:lang w:eastAsia="zh-CN"/>
              </w:rPr>
            </w:pPr>
            <w:r>
              <w:rPr>
                <w:rFonts w:eastAsia="MS Mincho" w:hint="eastAsia"/>
                <w:lang w:val="en-US" w:eastAsia="ja-JP"/>
              </w:rPr>
              <w:t>We support OPPO</w:t>
            </w:r>
            <w:r>
              <w:rPr>
                <w:rFonts w:eastAsia="MS Mincho"/>
                <w:lang w:val="en-US" w:eastAsia="ja-JP"/>
              </w:rPr>
              <w:t>’</w:t>
            </w:r>
            <w:r>
              <w:rPr>
                <w:rFonts w:eastAsia="MS Mincho" w:hint="eastAsia"/>
                <w:lang w:val="en-US" w:eastAsia="ja-JP"/>
              </w:rPr>
              <w:t>s view.</w:t>
            </w:r>
          </w:p>
        </w:tc>
      </w:tr>
      <w:tr w:rsidR="00705C5F" w14:paraId="09344A03" w14:textId="77777777">
        <w:tc>
          <w:tcPr>
            <w:tcW w:w="1975" w:type="dxa"/>
          </w:tcPr>
          <w:p w14:paraId="16D66A81" w14:textId="77777777" w:rsidR="00705C5F" w:rsidRDefault="00DF41B8">
            <w:pPr>
              <w:spacing w:after="0"/>
              <w:rPr>
                <w:rFonts w:eastAsia="MS Mincho"/>
                <w:lang w:val="en-US" w:eastAsia="ja-JP"/>
              </w:rPr>
            </w:pPr>
            <w:r>
              <w:rPr>
                <w:color w:val="000000"/>
              </w:rPr>
              <w:t xml:space="preserve">Tejas </w:t>
            </w:r>
          </w:p>
        </w:tc>
        <w:tc>
          <w:tcPr>
            <w:tcW w:w="7877" w:type="dxa"/>
          </w:tcPr>
          <w:p w14:paraId="3AC09581" w14:textId="77777777" w:rsidR="00705C5F" w:rsidRDefault="00DF41B8">
            <w:pPr>
              <w:spacing w:after="0"/>
              <w:rPr>
                <w:rFonts w:eastAsia="MS Mincho"/>
                <w:lang w:val="en-US" w:eastAsia="ja-JP"/>
              </w:rPr>
            </w:pPr>
            <w:r>
              <w:rPr>
                <w:color w:val="000000"/>
              </w:rPr>
              <w:t>Support FL’s recommendation</w:t>
            </w:r>
          </w:p>
        </w:tc>
      </w:tr>
      <w:tr w:rsidR="00705C5F" w14:paraId="092B9AB6" w14:textId="77777777">
        <w:tc>
          <w:tcPr>
            <w:tcW w:w="1975" w:type="dxa"/>
          </w:tcPr>
          <w:p w14:paraId="360807E4" w14:textId="77777777" w:rsidR="00705C5F" w:rsidRDefault="00DF41B8">
            <w:pPr>
              <w:spacing w:after="0"/>
              <w:rPr>
                <w:color w:val="000000"/>
              </w:rPr>
            </w:pPr>
            <w:r>
              <w:rPr>
                <w:rFonts w:eastAsiaTheme="minorEastAsia" w:hint="eastAsia"/>
                <w:lang w:eastAsia="zh-CN"/>
              </w:rPr>
              <w:t>DOCOMO</w:t>
            </w:r>
          </w:p>
        </w:tc>
        <w:tc>
          <w:tcPr>
            <w:tcW w:w="7877" w:type="dxa"/>
          </w:tcPr>
          <w:p w14:paraId="6D239582" w14:textId="77777777" w:rsidR="00705C5F" w:rsidRDefault="00DF41B8">
            <w:pPr>
              <w:spacing w:after="0"/>
              <w:rPr>
                <w:color w:val="000000"/>
              </w:rPr>
            </w:pPr>
            <w:r>
              <w:rPr>
                <w:rFonts w:eastAsia="MS Mincho" w:hint="eastAsia"/>
                <w:lang w:val="en-US" w:eastAsia="ja-JP"/>
              </w:rPr>
              <w:t>We agree with OPPO</w:t>
            </w:r>
            <w:r>
              <w:rPr>
                <w:rFonts w:eastAsiaTheme="minorEastAsia" w:hint="eastAsia"/>
                <w:lang w:val="en-US" w:eastAsia="zh-CN"/>
              </w:rPr>
              <w:t>.</w:t>
            </w:r>
          </w:p>
        </w:tc>
      </w:tr>
      <w:tr w:rsidR="00705C5F" w14:paraId="610C0515" w14:textId="77777777">
        <w:tc>
          <w:tcPr>
            <w:tcW w:w="1975" w:type="dxa"/>
          </w:tcPr>
          <w:p w14:paraId="68DADC9B" w14:textId="77777777" w:rsidR="00705C5F" w:rsidRDefault="00DF41B8">
            <w:pPr>
              <w:spacing w:after="0"/>
              <w:rPr>
                <w:rFonts w:eastAsia="Batang"/>
                <w:lang w:eastAsia="ko-KR"/>
              </w:rPr>
            </w:pPr>
            <w:r>
              <w:rPr>
                <w:rFonts w:eastAsia="Batang" w:hint="eastAsia"/>
                <w:lang w:eastAsia="ko-KR"/>
              </w:rPr>
              <w:t>IDC</w:t>
            </w:r>
          </w:p>
        </w:tc>
        <w:tc>
          <w:tcPr>
            <w:tcW w:w="7877" w:type="dxa"/>
          </w:tcPr>
          <w:p w14:paraId="2F4E11C2" w14:textId="77777777" w:rsidR="00705C5F" w:rsidRDefault="00DF41B8">
            <w:pPr>
              <w:spacing w:after="0"/>
              <w:rPr>
                <w:rFonts w:eastAsia="MS Mincho"/>
                <w:lang w:val="en-US" w:eastAsia="ja-JP"/>
              </w:rPr>
            </w:pPr>
            <w:r>
              <w:rPr>
                <w:rFonts w:eastAsia="Batang" w:hint="eastAsia"/>
                <w:lang w:val="en-US" w:eastAsia="ko-KR"/>
              </w:rPr>
              <w:t>OK</w:t>
            </w:r>
            <w:r>
              <w:rPr>
                <w:rFonts w:eastAsia="MS Mincho"/>
                <w:lang w:val="en-US" w:eastAsia="ja-JP"/>
              </w:rPr>
              <w:t xml:space="preserve"> with continuing detailed PAPR and low-PAPR modulation discussions under the waveform </w:t>
            </w:r>
            <w:r>
              <w:rPr>
                <w:rFonts w:eastAsia="Batang" w:hint="eastAsia"/>
                <w:lang w:val="en-US" w:eastAsia="ko-KR"/>
              </w:rPr>
              <w:t>AI</w:t>
            </w:r>
            <w:r>
              <w:rPr>
                <w:rFonts w:eastAsia="MS Mincho"/>
                <w:lang w:val="en-US" w:eastAsia="ja-JP"/>
              </w:rPr>
              <w:t xml:space="preserve">, while keeping coordination with the modulation </w:t>
            </w:r>
            <w:r>
              <w:rPr>
                <w:rFonts w:eastAsia="Batang" w:hint="eastAsia"/>
                <w:lang w:val="en-US" w:eastAsia="ko-KR"/>
              </w:rPr>
              <w:t>AI</w:t>
            </w:r>
            <w:r>
              <w:rPr>
                <w:rFonts w:eastAsia="MS Mincho"/>
                <w:lang w:val="en-US" w:eastAsia="ja-JP"/>
              </w:rPr>
              <w:t xml:space="preserve"> to avoid duplication.</w:t>
            </w:r>
          </w:p>
        </w:tc>
      </w:tr>
      <w:tr w:rsidR="00705C5F" w14:paraId="5E776B6F" w14:textId="77777777">
        <w:tc>
          <w:tcPr>
            <w:tcW w:w="1975" w:type="dxa"/>
          </w:tcPr>
          <w:p w14:paraId="252BED04" w14:textId="77777777" w:rsidR="00705C5F" w:rsidRDefault="00DF41B8">
            <w:pPr>
              <w:spacing w:after="0"/>
              <w:rPr>
                <w:rFonts w:eastAsia="Batang"/>
                <w:lang w:eastAsia="ko-KR"/>
              </w:rPr>
            </w:pPr>
            <w:r>
              <w:rPr>
                <w:rFonts w:eastAsia="Batang" w:hint="eastAsia"/>
                <w:color w:val="000000"/>
                <w:lang w:eastAsia="ko-KR"/>
              </w:rPr>
              <w:t>Samsung</w:t>
            </w:r>
          </w:p>
        </w:tc>
        <w:tc>
          <w:tcPr>
            <w:tcW w:w="7877" w:type="dxa"/>
          </w:tcPr>
          <w:p w14:paraId="21308BFF" w14:textId="77777777" w:rsidR="00705C5F" w:rsidRDefault="00DF41B8">
            <w:pPr>
              <w:spacing w:after="0"/>
              <w:rPr>
                <w:rFonts w:eastAsia="Batang"/>
                <w:lang w:val="en-US" w:eastAsia="ko-KR"/>
              </w:rPr>
            </w:pPr>
            <w:r>
              <w:rPr>
                <w:rFonts w:eastAsia="Batang"/>
                <w:color w:val="000000"/>
                <w:lang w:eastAsia="ko-KR"/>
              </w:rPr>
              <w:t>We agree with the FL’s recommendation. Low-PAPR–related topics should continue to be discussed in the waveform agenda item, as they are more closely tied to waveform design than to constellation shaping or modulation study.</w:t>
            </w:r>
          </w:p>
        </w:tc>
      </w:tr>
      <w:tr w:rsidR="00705C5F" w14:paraId="5DC5A773" w14:textId="77777777">
        <w:tc>
          <w:tcPr>
            <w:tcW w:w="1975" w:type="dxa"/>
          </w:tcPr>
          <w:p w14:paraId="26616B33"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025A5042" w14:textId="77777777" w:rsidR="00705C5F" w:rsidRDefault="00DF41B8">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705C5F" w14:paraId="0DEA992B" w14:textId="77777777">
        <w:tc>
          <w:tcPr>
            <w:tcW w:w="1975" w:type="dxa"/>
          </w:tcPr>
          <w:p w14:paraId="02B5DED2"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1631C1F5" w14:textId="77777777" w:rsidR="00705C5F" w:rsidRDefault="00DF41B8">
            <w:pPr>
              <w:spacing w:after="0"/>
              <w:rPr>
                <w:rFonts w:eastAsia="SimSun"/>
                <w:lang w:val="en-US" w:eastAsia="zh-CN"/>
              </w:rPr>
            </w:pPr>
            <w:r>
              <w:rPr>
                <w:rFonts w:eastAsia="Batang" w:hint="eastAsia"/>
                <w:lang w:val="en-US" w:eastAsia="ko-KR"/>
              </w:rPr>
              <w:t>S</w:t>
            </w:r>
            <w:r>
              <w:rPr>
                <w:rFonts w:eastAsia="Batang"/>
                <w:lang w:val="en-US" w:eastAsia="ko-KR"/>
              </w:rPr>
              <w:t>upport</w:t>
            </w:r>
          </w:p>
        </w:tc>
      </w:tr>
      <w:tr w:rsidR="00705C5F" w14:paraId="0CC5E54B" w14:textId="77777777">
        <w:tc>
          <w:tcPr>
            <w:tcW w:w="1975" w:type="dxa"/>
          </w:tcPr>
          <w:p w14:paraId="7C02C3D6" w14:textId="77777777" w:rsidR="00705C5F" w:rsidRDefault="00DF41B8">
            <w:pPr>
              <w:spacing w:after="0"/>
              <w:rPr>
                <w:rFonts w:eastAsia="Batang"/>
                <w:lang w:val="en-US" w:eastAsia="ko-KR"/>
              </w:rPr>
            </w:pPr>
            <w:r>
              <w:rPr>
                <w:rFonts w:eastAsia="Batang"/>
                <w:lang w:val="en-US" w:eastAsia="ko-KR"/>
              </w:rPr>
              <w:t>IMU</w:t>
            </w:r>
          </w:p>
        </w:tc>
        <w:tc>
          <w:tcPr>
            <w:tcW w:w="7877" w:type="dxa"/>
          </w:tcPr>
          <w:p w14:paraId="111FD1F2" w14:textId="77777777" w:rsidR="00705C5F" w:rsidRDefault="00DF41B8">
            <w:pPr>
              <w:spacing w:after="0"/>
              <w:rPr>
                <w:rFonts w:eastAsia="Batang"/>
                <w:lang w:val="en-US" w:eastAsia="ko-KR"/>
              </w:rPr>
            </w:pPr>
            <w:r>
              <w:rPr>
                <w:rFonts w:eastAsia="Batang"/>
                <w:lang w:val="en-US" w:eastAsia="ko-KR"/>
              </w:rPr>
              <w:t>Support</w:t>
            </w:r>
          </w:p>
        </w:tc>
      </w:tr>
      <w:tr w:rsidR="00705C5F" w14:paraId="467893FD" w14:textId="77777777">
        <w:tc>
          <w:tcPr>
            <w:tcW w:w="1975" w:type="dxa"/>
          </w:tcPr>
          <w:p w14:paraId="1EFA2073"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7CBBAA13" w14:textId="77777777" w:rsidR="00705C5F" w:rsidRDefault="00DF41B8">
            <w:pPr>
              <w:spacing w:after="0"/>
              <w:rPr>
                <w:rFonts w:eastAsia="Batang"/>
                <w:lang w:val="en-US" w:eastAsia="ko-KR"/>
              </w:rPr>
            </w:pPr>
            <w:r>
              <w:rPr>
                <w:rFonts w:eastAsia="Batang"/>
                <w:lang w:val="en-US" w:eastAsia="ko-KR"/>
              </w:rPr>
              <w:t>Support</w:t>
            </w:r>
          </w:p>
        </w:tc>
      </w:tr>
      <w:tr w:rsidR="000160EE" w14:paraId="2DC1F094" w14:textId="77777777">
        <w:tc>
          <w:tcPr>
            <w:tcW w:w="1975" w:type="dxa"/>
          </w:tcPr>
          <w:p w14:paraId="3CE5EDDD" w14:textId="388B86A7" w:rsidR="000160EE" w:rsidRDefault="000160EE">
            <w:pPr>
              <w:spacing w:after="0"/>
              <w:rPr>
                <w:rFonts w:eastAsia="Batang"/>
                <w:lang w:val="en-US" w:eastAsia="ko-KR"/>
              </w:rPr>
            </w:pPr>
            <w:r>
              <w:rPr>
                <w:rFonts w:eastAsia="Batang"/>
                <w:lang w:val="en-US" w:eastAsia="ko-KR"/>
              </w:rPr>
              <w:t>Apple</w:t>
            </w:r>
          </w:p>
        </w:tc>
        <w:tc>
          <w:tcPr>
            <w:tcW w:w="7877" w:type="dxa"/>
          </w:tcPr>
          <w:p w14:paraId="5BE2FAF2" w14:textId="45AE3CDA" w:rsidR="000160EE" w:rsidRDefault="000160EE">
            <w:pPr>
              <w:spacing w:after="0"/>
              <w:rPr>
                <w:rFonts w:eastAsia="Batang"/>
                <w:lang w:val="en-US" w:eastAsia="ko-KR"/>
              </w:rPr>
            </w:pPr>
            <w:r>
              <w:rPr>
                <w:rFonts w:eastAsia="Batang"/>
                <w:lang w:val="en-US" w:eastAsia="ko-KR"/>
              </w:rPr>
              <w:t>Support</w:t>
            </w:r>
          </w:p>
        </w:tc>
      </w:tr>
    </w:tbl>
    <w:p w14:paraId="1AD218C5" w14:textId="77777777" w:rsidR="00705C5F" w:rsidRDefault="00705C5F">
      <w:pPr>
        <w:pStyle w:val="StatementBody"/>
        <w:numPr>
          <w:ilvl w:val="0"/>
          <w:numId w:val="0"/>
        </w:numPr>
        <w:spacing w:after="0"/>
        <w:rPr>
          <w:lang w:val="en-US"/>
        </w:rPr>
      </w:pPr>
    </w:p>
    <w:p w14:paraId="090CF877" w14:textId="77777777" w:rsidR="00705C5F" w:rsidRDefault="00DF41B8">
      <w:pPr>
        <w:pStyle w:val="Proposal"/>
      </w:pPr>
      <w:r>
        <w:t>Discussion 2.4-2</w:t>
      </w:r>
    </w:p>
    <w:p w14:paraId="51A497DD" w14:textId="77777777" w:rsidR="00705C5F" w:rsidRDefault="00DF41B8">
      <w:pPr>
        <w:pStyle w:val="StatementBody"/>
        <w:numPr>
          <w:ilvl w:val="0"/>
          <w:numId w:val="0"/>
        </w:numPr>
        <w:spacing w:after="0"/>
      </w:pPr>
      <w:r>
        <w:t xml:space="preserve">For sequence based DMRS-less UCI transmission, the FL recommends </w:t>
      </w:r>
      <w:proofErr w:type="gramStart"/>
      <w:r>
        <w:t>to discuss</w:t>
      </w:r>
      <w:proofErr w:type="gramEnd"/>
      <w:r>
        <w:t xml:space="preserve"> in PUCCH agenda item, when it starts.</w:t>
      </w:r>
    </w:p>
    <w:p w14:paraId="3262E0B0" w14:textId="77777777" w:rsidR="00705C5F" w:rsidRDefault="00705C5F">
      <w:pPr>
        <w:pStyle w:val="StatementBody"/>
        <w:numPr>
          <w:ilvl w:val="0"/>
          <w:numId w:val="0"/>
        </w:numPr>
        <w:spacing w:after="0"/>
      </w:pPr>
    </w:p>
    <w:p w14:paraId="16528CE4" w14:textId="77777777" w:rsidR="00705C5F" w:rsidRDefault="00DF41B8">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705C5F" w14:paraId="29ACD1B0" w14:textId="77777777">
        <w:tc>
          <w:tcPr>
            <w:tcW w:w="1975" w:type="dxa"/>
          </w:tcPr>
          <w:p w14:paraId="77F3CF35" w14:textId="77777777" w:rsidR="00705C5F" w:rsidRDefault="00DF41B8">
            <w:pPr>
              <w:spacing w:after="0"/>
            </w:pPr>
            <w:r>
              <w:t>Company</w:t>
            </w:r>
          </w:p>
        </w:tc>
        <w:tc>
          <w:tcPr>
            <w:tcW w:w="7877" w:type="dxa"/>
          </w:tcPr>
          <w:p w14:paraId="5F610FED" w14:textId="77777777" w:rsidR="00705C5F" w:rsidRDefault="00DF41B8">
            <w:pPr>
              <w:spacing w:after="0"/>
            </w:pPr>
            <w:r>
              <w:t>View</w:t>
            </w:r>
          </w:p>
        </w:tc>
      </w:tr>
      <w:tr w:rsidR="00705C5F" w14:paraId="4093F251" w14:textId="77777777">
        <w:tc>
          <w:tcPr>
            <w:tcW w:w="1975" w:type="dxa"/>
          </w:tcPr>
          <w:p w14:paraId="65F51790"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695EC39" w14:textId="77777777" w:rsidR="00705C5F" w:rsidRDefault="00DF41B8">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42F5F13A" w14:textId="77777777">
        <w:tc>
          <w:tcPr>
            <w:tcW w:w="1975" w:type="dxa"/>
          </w:tcPr>
          <w:p w14:paraId="06C3DC54"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2E84042" w14:textId="77777777" w:rsidR="00705C5F" w:rsidRDefault="00DF41B8">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705C5F" w14:paraId="2874D6B2" w14:textId="77777777">
        <w:tc>
          <w:tcPr>
            <w:tcW w:w="1975" w:type="dxa"/>
          </w:tcPr>
          <w:p w14:paraId="70342252"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B15A558" w14:textId="77777777" w:rsidR="00705C5F" w:rsidRDefault="00DF41B8">
            <w:pPr>
              <w:spacing w:after="0"/>
              <w:rPr>
                <w:rFonts w:eastAsiaTheme="minorEastAsia"/>
                <w:lang w:val="en-US" w:eastAsia="zh-CN"/>
              </w:rPr>
            </w:pPr>
            <w:r>
              <w:rPr>
                <w:rFonts w:eastAsia="SimSun"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705C5F" w14:paraId="3B55D7E9" w14:textId="77777777">
        <w:tc>
          <w:tcPr>
            <w:tcW w:w="1975" w:type="dxa"/>
          </w:tcPr>
          <w:p w14:paraId="255D2735" w14:textId="77777777" w:rsidR="00705C5F" w:rsidRDefault="00DF41B8">
            <w:pPr>
              <w:spacing w:after="0"/>
              <w:rPr>
                <w:rFonts w:eastAsia="SimSun"/>
                <w:lang w:val="en-US" w:eastAsia="zh-CN"/>
              </w:rPr>
            </w:pPr>
            <w:r>
              <w:rPr>
                <w:rFonts w:eastAsia="SimSun" w:hint="eastAsia"/>
                <w:lang w:val="en-US" w:eastAsia="zh-CN"/>
              </w:rPr>
              <w:t>Spreadtrum</w:t>
            </w:r>
          </w:p>
        </w:tc>
        <w:tc>
          <w:tcPr>
            <w:tcW w:w="7877" w:type="dxa"/>
          </w:tcPr>
          <w:p w14:paraId="01B5ED1B" w14:textId="77777777" w:rsidR="00705C5F" w:rsidRDefault="00DF41B8">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705C5F" w14:paraId="32F3644F" w14:textId="77777777">
        <w:tc>
          <w:tcPr>
            <w:tcW w:w="1975" w:type="dxa"/>
          </w:tcPr>
          <w:p w14:paraId="6748DAD7"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710048BD" w14:textId="77777777" w:rsidR="00705C5F" w:rsidRDefault="00DF41B8">
            <w:pPr>
              <w:spacing w:after="0"/>
              <w:rPr>
                <w:rFonts w:eastAsia="SimSun"/>
                <w:lang w:val="en-US" w:eastAsia="zh-CN"/>
              </w:rPr>
            </w:pPr>
            <w:r>
              <w:rPr>
                <w:rFonts w:eastAsia="SimSun"/>
                <w:lang w:val="en-US" w:eastAsia="zh-CN"/>
              </w:rPr>
              <w:t>Agree</w:t>
            </w:r>
          </w:p>
        </w:tc>
      </w:tr>
      <w:tr w:rsidR="00705C5F" w14:paraId="28E4D0AB" w14:textId="77777777">
        <w:tc>
          <w:tcPr>
            <w:tcW w:w="1975" w:type="dxa"/>
          </w:tcPr>
          <w:p w14:paraId="3E5C0909" w14:textId="77777777" w:rsidR="00705C5F" w:rsidRDefault="00DF41B8">
            <w:pPr>
              <w:spacing w:after="0"/>
              <w:rPr>
                <w:rFonts w:eastAsia="SimSun"/>
                <w:lang w:val="en-US" w:eastAsia="zh-CN"/>
              </w:rPr>
            </w:pPr>
            <w:r>
              <w:rPr>
                <w:rFonts w:eastAsia="SimSun"/>
                <w:lang w:val="en-US" w:eastAsia="zh-CN"/>
              </w:rPr>
              <w:t>CATT</w:t>
            </w:r>
          </w:p>
        </w:tc>
        <w:tc>
          <w:tcPr>
            <w:tcW w:w="7877" w:type="dxa"/>
          </w:tcPr>
          <w:p w14:paraId="6BD36C0B" w14:textId="77777777" w:rsidR="00705C5F" w:rsidRDefault="00DF41B8">
            <w:pPr>
              <w:spacing w:after="0"/>
              <w:rPr>
                <w:rFonts w:eastAsia="SimSun"/>
                <w:lang w:val="en-US" w:eastAsia="zh-CN"/>
              </w:rPr>
            </w:pPr>
            <w:r>
              <w:rPr>
                <w:rFonts w:eastAsia="SimSun"/>
                <w:lang w:val="en-US" w:eastAsia="zh-CN"/>
              </w:rPr>
              <w:t>Support</w:t>
            </w:r>
          </w:p>
        </w:tc>
      </w:tr>
      <w:tr w:rsidR="00705C5F" w14:paraId="31EB990A" w14:textId="77777777">
        <w:tc>
          <w:tcPr>
            <w:tcW w:w="1975" w:type="dxa"/>
          </w:tcPr>
          <w:p w14:paraId="6D25EE89"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633CE35F" w14:textId="77777777" w:rsidR="00705C5F" w:rsidRDefault="00DF41B8">
            <w:pPr>
              <w:spacing w:after="0"/>
              <w:rPr>
                <w:rFonts w:eastAsia="SimSun"/>
                <w:lang w:val="en-US" w:eastAsia="zh-CN"/>
              </w:rPr>
            </w:pPr>
            <w:r>
              <w:rPr>
                <w:rFonts w:eastAsia="MS Mincho" w:hint="eastAsia"/>
                <w:lang w:val="en-US" w:eastAsia="ja-JP"/>
              </w:rPr>
              <w:t>OK</w:t>
            </w:r>
          </w:p>
        </w:tc>
      </w:tr>
      <w:tr w:rsidR="00705C5F" w14:paraId="11E42DFE" w14:textId="77777777">
        <w:tc>
          <w:tcPr>
            <w:tcW w:w="1975" w:type="dxa"/>
          </w:tcPr>
          <w:p w14:paraId="365AF331" w14:textId="77777777" w:rsidR="00705C5F" w:rsidRDefault="00DF41B8">
            <w:pPr>
              <w:spacing w:after="0"/>
              <w:rPr>
                <w:rFonts w:eastAsia="MS Mincho"/>
                <w:lang w:val="en-US" w:eastAsia="ja-JP"/>
              </w:rPr>
            </w:pPr>
            <w:r>
              <w:rPr>
                <w:color w:val="000000"/>
              </w:rPr>
              <w:t xml:space="preserve">Tejas </w:t>
            </w:r>
          </w:p>
        </w:tc>
        <w:tc>
          <w:tcPr>
            <w:tcW w:w="7877" w:type="dxa"/>
          </w:tcPr>
          <w:p w14:paraId="5A30817B" w14:textId="77777777" w:rsidR="00705C5F" w:rsidRDefault="00DF41B8">
            <w:pPr>
              <w:spacing w:after="0"/>
              <w:rPr>
                <w:rFonts w:eastAsia="MS Mincho"/>
                <w:lang w:val="en-US" w:eastAsia="ja-JP"/>
              </w:rPr>
            </w:pPr>
            <w:r>
              <w:rPr>
                <w:color w:val="000000"/>
              </w:rPr>
              <w:t>Support FL’s recommendation</w:t>
            </w:r>
          </w:p>
        </w:tc>
      </w:tr>
      <w:tr w:rsidR="00705C5F" w14:paraId="17140E48" w14:textId="77777777">
        <w:tc>
          <w:tcPr>
            <w:tcW w:w="1975" w:type="dxa"/>
          </w:tcPr>
          <w:p w14:paraId="79C528BC" w14:textId="77777777" w:rsidR="00705C5F" w:rsidRDefault="00DF41B8">
            <w:pPr>
              <w:spacing w:after="0"/>
              <w:rPr>
                <w:rFonts w:eastAsia="SimSun"/>
                <w:lang w:val="en-US" w:eastAsia="zh-CN"/>
              </w:rPr>
            </w:pPr>
            <w:r>
              <w:rPr>
                <w:rFonts w:eastAsia="SimSun" w:hint="eastAsia"/>
                <w:lang w:val="en-US" w:eastAsia="zh-CN"/>
              </w:rPr>
              <w:t>ZTE, Sanechips</w:t>
            </w:r>
          </w:p>
        </w:tc>
        <w:tc>
          <w:tcPr>
            <w:tcW w:w="7877" w:type="dxa"/>
          </w:tcPr>
          <w:p w14:paraId="1BB8AEBB" w14:textId="77777777" w:rsidR="00705C5F" w:rsidRDefault="00DF41B8">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705C5F" w14:paraId="6AF70443" w14:textId="77777777">
        <w:tc>
          <w:tcPr>
            <w:tcW w:w="1975" w:type="dxa"/>
          </w:tcPr>
          <w:p w14:paraId="7774AB88" w14:textId="77777777" w:rsidR="00705C5F" w:rsidRDefault="00DF41B8">
            <w:pPr>
              <w:spacing w:after="0"/>
              <w:rPr>
                <w:rFonts w:eastAsia="MS Mincho"/>
                <w:lang w:val="en-US" w:eastAsia="ja-JP"/>
              </w:rPr>
            </w:pPr>
            <w:r>
              <w:rPr>
                <w:rFonts w:eastAsia="MS Mincho" w:hint="eastAsia"/>
                <w:lang w:val="en-US" w:eastAsia="ja-JP"/>
              </w:rPr>
              <w:t>DOCOMO</w:t>
            </w:r>
          </w:p>
        </w:tc>
        <w:tc>
          <w:tcPr>
            <w:tcW w:w="7877" w:type="dxa"/>
          </w:tcPr>
          <w:p w14:paraId="51E57645" w14:textId="77777777" w:rsidR="00705C5F" w:rsidRDefault="00DF41B8">
            <w:pPr>
              <w:spacing w:after="0"/>
              <w:rPr>
                <w:rFonts w:eastAsia="MS Mincho"/>
                <w:lang w:val="en-US" w:eastAsia="ja-JP"/>
              </w:rPr>
            </w:pPr>
            <w:r>
              <w:rPr>
                <w:rFonts w:eastAsia="MS Mincho" w:hint="eastAsia"/>
                <w:lang w:val="en-US" w:eastAsia="ja-JP"/>
              </w:rPr>
              <w:t>Support.</w:t>
            </w:r>
          </w:p>
        </w:tc>
      </w:tr>
      <w:tr w:rsidR="00705C5F" w14:paraId="45894957" w14:textId="77777777">
        <w:tc>
          <w:tcPr>
            <w:tcW w:w="1975" w:type="dxa"/>
          </w:tcPr>
          <w:p w14:paraId="216B7E52" w14:textId="77777777" w:rsidR="00705C5F" w:rsidRDefault="00DF41B8">
            <w:pPr>
              <w:spacing w:after="0"/>
              <w:rPr>
                <w:rFonts w:eastAsia="Batang"/>
                <w:lang w:val="en-US" w:eastAsia="ko-KR"/>
              </w:rPr>
            </w:pPr>
            <w:r>
              <w:rPr>
                <w:rFonts w:eastAsia="Batang" w:hint="eastAsia"/>
                <w:lang w:val="en-US" w:eastAsia="ko-KR"/>
              </w:rPr>
              <w:t>IDC</w:t>
            </w:r>
          </w:p>
        </w:tc>
        <w:tc>
          <w:tcPr>
            <w:tcW w:w="7877" w:type="dxa"/>
          </w:tcPr>
          <w:p w14:paraId="33D9CC8F" w14:textId="77777777" w:rsidR="00705C5F" w:rsidRDefault="00DF41B8">
            <w:pPr>
              <w:spacing w:after="0"/>
              <w:rPr>
                <w:rFonts w:eastAsia="Batang"/>
                <w:lang w:val="en-US" w:eastAsia="ko-KR"/>
              </w:rPr>
            </w:pPr>
            <w:r>
              <w:rPr>
                <w:rFonts w:eastAsia="Batang" w:hint="eastAsia"/>
                <w:lang w:val="en-US" w:eastAsia="ko-KR"/>
              </w:rPr>
              <w:t>OK</w:t>
            </w:r>
          </w:p>
        </w:tc>
      </w:tr>
      <w:tr w:rsidR="00705C5F" w14:paraId="331566F8" w14:textId="77777777">
        <w:tc>
          <w:tcPr>
            <w:tcW w:w="1975" w:type="dxa"/>
          </w:tcPr>
          <w:p w14:paraId="3ECF5BB5" w14:textId="77777777" w:rsidR="00705C5F" w:rsidRDefault="00DF41B8">
            <w:pPr>
              <w:spacing w:after="0"/>
              <w:rPr>
                <w:rFonts w:eastAsia="Batang"/>
                <w:lang w:val="en-US" w:eastAsia="ko-KR"/>
              </w:rPr>
            </w:pPr>
            <w:r>
              <w:rPr>
                <w:rFonts w:eastAsia="Batang" w:hint="eastAsia"/>
                <w:lang w:val="en-US" w:eastAsia="ko-KR"/>
              </w:rPr>
              <w:t>Samsung</w:t>
            </w:r>
          </w:p>
        </w:tc>
        <w:tc>
          <w:tcPr>
            <w:tcW w:w="7877" w:type="dxa"/>
          </w:tcPr>
          <w:p w14:paraId="33FE0513" w14:textId="77777777" w:rsidR="00705C5F" w:rsidRDefault="00DF41B8">
            <w:pPr>
              <w:spacing w:after="0"/>
              <w:rPr>
                <w:rFonts w:eastAsia="Batang"/>
                <w:lang w:val="en-US" w:eastAsia="ko-KR"/>
              </w:rPr>
            </w:pPr>
            <w:r>
              <w:rPr>
                <w:rFonts w:eastAsia="Batang" w:hint="eastAsia"/>
                <w:lang w:val="en-US" w:eastAsia="ko-KR"/>
              </w:rPr>
              <w:t>Support.</w:t>
            </w:r>
          </w:p>
        </w:tc>
      </w:tr>
      <w:tr w:rsidR="00705C5F" w14:paraId="2FA6F073" w14:textId="77777777">
        <w:tc>
          <w:tcPr>
            <w:tcW w:w="1975" w:type="dxa"/>
          </w:tcPr>
          <w:p w14:paraId="571C135B"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6B1F6D09" w14:textId="77777777" w:rsidR="00705C5F" w:rsidRDefault="00DF41B8">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705C5F" w14:paraId="5E8D0A7D" w14:textId="77777777">
        <w:tc>
          <w:tcPr>
            <w:tcW w:w="1975" w:type="dxa"/>
          </w:tcPr>
          <w:p w14:paraId="3263411F"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24C617D5" w14:textId="77777777" w:rsidR="00705C5F" w:rsidRDefault="00DF41B8">
            <w:pPr>
              <w:spacing w:after="0"/>
              <w:rPr>
                <w:rFonts w:eastAsia="SimSun"/>
                <w:lang w:val="en-US" w:eastAsia="zh-CN"/>
              </w:rPr>
            </w:pPr>
            <w:r>
              <w:rPr>
                <w:rFonts w:eastAsia="Batang" w:hint="eastAsia"/>
                <w:lang w:val="en-US" w:eastAsia="ko-KR"/>
              </w:rPr>
              <w:t>S</w:t>
            </w:r>
            <w:r>
              <w:rPr>
                <w:rFonts w:eastAsia="Batang"/>
                <w:lang w:val="en-US" w:eastAsia="ko-KR"/>
              </w:rPr>
              <w:t>upport</w:t>
            </w:r>
          </w:p>
        </w:tc>
      </w:tr>
      <w:tr w:rsidR="00705C5F" w14:paraId="61CFC1E4" w14:textId="77777777">
        <w:tc>
          <w:tcPr>
            <w:tcW w:w="1975" w:type="dxa"/>
          </w:tcPr>
          <w:p w14:paraId="63D83B85"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79703C8C" w14:textId="77777777" w:rsidR="00705C5F" w:rsidRDefault="00DF41B8">
            <w:pPr>
              <w:spacing w:after="0"/>
              <w:rPr>
                <w:rFonts w:eastAsia="Batang"/>
                <w:lang w:val="en-US" w:eastAsia="ko-KR"/>
              </w:rPr>
            </w:pPr>
            <w:r>
              <w:rPr>
                <w:rFonts w:eastAsia="Batang"/>
                <w:lang w:val="en-US" w:eastAsia="ko-KR"/>
              </w:rPr>
              <w:t>Support</w:t>
            </w:r>
          </w:p>
        </w:tc>
      </w:tr>
      <w:tr w:rsidR="000160EE" w14:paraId="7097C5C5" w14:textId="77777777">
        <w:tc>
          <w:tcPr>
            <w:tcW w:w="1975" w:type="dxa"/>
          </w:tcPr>
          <w:p w14:paraId="0FA4E22C" w14:textId="5DC36216" w:rsidR="000160EE" w:rsidRDefault="000160EE">
            <w:pPr>
              <w:spacing w:after="0"/>
              <w:rPr>
                <w:rFonts w:eastAsia="Batang"/>
                <w:lang w:val="en-US" w:eastAsia="ko-KR"/>
              </w:rPr>
            </w:pPr>
            <w:r>
              <w:rPr>
                <w:rFonts w:eastAsia="Batang"/>
                <w:lang w:val="en-US" w:eastAsia="ko-KR"/>
              </w:rPr>
              <w:lastRenderedPageBreak/>
              <w:t xml:space="preserve">Apple </w:t>
            </w:r>
          </w:p>
        </w:tc>
        <w:tc>
          <w:tcPr>
            <w:tcW w:w="7877" w:type="dxa"/>
          </w:tcPr>
          <w:p w14:paraId="43856C47" w14:textId="55103C20" w:rsidR="000160EE" w:rsidRDefault="000160EE">
            <w:pPr>
              <w:spacing w:after="0"/>
              <w:rPr>
                <w:rFonts w:eastAsia="Batang"/>
                <w:lang w:val="en-US" w:eastAsia="ko-KR"/>
              </w:rPr>
            </w:pPr>
            <w:r>
              <w:rPr>
                <w:rFonts w:eastAsia="Batang"/>
                <w:lang w:val="en-US" w:eastAsia="ko-KR"/>
              </w:rPr>
              <w:t>Support</w:t>
            </w:r>
          </w:p>
        </w:tc>
      </w:tr>
    </w:tbl>
    <w:p w14:paraId="7A4E2B8E" w14:textId="77777777" w:rsidR="00705C5F" w:rsidRDefault="00705C5F">
      <w:pPr>
        <w:pStyle w:val="StatementBody"/>
        <w:numPr>
          <w:ilvl w:val="0"/>
          <w:numId w:val="0"/>
        </w:numPr>
        <w:spacing w:after="0"/>
        <w:rPr>
          <w:rFonts w:eastAsia="Batang"/>
          <w:lang w:val="en-US" w:eastAsia="ko-KR"/>
        </w:rPr>
      </w:pPr>
    </w:p>
    <w:p w14:paraId="23E9DDB9" w14:textId="77777777" w:rsidR="00705C5F" w:rsidRDefault="00DF41B8">
      <w:pPr>
        <w:pStyle w:val="Proposal"/>
      </w:pPr>
      <w:r>
        <w:t>Discussion 2.4-3</w:t>
      </w:r>
    </w:p>
    <w:p w14:paraId="5DEBD4DA" w14:textId="77777777" w:rsidR="00705C5F" w:rsidRDefault="00DF41B8">
      <w:pPr>
        <w:pStyle w:val="StatementBody"/>
        <w:numPr>
          <w:ilvl w:val="0"/>
          <w:numId w:val="0"/>
        </w:numPr>
        <w:spacing w:after="0"/>
      </w:pPr>
      <w:r>
        <w:t xml:space="preserve">For DFT-s-OFDM waveform for DL, there is active related discussion in waveform agenda item. The FL recommends </w:t>
      </w:r>
      <w:proofErr w:type="gramStart"/>
      <w:r>
        <w:t>to continue</w:t>
      </w:r>
      <w:proofErr w:type="gramEnd"/>
      <w:r>
        <w:t xml:space="preserve"> discussion in the waveform agenda item.</w:t>
      </w:r>
    </w:p>
    <w:p w14:paraId="3B519672" w14:textId="77777777" w:rsidR="00705C5F" w:rsidRDefault="00705C5F">
      <w:pPr>
        <w:pStyle w:val="StatementBody"/>
        <w:numPr>
          <w:ilvl w:val="0"/>
          <w:numId w:val="0"/>
        </w:numPr>
        <w:spacing w:after="0"/>
      </w:pPr>
    </w:p>
    <w:p w14:paraId="440578CB" w14:textId="77777777" w:rsidR="00705C5F" w:rsidRDefault="00DF41B8">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705C5F" w14:paraId="7C1E6518" w14:textId="77777777">
        <w:tc>
          <w:tcPr>
            <w:tcW w:w="1975" w:type="dxa"/>
          </w:tcPr>
          <w:p w14:paraId="20F7D45F" w14:textId="77777777" w:rsidR="00705C5F" w:rsidRDefault="00DF41B8">
            <w:pPr>
              <w:spacing w:after="0"/>
            </w:pPr>
            <w:r>
              <w:t>Company</w:t>
            </w:r>
          </w:p>
        </w:tc>
        <w:tc>
          <w:tcPr>
            <w:tcW w:w="7877" w:type="dxa"/>
          </w:tcPr>
          <w:p w14:paraId="5E9B0512" w14:textId="77777777" w:rsidR="00705C5F" w:rsidRDefault="00DF41B8">
            <w:pPr>
              <w:spacing w:after="0"/>
            </w:pPr>
            <w:r>
              <w:t>View</w:t>
            </w:r>
          </w:p>
        </w:tc>
      </w:tr>
      <w:tr w:rsidR="00705C5F" w14:paraId="5262FB40" w14:textId="77777777">
        <w:tc>
          <w:tcPr>
            <w:tcW w:w="1975" w:type="dxa"/>
          </w:tcPr>
          <w:p w14:paraId="35193697" w14:textId="77777777" w:rsidR="00705C5F" w:rsidRDefault="00DF41B8">
            <w:pPr>
              <w:spacing w:after="0"/>
            </w:pPr>
            <w:r>
              <w:rPr>
                <w:rFonts w:eastAsia="SimSun" w:hint="eastAsia"/>
                <w:lang w:val="en-US" w:eastAsia="zh-CN"/>
              </w:rPr>
              <w:t>Xiaomi</w:t>
            </w:r>
          </w:p>
        </w:tc>
        <w:tc>
          <w:tcPr>
            <w:tcW w:w="7877" w:type="dxa"/>
          </w:tcPr>
          <w:p w14:paraId="235015D9" w14:textId="77777777" w:rsidR="00705C5F" w:rsidRDefault="00DF41B8">
            <w:pPr>
              <w:spacing w:after="0"/>
              <w:rPr>
                <w:lang w:val="en-US"/>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52081DFF" w14:textId="77777777">
        <w:tc>
          <w:tcPr>
            <w:tcW w:w="1975" w:type="dxa"/>
          </w:tcPr>
          <w:p w14:paraId="3A4DA2CA"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4F6ADF5F" w14:textId="77777777" w:rsidR="00705C5F" w:rsidRDefault="00DF41B8">
            <w:pPr>
              <w:spacing w:after="0"/>
              <w:rPr>
                <w:rFonts w:eastAsia="SimSun"/>
                <w:lang w:val="en-US" w:eastAsia="zh-CN"/>
              </w:rPr>
            </w:pPr>
            <w:r>
              <w:rPr>
                <w:rFonts w:eastAsia="SimSun"/>
                <w:lang w:val="en-US" w:eastAsia="zh-CN"/>
              </w:rPr>
              <w:t>Similar views as in discussion 2.4-1.</w:t>
            </w:r>
          </w:p>
        </w:tc>
      </w:tr>
      <w:tr w:rsidR="00705C5F" w14:paraId="2DCD76EE" w14:textId="77777777">
        <w:tc>
          <w:tcPr>
            <w:tcW w:w="1975" w:type="dxa"/>
          </w:tcPr>
          <w:p w14:paraId="1C739B5A"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A1B8BC3" w14:textId="77777777" w:rsidR="00705C5F" w:rsidRDefault="00DF41B8">
            <w:pPr>
              <w:spacing w:after="0"/>
              <w:rPr>
                <w:rFonts w:eastAsia="SimSun"/>
                <w:lang w:val="en-US" w:eastAsia="zh-CN"/>
              </w:rPr>
            </w:pPr>
            <w:r>
              <w:rPr>
                <w:rFonts w:eastAsia="SimSun" w:hint="eastAsia"/>
                <w:lang w:val="en-US" w:eastAsia="zh-CN"/>
              </w:rPr>
              <w:t>Support.</w:t>
            </w:r>
          </w:p>
        </w:tc>
      </w:tr>
      <w:tr w:rsidR="00705C5F" w14:paraId="75FF2B9C" w14:textId="77777777">
        <w:tc>
          <w:tcPr>
            <w:tcW w:w="1975" w:type="dxa"/>
          </w:tcPr>
          <w:p w14:paraId="3E58600D" w14:textId="77777777" w:rsidR="00705C5F" w:rsidRDefault="00DF41B8">
            <w:pPr>
              <w:spacing w:after="0"/>
              <w:rPr>
                <w:rFonts w:eastAsia="SimSun"/>
                <w:lang w:val="en-US" w:eastAsia="zh-CN"/>
              </w:rPr>
            </w:pPr>
            <w:r>
              <w:rPr>
                <w:rFonts w:eastAsia="SimSun" w:hint="eastAsia"/>
                <w:lang w:val="en-US" w:eastAsia="zh-CN"/>
              </w:rPr>
              <w:t>Spreadtrum</w:t>
            </w:r>
          </w:p>
        </w:tc>
        <w:tc>
          <w:tcPr>
            <w:tcW w:w="7877" w:type="dxa"/>
          </w:tcPr>
          <w:p w14:paraId="5F69B986" w14:textId="77777777" w:rsidR="00705C5F" w:rsidRDefault="00DF41B8">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705C5F" w14:paraId="5EBF6AD6" w14:textId="77777777">
        <w:tc>
          <w:tcPr>
            <w:tcW w:w="1975" w:type="dxa"/>
          </w:tcPr>
          <w:p w14:paraId="5938E905"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77504DA3" w14:textId="77777777" w:rsidR="00705C5F" w:rsidRDefault="00DF41B8">
            <w:pPr>
              <w:spacing w:after="0"/>
              <w:rPr>
                <w:rFonts w:eastAsia="SimSun"/>
                <w:lang w:val="en-US" w:eastAsia="zh-CN"/>
              </w:rPr>
            </w:pPr>
            <w:r>
              <w:rPr>
                <w:rFonts w:eastAsia="SimSun"/>
                <w:lang w:val="en-US" w:eastAsia="zh-CN"/>
              </w:rPr>
              <w:t>Support</w:t>
            </w:r>
          </w:p>
        </w:tc>
      </w:tr>
      <w:tr w:rsidR="00705C5F" w14:paraId="45422396" w14:textId="77777777">
        <w:tc>
          <w:tcPr>
            <w:tcW w:w="1975" w:type="dxa"/>
          </w:tcPr>
          <w:p w14:paraId="7072810F"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73CE1D2C" w14:textId="77777777" w:rsidR="00705C5F" w:rsidRDefault="00DF41B8">
            <w:pPr>
              <w:spacing w:after="0"/>
              <w:rPr>
                <w:rFonts w:eastAsia="SimSun"/>
                <w:lang w:val="en-US" w:eastAsia="zh-CN"/>
              </w:rPr>
            </w:pPr>
            <w:r>
              <w:rPr>
                <w:rFonts w:eastAsia="MS Mincho" w:hint="eastAsia"/>
                <w:lang w:val="en-US" w:eastAsia="ja-JP"/>
              </w:rPr>
              <w:t>Support</w:t>
            </w:r>
          </w:p>
        </w:tc>
      </w:tr>
      <w:tr w:rsidR="00705C5F" w14:paraId="4CC5D1EB" w14:textId="77777777">
        <w:tc>
          <w:tcPr>
            <w:tcW w:w="1975" w:type="dxa"/>
          </w:tcPr>
          <w:p w14:paraId="155BFC0C" w14:textId="77777777" w:rsidR="00705C5F" w:rsidRDefault="00DF41B8">
            <w:pPr>
              <w:spacing w:after="0"/>
              <w:rPr>
                <w:rFonts w:eastAsia="MS Mincho"/>
                <w:lang w:val="en-US" w:eastAsia="ja-JP"/>
              </w:rPr>
            </w:pPr>
            <w:r>
              <w:rPr>
                <w:color w:val="000000"/>
              </w:rPr>
              <w:t xml:space="preserve">Tejas </w:t>
            </w:r>
          </w:p>
        </w:tc>
        <w:tc>
          <w:tcPr>
            <w:tcW w:w="7877" w:type="dxa"/>
          </w:tcPr>
          <w:p w14:paraId="04E127F0" w14:textId="77777777" w:rsidR="00705C5F" w:rsidRDefault="00DF41B8">
            <w:pPr>
              <w:spacing w:after="0"/>
              <w:rPr>
                <w:rFonts w:eastAsia="MS Mincho"/>
                <w:lang w:val="en-US" w:eastAsia="ja-JP"/>
              </w:rPr>
            </w:pPr>
            <w:r>
              <w:rPr>
                <w:color w:val="000000"/>
              </w:rPr>
              <w:t>Support FL’s recommendation</w:t>
            </w:r>
          </w:p>
        </w:tc>
      </w:tr>
      <w:tr w:rsidR="00705C5F" w14:paraId="532D8DC8" w14:textId="77777777">
        <w:tc>
          <w:tcPr>
            <w:tcW w:w="1975" w:type="dxa"/>
          </w:tcPr>
          <w:p w14:paraId="5C12F2E5" w14:textId="77777777" w:rsidR="00705C5F" w:rsidRDefault="00DF41B8">
            <w:pPr>
              <w:spacing w:after="0"/>
              <w:rPr>
                <w:rFonts w:eastAsia="SimSun"/>
                <w:lang w:val="en-US" w:eastAsia="zh-CN"/>
              </w:rPr>
            </w:pPr>
            <w:r>
              <w:rPr>
                <w:rFonts w:eastAsia="SimSun" w:hint="eastAsia"/>
                <w:lang w:val="en-US" w:eastAsia="zh-CN"/>
              </w:rPr>
              <w:t>ZTE, Sanechips</w:t>
            </w:r>
          </w:p>
        </w:tc>
        <w:tc>
          <w:tcPr>
            <w:tcW w:w="7877" w:type="dxa"/>
          </w:tcPr>
          <w:p w14:paraId="5DFD22D1" w14:textId="77777777" w:rsidR="00705C5F" w:rsidRDefault="00DF41B8">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705C5F" w14:paraId="58037E20" w14:textId="77777777">
        <w:tc>
          <w:tcPr>
            <w:tcW w:w="1975" w:type="dxa"/>
          </w:tcPr>
          <w:p w14:paraId="15A5140A" w14:textId="77777777" w:rsidR="00705C5F" w:rsidRDefault="00DF41B8">
            <w:pPr>
              <w:spacing w:after="0"/>
              <w:rPr>
                <w:rFonts w:eastAsia="SimSun"/>
                <w:lang w:val="en-US" w:eastAsia="zh-CN"/>
              </w:rPr>
            </w:pPr>
            <w:r>
              <w:rPr>
                <w:rFonts w:eastAsia="MS Mincho" w:hint="eastAsia"/>
                <w:lang w:val="en-US" w:eastAsia="ja-JP"/>
              </w:rPr>
              <w:t>DOCOMO</w:t>
            </w:r>
          </w:p>
        </w:tc>
        <w:tc>
          <w:tcPr>
            <w:tcW w:w="7877" w:type="dxa"/>
          </w:tcPr>
          <w:p w14:paraId="78FE8A10" w14:textId="77777777" w:rsidR="00705C5F" w:rsidRDefault="00DF41B8">
            <w:pPr>
              <w:spacing w:after="0"/>
              <w:rPr>
                <w:rFonts w:eastAsia="SimSun"/>
                <w:lang w:val="en-US" w:eastAsia="zh-CN"/>
              </w:rPr>
            </w:pPr>
            <w:r>
              <w:rPr>
                <w:rFonts w:eastAsia="MS Mincho" w:hint="eastAsia"/>
                <w:lang w:val="en-US" w:eastAsia="ja-JP"/>
              </w:rPr>
              <w:t>Support.</w:t>
            </w:r>
          </w:p>
        </w:tc>
      </w:tr>
      <w:tr w:rsidR="00705C5F" w14:paraId="56BB12CD" w14:textId="77777777">
        <w:tc>
          <w:tcPr>
            <w:tcW w:w="1975" w:type="dxa"/>
          </w:tcPr>
          <w:p w14:paraId="190A6446" w14:textId="77777777" w:rsidR="00705C5F" w:rsidRDefault="00DF41B8">
            <w:pPr>
              <w:spacing w:after="0"/>
              <w:rPr>
                <w:rFonts w:eastAsia="Batang"/>
                <w:lang w:val="en-US" w:eastAsia="ko-KR"/>
              </w:rPr>
            </w:pPr>
            <w:r>
              <w:rPr>
                <w:rFonts w:eastAsia="Batang" w:hint="eastAsia"/>
                <w:lang w:val="en-US" w:eastAsia="ko-KR"/>
              </w:rPr>
              <w:t>IDC</w:t>
            </w:r>
          </w:p>
        </w:tc>
        <w:tc>
          <w:tcPr>
            <w:tcW w:w="7877" w:type="dxa"/>
          </w:tcPr>
          <w:p w14:paraId="3EB59251" w14:textId="77777777" w:rsidR="00705C5F" w:rsidRDefault="00DF41B8">
            <w:pPr>
              <w:spacing w:after="0"/>
              <w:rPr>
                <w:rFonts w:eastAsia="Batang"/>
                <w:lang w:val="en-US" w:eastAsia="ko-KR"/>
              </w:rPr>
            </w:pPr>
            <w:r>
              <w:rPr>
                <w:rFonts w:eastAsia="Batang" w:hint="eastAsia"/>
                <w:lang w:val="en-US" w:eastAsia="ko-KR"/>
              </w:rPr>
              <w:t>OK</w:t>
            </w:r>
          </w:p>
        </w:tc>
      </w:tr>
      <w:tr w:rsidR="00705C5F" w14:paraId="4E75BF27" w14:textId="77777777">
        <w:tc>
          <w:tcPr>
            <w:tcW w:w="1975" w:type="dxa"/>
          </w:tcPr>
          <w:p w14:paraId="61CD3975" w14:textId="77777777" w:rsidR="00705C5F" w:rsidRDefault="00DF41B8">
            <w:pPr>
              <w:spacing w:after="0"/>
              <w:rPr>
                <w:rFonts w:eastAsia="Batang"/>
                <w:lang w:val="en-US" w:eastAsia="ko-KR"/>
              </w:rPr>
            </w:pPr>
            <w:r>
              <w:rPr>
                <w:rFonts w:eastAsia="Batang" w:hint="eastAsia"/>
                <w:lang w:val="en-US" w:eastAsia="ko-KR"/>
              </w:rPr>
              <w:t>Samsung</w:t>
            </w:r>
          </w:p>
        </w:tc>
        <w:tc>
          <w:tcPr>
            <w:tcW w:w="7877" w:type="dxa"/>
          </w:tcPr>
          <w:p w14:paraId="1922286E" w14:textId="77777777" w:rsidR="00705C5F" w:rsidRDefault="00DF41B8">
            <w:pPr>
              <w:spacing w:after="0"/>
              <w:rPr>
                <w:rFonts w:eastAsia="Batang"/>
                <w:lang w:val="en-US" w:eastAsia="ko-KR"/>
              </w:rPr>
            </w:pPr>
            <w:r>
              <w:rPr>
                <w:rFonts w:eastAsia="Batang" w:hint="eastAsia"/>
                <w:lang w:val="en-US" w:eastAsia="ko-KR"/>
              </w:rPr>
              <w:t>Support.</w:t>
            </w:r>
          </w:p>
        </w:tc>
      </w:tr>
      <w:tr w:rsidR="00705C5F" w14:paraId="1ACD95AD" w14:textId="77777777">
        <w:tc>
          <w:tcPr>
            <w:tcW w:w="1975" w:type="dxa"/>
          </w:tcPr>
          <w:p w14:paraId="1633280B" w14:textId="77777777" w:rsidR="00705C5F" w:rsidRDefault="00DF41B8">
            <w:pPr>
              <w:spacing w:after="0"/>
              <w:rPr>
                <w:rFonts w:eastAsia="Batang"/>
                <w:lang w:val="en-US" w:eastAsia="ko-KR"/>
              </w:rPr>
            </w:pPr>
            <w:r>
              <w:rPr>
                <w:rFonts w:eastAsia="Batang" w:hint="eastAsia"/>
                <w:lang w:val="en-US" w:eastAsia="ko-KR"/>
              </w:rPr>
              <w:t>E</w:t>
            </w:r>
            <w:r>
              <w:rPr>
                <w:rFonts w:eastAsia="Batang"/>
                <w:lang w:val="en-US" w:eastAsia="ko-KR"/>
              </w:rPr>
              <w:t>TRI</w:t>
            </w:r>
          </w:p>
        </w:tc>
        <w:tc>
          <w:tcPr>
            <w:tcW w:w="7877" w:type="dxa"/>
          </w:tcPr>
          <w:p w14:paraId="4393DE8D" w14:textId="77777777" w:rsidR="00705C5F" w:rsidRDefault="00DF41B8">
            <w:pPr>
              <w:spacing w:after="0"/>
              <w:rPr>
                <w:rFonts w:eastAsia="Batang"/>
                <w:lang w:val="en-US" w:eastAsia="ko-KR"/>
              </w:rPr>
            </w:pPr>
            <w:r>
              <w:rPr>
                <w:rFonts w:eastAsia="Batang" w:hint="eastAsia"/>
                <w:lang w:val="en-US" w:eastAsia="ko-KR"/>
              </w:rPr>
              <w:t>S</w:t>
            </w:r>
            <w:r>
              <w:rPr>
                <w:rFonts w:eastAsia="Batang"/>
                <w:lang w:val="en-US" w:eastAsia="ko-KR"/>
              </w:rPr>
              <w:t>upport</w:t>
            </w:r>
          </w:p>
        </w:tc>
      </w:tr>
      <w:tr w:rsidR="00705C5F" w14:paraId="0CE64218" w14:textId="77777777">
        <w:tc>
          <w:tcPr>
            <w:tcW w:w="1975" w:type="dxa"/>
          </w:tcPr>
          <w:p w14:paraId="5BF3C824" w14:textId="77777777" w:rsidR="00705C5F" w:rsidRDefault="00DF41B8">
            <w:pPr>
              <w:spacing w:after="0"/>
              <w:rPr>
                <w:rFonts w:eastAsia="Batang"/>
                <w:lang w:val="en-US" w:eastAsia="ko-KR"/>
              </w:rPr>
            </w:pPr>
            <w:r>
              <w:rPr>
                <w:rFonts w:eastAsia="Batang"/>
                <w:lang w:val="en-US" w:eastAsia="ko-KR"/>
              </w:rPr>
              <w:t>IMU</w:t>
            </w:r>
          </w:p>
        </w:tc>
        <w:tc>
          <w:tcPr>
            <w:tcW w:w="7877" w:type="dxa"/>
          </w:tcPr>
          <w:p w14:paraId="3251F30F" w14:textId="77777777" w:rsidR="00705C5F" w:rsidRDefault="00DF41B8">
            <w:pPr>
              <w:spacing w:after="0"/>
              <w:rPr>
                <w:rFonts w:eastAsia="Batang"/>
                <w:lang w:val="en-US" w:eastAsia="ko-KR"/>
              </w:rPr>
            </w:pPr>
            <w:r>
              <w:rPr>
                <w:rFonts w:eastAsia="Batang"/>
                <w:lang w:val="en-US" w:eastAsia="ko-KR"/>
              </w:rPr>
              <w:t>Support</w:t>
            </w:r>
          </w:p>
        </w:tc>
      </w:tr>
      <w:tr w:rsidR="00705C5F" w14:paraId="35C2AB7B" w14:textId="77777777">
        <w:tc>
          <w:tcPr>
            <w:tcW w:w="1975" w:type="dxa"/>
          </w:tcPr>
          <w:p w14:paraId="78825CAB"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3C2A170A" w14:textId="77777777" w:rsidR="00705C5F" w:rsidRDefault="00DF41B8">
            <w:pPr>
              <w:spacing w:after="0"/>
              <w:rPr>
                <w:rFonts w:eastAsia="Batang"/>
                <w:lang w:val="en-US" w:eastAsia="ko-KR"/>
              </w:rPr>
            </w:pPr>
            <w:r>
              <w:rPr>
                <w:rFonts w:eastAsia="Batang"/>
                <w:lang w:val="en-US" w:eastAsia="ko-KR"/>
              </w:rPr>
              <w:t>Support</w:t>
            </w:r>
          </w:p>
        </w:tc>
      </w:tr>
      <w:tr w:rsidR="00F423D6" w14:paraId="79701FA6" w14:textId="77777777">
        <w:tc>
          <w:tcPr>
            <w:tcW w:w="1975" w:type="dxa"/>
          </w:tcPr>
          <w:p w14:paraId="6D8AFD64" w14:textId="6CD5B5C0" w:rsidR="00F423D6" w:rsidRDefault="00F423D6">
            <w:pPr>
              <w:spacing w:after="0"/>
              <w:rPr>
                <w:rFonts w:eastAsia="Batang"/>
                <w:lang w:val="en-US" w:eastAsia="ko-KR"/>
              </w:rPr>
            </w:pPr>
            <w:r>
              <w:rPr>
                <w:rFonts w:eastAsia="Batang"/>
                <w:lang w:val="en-US" w:eastAsia="ko-KR"/>
              </w:rPr>
              <w:t>Apple</w:t>
            </w:r>
          </w:p>
        </w:tc>
        <w:tc>
          <w:tcPr>
            <w:tcW w:w="7877" w:type="dxa"/>
          </w:tcPr>
          <w:p w14:paraId="0827C9A9" w14:textId="5091FF96" w:rsidR="00F423D6" w:rsidRDefault="00F423D6">
            <w:pPr>
              <w:spacing w:after="0"/>
              <w:rPr>
                <w:rFonts w:eastAsia="Batang"/>
                <w:lang w:val="en-US" w:eastAsia="ko-KR"/>
              </w:rPr>
            </w:pPr>
            <w:r>
              <w:rPr>
                <w:rFonts w:eastAsia="Batang"/>
                <w:lang w:val="en-US" w:eastAsia="ko-KR"/>
              </w:rPr>
              <w:t>Support</w:t>
            </w:r>
          </w:p>
        </w:tc>
      </w:tr>
    </w:tbl>
    <w:p w14:paraId="08396727" w14:textId="77777777" w:rsidR="00705C5F" w:rsidRDefault="00705C5F">
      <w:pPr>
        <w:pStyle w:val="StatementBody"/>
        <w:numPr>
          <w:ilvl w:val="0"/>
          <w:numId w:val="0"/>
        </w:numPr>
        <w:spacing w:after="0"/>
        <w:rPr>
          <w:lang w:val="en-US"/>
        </w:rPr>
      </w:pPr>
    </w:p>
    <w:p w14:paraId="1D36F200" w14:textId="77777777" w:rsidR="00705C5F" w:rsidRDefault="00DF41B8">
      <w:pPr>
        <w:pStyle w:val="Heading2"/>
      </w:pPr>
      <w:r>
        <w:t>Discussions on joint channel coding and modulation</w:t>
      </w:r>
    </w:p>
    <w:p w14:paraId="5FEEB1A1"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1B9BE588" w14:textId="77777777">
        <w:tc>
          <w:tcPr>
            <w:tcW w:w="1975" w:type="dxa"/>
          </w:tcPr>
          <w:p w14:paraId="63216034" w14:textId="77777777" w:rsidR="00705C5F" w:rsidRDefault="00DF41B8">
            <w:pPr>
              <w:spacing w:after="0"/>
            </w:pPr>
            <w:r>
              <w:t>Company</w:t>
            </w:r>
          </w:p>
        </w:tc>
        <w:tc>
          <w:tcPr>
            <w:tcW w:w="7877" w:type="dxa"/>
          </w:tcPr>
          <w:p w14:paraId="12748841" w14:textId="77777777" w:rsidR="00705C5F" w:rsidRDefault="00DF41B8">
            <w:pPr>
              <w:spacing w:after="0"/>
            </w:pPr>
            <w:r>
              <w:t>Summaries of evaluations provided</w:t>
            </w:r>
          </w:p>
        </w:tc>
      </w:tr>
      <w:tr w:rsidR="00705C5F" w14:paraId="019472E2" w14:textId="77777777">
        <w:tc>
          <w:tcPr>
            <w:tcW w:w="1975" w:type="dxa"/>
          </w:tcPr>
          <w:p w14:paraId="46C1438F" w14:textId="77777777" w:rsidR="00705C5F" w:rsidRDefault="00DF41B8">
            <w:pPr>
              <w:spacing w:after="0"/>
            </w:pPr>
            <w:r>
              <w:t>Lekha</w:t>
            </w:r>
          </w:p>
        </w:tc>
        <w:tc>
          <w:tcPr>
            <w:tcW w:w="7877" w:type="dxa"/>
          </w:tcPr>
          <w:p w14:paraId="7F49A4C7" w14:textId="77777777" w:rsidR="00705C5F" w:rsidRDefault="00DF41B8">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474372B5" w14:textId="77777777" w:rsidR="00705C5F" w:rsidRDefault="00DF41B8">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705C5F" w14:paraId="676F3147" w14:textId="77777777">
        <w:tc>
          <w:tcPr>
            <w:tcW w:w="1975" w:type="dxa"/>
          </w:tcPr>
          <w:p w14:paraId="3707F582" w14:textId="77777777" w:rsidR="00705C5F" w:rsidRDefault="00DF41B8">
            <w:pPr>
              <w:spacing w:after="0"/>
            </w:pPr>
            <w:r>
              <w:t>Spreadtrum</w:t>
            </w:r>
          </w:p>
        </w:tc>
        <w:tc>
          <w:tcPr>
            <w:tcW w:w="7877" w:type="dxa"/>
          </w:tcPr>
          <w:p w14:paraId="476258EA" w14:textId="77777777" w:rsidR="00705C5F" w:rsidRDefault="00DF41B8">
            <w:pPr>
              <w:spacing w:after="0"/>
            </w:pPr>
            <w:r>
              <w:t>Proposal 3: Don’t support joint channel coding and modulation in 6GR.</w:t>
            </w:r>
          </w:p>
          <w:p w14:paraId="22F9E266" w14:textId="77777777" w:rsidR="00705C5F" w:rsidRDefault="00DF41B8">
            <w:pPr>
              <w:spacing w:after="0"/>
            </w:pPr>
            <w:r>
              <w:t>-</w:t>
            </w:r>
            <w:r>
              <w:tab/>
              <w:t>Note: it is not precluded to discuss “joint channel coding and modulation” use case in 6G AI.</w:t>
            </w:r>
          </w:p>
        </w:tc>
      </w:tr>
      <w:tr w:rsidR="00705C5F" w14:paraId="3076C4A5" w14:textId="77777777">
        <w:tc>
          <w:tcPr>
            <w:tcW w:w="1975" w:type="dxa"/>
          </w:tcPr>
          <w:p w14:paraId="2FC262E9" w14:textId="77777777" w:rsidR="00705C5F" w:rsidRDefault="00DF41B8">
            <w:pPr>
              <w:spacing w:after="0"/>
            </w:pPr>
            <w:r>
              <w:t>DCM</w:t>
            </w:r>
          </w:p>
        </w:tc>
        <w:tc>
          <w:tcPr>
            <w:tcW w:w="7877" w:type="dxa"/>
          </w:tcPr>
          <w:p w14:paraId="4F59509F" w14:textId="77777777" w:rsidR="00705C5F" w:rsidRDefault="00DF41B8">
            <w:pPr>
              <w:spacing w:after="0"/>
              <w:rPr>
                <w:lang w:val="en-US"/>
              </w:rPr>
            </w:pPr>
            <w:r>
              <w:rPr>
                <w:lang w:val="en-US"/>
              </w:rPr>
              <w:t>Proposal 4: Interleaver-related enhancement design is not closely related to the modulation design and should be discussed in Channel coding agenda.</w:t>
            </w:r>
          </w:p>
        </w:tc>
      </w:tr>
      <w:tr w:rsidR="00705C5F" w14:paraId="4092B2AB" w14:textId="77777777">
        <w:tc>
          <w:tcPr>
            <w:tcW w:w="1975" w:type="dxa"/>
          </w:tcPr>
          <w:p w14:paraId="5762C276" w14:textId="77777777" w:rsidR="00705C5F" w:rsidRDefault="00DF41B8">
            <w:pPr>
              <w:spacing w:after="0"/>
            </w:pPr>
            <w:r>
              <w:t>Oppo</w:t>
            </w:r>
          </w:p>
        </w:tc>
        <w:tc>
          <w:tcPr>
            <w:tcW w:w="7877" w:type="dxa"/>
          </w:tcPr>
          <w:p w14:paraId="02CAFE84" w14:textId="77777777" w:rsidR="00705C5F" w:rsidRDefault="00DF41B8">
            <w:pPr>
              <w:spacing w:after="0"/>
            </w:pPr>
            <w:r>
              <w:t>Observation 17: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705C5F" w14:paraId="4F8BB31A" w14:textId="77777777">
        <w:tc>
          <w:tcPr>
            <w:tcW w:w="1975" w:type="dxa"/>
          </w:tcPr>
          <w:p w14:paraId="56DD241C" w14:textId="77777777" w:rsidR="00705C5F" w:rsidRDefault="00DF41B8">
            <w:pPr>
              <w:spacing w:after="0"/>
            </w:pPr>
            <w:r>
              <w:t>IDC</w:t>
            </w:r>
          </w:p>
        </w:tc>
        <w:tc>
          <w:tcPr>
            <w:tcW w:w="7877" w:type="dxa"/>
          </w:tcPr>
          <w:p w14:paraId="7CBF3CC8" w14:textId="77777777" w:rsidR="00705C5F" w:rsidRDefault="00DF41B8">
            <w:pPr>
              <w:spacing w:after="0"/>
              <w:rPr>
                <w:lang w:val="en-US"/>
              </w:rPr>
            </w:pPr>
            <w:r>
              <w:rPr>
                <w:lang w:val="en-US"/>
              </w:rPr>
              <w:t>Observation 1: The baseline for evaluation of benefits of enhanced joint channel coding and modulation schemes can be NR modulation</w:t>
            </w:r>
          </w:p>
        </w:tc>
      </w:tr>
      <w:tr w:rsidR="00705C5F" w14:paraId="5AD5C842" w14:textId="77777777">
        <w:tc>
          <w:tcPr>
            <w:tcW w:w="1975" w:type="dxa"/>
          </w:tcPr>
          <w:p w14:paraId="3D62BC65" w14:textId="77777777" w:rsidR="00705C5F" w:rsidRDefault="00DF41B8">
            <w:pPr>
              <w:spacing w:after="0"/>
            </w:pPr>
            <w:r>
              <w:t>AT&amp;T</w:t>
            </w:r>
          </w:p>
        </w:tc>
        <w:tc>
          <w:tcPr>
            <w:tcW w:w="7877" w:type="dxa"/>
          </w:tcPr>
          <w:p w14:paraId="0FE24144" w14:textId="77777777" w:rsidR="00705C5F" w:rsidRDefault="00DF41B8">
            <w:pPr>
              <w:spacing w:after="0"/>
            </w:pPr>
            <w:r>
              <w:t>Proposal 5</w:t>
            </w:r>
            <w:r>
              <w:tab/>
              <w:t xml:space="preserve">LCM procedures for AI/ML-based joint source coding, channel coding and modulation </w:t>
            </w:r>
            <w:proofErr w:type="gramStart"/>
            <w:r>
              <w:t>is</w:t>
            </w:r>
            <w:proofErr w:type="gramEnd"/>
            <w:r>
              <w:t xml:space="preserve"> deprioritized in the 6GR study.</w:t>
            </w:r>
          </w:p>
          <w:p w14:paraId="75EE879F" w14:textId="77777777" w:rsidR="00705C5F" w:rsidRDefault="00DF41B8">
            <w:pPr>
              <w:spacing w:after="0"/>
            </w:pPr>
            <w:r>
              <w:t>•</w:t>
            </w:r>
            <w:r>
              <w:tab/>
              <w:t xml:space="preserve">FFS: whether the joint source coding, channel coding and/or modulation is </w:t>
            </w:r>
            <w:proofErr w:type="spellStart"/>
            <w:r>
              <w:t>signaled</w:t>
            </w:r>
            <w:proofErr w:type="spellEnd"/>
            <w:r>
              <w:t>/specified explicitly without an underlying LCM procedure.</w:t>
            </w:r>
          </w:p>
        </w:tc>
      </w:tr>
      <w:tr w:rsidR="00705C5F" w14:paraId="07DDD2EB" w14:textId="77777777">
        <w:tc>
          <w:tcPr>
            <w:tcW w:w="1975" w:type="dxa"/>
          </w:tcPr>
          <w:p w14:paraId="56708296" w14:textId="77777777" w:rsidR="00705C5F" w:rsidRDefault="00DF41B8">
            <w:pPr>
              <w:spacing w:after="0"/>
            </w:pPr>
            <w:r>
              <w:t>Vivo</w:t>
            </w:r>
          </w:p>
        </w:tc>
        <w:tc>
          <w:tcPr>
            <w:tcW w:w="7877" w:type="dxa"/>
          </w:tcPr>
          <w:p w14:paraId="354EA2F0" w14:textId="77777777" w:rsidR="00705C5F" w:rsidRDefault="00DF41B8">
            <w:pPr>
              <w:spacing w:after="0"/>
              <w:rPr>
                <w:lang w:val="en-US"/>
              </w:rPr>
            </w:pPr>
            <w:r>
              <w:rPr>
                <w:lang w:val="en-US"/>
              </w:rPr>
              <w:t>Proposal 4: The imbalance between different bits in QAM symbols should be considered in the mapping between coded bits and modulated symbols, for example, in the form of a better bit interleaver design.</w:t>
            </w:r>
          </w:p>
          <w:p w14:paraId="24CDA0FD" w14:textId="77777777" w:rsidR="00705C5F" w:rsidRDefault="00DF41B8">
            <w:pPr>
              <w:spacing w:after="0"/>
              <w:rPr>
                <w:lang w:val="en-US"/>
              </w:rPr>
            </w:pPr>
            <w:r>
              <w:rPr>
                <w:lang w:val="en-US"/>
              </w:rPr>
              <w:t>Observation 11: Compared with NR design,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better leverage the unequal sub-channel capacity of QAM modulated symbols, by jointly modulating multiple different (e.g., coding rates/schemes) coded blocks. </w:t>
            </w:r>
          </w:p>
          <w:p w14:paraId="7FA5CE8A" w14:textId="77777777" w:rsidR="00705C5F" w:rsidRDefault="00DF41B8">
            <w:pPr>
              <w:spacing w:after="0"/>
              <w:rPr>
                <w:lang w:val="en-US"/>
              </w:rPr>
            </w:pPr>
            <w:r>
              <w:rPr>
                <w:lang w:val="en-US"/>
              </w:rPr>
              <w:t>Observation 12: In the scenario of UCI multiplexed with UL-SCH,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greatly simplify the RE allocation pattern, and meanwhile achieve greater throughput (larger than 10% in some simulated scenarios) for UL-SCH or deliver more UCI payload compared to NR baseline.</w:t>
            </w:r>
          </w:p>
          <w:p w14:paraId="16F19306" w14:textId="77777777" w:rsidR="00705C5F" w:rsidRDefault="00DF41B8">
            <w:pPr>
              <w:spacing w:after="0"/>
              <w:rPr>
                <w:lang w:val="en-US"/>
              </w:rPr>
            </w:pPr>
            <w:r>
              <w:rPr>
                <w:lang w:val="en-US"/>
              </w:rPr>
              <w:t>Proposal 5: Further study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as a solution for joint coding and modulation, considering at least the following two use cases:</w:t>
            </w:r>
          </w:p>
          <w:p w14:paraId="4CA20FA4" w14:textId="77777777" w:rsidR="00705C5F" w:rsidRDefault="00DF41B8">
            <w:pPr>
              <w:spacing w:after="0"/>
              <w:rPr>
                <w:lang w:val="en-US"/>
              </w:rPr>
            </w:pPr>
            <w:r>
              <w:rPr>
                <w:lang w:val="en-US"/>
              </w:rPr>
              <w:lastRenderedPageBreak/>
              <w:t></w:t>
            </w:r>
            <w:r>
              <w:rPr>
                <w:lang w:val="en-US"/>
              </w:rPr>
              <w:tab/>
              <w:t>Two SCH data blocks coded by LDPC using different coding rates</w:t>
            </w:r>
          </w:p>
          <w:p w14:paraId="003EE4D8" w14:textId="77777777" w:rsidR="00705C5F" w:rsidRDefault="00DF41B8">
            <w:pPr>
              <w:spacing w:after="0"/>
              <w:rPr>
                <w:lang w:val="en-US"/>
              </w:rPr>
            </w:pPr>
            <w:r>
              <w:rPr>
                <w:lang w:val="en-US"/>
              </w:rPr>
              <w:t></w:t>
            </w:r>
            <w:r>
              <w:rPr>
                <w:lang w:val="en-US"/>
              </w:rPr>
              <w:tab/>
              <w:t>Multiplexed UCI and UL-SCH data blocks, respectively coded by Polar and LDPC</w:t>
            </w:r>
          </w:p>
        </w:tc>
      </w:tr>
      <w:tr w:rsidR="00705C5F" w14:paraId="740DC0FB" w14:textId="77777777">
        <w:tc>
          <w:tcPr>
            <w:tcW w:w="1975" w:type="dxa"/>
          </w:tcPr>
          <w:p w14:paraId="63F1276F" w14:textId="77777777" w:rsidR="00705C5F" w:rsidRDefault="00DF41B8">
            <w:pPr>
              <w:spacing w:after="0"/>
            </w:pPr>
            <w:r>
              <w:lastRenderedPageBreak/>
              <w:t>Xiaomi</w:t>
            </w:r>
          </w:p>
        </w:tc>
        <w:tc>
          <w:tcPr>
            <w:tcW w:w="7877" w:type="dxa"/>
          </w:tcPr>
          <w:p w14:paraId="3582C008" w14:textId="77777777" w:rsidR="00705C5F" w:rsidRDefault="00DF41B8">
            <w:pPr>
              <w:spacing w:after="0"/>
              <w:rPr>
                <w:lang w:val="en-US"/>
              </w:rPr>
            </w:pPr>
            <w:r>
              <w:rPr>
                <w:lang w:val="en-US"/>
              </w:rPr>
              <w:t>Proposal 9: Reuse the 5G NR BICM framework in 6GR for coding-modulation concatenation.</w:t>
            </w:r>
          </w:p>
        </w:tc>
      </w:tr>
      <w:tr w:rsidR="00705C5F" w14:paraId="23400981" w14:textId="77777777">
        <w:tc>
          <w:tcPr>
            <w:tcW w:w="1975" w:type="dxa"/>
          </w:tcPr>
          <w:p w14:paraId="4EB1415D" w14:textId="77777777" w:rsidR="00705C5F" w:rsidRDefault="00DF41B8">
            <w:pPr>
              <w:spacing w:after="0"/>
            </w:pPr>
            <w:r>
              <w:t>Sony</w:t>
            </w:r>
          </w:p>
        </w:tc>
        <w:tc>
          <w:tcPr>
            <w:tcW w:w="7877" w:type="dxa"/>
          </w:tcPr>
          <w:p w14:paraId="01256115" w14:textId="77777777" w:rsidR="00705C5F" w:rsidRDefault="00DF41B8">
            <w:pPr>
              <w:spacing w:after="0"/>
            </w:pPr>
            <w:r>
              <w:t>Observation 1: Receiver tests confirm that DBICM is superior to NR LDPC</w:t>
            </w:r>
          </w:p>
          <w:p w14:paraId="120A235F" w14:textId="77777777" w:rsidR="00705C5F" w:rsidRDefault="00DF41B8">
            <w:pPr>
              <w:spacing w:after="0"/>
            </w:pPr>
            <w:r>
              <w:t>Observation 2: DBICM requires many code blocks which is undesired</w:t>
            </w:r>
          </w:p>
          <w:p w14:paraId="29FBA498" w14:textId="77777777" w:rsidR="00705C5F" w:rsidRDefault="00DF41B8">
            <w:pPr>
              <w:spacing w:after="0"/>
            </w:pPr>
            <w:r>
              <w:t>Observation 3: TB-DBICM and CBI-BICM do not require many coded blocks</w:t>
            </w:r>
          </w:p>
          <w:p w14:paraId="35E61939" w14:textId="77777777" w:rsidR="00705C5F" w:rsidRDefault="00DF41B8">
            <w:pPr>
              <w:spacing w:after="0"/>
            </w:pPr>
            <w:r>
              <w:t>Proposal 1: RAN1 should study bit-mappings for DBICM to be used in combination with DBICM, its variants, and/or BICM-ID.</w:t>
            </w:r>
          </w:p>
          <w:p w14:paraId="5762722A" w14:textId="77777777" w:rsidR="00705C5F" w:rsidRDefault="00DF41B8">
            <w:pPr>
              <w:spacing w:after="0"/>
            </w:pPr>
            <w:r>
              <w:t>Proposal 2: RAN1 should study the benefits of DBICM and CBI-BICM over BICM</w:t>
            </w:r>
          </w:p>
          <w:p w14:paraId="76C29E4E" w14:textId="77777777" w:rsidR="00705C5F" w:rsidRDefault="00DF41B8">
            <w:pPr>
              <w:spacing w:after="0"/>
            </w:pPr>
            <w:r>
              <w:t>Proposal 3: RAN1 should establish benchmark receiver architectures for CBI-BICM and TB-DBICM</w:t>
            </w:r>
          </w:p>
        </w:tc>
      </w:tr>
      <w:tr w:rsidR="00705C5F" w14:paraId="542F62E7" w14:textId="77777777">
        <w:tc>
          <w:tcPr>
            <w:tcW w:w="1975" w:type="dxa"/>
          </w:tcPr>
          <w:p w14:paraId="6AB95461" w14:textId="77777777" w:rsidR="00705C5F" w:rsidRDefault="00DF41B8">
            <w:pPr>
              <w:spacing w:after="0"/>
            </w:pPr>
            <w:r>
              <w:t>Rakuten</w:t>
            </w:r>
          </w:p>
        </w:tc>
        <w:tc>
          <w:tcPr>
            <w:tcW w:w="7877" w:type="dxa"/>
          </w:tcPr>
          <w:p w14:paraId="62E7081E" w14:textId="77777777" w:rsidR="00705C5F" w:rsidRDefault="00DF41B8">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38F2295C" w14:textId="77777777" w:rsidR="00705C5F" w:rsidRDefault="00705C5F"/>
    <w:p w14:paraId="3D298869" w14:textId="77777777" w:rsidR="00705C5F" w:rsidRDefault="00DF41B8">
      <w:pPr>
        <w:spacing w:after="0"/>
      </w:pPr>
      <w:r>
        <w:t>Summary of proposals under this topic:</w:t>
      </w:r>
    </w:p>
    <w:p w14:paraId="7D6303C0" w14:textId="77777777" w:rsidR="00705C5F" w:rsidRDefault="00DF41B8">
      <w:pPr>
        <w:pStyle w:val="StatementBody"/>
        <w:spacing w:after="0"/>
      </w:pPr>
      <w:r>
        <w:t xml:space="preserve">(AI based) modulation adaptation: </w:t>
      </w:r>
    </w:p>
    <w:p w14:paraId="5A93D442" w14:textId="77777777" w:rsidR="00705C5F" w:rsidRDefault="00DF41B8">
      <w:pPr>
        <w:pStyle w:val="StatementBody"/>
        <w:numPr>
          <w:ilvl w:val="1"/>
          <w:numId w:val="5"/>
        </w:numPr>
        <w:spacing w:after="0"/>
      </w:pPr>
      <w:r>
        <w:t>Study: Lekha</w:t>
      </w:r>
    </w:p>
    <w:p w14:paraId="7442DD63" w14:textId="77777777" w:rsidR="00705C5F" w:rsidRDefault="00DF41B8">
      <w:pPr>
        <w:pStyle w:val="StatementBody"/>
        <w:numPr>
          <w:ilvl w:val="1"/>
          <w:numId w:val="5"/>
        </w:numPr>
        <w:spacing w:after="0"/>
      </w:pPr>
      <w:r>
        <w:t>Deprioritize: AT&amp;T</w:t>
      </w:r>
    </w:p>
    <w:p w14:paraId="44341101" w14:textId="77777777" w:rsidR="00705C5F" w:rsidRDefault="00DF41B8">
      <w:pPr>
        <w:pStyle w:val="StatementBody"/>
        <w:spacing w:after="0"/>
      </w:pPr>
      <w:r>
        <w:t>Joint channel coding and modulation:</w:t>
      </w:r>
    </w:p>
    <w:p w14:paraId="1C7D3EE3" w14:textId="77777777" w:rsidR="00705C5F" w:rsidRDefault="00DF41B8">
      <w:pPr>
        <w:pStyle w:val="StatementBody"/>
        <w:numPr>
          <w:ilvl w:val="1"/>
          <w:numId w:val="5"/>
        </w:numPr>
        <w:spacing w:after="0"/>
      </w:pPr>
      <w:r>
        <w:t>No need or no benefit to further study: Spreadtrum</w:t>
      </w:r>
    </w:p>
    <w:p w14:paraId="0BE2570C" w14:textId="77777777" w:rsidR="00705C5F" w:rsidRDefault="00DF41B8">
      <w:pPr>
        <w:pStyle w:val="StatementBody"/>
        <w:numPr>
          <w:ilvl w:val="1"/>
          <w:numId w:val="5"/>
        </w:numPr>
        <w:spacing w:after="0"/>
      </w:pPr>
      <w:r>
        <w:t>Study: Rakuten</w:t>
      </w:r>
    </w:p>
    <w:p w14:paraId="05320CE7" w14:textId="77777777" w:rsidR="00705C5F" w:rsidRDefault="00DF41B8">
      <w:pPr>
        <w:pStyle w:val="StatementBody"/>
        <w:spacing w:after="0"/>
      </w:pPr>
      <w:r>
        <w:t>BICM related interleaver enhancements:</w:t>
      </w:r>
    </w:p>
    <w:p w14:paraId="6C25AD77" w14:textId="77777777" w:rsidR="00705C5F" w:rsidRDefault="00DF41B8">
      <w:pPr>
        <w:pStyle w:val="StatementBody"/>
        <w:numPr>
          <w:ilvl w:val="1"/>
          <w:numId w:val="5"/>
        </w:numPr>
        <w:spacing w:after="0"/>
      </w:pPr>
      <w:r>
        <w:t>Should discuss under coding: DCM</w:t>
      </w:r>
    </w:p>
    <w:p w14:paraId="7C7CAD3B" w14:textId="77777777" w:rsidR="00705C5F" w:rsidRDefault="00DF41B8">
      <w:pPr>
        <w:pStyle w:val="StatementBody"/>
        <w:numPr>
          <w:ilvl w:val="1"/>
          <w:numId w:val="5"/>
        </w:numPr>
        <w:spacing w:after="0"/>
      </w:pPr>
      <w:r>
        <w:t>Study: vivo (MGCM), DBICM (Sony)</w:t>
      </w:r>
    </w:p>
    <w:p w14:paraId="560EAC24" w14:textId="77777777" w:rsidR="00705C5F" w:rsidRDefault="00DF41B8">
      <w:pPr>
        <w:pStyle w:val="StatementBody"/>
        <w:numPr>
          <w:ilvl w:val="1"/>
          <w:numId w:val="5"/>
        </w:numPr>
        <w:spacing w:after="0"/>
      </w:pPr>
      <w:r>
        <w:t>No need for enhancements: Xiaomi</w:t>
      </w:r>
    </w:p>
    <w:p w14:paraId="0BEEB6BA" w14:textId="541BE325" w:rsidR="00705C5F" w:rsidRDefault="007A38C3">
      <w:pPr>
        <w:pStyle w:val="Heading3"/>
      </w:pPr>
      <w:r>
        <w:t>Active</w:t>
      </w:r>
      <w:r w:rsidR="00DF41B8">
        <w:t xml:space="preserve"> discussion</w:t>
      </w:r>
    </w:p>
    <w:p w14:paraId="5FE4A249" w14:textId="77777777" w:rsidR="00705C5F" w:rsidRDefault="00DF41B8">
      <w:pPr>
        <w:pStyle w:val="Proposal"/>
      </w:pPr>
      <w:r>
        <w:t>Discussion 2.5-1</w:t>
      </w:r>
    </w:p>
    <w:p w14:paraId="6132A482" w14:textId="77777777" w:rsidR="00705C5F" w:rsidRDefault="00DF41B8">
      <w:r>
        <w:t xml:space="preserve">Companies are encouraged to evaluate the proposed schemes, including DBICM and its enhancements, MLC, MGCM with cross codebook interleaving, QC-block interleaving,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w:t>
      </w:r>
    </w:p>
    <w:p w14:paraId="6EDDEED5" w14:textId="77777777" w:rsidR="00705C5F" w:rsidRDefault="00DF41B8">
      <w:r>
        <w:t>If you have other suggestions, please provide below.</w:t>
      </w:r>
    </w:p>
    <w:tbl>
      <w:tblPr>
        <w:tblStyle w:val="TableGrid"/>
        <w:tblW w:w="0" w:type="auto"/>
        <w:tblLook w:val="04A0" w:firstRow="1" w:lastRow="0" w:firstColumn="1" w:lastColumn="0" w:noHBand="0" w:noVBand="1"/>
      </w:tblPr>
      <w:tblGrid>
        <w:gridCol w:w="1975"/>
        <w:gridCol w:w="7877"/>
      </w:tblGrid>
      <w:tr w:rsidR="00705C5F" w14:paraId="4192106B" w14:textId="77777777">
        <w:tc>
          <w:tcPr>
            <w:tcW w:w="1975" w:type="dxa"/>
          </w:tcPr>
          <w:p w14:paraId="532058E4" w14:textId="77777777" w:rsidR="00705C5F" w:rsidRDefault="00DF41B8">
            <w:pPr>
              <w:spacing w:after="0"/>
            </w:pPr>
            <w:r>
              <w:t>Company</w:t>
            </w:r>
          </w:p>
        </w:tc>
        <w:tc>
          <w:tcPr>
            <w:tcW w:w="7877" w:type="dxa"/>
          </w:tcPr>
          <w:p w14:paraId="1AFEF1E1" w14:textId="77777777" w:rsidR="00705C5F" w:rsidRDefault="00DF41B8">
            <w:pPr>
              <w:spacing w:after="0"/>
            </w:pPr>
            <w:r>
              <w:t>Suggestions</w:t>
            </w:r>
          </w:p>
        </w:tc>
      </w:tr>
      <w:tr w:rsidR="00705C5F" w14:paraId="7A903E2A" w14:textId="77777777">
        <w:tc>
          <w:tcPr>
            <w:tcW w:w="1975" w:type="dxa"/>
          </w:tcPr>
          <w:p w14:paraId="1B8C9DE2" w14:textId="77777777" w:rsidR="00705C5F" w:rsidRDefault="00DF41B8">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C91A5BD" w14:textId="77777777" w:rsidR="00705C5F" w:rsidRDefault="00DF41B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705C5F" w14:paraId="2ECBB145" w14:textId="77777777">
        <w:tc>
          <w:tcPr>
            <w:tcW w:w="1975" w:type="dxa"/>
          </w:tcPr>
          <w:p w14:paraId="0AADD0DD"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49326EA6" w14:textId="77777777" w:rsidR="00705C5F" w:rsidRDefault="00DF41B8">
            <w:pPr>
              <w:spacing w:after="0"/>
              <w:rPr>
                <w:rFonts w:eastAsiaTheme="minorEastAsia"/>
                <w:lang w:eastAsia="zh-CN"/>
              </w:rPr>
            </w:pPr>
            <w:r>
              <w:rPr>
                <w:rFonts w:eastAsiaTheme="minorEastAsia" w:hint="eastAsia"/>
                <w:lang w:eastAsia="zh-CN"/>
              </w:rPr>
              <w:t xml:space="preserve">As there is some similarity in the framework and principle (e.g., to optimize the </w:t>
            </w:r>
            <w:proofErr w:type="gramStart"/>
            <w:r>
              <w:rPr>
                <w:rFonts w:eastAsiaTheme="minorEastAsia" w:hint="eastAsia"/>
                <w:lang w:eastAsia="zh-CN"/>
              </w:rPr>
              <w:t>bit-mapping</w:t>
            </w:r>
            <w:proofErr w:type="gramEnd"/>
            <w:r>
              <w:rPr>
                <w:rFonts w:eastAsiaTheme="minorEastAsia" w:hint="eastAsia"/>
                <w:lang w:eastAsia="zh-CN"/>
              </w:rPr>
              <w:t xml:space="preserve">) between </w:t>
            </w:r>
            <w:r>
              <w:rPr>
                <w:rFonts w:eastAsiaTheme="minorEastAsia"/>
                <w:lang w:eastAsia="zh-CN"/>
              </w:rPr>
              <w:t>probabilistic</w:t>
            </w:r>
            <w:r>
              <w:rPr>
                <w:rFonts w:eastAsiaTheme="minorEastAsia" w:hint="eastAsia"/>
                <w:lang w:eastAsia="zh-CN"/>
              </w:rPr>
              <w:t xml:space="preserve"> constellation shaping and joint channel coding and modulation, we are 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705C5F" w14:paraId="7DBC475C" w14:textId="77777777">
        <w:tc>
          <w:tcPr>
            <w:tcW w:w="1975" w:type="dxa"/>
          </w:tcPr>
          <w:p w14:paraId="575C6B2C"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0F885F4A" w14:textId="77777777" w:rsidR="00705C5F" w:rsidRDefault="00DF41B8">
            <w:pPr>
              <w:spacing w:after="0"/>
              <w:rPr>
                <w:rFonts w:eastAsiaTheme="minorEastAsia"/>
                <w:lang w:eastAsia="zh-CN"/>
              </w:rPr>
            </w:pPr>
            <w:r>
              <w:rPr>
                <w:rFonts w:eastAsiaTheme="minorEastAsia"/>
                <w:lang w:eastAsia="zh-CN"/>
              </w:rPr>
              <w:t>OK with FL’s proposal</w:t>
            </w:r>
          </w:p>
        </w:tc>
      </w:tr>
      <w:tr w:rsidR="00705C5F" w14:paraId="724B4DEA" w14:textId="77777777">
        <w:tc>
          <w:tcPr>
            <w:tcW w:w="1975" w:type="dxa"/>
          </w:tcPr>
          <w:p w14:paraId="3B0A9E71" w14:textId="77777777" w:rsidR="00705C5F" w:rsidRDefault="00DF41B8">
            <w:pPr>
              <w:spacing w:after="0"/>
              <w:rPr>
                <w:rFonts w:eastAsiaTheme="minorEastAsia"/>
                <w:lang w:val="en-US" w:eastAsia="zh-CN"/>
              </w:rPr>
            </w:pPr>
            <w:r>
              <w:rPr>
                <w:rFonts w:eastAsiaTheme="minorEastAsia" w:hint="eastAsia"/>
                <w:lang w:val="en-US" w:eastAsia="zh-CN"/>
              </w:rPr>
              <w:t>ZTE, Sanechips</w:t>
            </w:r>
          </w:p>
        </w:tc>
        <w:tc>
          <w:tcPr>
            <w:tcW w:w="7877" w:type="dxa"/>
          </w:tcPr>
          <w:p w14:paraId="216D1F02" w14:textId="77777777" w:rsidR="00705C5F" w:rsidRDefault="00DF41B8">
            <w:pPr>
              <w:spacing w:after="0"/>
              <w:rPr>
                <w:rFonts w:eastAsiaTheme="minorEastAsia"/>
                <w:lang w:val="en-US" w:eastAsia="zh-CN"/>
              </w:rPr>
            </w:pPr>
            <w:r>
              <w:rPr>
                <w:rFonts w:eastAsia="SimSun" w:hint="eastAsia"/>
                <w:lang w:val="en-US" w:eastAsia="zh-CN"/>
              </w:rPr>
              <w:t>We noticed that FL</w:t>
            </w:r>
            <w:r>
              <w:rPr>
                <w:rFonts w:eastAsia="SimSun"/>
                <w:lang w:val="en-US" w:eastAsia="zh-CN"/>
              </w:rPr>
              <w:t>’</w:t>
            </w:r>
            <w:r>
              <w:rPr>
                <w:rFonts w:eastAsia="SimSun" w:hint="eastAsia"/>
                <w:lang w:val="en-US" w:eastAsia="zh-CN"/>
              </w:rPr>
              <w:t>s proposal is duplicated with the proposal in the channel coding agenda item.</w:t>
            </w:r>
          </w:p>
        </w:tc>
      </w:tr>
      <w:tr w:rsidR="00705C5F" w14:paraId="09A5D87C" w14:textId="77777777">
        <w:tc>
          <w:tcPr>
            <w:tcW w:w="1975" w:type="dxa"/>
          </w:tcPr>
          <w:p w14:paraId="4DF90111" w14:textId="77777777" w:rsidR="00705C5F" w:rsidRDefault="00DF41B8">
            <w:pPr>
              <w:spacing w:after="0"/>
              <w:rPr>
                <w:rFonts w:eastAsiaTheme="minorEastAsia"/>
                <w:lang w:val="en-US" w:eastAsia="zh-CN"/>
              </w:rPr>
            </w:pPr>
            <w:r>
              <w:rPr>
                <w:rFonts w:eastAsia="Batang" w:hint="eastAsia"/>
                <w:lang w:val="en-US" w:eastAsia="ko-KR"/>
              </w:rPr>
              <w:t>Samsung</w:t>
            </w:r>
          </w:p>
        </w:tc>
        <w:tc>
          <w:tcPr>
            <w:tcW w:w="7877" w:type="dxa"/>
          </w:tcPr>
          <w:p w14:paraId="64AADB24" w14:textId="77777777" w:rsidR="00705C5F" w:rsidRDefault="00DF41B8">
            <w:pPr>
              <w:spacing w:after="0"/>
              <w:rPr>
                <w:rFonts w:eastAsia="SimSun"/>
                <w:lang w:val="en-US" w:eastAsia="zh-CN"/>
              </w:rPr>
            </w:pPr>
            <w:r>
              <w:rPr>
                <w:rFonts w:eastAsia="SimSun"/>
                <w:lang w:eastAsia="zh-CN"/>
              </w:rPr>
              <w:t xml:space="preserve">We believe that QC-block interleaving is a promising approach for jointly optimizing LDPC coding and modulation. However, because its </w:t>
            </w:r>
            <w:proofErr w:type="spellStart"/>
            <w:r>
              <w:rPr>
                <w:rFonts w:eastAsia="SimSun"/>
                <w:lang w:eastAsia="zh-CN"/>
              </w:rPr>
              <w:t>behavior</w:t>
            </w:r>
            <w:proofErr w:type="spellEnd"/>
            <w:r>
              <w:rPr>
                <w:rFonts w:eastAsia="SimSun"/>
                <w:lang w:eastAsia="zh-CN"/>
              </w:rPr>
              <w:t xml:space="preserve"> depends strongly on the LDPC code structure, the constellation, and the bit-to-symbol mapping, we think this topic should be discussed in detail only after those elements are finalized. Once the underlying coding and modulation choices converge, we can engage in a more meaningful and intensive discussion on QC-block interleaving and related schemes.</w:t>
            </w:r>
          </w:p>
        </w:tc>
      </w:tr>
    </w:tbl>
    <w:p w14:paraId="3A6ECFCF" w14:textId="77777777" w:rsidR="00705C5F" w:rsidRDefault="00705C5F">
      <w:pPr>
        <w:pStyle w:val="StatementBody"/>
        <w:numPr>
          <w:ilvl w:val="0"/>
          <w:numId w:val="0"/>
        </w:numPr>
      </w:pPr>
    </w:p>
    <w:p w14:paraId="48270BF8" w14:textId="77777777" w:rsidR="00705C5F" w:rsidRDefault="00DF41B8">
      <w:pPr>
        <w:pStyle w:val="Heading1"/>
      </w:pPr>
      <w:bookmarkStart w:id="10" w:name="_Toc206082281"/>
      <w:bookmarkEnd w:id="6"/>
      <w:r>
        <w:t xml:space="preserve"> Agreements so far</w:t>
      </w:r>
    </w:p>
    <w:p w14:paraId="1D0305C8" w14:textId="77777777" w:rsidR="00705C5F" w:rsidRDefault="00DF41B8">
      <w:pPr>
        <w:rPr>
          <w:b/>
          <w:bCs/>
          <w:u w:val="single"/>
        </w:rPr>
      </w:pPr>
      <w:r>
        <w:rPr>
          <w:b/>
          <w:bCs/>
          <w:u w:val="single"/>
        </w:rPr>
        <w:t>R1-122:</w:t>
      </w:r>
    </w:p>
    <w:p w14:paraId="18019796" w14:textId="77777777" w:rsidR="00705C5F" w:rsidRDefault="00DF41B8">
      <w:pPr>
        <w:rPr>
          <w:rFonts w:eastAsia="DengXian"/>
          <w:highlight w:val="green"/>
          <w:lang w:eastAsia="zh-CN"/>
        </w:rPr>
      </w:pPr>
      <w:r>
        <w:rPr>
          <w:rFonts w:eastAsia="DengXian" w:hint="eastAsia"/>
          <w:highlight w:val="green"/>
          <w:lang w:eastAsia="zh-CN"/>
        </w:rPr>
        <w:t>Agreement</w:t>
      </w:r>
    </w:p>
    <w:p w14:paraId="10210560" w14:textId="77777777" w:rsidR="00705C5F" w:rsidRDefault="00DF41B8">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14:paraId="5DD7E9F9" w14:textId="77777777" w:rsidR="00705C5F" w:rsidRDefault="00DF41B8">
      <w:pPr>
        <w:pStyle w:val="ListParagraph"/>
        <w:numPr>
          <w:ilvl w:val="1"/>
          <w:numId w:val="12"/>
        </w:numPr>
        <w:spacing w:after="0"/>
        <w:ind w:left="1440"/>
      </w:pPr>
      <w:r>
        <w:lastRenderedPageBreak/>
        <w:t>FFS: Enhancements and other modulation schemes</w:t>
      </w:r>
    </w:p>
    <w:p w14:paraId="3F37D4D7" w14:textId="77777777" w:rsidR="00705C5F" w:rsidRDefault="00DF41B8">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14:paraId="5BED1EB6" w14:textId="77777777" w:rsidR="00705C5F" w:rsidRDefault="00DF41B8">
      <w:pPr>
        <w:pStyle w:val="ListParagraph"/>
        <w:numPr>
          <w:ilvl w:val="1"/>
          <w:numId w:val="12"/>
        </w:numPr>
        <w:spacing w:after="0"/>
        <w:ind w:left="1440"/>
      </w:pPr>
      <w:r>
        <w:t>FFS: Enhancements and other modulation schemes</w:t>
      </w:r>
    </w:p>
    <w:p w14:paraId="32C00775" w14:textId="77777777" w:rsidR="00705C5F" w:rsidRDefault="00DF41B8">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14:paraId="0BEAD718" w14:textId="77777777" w:rsidR="00705C5F" w:rsidRDefault="00DF41B8">
      <w:pPr>
        <w:pStyle w:val="ListParagraph"/>
        <w:numPr>
          <w:ilvl w:val="1"/>
          <w:numId w:val="12"/>
        </w:numPr>
        <w:spacing w:after="0"/>
        <w:ind w:left="1440"/>
      </w:pPr>
      <w:r>
        <w:t>FFS: Enhancements and other modulation schemes</w:t>
      </w:r>
    </w:p>
    <w:p w14:paraId="4B4A610D" w14:textId="77777777" w:rsidR="00705C5F" w:rsidRDefault="00705C5F"/>
    <w:p w14:paraId="7F7A0570" w14:textId="77777777" w:rsidR="00705C5F" w:rsidRDefault="00DF41B8">
      <w:pPr>
        <w:rPr>
          <w:b/>
          <w:bCs/>
          <w:u w:val="single"/>
        </w:rPr>
      </w:pPr>
      <w:r>
        <w:rPr>
          <w:b/>
          <w:bCs/>
          <w:u w:val="single"/>
        </w:rPr>
        <w:t>R1-122bis:</w:t>
      </w:r>
    </w:p>
    <w:p w14:paraId="072F921A" w14:textId="77777777" w:rsidR="00705C5F" w:rsidRDefault="00DF41B8">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pPr>
        <w:pStyle w:val="ListParagraph"/>
        <w:numPr>
          <w:ilvl w:val="0"/>
          <w:numId w:val="12"/>
        </w:numPr>
        <w:ind w:left="720"/>
      </w:pPr>
      <w:r>
        <w:t>BLER performance under AWGN channel (at least for performance calibration)</w:t>
      </w:r>
    </w:p>
    <w:p w14:paraId="488731DB" w14:textId="77777777" w:rsidR="00705C5F" w:rsidRDefault="00DF41B8">
      <w:pPr>
        <w:pStyle w:val="ListParagraph"/>
        <w:numPr>
          <w:ilvl w:val="1"/>
          <w:numId w:val="12"/>
        </w:numPr>
      </w:pPr>
      <w:r>
        <w:t>1</w:t>
      </w:r>
      <w:r>
        <w:rPr>
          <w:vertAlign w:val="superscript"/>
        </w:rPr>
        <w:t>st</w:t>
      </w:r>
      <w:r>
        <w:t xml:space="preserve"> transmission (baseline) and with HARQ re-transmission</w:t>
      </w:r>
    </w:p>
    <w:p w14:paraId="05907FAB" w14:textId="77777777" w:rsidR="00705C5F" w:rsidRDefault="00DF41B8">
      <w:pPr>
        <w:pStyle w:val="ListParagraph"/>
        <w:numPr>
          <w:ilvl w:val="0"/>
          <w:numId w:val="12"/>
        </w:numPr>
        <w:ind w:left="720"/>
      </w:pPr>
      <w:r>
        <w:t>BLER performance under fading channel</w:t>
      </w:r>
      <w:r>
        <w:rPr>
          <w:rFonts w:eastAsiaTheme="minorEastAsia" w:hint="eastAsia"/>
          <w:lang w:eastAsia="zh-CN"/>
        </w:rPr>
        <w:t xml:space="preserve"> </w:t>
      </w:r>
      <w:r>
        <w:t>with fixed MCS</w:t>
      </w:r>
    </w:p>
    <w:p w14:paraId="137E862F" w14:textId="77777777" w:rsidR="00705C5F" w:rsidRDefault="00DF41B8">
      <w:pPr>
        <w:pStyle w:val="ListParagraph"/>
        <w:numPr>
          <w:ilvl w:val="1"/>
          <w:numId w:val="12"/>
        </w:numPr>
      </w:pPr>
      <w:r>
        <w:t>1</w:t>
      </w:r>
      <w:r>
        <w:rPr>
          <w:vertAlign w:val="superscript"/>
        </w:rPr>
        <w:t>st</w:t>
      </w:r>
      <w:r>
        <w:t xml:space="preserve"> transmission (baseline) and with HARQ re-transmission</w:t>
      </w:r>
    </w:p>
    <w:p w14:paraId="77EE825A" w14:textId="77777777" w:rsidR="00705C5F" w:rsidRDefault="00DF41B8">
      <w:pPr>
        <w:pStyle w:val="ListParagraph"/>
        <w:numPr>
          <w:ilvl w:val="0"/>
          <w:numId w:val="12"/>
        </w:numPr>
        <w:ind w:left="720"/>
      </w:pPr>
      <w:r>
        <w:t>Throughput performance with link adaptation (adaptive MCS and rank) under fading channel</w:t>
      </w:r>
    </w:p>
    <w:p w14:paraId="140BA944" w14:textId="77777777" w:rsidR="00705C5F" w:rsidRDefault="00DF41B8">
      <w:pPr>
        <w:pStyle w:val="ListParagraph"/>
        <w:numPr>
          <w:ilvl w:val="1"/>
          <w:numId w:val="12"/>
        </w:numPr>
        <w:ind w:left="1440"/>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pPr>
        <w:pStyle w:val="ListParagraph"/>
        <w:numPr>
          <w:ilvl w:val="0"/>
          <w:numId w:val="12"/>
        </w:numPr>
        <w:ind w:left="720"/>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469C8D3B" w14:textId="77777777" w:rsidR="00705C5F" w:rsidRDefault="00DF41B8">
      <w:pPr>
        <w:pStyle w:val="ListParagraph"/>
        <w:numPr>
          <w:ilvl w:val="0"/>
          <w:numId w:val="12"/>
        </w:numPr>
        <w:ind w:left="720"/>
      </w:pPr>
      <w:r>
        <w:t>Other KPI not excluded, such as PAPR, EVM, MPR/A-MPR</w:t>
      </w:r>
    </w:p>
    <w:p w14:paraId="7EE2E313" w14:textId="77777777" w:rsidR="00705C5F" w:rsidRDefault="00DF41B8">
      <w:pPr>
        <w:pStyle w:val="ListParagraph"/>
        <w:numPr>
          <w:ilvl w:val="0"/>
          <w:numId w:val="12"/>
        </w:numPr>
        <w:ind w:left="720"/>
      </w:pPr>
      <w:r>
        <w:t>Expected spec impact</w:t>
      </w:r>
    </w:p>
    <w:p w14:paraId="612E5D84" w14:textId="77777777" w:rsidR="00705C5F" w:rsidRDefault="00DF41B8">
      <w:pPr>
        <w:pStyle w:val="ListParagraph"/>
        <w:numPr>
          <w:ilvl w:val="0"/>
          <w:numId w:val="12"/>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pPr>
        <w:pStyle w:val="ListParagraph"/>
        <w:numPr>
          <w:ilvl w:val="0"/>
          <w:numId w:val="12"/>
        </w:numPr>
        <w:ind w:left="720"/>
      </w:pPr>
      <w:r>
        <w:t xml:space="preserve">System level evaluation can be done after link level evaluation. </w:t>
      </w:r>
    </w:p>
    <w:p w14:paraId="3ABC2B3E" w14:textId="77777777" w:rsidR="00705C5F" w:rsidRDefault="00DF41B8">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
        <w:t>For 6GR constellation shaping study, proponent is encouraged to provide details for the PS/GS schemes considered for evaluation and comparison, including at least the following</w:t>
      </w:r>
    </w:p>
    <w:p w14:paraId="5B4DC932" w14:textId="77777777" w:rsidR="00705C5F" w:rsidRDefault="00DF41B8">
      <w:pPr>
        <w:pStyle w:val="ListParagraph"/>
        <w:numPr>
          <w:ilvl w:val="0"/>
          <w:numId w:val="12"/>
        </w:numPr>
        <w:ind w:left="720"/>
      </w:pPr>
      <w:r>
        <w:t>Probabilistic shaping for CP-OFDM and DFT-s-OFDM</w:t>
      </w:r>
    </w:p>
    <w:p w14:paraId="522C68FE" w14:textId="77777777" w:rsidR="00705C5F" w:rsidRDefault="00DF41B8">
      <w:pPr>
        <w:pStyle w:val="ListParagraph"/>
        <w:numPr>
          <w:ilvl w:val="1"/>
          <w:numId w:val="12"/>
        </w:numPr>
        <w:ind w:left="1440"/>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pPr>
        <w:pStyle w:val="ListParagraph"/>
        <w:numPr>
          <w:ilvl w:val="1"/>
          <w:numId w:val="12"/>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pPr>
        <w:pStyle w:val="ListParagraph"/>
        <w:numPr>
          <w:ilvl w:val="1"/>
          <w:numId w:val="12"/>
        </w:numPr>
        <w:ind w:left="1440"/>
      </w:pPr>
      <w:r>
        <w:t>PS algorithm details (for example, source coding based, channel coding based, etc) and parameters (such as block length, rate loss)</w:t>
      </w:r>
    </w:p>
    <w:p w14:paraId="6D1E3E8D" w14:textId="77777777" w:rsidR="00705C5F" w:rsidRDefault="00DF41B8">
      <w:pPr>
        <w:pStyle w:val="ListParagraph"/>
        <w:numPr>
          <w:ilvl w:val="0"/>
          <w:numId w:val="12"/>
        </w:numPr>
        <w:ind w:left="720"/>
      </w:pPr>
      <w:r>
        <w:t>Geometric shaping for CP-OFDM and DFT-s-OFDM</w:t>
      </w:r>
    </w:p>
    <w:p w14:paraId="3C529BF6" w14:textId="77777777" w:rsidR="00705C5F" w:rsidRDefault="00DF41B8">
      <w:pPr>
        <w:pStyle w:val="ListParagraph"/>
        <w:numPr>
          <w:ilvl w:val="1"/>
          <w:numId w:val="12"/>
        </w:numPr>
        <w:ind w:left="1440"/>
      </w:pPr>
      <w:r>
        <w:t>Use the list of spectrum efficiencies in NR MCS table as starting point, and provide target constellation shape (including normalization) (1D-NUC, 2D-NUC, QAM-CS, etc) for each SE</w:t>
      </w:r>
    </w:p>
    <w:p w14:paraId="48360635" w14:textId="77777777" w:rsidR="00705C5F" w:rsidRDefault="00DF41B8">
      <w:pPr>
        <w:pStyle w:val="ListParagraph"/>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pPr>
        <w:pStyle w:val="ListParagraph"/>
        <w:numPr>
          <w:ilvl w:val="1"/>
          <w:numId w:val="12"/>
        </w:numPr>
        <w:ind w:left="1440"/>
      </w:pPr>
      <w:r>
        <w:t>GS mapping details, such as bit to constellation point mapping</w:t>
      </w:r>
      <w:r>
        <w:rPr>
          <w:rFonts w:eastAsiaTheme="minorEastAsia" w:hint="eastAsia"/>
          <w:lang w:eastAsia="zh-CN"/>
        </w:rPr>
        <w:t xml:space="preserve"> and shape</w:t>
      </w:r>
    </w:p>
    <w:p w14:paraId="155F8D7D" w14:textId="77777777" w:rsidR="00705C5F" w:rsidRDefault="00DF41B8">
      <w:pPr>
        <w:pStyle w:val="ListParagraph"/>
        <w:numPr>
          <w:ilvl w:val="1"/>
          <w:numId w:val="12"/>
        </w:numPr>
        <w:ind w:left="1440"/>
      </w:pPr>
      <w:r>
        <w:rPr>
          <w:rFonts w:eastAsiaTheme="minorEastAsia" w:hint="eastAsia"/>
          <w:lang w:eastAsia="zh-CN"/>
        </w:rPr>
        <w:t>Relationship with other blocks (such as scrambling, interleaving). How to handle HARQ retransmission</w:t>
      </w:r>
    </w:p>
    <w:p w14:paraId="0DC3C2A4" w14:textId="77777777" w:rsidR="00705C5F" w:rsidRDefault="00DF41B8">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pPr>
        <w:pStyle w:val="ListParagraph"/>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13ADB36D" w14:textId="77777777" w:rsidR="00705C5F" w:rsidRDefault="00DF41B8">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pPr>
        <w:pStyle w:val="ListParagraph"/>
        <w:numPr>
          <w:ilvl w:val="0"/>
          <w:numId w:val="12"/>
        </w:numPr>
      </w:pPr>
      <w:r>
        <w:t>Precoder assumption</w:t>
      </w:r>
    </w:p>
    <w:p w14:paraId="00AE63C3" w14:textId="77777777" w:rsidR="00705C5F" w:rsidRDefault="00DF41B8">
      <w:pPr>
        <w:pStyle w:val="ListParagraph"/>
        <w:numPr>
          <w:ilvl w:val="1"/>
          <w:numId w:val="12"/>
        </w:numPr>
      </w:pPr>
      <w:r>
        <w:t>Close loop MIMO (reciprocal beamforming (e.g., SVD, SLR/RZF, etc.), codebook based)</w:t>
      </w:r>
    </w:p>
    <w:p w14:paraId="3D35D48E" w14:textId="77777777" w:rsidR="00705C5F" w:rsidRDefault="00DF41B8">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5282593" w14:textId="77777777" w:rsidR="00705C5F" w:rsidRDefault="00DF41B8">
      <w:pPr>
        <w:pStyle w:val="ListParagraph"/>
        <w:numPr>
          <w:ilvl w:val="2"/>
          <w:numId w:val="12"/>
        </w:numPr>
      </w:pPr>
      <w:r>
        <w:rPr>
          <w:rFonts w:eastAsiaTheme="minorEastAsia" w:hint="eastAsia"/>
          <w:lang w:eastAsia="zh-CN"/>
        </w:rPr>
        <w:t>or genie beamforming</w:t>
      </w:r>
    </w:p>
    <w:p w14:paraId="0036637B" w14:textId="77777777" w:rsidR="00705C5F" w:rsidRDefault="00DF41B8">
      <w:pPr>
        <w:pStyle w:val="ListParagraph"/>
        <w:numPr>
          <w:ilvl w:val="1"/>
          <w:numId w:val="12"/>
        </w:numPr>
      </w:pPr>
      <w:r>
        <w:t>Open loop MIMO</w:t>
      </w:r>
    </w:p>
    <w:p w14:paraId="41930873" w14:textId="77777777" w:rsidR="00705C5F" w:rsidRDefault="00DF41B8">
      <w:pPr>
        <w:pStyle w:val="ListParagraph"/>
        <w:numPr>
          <w:ilvl w:val="0"/>
          <w:numId w:val="12"/>
        </w:numPr>
      </w:pPr>
      <w:r>
        <w:t xml:space="preserve">Receiver assumption (for MIMO): LMMSE (baseline) for UL, </w:t>
      </w:r>
      <w:proofErr w:type="spellStart"/>
      <w:r>
        <w:t>rML</w:t>
      </w:r>
      <w:proofErr w:type="spellEnd"/>
      <w:r>
        <w:t xml:space="preserve"> or LMMSE for DL</w:t>
      </w:r>
    </w:p>
    <w:p w14:paraId="40B80868" w14:textId="77777777" w:rsidR="00705C5F" w:rsidRDefault="00DF41B8">
      <w:pPr>
        <w:pStyle w:val="ListParagraph"/>
        <w:numPr>
          <w:ilvl w:val="0"/>
          <w:numId w:val="12"/>
        </w:numPr>
      </w:pPr>
      <w:r>
        <w:t xml:space="preserve">LLR </w:t>
      </w:r>
      <w:proofErr w:type="spellStart"/>
      <w:r>
        <w:t>demapper</w:t>
      </w:r>
      <w:proofErr w:type="spellEnd"/>
      <w:r>
        <w:t>: Max-log (baseline) or Log-MAP</w:t>
      </w:r>
    </w:p>
    <w:p w14:paraId="6F2763D5" w14:textId="77777777" w:rsidR="00705C5F" w:rsidRDefault="00DF41B8">
      <w:pPr>
        <w:pStyle w:val="ListParagraph"/>
        <w:numPr>
          <w:ilvl w:val="0"/>
          <w:numId w:val="12"/>
        </w:numPr>
      </w:pPr>
      <w:r>
        <w:lastRenderedPageBreak/>
        <w:t xml:space="preserve">Channel estimation: Realistic (baseline) or </w:t>
      </w:r>
      <w:r>
        <w:rPr>
          <w:rFonts w:eastAsiaTheme="minorEastAsia" w:hint="eastAsia"/>
          <w:lang w:eastAsia="zh-CN"/>
        </w:rPr>
        <w:t>ideal</w:t>
      </w:r>
    </w:p>
    <w:p w14:paraId="552DCB5A" w14:textId="77777777" w:rsidR="00705C5F" w:rsidRDefault="00DF41B8">
      <w:pPr>
        <w:pStyle w:val="ListParagraph"/>
        <w:numPr>
          <w:ilvl w:val="0"/>
          <w:numId w:val="12"/>
        </w:numPr>
        <w:spacing w:after="0"/>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pPr>
        <w:pStyle w:val="ListParagraph"/>
        <w:numPr>
          <w:ilvl w:val="0"/>
          <w:numId w:val="12"/>
        </w:numPr>
        <w:spacing w:after="0"/>
      </w:pPr>
      <w:r>
        <w:rPr>
          <w:rFonts w:eastAsiaTheme="minorEastAsia" w:hint="eastAsia"/>
          <w:lang w:eastAsia="zh-CN"/>
        </w:rPr>
        <w:t>Note: For MIMO, SIMO, MISO and SISO are included when possible</w:t>
      </w:r>
    </w:p>
    <w:p w14:paraId="040D1AA2" w14:textId="77777777" w:rsidR="00705C5F" w:rsidRDefault="00705C5F">
      <w:pPr>
        <w:contextualSpacing/>
        <w:rPr>
          <w:rFonts w:eastAsiaTheme="minorEastAsia"/>
          <w:lang w:eastAsia="zh-CN"/>
        </w:rPr>
      </w:pPr>
    </w:p>
    <w:p w14:paraId="05C35B8C" w14:textId="77777777" w:rsidR="00705C5F" w:rsidRDefault="00DF41B8">
      <w:pPr>
        <w:rPr>
          <w:rFonts w:eastAsia="DengXian"/>
          <w:highlight w:val="green"/>
          <w:lang w:eastAsia="zh-CN"/>
        </w:rPr>
      </w:pPr>
      <w:r>
        <w:rPr>
          <w:rFonts w:eastAsia="DengXian" w:hint="eastAsia"/>
          <w:highlight w:val="green"/>
          <w:lang w:eastAsia="zh-CN"/>
        </w:rPr>
        <w:t>Agreement</w:t>
      </w:r>
    </w:p>
    <w:p w14:paraId="329BC128" w14:textId="77777777" w:rsidR="00705C5F" w:rsidRDefault="00DF41B8">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pPr>
        <w:pStyle w:val="ListParagraph"/>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615CBD1" w14:textId="77777777" w:rsidR="00705C5F" w:rsidRDefault="00DF41B8">
      <w:pPr>
        <w:pStyle w:val="ListParagraph"/>
        <w:numPr>
          <w:ilvl w:val="0"/>
          <w:numId w:val="12"/>
        </w:numPr>
        <w:ind w:left="720"/>
        <w:rPr>
          <w:color w:val="000000" w:themeColor="text1"/>
        </w:rPr>
      </w:pPr>
      <w:r>
        <w:t>EVM, MPR/A-MPR</w:t>
      </w:r>
    </w:p>
    <w:p w14:paraId="3D39189F" w14:textId="77777777" w:rsidR="00705C5F" w:rsidRDefault="00DF41B8">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pPr>
        <w:pStyle w:val="ListParagraph"/>
        <w:numPr>
          <w:ilvl w:val="0"/>
          <w:numId w:val="14"/>
        </w:numPr>
      </w:pPr>
      <w:r>
        <w:t>FFS: How to involve RAN4 early</w:t>
      </w:r>
    </w:p>
    <w:p w14:paraId="7FF51769" w14:textId="77777777" w:rsidR="00705C5F" w:rsidRDefault="00DF41B8">
      <w:pPr>
        <w:pStyle w:val="ListParagraph"/>
        <w:numPr>
          <w:ilvl w:val="0"/>
          <w:numId w:val="14"/>
        </w:numPr>
      </w:pPr>
      <w:r>
        <w:rPr>
          <w:rFonts w:eastAsiaTheme="minorEastAsia" w:hint="eastAsia"/>
          <w:lang w:eastAsia="zh-CN"/>
        </w:rPr>
        <w:t>FFS: Shaping of higher order modulation</w:t>
      </w:r>
    </w:p>
    <w:p w14:paraId="789002BD" w14:textId="77777777" w:rsidR="00705C5F" w:rsidRDefault="00DF41B8">
      <w:pPr>
        <w:pStyle w:val="ListParagraph"/>
        <w:numPr>
          <w:ilvl w:val="0"/>
          <w:numId w:val="14"/>
        </w:numPr>
      </w:pPr>
      <w:r>
        <w:t xml:space="preserve">System level evaluation can be done after link level evaluation. </w:t>
      </w:r>
    </w:p>
    <w:p w14:paraId="47C60691" w14:textId="77777777" w:rsidR="00705C5F" w:rsidRDefault="00705C5F"/>
    <w:p w14:paraId="12F6D6E6" w14:textId="77777777" w:rsidR="00705C5F" w:rsidRDefault="00DF41B8">
      <w:pPr>
        <w:pStyle w:val="Heading1"/>
      </w:pPr>
      <w:r>
        <w:t>References</w:t>
      </w:r>
      <w:bookmarkEnd w:id="10"/>
    </w:p>
    <w:p w14:paraId="229EF073" w14:textId="77777777" w:rsidR="00705C5F" w:rsidRDefault="00DF41B8">
      <w:pPr>
        <w:pStyle w:val="reference"/>
        <w:ind w:left="360"/>
      </w:pPr>
      <w:r>
        <w:t>RP-251881, New SID: Study on 6G Radio</w:t>
      </w:r>
    </w:p>
    <w:p w14:paraId="467B3CC6" w14:textId="77777777" w:rsidR="00705C5F" w:rsidRDefault="00DF41B8">
      <w:pPr>
        <w:pStyle w:val="reference"/>
        <w:ind w:left="360"/>
      </w:pPr>
      <w:r>
        <w:t>R1-2508089, FL summary #3 on modulation, joint channel coding and modulation, Qualcomm</w:t>
      </w:r>
    </w:p>
    <w:p w14:paraId="00D75F56" w14:textId="77777777" w:rsidR="00705C5F" w:rsidRDefault="00DF41B8">
      <w:pPr>
        <w:pStyle w:val="reference"/>
        <w:ind w:left="360"/>
      </w:pPr>
      <w:r>
        <w:t>R1-2508339, On Modulation for 6G Radio Air Interface, Nokia</w:t>
      </w:r>
    </w:p>
    <w:p w14:paraId="61710CD4" w14:textId="77777777" w:rsidR="00705C5F" w:rsidRDefault="00DF41B8">
      <w:pPr>
        <w:pStyle w:val="reference"/>
        <w:ind w:left="360"/>
      </w:pPr>
      <w:r>
        <w:t>R1-2508356, Modulation, joint channel coding and modulation for 6GR Interface, Lekha Wireless Solutions</w:t>
      </w:r>
    </w:p>
    <w:p w14:paraId="49060FC3" w14:textId="77777777" w:rsidR="00705C5F" w:rsidRDefault="00DF41B8">
      <w:pPr>
        <w:pStyle w:val="reference"/>
        <w:ind w:left="360"/>
      </w:pPr>
      <w:r>
        <w:t>R1-2508359, Modulation for 6GR air interface, Ericsson</w:t>
      </w:r>
    </w:p>
    <w:p w14:paraId="08977C9E" w14:textId="77777777" w:rsidR="00705C5F" w:rsidRDefault="00DF41B8">
      <w:pPr>
        <w:pStyle w:val="reference"/>
        <w:ind w:left="360"/>
      </w:pPr>
      <w:r>
        <w:t>R1-2508390, Discussion on modulation, joint channel coding and modulation for 6GR, Spreadtrum, UNISOC</w:t>
      </w:r>
    </w:p>
    <w:p w14:paraId="36946588" w14:textId="77777777" w:rsidR="00705C5F" w:rsidRDefault="00DF41B8">
      <w:pPr>
        <w:pStyle w:val="reference"/>
        <w:ind w:left="360"/>
      </w:pPr>
      <w:r>
        <w:t>R1-2508435, Discussion on Modulation for 6GR air interface, vivo</w:t>
      </w:r>
    </w:p>
    <w:p w14:paraId="7607EBB8" w14:textId="77777777" w:rsidR="00705C5F" w:rsidRDefault="00DF41B8">
      <w:pPr>
        <w:pStyle w:val="reference"/>
        <w:ind w:left="360"/>
      </w:pPr>
      <w:r>
        <w:t>R1-2508458, Discussion on modulation schemes for 6GR interface, CMCC</w:t>
      </w:r>
    </w:p>
    <w:p w14:paraId="28EADF77" w14:textId="77777777" w:rsidR="00705C5F" w:rsidRDefault="00DF41B8">
      <w:pPr>
        <w:pStyle w:val="reference"/>
        <w:ind w:left="360"/>
      </w:pPr>
      <w:r>
        <w:t>R1-2508598, Modulation for 6G network, CATT</w:t>
      </w:r>
    </w:p>
    <w:p w14:paraId="558BA82E" w14:textId="77777777" w:rsidR="00705C5F" w:rsidRDefault="00DF41B8">
      <w:pPr>
        <w:pStyle w:val="reference"/>
        <w:ind w:left="360"/>
      </w:pPr>
      <w:r>
        <w:t xml:space="preserve"> R1-2508623, Discussion on 6GR modulation, Lenovo</w:t>
      </w:r>
    </w:p>
    <w:p w14:paraId="69BFBF48" w14:textId="77777777" w:rsidR="00705C5F" w:rsidRDefault="00DF41B8">
      <w:pPr>
        <w:pStyle w:val="reference"/>
        <w:ind w:left="360"/>
      </w:pPr>
      <w:r>
        <w:t xml:space="preserve"> R1-2508641, Views on Modulation for 6GR, AT&amp;T</w:t>
      </w:r>
    </w:p>
    <w:p w14:paraId="7C1A0D70" w14:textId="77777777" w:rsidR="00705C5F" w:rsidRDefault="00DF41B8">
      <w:pPr>
        <w:pStyle w:val="reference"/>
        <w:ind w:left="360"/>
      </w:pPr>
      <w:r>
        <w:t xml:space="preserve"> R1-2508687, Discussion on modulation for 6GR air interface, Xiaomi</w:t>
      </w:r>
    </w:p>
    <w:p w14:paraId="0E826B31" w14:textId="77777777" w:rsidR="00705C5F" w:rsidRDefault="00DF41B8">
      <w:pPr>
        <w:pStyle w:val="reference"/>
        <w:ind w:left="360"/>
      </w:pPr>
      <w:r>
        <w:t xml:space="preserve"> R1-2508730, Discussion on modulation, joint channel coding and modulation for 6GR, OPPO</w:t>
      </w:r>
    </w:p>
    <w:p w14:paraId="3C56E0B0" w14:textId="77777777" w:rsidR="00705C5F" w:rsidRDefault="00DF41B8">
      <w:pPr>
        <w:pStyle w:val="reference"/>
        <w:ind w:left="360"/>
      </w:pPr>
      <w:r>
        <w:t xml:space="preserve"> R1-2508738, Modulation for 6GR air interface, Huawei, </w:t>
      </w:r>
      <w:proofErr w:type="spellStart"/>
      <w:r>
        <w:t>HiSilicon</w:t>
      </w:r>
      <w:proofErr w:type="spellEnd"/>
    </w:p>
    <w:p w14:paraId="6BF68804" w14:textId="77777777" w:rsidR="00705C5F" w:rsidRDefault="00DF41B8">
      <w:pPr>
        <w:pStyle w:val="reference"/>
        <w:ind w:left="360"/>
      </w:pPr>
      <w:r>
        <w:t xml:space="preserve"> R1-2508746, Discussion on modulation for 6GR, Tejas Network Limited</w:t>
      </w:r>
    </w:p>
    <w:p w14:paraId="6BCCF79D" w14:textId="77777777" w:rsidR="00705C5F" w:rsidRDefault="00DF41B8">
      <w:pPr>
        <w:pStyle w:val="reference"/>
        <w:ind w:left="360"/>
      </w:pPr>
      <w:r>
        <w:t xml:space="preserve"> R1-2508805, </w:t>
      </w:r>
      <w:proofErr w:type="spellStart"/>
      <w:r>
        <w:t>Disscussion</w:t>
      </w:r>
      <w:proofErr w:type="spellEnd"/>
      <w:r>
        <w:t xml:space="preserve"> on modulation for 6GR, Samsung</w:t>
      </w:r>
    </w:p>
    <w:p w14:paraId="31442D1C" w14:textId="77777777" w:rsidR="00705C5F" w:rsidRDefault="00DF41B8">
      <w:pPr>
        <w:pStyle w:val="reference"/>
        <w:ind w:left="360"/>
      </w:pPr>
      <w:r>
        <w:t xml:space="preserve"> R1-2508822, Discussion on modulation for 6GR, ZTE Corporation, Sanechips</w:t>
      </w:r>
    </w:p>
    <w:p w14:paraId="1F835461" w14:textId="77777777" w:rsidR="00705C5F" w:rsidRDefault="00DF41B8">
      <w:pPr>
        <w:pStyle w:val="reference"/>
        <w:ind w:left="360"/>
      </w:pPr>
      <w:r>
        <w:t xml:space="preserve"> R1-2508871, Modulation, joint channel coding and modulation for 6GR air interface, </w:t>
      </w:r>
      <w:proofErr w:type="spellStart"/>
      <w:r>
        <w:t>InterDigital</w:t>
      </w:r>
      <w:proofErr w:type="spellEnd"/>
      <w:r>
        <w:t>, Inc.</w:t>
      </w:r>
    </w:p>
    <w:p w14:paraId="0C48D27A" w14:textId="77777777" w:rsidR="00705C5F" w:rsidRDefault="00DF41B8">
      <w:pPr>
        <w:pStyle w:val="reference"/>
        <w:ind w:left="360"/>
      </w:pPr>
      <w:r>
        <w:t xml:space="preserve"> R1-2508888, Discussion on modulation for 6GR air interface, Panasonic</w:t>
      </w:r>
    </w:p>
    <w:p w14:paraId="60BF3F80" w14:textId="77777777" w:rsidR="00705C5F" w:rsidRDefault="00DF41B8">
      <w:pPr>
        <w:pStyle w:val="reference"/>
        <w:ind w:left="360"/>
      </w:pPr>
      <w:r>
        <w:t xml:space="preserve"> R1-2508911, Discussion on modulation for 6GR, LG Electronics</w:t>
      </w:r>
    </w:p>
    <w:p w14:paraId="23F3FFA6" w14:textId="77777777" w:rsidR="00705C5F" w:rsidRDefault="00DF41B8">
      <w:pPr>
        <w:pStyle w:val="reference"/>
        <w:ind w:left="360"/>
      </w:pPr>
      <w:r>
        <w:t xml:space="preserve"> R1-2508976, Discussion on 6GR modulation, ETRI</w:t>
      </w:r>
    </w:p>
    <w:p w14:paraId="62A3373A" w14:textId="77777777" w:rsidR="00705C5F" w:rsidRDefault="00DF41B8">
      <w:pPr>
        <w:pStyle w:val="reference"/>
        <w:ind w:left="360"/>
      </w:pPr>
      <w:r>
        <w:t xml:space="preserve"> R1-2509020, Discussion on Modulation for 6GR Air Interface, IMU</w:t>
      </w:r>
    </w:p>
    <w:p w14:paraId="2A8AA78E" w14:textId="77777777" w:rsidR="00705C5F" w:rsidRDefault="00DF41B8">
      <w:pPr>
        <w:pStyle w:val="reference"/>
        <w:ind w:left="360"/>
      </w:pPr>
      <w:r>
        <w:t xml:space="preserve"> R1-2509044, Discussion on 6GR modulation schemes, </w:t>
      </w:r>
      <w:proofErr w:type="spellStart"/>
      <w:r>
        <w:t>Hanbat</w:t>
      </w:r>
      <w:proofErr w:type="spellEnd"/>
      <w:r>
        <w:t xml:space="preserve"> National University</w:t>
      </w:r>
    </w:p>
    <w:p w14:paraId="244AB340" w14:textId="77777777" w:rsidR="00705C5F" w:rsidRDefault="00DF41B8">
      <w:pPr>
        <w:pStyle w:val="reference"/>
        <w:ind w:left="360"/>
      </w:pPr>
      <w:r>
        <w:t xml:space="preserve"> R1-2509076, Discussion on joint coding and modulation with DBICM, Sony</w:t>
      </w:r>
    </w:p>
    <w:p w14:paraId="60CB6EB9" w14:textId="77777777" w:rsidR="00705C5F" w:rsidRDefault="00DF41B8">
      <w:pPr>
        <w:pStyle w:val="reference"/>
        <w:ind w:left="360"/>
      </w:pPr>
      <w:r>
        <w:t xml:space="preserve"> R1-2509113, On modulation for 6G air interface, Apple</w:t>
      </w:r>
    </w:p>
    <w:p w14:paraId="77638C31" w14:textId="77777777" w:rsidR="00705C5F" w:rsidRDefault="00DF41B8">
      <w:pPr>
        <w:pStyle w:val="reference"/>
        <w:ind w:left="360"/>
      </w:pPr>
      <w:r>
        <w:t xml:space="preserve"> R1-2509146, Modulation for 6GR interface, MediaTek Inc.</w:t>
      </w:r>
    </w:p>
    <w:p w14:paraId="41061D9A" w14:textId="77777777" w:rsidR="00705C5F" w:rsidRDefault="00DF41B8">
      <w:pPr>
        <w:pStyle w:val="reference"/>
        <w:ind w:left="360"/>
      </w:pPr>
      <w:r>
        <w:t xml:space="preserve"> R1-2509234, Modulation, joint channel coding and modulation, Qualcomm Incorporated</w:t>
      </w:r>
    </w:p>
    <w:p w14:paraId="22AA62B5" w14:textId="77777777" w:rsidR="00705C5F" w:rsidRDefault="00DF41B8">
      <w:pPr>
        <w:pStyle w:val="reference"/>
        <w:ind w:left="360"/>
      </w:pPr>
      <w:r>
        <w:t xml:space="preserve"> R1-2509285, Discussion on Modulation, NTT DOCOMO, INC.</w:t>
      </w:r>
    </w:p>
    <w:p w14:paraId="7D997159" w14:textId="77777777" w:rsidR="00705C5F" w:rsidRDefault="00DF41B8">
      <w:pPr>
        <w:pStyle w:val="reference"/>
        <w:ind w:left="360"/>
      </w:pPr>
      <w:r>
        <w:t xml:space="preserve"> R1-2509295, Efficient AIML Constellation Shaping, </w:t>
      </w:r>
      <w:proofErr w:type="spellStart"/>
      <w:r>
        <w:t>DeepSig</w:t>
      </w:r>
      <w:proofErr w:type="spellEnd"/>
      <w:r>
        <w:t xml:space="preserve"> Inc</w:t>
      </w:r>
    </w:p>
    <w:p w14:paraId="029E5AFF" w14:textId="77777777" w:rsidR="00705C5F" w:rsidRDefault="00DF41B8">
      <w:pPr>
        <w:pStyle w:val="reference"/>
        <w:ind w:left="360"/>
      </w:pPr>
      <w:r>
        <w:t xml:space="preserve"> R1-2509300, Discussion on modulation for 6GR air interface, Google Korea LLC</w:t>
      </w:r>
    </w:p>
    <w:p w14:paraId="10159F43" w14:textId="77777777" w:rsidR="00705C5F" w:rsidRDefault="00DF41B8">
      <w:pPr>
        <w:pStyle w:val="reference"/>
        <w:ind w:left="360"/>
      </w:pPr>
      <w:r>
        <w:t xml:space="preserve"> R1-2509352, Modulation, joint channel coding and modulation, </w:t>
      </w:r>
      <w:proofErr w:type="spellStart"/>
      <w:r>
        <w:t>CEWiT</w:t>
      </w:r>
      <w:proofErr w:type="spellEnd"/>
    </w:p>
    <w:p w14:paraId="288B90C8" w14:textId="77777777" w:rsidR="00705C5F" w:rsidRDefault="00DF41B8">
      <w:pPr>
        <w:pStyle w:val="reference"/>
        <w:ind w:left="360"/>
      </w:pPr>
      <w:r>
        <w:t xml:space="preserve"> R1-2509371, Discussion on Modulation and JCCM for 6GR Air Interface, Rakuten Mobile, Inc</w:t>
      </w:r>
    </w:p>
    <w:p w14:paraId="0D3DFF0F" w14:textId="77777777" w:rsidR="00705C5F" w:rsidRDefault="00705C5F">
      <w:pPr>
        <w:pStyle w:val="reference"/>
        <w:numPr>
          <w:ilvl w:val="0"/>
          <w:numId w:val="0"/>
        </w:numPr>
      </w:pPr>
    </w:p>
    <w:sectPr w:rsidR="00705C5F">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450A8" w14:textId="77777777" w:rsidR="00A34699" w:rsidRDefault="00A34699">
      <w:pPr>
        <w:spacing w:after="0"/>
      </w:pPr>
      <w:r>
        <w:separator/>
      </w:r>
    </w:p>
  </w:endnote>
  <w:endnote w:type="continuationSeparator" w:id="0">
    <w:p w14:paraId="6EC841CF" w14:textId="77777777" w:rsidR="00A34699" w:rsidRDefault="00A346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0000500000000020000"/>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50784" w14:textId="77777777" w:rsidR="00A34699" w:rsidRDefault="00A34699">
      <w:pPr>
        <w:spacing w:after="0"/>
      </w:pPr>
      <w:r>
        <w:separator/>
      </w:r>
    </w:p>
  </w:footnote>
  <w:footnote w:type="continuationSeparator" w:id="0">
    <w:p w14:paraId="5564A418" w14:textId="77777777" w:rsidR="00A34699" w:rsidRDefault="00A346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32802842">
    <w:abstractNumId w:val="2"/>
  </w:num>
  <w:num w:numId="2" w16cid:durableId="1870336029">
    <w:abstractNumId w:val="12"/>
  </w:num>
  <w:num w:numId="3" w16cid:durableId="523445489">
    <w:abstractNumId w:val="13"/>
  </w:num>
  <w:num w:numId="4" w16cid:durableId="844322413">
    <w:abstractNumId w:val="1"/>
  </w:num>
  <w:num w:numId="5" w16cid:durableId="1084372297">
    <w:abstractNumId w:val="6"/>
  </w:num>
  <w:num w:numId="6" w16cid:durableId="336076284">
    <w:abstractNumId w:val="5"/>
  </w:num>
  <w:num w:numId="7" w16cid:durableId="1573004384">
    <w:abstractNumId w:val="10"/>
  </w:num>
  <w:num w:numId="8" w16cid:durableId="324624127">
    <w:abstractNumId w:val="14"/>
  </w:num>
  <w:num w:numId="9" w16cid:durableId="95292207">
    <w:abstractNumId w:val="0"/>
  </w:num>
  <w:num w:numId="10" w16cid:durableId="552276816">
    <w:abstractNumId w:val="8"/>
  </w:num>
  <w:num w:numId="11" w16cid:durableId="242761678">
    <w:abstractNumId w:val="3"/>
  </w:num>
  <w:num w:numId="12" w16cid:durableId="322197101">
    <w:abstractNumId w:val="11"/>
  </w:num>
  <w:num w:numId="13" w16cid:durableId="1447652781">
    <w:abstractNumId w:val="4"/>
  </w:num>
  <w:num w:numId="14" w16cid:durableId="1032655051">
    <w:abstractNumId w:val="7"/>
  </w:num>
  <w:num w:numId="15" w16cid:durableId="21412225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doNotDisplayPageBoundaries/>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F1A"/>
    <w:rsid w:val="000049D7"/>
    <w:rsid w:val="00004C79"/>
    <w:rsid w:val="00005273"/>
    <w:rsid w:val="0000561E"/>
    <w:rsid w:val="00005F3F"/>
    <w:rsid w:val="000108CC"/>
    <w:rsid w:val="00010B82"/>
    <w:rsid w:val="000118D4"/>
    <w:rsid w:val="00011D15"/>
    <w:rsid w:val="000127A5"/>
    <w:rsid w:val="00012932"/>
    <w:rsid w:val="00012EF1"/>
    <w:rsid w:val="0001318E"/>
    <w:rsid w:val="000134B1"/>
    <w:rsid w:val="00013801"/>
    <w:rsid w:val="0001423F"/>
    <w:rsid w:val="00014C5D"/>
    <w:rsid w:val="00015348"/>
    <w:rsid w:val="00015821"/>
    <w:rsid w:val="000160EE"/>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C66"/>
    <w:rsid w:val="00036E6C"/>
    <w:rsid w:val="000375AD"/>
    <w:rsid w:val="000375BC"/>
    <w:rsid w:val="0004205D"/>
    <w:rsid w:val="00042200"/>
    <w:rsid w:val="00043171"/>
    <w:rsid w:val="00043EAB"/>
    <w:rsid w:val="00044196"/>
    <w:rsid w:val="00045306"/>
    <w:rsid w:val="00045920"/>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C02"/>
    <w:rsid w:val="00073732"/>
    <w:rsid w:val="00074F85"/>
    <w:rsid w:val="00075F80"/>
    <w:rsid w:val="000772C2"/>
    <w:rsid w:val="000778FB"/>
    <w:rsid w:val="000807CB"/>
    <w:rsid w:val="00081236"/>
    <w:rsid w:val="0008501E"/>
    <w:rsid w:val="000868EA"/>
    <w:rsid w:val="000871EC"/>
    <w:rsid w:val="000874B9"/>
    <w:rsid w:val="000906B6"/>
    <w:rsid w:val="00090C53"/>
    <w:rsid w:val="00090C63"/>
    <w:rsid w:val="00093647"/>
    <w:rsid w:val="00093A99"/>
    <w:rsid w:val="00094599"/>
    <w:rsid w:val="000951B1"/>
    <w:rsid w:val="0009656C"/>
    <w:rsid w:val="0009692D"/>
    <w:rsid w:val="000A27AC"/>
    <w:rsid w:val="000A2EC0"/>
    <w:rsid w:val="000A34D7"/>
    <w:rsid w:val="000A4AED"/>
    <w:rsid w:val="000A4DAE"/>
    <w:rsid w:val="000A536B"/>
    <w:rsid w:val="000A600B"/>
    <w:rsid w:val="000A7A62"/>
    <w:rsid w:val="000A7D11"/>
    <w:rsid w:val="000B04E3"/>
    <w:rsid w:val="000B0C56"/>
    <w:rsid w:val="000B1B14"/>
    <w:rsid w:val="000B2171"/>
    <w:rsid w:val="000B2304"/>
    <w:rsid w:val="000B3D43"/>
    <w:rsid w:val="000B4D68"/>
    <w:rsid w:val="000B6148"/>
    <w:rsid w:val="000B6570"/>
    <w:rsid w:val="000B6B28"/>
    <w:rsid w:val="000B7121"/>
    <w:rsid w:val="000C1201"/>
    <w:rsid w:val="000C2826"/>
    <w:rsid w:val="000C2948"/>
    <w:rsid w:val="000C3171"/>
    <w:rsid w:val="000C4CDF"/>
    <w:rsid w:val="000C641C"/>
    <w:rsid w:val="000C642B"/>
    <w:rsid w:val="000C78DC"/>
    <w:rsid w:val="000D0AD6"/>
    <w:rsid w:val="000D1ED2"/>
    <w:rsid w:val="000D253F"/>
    <w:rsid w:val="000D288E"/>
    <w:rsid w:val="000D2A19"/>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E7C0C"/>
    <w:rsid w:val="000F0C0F"/>
    <w:rsid w:val="000F1095"/>
    <w:rsid w:val="000F10D2"/>
    <w:rsid w:val="000F187B"/>
    <w:rsid w:val="000F19A6"/>
    <w:rsid w:val="000F19A7"/>
    <w:rsid w:val="000F20DF"/>
    <w:rsid w:val="000F21E1"/>
    <w:rsid w:val="000F27D2"/>
    <w:rsid w:val="000F30A4"/>
    <w:rsid w:val="000F3D3A"/>
    <w:rsid w:val="000F4C48"/>
    <w:rsid w:val="000F4FB1"/>
    <w:rsid w:val="000F5ABE"/>
    <w:rsid w:val="000F63C3"/>
    <w:rsid w:val="000F79E6"/>
    <w:rsid w:val="0010117B"/>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41203"/>
    <w:rsid w:val="0014141A"/>
    <w:rsid w:val="001432EA"/>
    <w:rsid w:val="001445A6"/>
    <w:rsid w:val="001464B3"/>
    <w:rsid w:val="00146764"/>
    <w:rsid w:val="00146A13"/>
    <w:rsid w:val="00146B01"/>
    <w:rsid w:val="00146CC8"/>
    <w:rsid w:val="001470A9"/>
    <w:rsid w:val="00147588"/>
    <w:rsid w:val="00150521"/>
    <w:rsid w:val="00150955"/>
    <w:rsid w:val="00151C55"/>
    <w:rsid w:val="001522D3"/>
    <w:rsid w:val="0015489C"/>
    <w:rsid w:val="001548B8"/>
    <w:rsid w:val="00155286"/>
    <w:rsid w:val="001554AC"/>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4813"/>
    <w:rsid w:val="0017526A"/>
    <w:rsid w:val="00175301"/>
    <w:rsid w:val="001767E0"/>
    <w:rsid w:val="00176BC7"/>
    <w:rsid w:val="00177982"/>
    <w:rsid w:val="00177DFE"/>
    <w:rsid w:val="0018165A"/>
    <w:rsid w:val="0018194F"/>
    <w:rsid w:val="00182646"/>
    <w:rsid w:val="00182796"/>
    <w:rsid w:val="0018333D"/>
    <w:rsid w:val="00184230"/>
    <w:rsid w:val="001869A5"/>
    <w:rsid w:val="00186C2C"/>
    <w:rsid w:val="00186E0D"/>
    <w:rsid w:val="00186F2E"/>
    <w:rsid w:val="00186F64"/>
    <w:rsid w:val="00187B5A"/>
    <w:rsid w:val="00187CC2"/>
    <w:rsid w:val="00190A73"/>
    <w:rsid w:val="0019149B"/>
    <w:rsid w:val="0019164B"/>
    <w:rsid w:val="0019267E"/>
    <w:rsid w:val="0019293C"/>
    <w:rsid w:val="00192C0D"/>
    <w:rsid w:val="00192C2B"/>
    <w:rsid w:val="00193780"/>
    <w:rsid w:val="0019484B"/>
    <w:rsid w:val="001954AB"/>
    <w:rsid w:val="00195932"/>
    <w:rsid w:val="0019597C"/>
    <w:rsid w:val="00195A28"/>
    <w:rsid w:val="001A0192"/>
    <w:rsid w:val="001A0EFA"/>
    <w:rsid w:val="001A15FC"/>
    <w:rsid w:val="001A3592"/>
    <w:rsid w:val="001A3D38"/>
    <w:rsid w:val="001A43E7"/>
    <w:rsid w:val="001A45AB"/>
    <w:rsid w:val="001A4F5C"/>
    <w:rsid w:val="001A5248"/>
    <w:rsid w:val="001A539D"/>
    <w:rsid w:val="001A56D0"/>
    <w:rsid w:val="001A5865"/>
    <w:rsid w:val="001B0331"/>
    <w:rsid w:val="001B08F5"/>
    <w:rsid w:val="001B0E7C"/>
    <w:rsid w:val="001B245C"/>
    <w:rsid w:val="001B2504"/>
    <w:rsid w:val="001B2737"/>
    <w:rsid w:val="001B3617"/>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24D0"/>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6BE2"/>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170FB"/>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39FF"/>
    <w:rsid w:val="00245D5D"/>
    <w:rsid w:val="002463B1"/>
    <w:rsid w:val="00246A32"/>
    <w:rsid w:val="0024749A"/>
    <w:rsid w:val="002518DA"/>
    <w:rsid w:val="00251980"/>
    <w:rsid w:val="0025396C"/>
    <w:rsid w:val="0025591D"/>
    <w:rsid w:val="002600EF"/>
    <w:rsid w:val="002605B1"/>
    <w:rsid w:val="00260897"/>
    <w:rsid w:val="00260C09"/>
    <w:rsid w:val="00260E61"/>
    <w:rsid w:val="002612FC"/>
    <w:rsid w:val="00261424"/>
    <w:rsid w:val="0026161F"/>
    <w:rsid w:val="00261739"/>
    <w:rsid w:val="00262412"/>
    <w:rsid w:val="00262972"/>
    <w:rsid w:val="00263E07"/>
    <w:rsid w:val="00264812"/>
    <w:rsid w:val="00264E4C"/>
    <w:rsid w:val="00265198"/>
    <w:rsid w:val="002658A3"/>
    <w:rsid w:val="00265AB9"/>
    <w:rsid w:val="00267671"/>
    <w:rsid w:val="00272E76"/>
    <w:rsid w:val="0027365F"/>
    <w:rsid w:val="00273C3C"/>
    <w:rsid w:val="00273C86"/>
    <w:rsid w:val="002741BC"/>
    <w:rsid w:val="00274A2E"/>
    <w:rsid w:val="00275A7F"/>
    <w:rsid w:val="00275AB4"/>
    <w:rsid w:val="00275C81"/>
    <w:rsid w:val="00276018"/>
    <w:rsid w:val="00276214"/>
    <w:rsid w:val="0027663C"/>
    <w:rsid w:val="0027790A"/>
    <w:rsid w:val="002808C2"/>
    <w:rsid w:val="0028107B"/>
    <w:rsid w:val="00281639"/>
    <w:rsid w:val="00281927"/>
    <w:rsid w:val="00284626"/>
    <w:rsid w:val="002848CF"/>
    <w:rsid w:val="002849A5"/>
    <w:rsid w:val="00284B34"/>
    <w:rsid w:val="00285262"/>
    <w:rsid w:val="00286AF5"/>
    <w:rsid w:val="00286EFA"/>
    <w:rsid w:val="00287574"/>
    <w:rsid w:val="00287FCD"/>
    <w:rsid w:val="002900AE"/>
    <w:rsid w:val="002903CF"/>
    <w:rsid w:val="00290D9C"/>
    <w:rsid w:val="002910CF"/>
    <w:rsid w:val="00291A6F"/>
    <w:rsid w:val="00292127"/>
    <w:rsid w:val="00293671"/>
    <w:rsid w:val="002945A1"/>
    <w:rsid w:val="00294840"/>
    <w:rsid w:val="0029514E"/>
    <w:rsid w:val="00295A84"/>
    <w:rsid w:val="00296615"/>
    <w:rsid w:val="0029698B"/>
    <w:rsid w:val="00296F0F"/>
    <w:rsid w:val="00297192"/>
    <w:rsid w:val="002978E9"/>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674"/>
    <w:rsid w:val="002C1C00"/>
    <w:rsid w:val="002C34D7"/>
    <w:rsid w:val="002C4247"/>
    <w:rsid w:val="002C4DCB"/>
    <w:rsid w:val="002C6C4C"/>
    <w:rsid w:val="002C7398"/>
    <w:rsid w:val="002C77D3"/>
    <w:rsid w:val="002C79C0"/>
    <w:rsid w:val="002D16E8"/>
    <w:rsid w:val="002D1E86"/>
    <w:rsid w:val="002D3698"/>
    <w:rsid w:val="002D4973"/>
    <w:rsid w:val="002D50BE"/>
    <w:rsid w:val="002D5A6B"/>
    <w:rsid w:val="002D6190"/>
    <w:rsid w:val="002D629D"/>
    <w:rsid w:val="002D6B88"/>
    <w:rsid w:val="002E15B5"/>
    <w:rsid w:val="002E4186"/>
    <w:rsid w:val="002F1003"/>
    <w:rsid w:val="002F1D4F"/>
    <w:rsid w:val="002F2516"/>
    <w:rsid w:val="002F2CD7"/>
    <w:rsid w:val="002F35FA"/>
    <w:rsid w:val="002F3801"/>
    <w:rsid w:val="002F697C"/>
    <w:rsid w:val="002F6BB9"/>
    <w:rsid w:val="002F6C1B"/>
    <w:rsid w:val="002F6CCD"/>
    <w:rsid w:val="002F7003"/>
    <w:rsid w:val="002F79AD"/>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80A"/>
    <w:rsid w:val="003179CF"/>
    <w:rsid w:val="003203BC"/>
    <w:rsid w:val="0032046C"/>
    <w:rsid w:val="0032101C"/>
    <w:rsid w:val="003213A5"/>
    <w:rsid w:val="00322093"/>
    <w:rsid w:val="00322D2B"/>
    <w:rsid w:val="00323BC6"/>
    <w:rsid w:val="00323F12"/>
    <w:rsid w:val="00324D32"/>
    <w:rsid w:val="003256B9"/>
    <w:rsid w:val="00326897"/>
    <w:rsid w:val="00326B9D"/>
    <w:rsid w:val="00327E6A"/>
    <w:rsid w:val="003308B4"/>
    <w:rsid w:val="003319FF"/>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4502E"/>
    <w:rsid w:val="003465C4"/>
    <w:rsid w:val="003502E6"/>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331D"/>
    <w:rsid w:val="00373B9C"/>
    <w:rsid w:val="00374E02"/>
    <w:rsid w:val="00374F4C"/>
    <w:rsid w:val="00374F6D"/>
    <w:rsid w:val="00377414"/>
    <w:rsid w:val="00377A3C"/>
    <w:rsid w:val="0038141F"/>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B29"/>
    <w:rsid w:val="003A1E52"/>
    <w:rsid w:val="003A41CA"/>
    <w:rsid w:val="003A45FC"/>
    <w:rsid w:val="003A5F93"/>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0BF6"/>
    <w:rsid w:val="003D19AD"/>
    <w:rsid w:val="003D2723"/>
    <w:rsid w:val="003D276E"/>
    <w:rsid w:val="003D2B1E"/>
    <w:rsid w:val="003E163C"/>
    <w:rsid w:val="003E1983"/>
    <w:rsid w:val="003E1E27"/>
    <w:rsid w:val="003E48AD"/>
    <w:rsid w:val="003E4CCD"/>
    <w:rsid w:val="003E52DC"/>
    <w:rsid w:val="003E53DC"/>
    <w:rsid w:val="003E5941"/>
    <w:rsid w:val="003E5BD3"/>
    <w:rsid w:val="003E671C"/>
    <w:rsid w:val="003F060F"/>
    <w:rsid w:val="003F0F48"/>
    <w:rsid w:val="003F1001"/>
    <w:rsid w:val="003F1508"/>
    <w:rsid w:val="003F17B8"/>
    <w:rsid w:val="003F18F3"/>
    <w:rsid w:val="003F191E"/>
    <w:rsid w:val="003F243F"/>
    <w:rsid w:val="003F2E5A"/>
    <w:rsid w:val="003F41D1"/>
    <w:rsid w:val="003F4D0A"/>
    <w:rsid w:val="003F513D"/>
    <w:rsid w:val="003F5F17"/>
    <w:rsid w:val="003F7690"/>
    <w:rsid w:val="003F769C"/>
    <w:rsid w:val="0040026E"/>
    <w:rsid w:val="00400B00"/>
    <w:rsid w:val="0040162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8B"/>
    <w:rsid w:val="004235CB"/>
    <w:rsid w:val="00423A12"/>
    <w:rsid w:val="00423AC7"/>
    <w:rsid w:val="00423C6D"/>
    <w:rsid w:val="0042744C"/>
    <w:rsid w:val="00427A65"/>
    <w:rsid w:val="00427C1D"/>
    <w:rsid w:val="00427F57"/>
    <w:rsid w:val="00431350"/>
    <w:rsid w:val="00432DCA"/>
    <w:rsid w:val="00433242"/>
    <w:rsid w:val="00433474"/>
    <w:rsid w:val="004342F6"/>
    <w:rsid w:val="00434673"/>
    <w:rsid w:val="00435762"/>
    <w:rsid w:val="00435B6A"/>
    <w:rsid w:val="004362F0"/>
    <w:rsid w:val="00437B85"/>
    <w:rsid w:val="004422A1"/>
    <w:rsid w:val="004424D9"/>
    <w:rsid w:val="004439CE"/>
    <w:rsid w:val="00443C7B"/>
    <w:rsid w:val="00444E84"/>
    <w:rsid w:val="00445648"/>
    <w:rsid w:val="00446310"/>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21ED"/>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523D"/>
    <w:rsid w:val="004A62D9"/>
    <w:rsid w:val="004A693D"/>
    <w:rsid w:val="004A7022"/>
    <w:rsid w:val="004B0EF9"/>
    <w:rsid w:val="004B21E6"/>
    <w:rsid w:val="004B2D4A"/>
    <w:rsid w:val="004B2FFE"/>
    <w:rsid w:val="004B3E96"/>
    <w:rsid w:val="004B68E8"/>
    <w:rsid w:val="004B7009"/>
    <w:rsid w:val="004B7337"/>
    <w:rsid w:val="004C009B"/>
    <w:rsid w:val="004C2B16"/>
    <w:rsid w:val="004C3786"/>
    <w:rsid w:val="004C387D"/>
    <w:rsid w:val="004C396C"/>
    <w:rsid w:val="004C4603"/>
    <w:rsid w:val="004C4A07"/>
    <w:rsid w:val="004C4D7C"/>
    <w:rsid w:val="004C4EB0"/>
    <w:rsid w:val="004C5FDE"/>
    <w:rsid w:val="004C7E3C"/>
    <w:rsid w:val="004D0A25"/>
    <w:rsid w:val="004D15C4"/>
    <w:rsid w:val="004D16CD"/>
    <w:rsid w:val="004D1A30"/>
    <w:rsid w:val="004D25BB"/>
    <w:rsid w:val="004D27B4"/>
    <w:rsid w:val="004D31D5"/>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E7C61"/>
    <w:rsid w:val="004F150A"/>
    <w:rsid w:val="004F16BE"/>
    <w:rsid w:val="004F3588"/>
    <w:rsid w:val="004F38F9"/>
    <w:rsid w:val="004F3C38"/>
    <w:rsid w:val="004F4B0B"/>
    <w:rsid w:val="004F5582"/>
    <w:rsid w:val="004F5934"/>
    <w:rsid w:val="004F6052"/>
    <w:rsid w:val="00500C13"/>
    <w:rsid w:val="00502442"/>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048"/>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26EF1"/>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A4B"/>
    <w:rsid w:val="00547BF1"/>
    <w:rsid w:val="00551054"/>
    <w:rsid w:val="005512C4"/>
    <w:rsid w:val="00551576"/>
    <w:rsid w:val="00551D5B"/>
    <w:rsid w:val="00552609"/>
    <w:rsid w:val="00553E79"/>
    <w:rsid w:val="00553F74"/>
    <w:rsid w:val="00553F7A"/>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2E0"/>
    <w:rsid w:val="0057348A"/>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26D0"/>
    <w:rsid w:val="005A31A2"/>
    <w:rsid w:val="005A3647"/>
    <w:rsid w:val="005A564D"/>
    <w:rsid w:val="005A5FD3"/>
    <w:rsid w:val="005A667A"/>
    <w:rsid w:val="005A6D01"/>
    <w:rsid w:val="005A7E17"/>
    <w:rsid w:val="005A7FD9"/>
    <w:rsid w:val="005B0BB3"/>
    <w:rsid w:val="005B0D24"/>
    <w:rsid w:val="005B2438"/>
    <w:rsid w:val="005B3870"/>
    <w:rsid w:val="005B49BA"/>
    <w:rsid w:val="005B5E99"/>
    <w:rsid w:val="005B60E7"/>
    <w:rsid w:val="005B710A"/>
    <w:rsid w:val="005B76F9"/>
    <w:rsid w:val="005B7767"/>
    <w:rsid w:val="005B777E"/>
    <w:rsid w:val="005B7D6A"/>
    <w:rsid w:val="005C05D7"/>
    <w:rsid w:val="005C1CC6"/>
    <w:rsid w:val="005C2799"/>
    <w:rsid w:val="005C2953"/>
    <w:rsid w:val="005C3021"/>
    <w:rsid w:val="005C54A4"/>
    <w:rsid w:val="005C55AE"/>
    <w:rsid w:val="005C6346"/>
    <w:rsid w:val="005D0588"/>
    <w:rsid w:val="005D158C"/>
    <w:rsid w:val="005D1868"/>
    <w:rsid w:val="005D1B9B"/>
    <w:rsid w:val="005D325E"/>
    <w:rsid w:val="005D33DB"/>
    <w:rsid w:val="005D4590"/>
    <w:rsid w:val="005D4985"/>
    <w:rsid w:val="005D4A34"/>
    <w:rsid w:val="005D4FA8"/>
    <w:rsid w:val="005D5397"/>
    <w:rsid w:val="005D5740"/>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51D4"/>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1612"/>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57EB"/>
    <w:rsid w:val="006264FF"/>
    <w:rsid w:val="0062692F"/>
    <w:rsid w:val="0063056C"/>
    <w:rsid w:val="00634633"/>
    <w:rsid w:val="00636DCD"/>
    <w:rsid w:val="00637628"/>
    <w:rsid w:val="00637A4B"/>
    <w:rsid w:val="006401B6"/>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81"/>
    <w:rsid w:val="00673DA0"/>
    <w:rsid w:val="0067486E"/>
    <w:rsid w:val="00674B89"/>
    <w:rsid w:val="00674E6C"/>
    <w:rsid w:val="00675BBA"/>
    <w:rsid w:val="00675F5C"/>
    <w:rsid w:val="00675FF6"/>
    <w:rsid w:val="006768C6"/>
    <w:rsid w:val="006770A0"/>
    <w:rsid w:val="006772EE"/>
    <w:rsid w:val="006801E7"/>
    <w:rsid w:val="00680C2B"/>
    <w:rsid w:val="00681211"/>
    <w:rsid w:val="00681A35"/>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42C"/>
    <w:rsid w:val="006A2BB8"/>
    <w:rsid w:val="006A2DF7"/>
    <w:rsid w:val="006A3160"/>
    <w:rsid w:val="006A33EE"/>
    <w:rsid w:val="006A4451"/>
    <w:rsid w:val="006A5A03"/>
    <w:rsid w:val="006A5C27"/>
    <w:rsid w:val="006A6768"/>
    <w:rsid w:val="006A7062"/>
    <w:rsid w:val="006A7E35"/>
    <w:rsid w:val="006B0367"/>
    <w:rsid w:val="006B0ABB"/>
    <w:rsid w:val="006B0BD0"/>
    <w:rsid w:val="006B0BE9"/>
    <w:rsid w:val="006B0EA0"/>
    <w:rsid w:val="006B1C6A"/>
    <w:rsid w:val="006B1F94"/>
    <w:rsid w:val="006B38D9"/>
    <w:rsid w:val="006B3B30"/>
    <w:rsid w:val="006B5BE9"/>
    <w:rsid w:val="006B63C2"/>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35A"/>
    <w:rsid w:val="006D2C33"/>
    <w:rsid w:val="006D37F2"/>
    <w:rsid w:val="006D3CF5"/>
    <w:rsid w:val="006D3DC4"/>
    <w:rsid w:val="006D4840"/>
    <w:rsid w:val="006D56E7"/>
    <w:rsid w:val="006D587E"/>
    <w:rsid w:val="006D613E"/>
    <w:rsid w:val="006D617B"/>
    <w:rsid w:val="006D7C89"/>
    <w:rsid w:val="006E0006"/>
    <w:rsid w:val="006E01F5"/>
    <w:rsid w:val="006E1258"/>
    <w:rsid w:val="006E1609"/>
    <w:rsid w:val="006E319E"/>
    <w:rsid w:val="006E40D0"/>
    <w:rsid w:val="006E5D9B"/>
    <w:rsid w:val="006E65FF"/>
    <w:rsid w:val="006E7575"/>
    <w:rsid w:val="006E7E22"/>
    <w:rsid w:val="006E7E24"/>
    <w:rsid w:val="006F24D1"/>
    <w:rsid w:val="006F6582"/>
    <w:rsid w:val="006F6EBA"/>
    <w:rsid w:val="006F74E8"/>
    <w:rsid w:val="006F7792"/>
    <w:rsid w:val="006F78D1"/>
    <w:rsid w:val="0070001D"/>
    <w:rsid w:val="007008AB"/>
    <w:rsid w:val="007013DF"/>
    <w:rsid w:val="00701C2D"/>
    <w:rsid w:val="007029C3"/>
    <w:rsid w:val="00704060"/>
    <w:rsid w:val="007055BC"/>
    <w:rsid w:val="00705C5F"/>
    <w:rsid w:val="00707140"/>
    <w:rsid w:val="00707ADF"/>
    <w:rsid w:val="00707DC3"/>
    <w:rsid w:val="00710626"/>
    <w:rsid w:val="0071086C"/>
    <w:rsid w:val="007110B5"/>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8E7"/>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107C"/>
    <w:rsid w:val="007422D6"/>
    <w:rsid w:val="00742A39"/>
    <w:rsid w:val="007435B7"/>
    <w:rsid w:val="00744AA7"/>
    <w:rsid w:val="0074527E"/>
    <w:rsid w:val="00745D06"/>
    <w:rsid w:val="00746FBC"/>
    <w:rsid w:val="00750B36"/>
    <w:rsid w:val="0075284D"/>
    <w:rsid w:val="00752B96"/>
    <w:rsid w:val="00753087"/>
    <w:rsid w:val="00753F31"/>
    <w:rsid w:val="00754B58"/>
    <w:rsid w:val="0075502E"/>
    <w:rsid w:val="00757461"/>
    <w:rsid w:val="007606BA"/>
    <w:rsid w:val="00760A84"/>
    <w:rsid w:val="0076179D"/>
    <w:rsid w:val="00762808"/>
    <w:rsid w:val="007630F0"/>
    <w:rsid w:val="00763431"/>
    <w:rsid w:val="00763EE4"/>
    <w:rsid w:val="007646F3"/>
    <w:rsid w:val="00764F07"/>
    <w:rsid w:val="00764F71"/>
    <w:rsid w:val="00766104"/>
    <w:rsid w:val="00766BDE"/>
    <w:rsid w:val="00766F0B"/>
    <w:rsid w:val="00771BF5"/>
    <w:rsid w:val="0077207B"/>
    <w:rsid w:val="00773022"/>
    <w:rsid w:val="00773285"/>
    <w:rsid w:val="007762C7"/>
    <w:rsid w:val="00777280"/>
    <w:rsid w:val="00777573"/>
    <w:rsid w:val="00780D47"/>
    <w:rsid w:val="00781628"/>
    <w:rsid w:val="00783DBD"/>
    <w:rsid w:val="00786771"/>
    <w:rsid w:val="00787FE3"/>
    <w:rsid w:val="0079032C"/>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8E9"/>
    <w:rsid w:val="007A5B3C"/>
    <w:rsid w:val="007A6863"/>
    <w:rsid w:val="007A690F"/>
    <w:rsid w:val="007A6A87"/>
    <w:rsid w:val="007B0A33"/>
    <w:rsid w:val="007B0B3E"/>
    <w:rsid w:val="007B0EC2"/>
    <w:rsid w:val="007B1822"/>
    <w:rsid w:val="007B2059"/>
    <w:rsid w:val="007B3535"/>
    <w:rsid w:val="007B3819"/>
    <w:rsid w:val="007B3CA1"/>
    <w:rsid w:val="007B3FC9"/>
    <w:rsid w:val="007B40A2"/>
    <w:rsid w:val="007B55F3"/>
    <w:rsid w:val="007B5942"/>
    <w:rsid w:val="007B5D6B"/>
    <w:rsid w:val="007B6C08"/>
    <w:rsid w:val="007B7195"/>
    <w:rsid w:val="007B7780"/>
    <w:rsid w:val="007C0098"/>
    <w:rsid w:val="007C171E"/>
    <w:rsid w:val="007C186E"/>
    <w:rsid w:val="007C243F"/>
    <w:rsid w:val="007C31FA"/>
    <w:rsid w:val="007C36C3"/>
    <w:rsid w:val="007C409A"/>
    <w:rsid w:val="007C40A9"/>
    <w:rsid w:val="007C42CA"/>
    <w:rsid w:val="007C498F"/>
    <w:rsid w:val="007C4CF2"/>
    <w:rsid w:val="007C5BBD"/>
    <w:rsid w:val="007C7820"/>
    <w:rsid w:val="007D0365"/>
    <w:rsid w:val="007D0556"/>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2D3"/>
    <w:rsid w:val="007F7439"/>
    <w:rsid w:val="0080008B"/>
    <w:rsid w:val="00801C8C"/>
    <w:rsid w:val="00802FEF"/>
    <w:rsid w:val="0080343D"/>
    <w:rsid w:val="00803589"/>
    <w:rsid w:val="00805973"/>
    <w:rsid w:val="00806337"/>
    <w:rsid w:val="008068E2"/>
    <w:rsid w:val="00810E0A"/>
    <w:rsid w:val="00811B81"/>
    <w:rsid w:val="00813B34"/>
    <w:rsid w:val="0081489E"/>
    <w:rsid w:val="00815047"/>
    <w:rsid w:val="008150BF"/>
    <w:rsid w:val="008151B8"/>
    <w:rsid w:val="00816B74"/>
    <w:rsid w:val="0082012E"/>
    <w:rsid w:val="00820D89"/>
    <w:rsid w:val="00821896"/>
    <w:rsid w:val="00821B74"/>
    <w:rsid w:val="00823193"/>
    <w:rsid w:val="00823793"/>
    <w:rsid w:val="0082459E"/>
    <w:rsid w:val="008246AD"/>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37B51"/>
    <w:rsid w:val="0084095A"/>
    <w:rsid w:val="008415C9"/>
    <w:rsid w:val="0084229B"/>
    <w:rsid w:val="00842453"/>
    <w:rsid w:val="0084302A"/>
    <w:rsid w:val="00843FD8"/>
    <w:rsid w:val="00844EC3"/>
    <w:rsid w:val="00845578"/>
    <w:rsid w:val="00845868"/>
    <w:rsid w:val="00845A04"/>
    <w:rsid w:val="008461D0"/>
    <w:rsid w:val="008468F3"/>
    <w:rsid w:val="00846D07"/>
    <w:rsid w:val="00847187"/>
    <w:rsid w:val="008472E2"/>
    <w:rsid w:val="00847F99"/>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3742"/>
    <w:rsid w:val="008E4CFA"/>
    <w:rsid w:val="008E5D55"/>
    <w:rsid w:val="008E7E32"/>
    <w:rsid w:val="008F3041"/>
    <w:rsid w:val="008F33E1"/>
    <w:rsid w:val="008F43C1"/>
    <w:rsid w:val="008F49D8"/>
    <w:rsid w:val="008F4B64"/>
    <w:rsid w:val="008F5DFA"/>
    <w:rsid w:val="008F6DB2"/>
    <w:rsid w:val="008F78A9"/>
    <w:rsid w:val="009002F2"/>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6AF5"/>
    <w:rsid w:val="009370AF"/>
    <w:rsid w:val="00937432"/>
    <w:rsid w:val="009400AA"/>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0A61"/>
    <w:rsid w:val="009710E4"/>
    <w:rsid w:val="0097127C"/>
    <w:rsid w:val="00971726"/>
    <w:rsid w:val="00971B50"/>
    <w:rsid w:val="009723D3"/>
    <w:rsid w:val="00972E45"/>
    <w:rsid w:val="00972E98"/>
    <w:rsid w:val="0097371C"/>
    <w:rsid w:val="00973F14"/>
    <w:rsid w:val="00974EF2"/>
    <w:rsid w:val="00975519"/>
    <w:rsid w:val="00976F0D"/>
    <w:rsid w:val="009771E7"/>
    <w:rsid w:val="00977FF5"/>
    <w:rsid w:val="00980971"/>
    <w:rsid w:val="00980B66"/>
    <w:rsid w:val="009810D6"/>
    <w:rsid w:val="00981255"/>
    <w:rsid w:val="00981F64"/>
    <w:rsid w:val="00982420"/>
    <w:rsid w:val="00983FC0"/>
    <w:rsid w:val="0098423A"/>
    <w:rsid w:val="00984366"/>
    <w:rsid w:val="009847A1"/>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65A"/>
    <w:rsid w:val="009A57D1"/>
    <w:rsid w:val="009A5A0B"/>
    <w:rsid w:val="009A6BFC"/>
    <w:rsid w:val="009A7F41"/>
    <w:rsid w:val="009B02CA"/>
    <w:rsid w:val="009B047D"/>
    <w:rsid w:val="009B0CE9"/>
    <w:rsid w:val="009B11DB"/>
    <w:rsid w:val="009B1AAC"/>
    <w:rsid w:val="009B2A8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451D"/>
    <w:rsid w:val="009E507F"/>
    <w:rsid w:val="009E6599"/>
    <w:rsid w:val="009E6F25"/>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080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2DB1"/>
    <w:rsid w:val="00A23373"/>
    <w:rsid w:val="00A237A4"/>
    <w:rsid w:val="00A23D4A"/>
    <w:rsid w:val="00A24C67"/>
    <w:rsid w:val="00A24D77"/>
    <w:rsid w:val="00A272B7"/>
    <w:rsid w:val="00A308CA"/>
    <w:rsid w:val="00A31452"/>
    <w:rsid w:val="00A3184F"/>
    <w:rsid w:val="00A3196D"/>
    <w:rsid w:val="00A34699"/>
    <w:rsid w:val="00A34F3D"/>
    <w:rsid w:val="00A35291"/>
    <w:rsid w:val="00A35D61"/>
    <w:rsid w:val="00A3697F"/>
    <w:rsid w:val="00A37DCB"/>
    <w:rsid w:val="00A40418"/>
    <w:rsid w:val="00A40D80"/>
    <w:rsid w:val="00A40E6F"/>
    <w:rsid w:val="00A4209A"/>
    <w:rsid w:val="00A42CF5"/>
    <w:rsid w:val="00A433EB"/>
    <w:rsid w:val="00A43F55"/>
    <w:rsid w:val="00A44BD5"/>
    <w:rsid w:val="00A4556B"/>
    <w:rsid w:val="00A4583C"/>
    <w:rsid w:val="00A46818"/>
    <w:rsid w:val="00A508D7"/>
    <w:rsid w:val="00A5249A"/>
    <w:rsid w:val="00A52CB8"/>
    <w:rsid w:val="00A52E17"/>
    <w:rsid w:val="00A53A21"/>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5F9"/>
    <w:rsid w:val="00A72999"/>
    <w:rsid w:val="00A742F5"/>
    <w:rsid w:val="00A747D3"/>
    <w:rsid w:val="00A755DA"/>
    <w:rsid w:val="00A76286"/>
    <w:rsid w:val="00A768B3"/>
    <w:rsid w:val="00A76AF9"/>
    <w:rsid w:val="00A76C08"/>
    <w:rsid w:val="00A7775F"/>
    <w:rsid w:val="00A77777"/>
    <w:rsid w:val="00A80102"/>
    <w:rsid w:val="00A8075F"/>
    <w:rsid w:val="00A81921"/>
    <w:rsid w:val="00A81A11"/>
    <w:rsid w:val="00A8217B"/>
    <w:rsid w:val="00A82271"/>
    <w:rsid w:val="00A824B1"/>
    <w:rsid w:val="00A83464"/>
    <w:rsid w:val="00A837EB"/>
    <w:rsid w:val="00A84021"/>
    <w:rsid w:val="00A845FC"/>
    <w:rsid w:val="00A84B60"/>
    <w:rsid w:val="00A85258"/>
    <w:rsid w:val="00A858D4"/>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5A"/>
    <w:rsid w:val="00AC4B7A"/>
    <w:rsid w:val="00AC5408"/>
    <w:rsid w:val="00AC5515"/>
    <w:rsid w:val="00AC576D"/>
    <w:rsid w:val="00AC5D6B"/>
    <w:rsid w:val="00AC6009"/>
    <w:rsid w:val="00AC6067"/>
    <w:rsid w:val="00AC612B"/>
    <w:rsid w:val="00AC61F8"/>
    <w:rsid w:val="00AC6CCC"/>
    <w:rsid w:val="00AC6D36"/>
    <w:rsid w:val="00AC6F05"/>
    <w:rsid w:val="00AC7431"/>
    <w:rsid w:val="00AD02AB"/>
    <w:rsid w:val="00AD0CCC"/>
    <w:rsid w:val="00AD2D0E"/>
    <w:rsid w:val="00AD2F19"/>
    <w:rsid w:val="00AD4044"/>
    <w:rsid w:val="00AD486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AF7D6F"/>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239"/>
    <w:rsid w:val="00B2290E"/>
    <w:rsid w:val="00B23B7D"/>
    <w:rsid w:val="00B24891"/>
    <w:rsid w:val="00B248F7"/>
    <w:rsid w:val="00B24A3C"/>
    <w:rsid w:val="00B24FF4"/>
    <w:rsid w:val="00B2601E"/>
    <w:rsid w:val="00B26B09"/>
    <w:rsid w:val="00B272CE"/>
    <w:rsid w:val="00B30123"/>
    <w:rsid w:val="00B3066F"/>
    <w:rsid w:val="00B313B6"/>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351"/>
    <w:rsid w:val="00B47C40"/>
    <w:rsid w:val="00B50C44"/>
    <w:rsid w:val="00B51E2A"/>
    <w:rsid w:val="00B533AB"/>
    <w:rsid w:val="00B540EA"/>
    <w:rsid w:val="00B5453E"/>
    <w:rsid w:val="00B54FB1"/>
    <w:rsid w:val="00B551E6"/>
    <w:rsid w:val="00B55667"/>
    <w:rsid w:val="00B55880"/>
    <w:rsid w:val="00B5593E"/>
    <w:rsid w:val="00B60299"/>
    <w:rsid w:val="00B60325"/>
    <w:rsid w:val="00B603BB"/>
    <w:rsid w:val="00B6095B"/>
    <w:rsid w:val="00B60A07"/>
    <w:rsid w:val="00B60EE7"/>
    <w:rsid w:val="00B620CF"/>
    <w:rsid w:val="00B62B17"/>
    <w:rsid w:val="00B62DD1"/>
    <w:rsid w:val="00B63985"/>
    <w:rsid w:val="00B63F94"/>
    <w:rsid w:val="00B64042"/>
    <w:rsid w:val="00B658CB"/>
    <w:rsid w:val="00B664F2"/>
    <w:rsid w:val="00B6663E"/>
    <w:rsid w:val="00B66ACC"/>
    <w:rsid w:val="00B670D5"/>
    <w:rsid w:val="00B67BE9"/>
    <w:rsid w:val="00B67C96"/>
    <w:rsid w:val="00B67D7E"/>
    <w:rsid w:val="00B701F6"/>
    <w:rsid w:val="00B7147A"/>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3972"/>
    <w:rsid w:val="00B84493"/>
    <w:rsid w:val="00B84CB2"/>
    <w:rsid w:val="00B85462"/>
    <w:rsid w:val="00B86515"/>
    <w:rsid w:val="00B86CA3"/>
    <w:rsid w:val="00B8754E"/>
    <w:rsid w:val="00B87D68"/>
    <w:rsid w:val="00B87FD2"/>
    <w:rsid w:val="00B9107C"/>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2B0E"/>
    <w:rsid w:val="00BB33E4"/>
    <w:rsid w:val="00BB3A2D"/>
    <w:rsid w:val="00BB4F70"/>
    <w:rsid w:val="00BB6A84"/>
    <w:rsid w:val="00BB7AB7"/>
    <w:rsid w:val="00BB7D3E"/>
    <w:rsid w:val="00BC105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A2C"/>
    <w:rsid w:val="00BE0C26"/>
    <w:rsid w:val="00BE0C9B"/>
    <w:rsid w:val="00BE0CA9"/>
    <w:rsid w:val="00BE1963"/>
    <w:rsid w:val="00BE3CC6"/>
    <w:rsid w:val="00BE44F0"/>
    <w:rsid w:val="00BE4E5C"/>
    <w:rsid w:val="00BE63D1"/>
    <w:rsid w:val="00BF066E"/>
    <w:rsid w:val="00BF0BA6"/>
    <w:rsid w:val="00BF1537"/>
    <w:rsid w:val="00BF1682"/>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A07"/>
    <w:rsid w:val="00C06CCB"/>
    <w:rsid w:val="00C11D91"/>
    <w:rsid w:val="00C11DAC"/>
    <w:rsid w:val="00C12167"/>
    <w:rsid w:val="00C14809"/>
    <w:rsid w:val="00C151F4"/>
    <w:rsid w:val="00C1585B"/>
    <w:rsid w:val="00C15A1F"/>
    <w:rsid w:val="00C1702C"/>
    <w:rsid w:val="00C1723D"/>
    <w:rsid w:val="00C17524"/>
    <w:rsid w:val="00C176C6"/>
    <w:rsid w:val="00C209C9"/>
    <w:rsid w:val="00C216C8"/>
    <w:rsid w:val="00C227D4"/>
    <w:rsid w:val="00C2311F"/>
    <w:rsid w:val="00C23ECA"/>
    <w:rsid w:val="00C23F24"/>
    <w:rsid w:val="00C24530"/>
    <w:rsid w:val="00C2464C"/>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5396"/>
    <w:rsid w:val="00C35F51"/>
    <w:rsid w:val="00C37045"/>
    <w:rsid w:val="00C428A4"/>
    <w:rsid w:val="00C42B49"/>
    <w:rsid w:val="00C42EA4"/>
    <w:rsid w:val="00C43282"/>
    <w:rsid w:val="00C4355F"/>
    <w:rsid w:val="00C43DB9"/>
    <w:rsid w:val="00C44699"/>
    <w:rsid w:val="00C44CE5"/>
    <w:rsid w:val="00C4586C"/>
    <w:rsid w:val="00C459A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2619"/>
    <w:rsid w:val="00C63997"/>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58CB"/>
    <w:rsid w:val="00C9613B"/>
    <w:rsid w:val="00C96D8F"/>
    <w:rsid w:val="00C976C5"/>
    <w:rsid w:val="00CA052B"/>
    <w:rsid w:val="00CA0B3C"/>
    <w:rsid w:val="00CA1BD5"/>
    <w:rsid w:val="00CA1DFC"/>
    <w:rsid w:val="00CA1F17"/>
    <w:rsid w:val="00CA2A66"/>
    <w:rsid w:val="00CA3C00"/>
    <w:rsid w:val="00CA530E"/>
    <w:rsid w:val="00CA545D"/>
    <w:rsid w:val="00CA5639"/>
    <w:rsid w:val="00CA5684"/>
    <w:rsid w:val="00CA5CB0"/>
    <w:rsid w:val="00CA72BF"/>
    <w:rsid w:val="00CA74AF"/>
    <w:rsid w:val="00CA75EA"/>
    <w:rsid w:val="00CA7F07"/>
    <w:rsid w:val="00CB0686"/>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45FD"/>
    <w:rsid w:val="00CC4923"/>
    <w:rsid w:val="00CC605D"/>
    <w:rsid w:val="00CC6A6D"/>
    <w:rsid w:val="00CC7B6A"/>
    <w:rsid w:val="00CC7BB0"/>
    <w:rsid w:val="00CD1054"/>
    <w:rsid w:val="00CD1212"/>
    <w:rsid w:val="00CD17DC"/>
    <w:rsid w:val="00CD2540"/>
    <w:rsid w:val="00CD2976"/>
    <w:rsid w:val="00CD3634"/>
    <w:rsid w:val="00CD3CA3"/>
    <w:rsid w:val="00CD40BF"/>
    <w:rsid w:val="00CD465A"/>
    <w:rsid w:val="00CD70F9"/>
    <w:rsid w:val="00CD73E0"/>
    <w:rsid w:val="00CD79DA"/>
    <w:rsid w:val="00CE06B5"/>
    <w:rsid w:val="00CE1AD8"/>
    <w:rsid w:val="00CE1C78"/>
    <w:rsid w:val="00CE45F8"/>
    <w:rsid w:val="00CE4F2B"/>
    <w:rsid w:val="00CE5551"/>
    <w:rsid w:val="00CE59CC"/>
    <w:rsid w:val="00CE665C"/>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2E3F"/>
    <w:rsid w:val="00D14B41"/>
    <w:rsid w:val="00D14DB0"/>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13E1"/>
    <w:rsid w:val="00D320D2"/>
    <w:rsid w:val="00D32F38"/>
    <w:rsid w:val="00D333DD"/>
    <w:rsid w:val="00D3430B"/>
    <w:rsid w:val="00D3585F"/>
    <w:rsid w:val="00D35B67"/>
    <w:rsid w:val="00D35C76"/>
    <w:rsid w:val="00D37DA1"/>
    <w:rsid w:val="00D40B94"/>
    <w:rsid w:val="00D41212"/>
    <w:rsid w:val="00D4259C"/>
    <w:rsid w:val="00D425EC"/>
    <w:rsid w:val="00D42780"/>
    <w:rsid w:val="00D430ED"/>
    <w:rsid w:val="00D448A4"/>
    <w:rsid w:val="00D44B19"/>
    <w:rsid w:val="00D47647"/>
    <w:rsid w:val="00D50268"/>
    <w:rsid w:val="00D51D12"/>
    <w:rsid w:val="00D532F9"/>
    <w:rsid w:val="00D5368C"/>
    <w:rsid w:val="00D537FD"/>
    <w:rsid w:val="00D55652"/>
    <w:rsid w:val="00D55A9A"/>
    <w:rsid w:val="00D55C9B"/>
    <w:rsid w:val="00D55CB2"/>
    <w:rsid w:val="00D566BE"/>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22F3"/>
    <w:rsid w:val="00D7288B"/>
    <w:rsid w:val="00D737FA"/>
    <w:rsid w:val="00D75963"/>
    <w:rsid w:val="00D75E79"/>
    <w:rsid w:val="00D75E9B"/>
    <w:rsid w:val="00D76548"/>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82C"/>
    <w:rsid w:val="00DB5CD5"/>
    <w:rsid w:val="00DB6824"/>
    <w:rsid w:val="00DB75C8"/>
    <w:rsid w:val="00DC0502"/>
    <w:rsid w:val="00DC0F3D"/>
    <w:rsid w:val="00DC3921"/>
    <w:rsid w:val="00DC3D26"/>
    <w:rsid w:val="00DC4030"/>
    <w:rsid w:val="00DC4170"/>
    <w:rsid w:val="00DC4800"/>
    <w:rsid w:val="00DC56D4"/>
    <w:rsid w:val="00DC6B04"/>
    <w:rsid w:val="00DC7314"/>
    <w:rsid w:val="00DC740E"/>
    <w:rsid w:val="00DC7C7A"/>
    <w:rsid w:val="00DD03FB"/>
    <w:rsid w:val="00DD09BC"/>
    <w:rsid w:val="00DD0B87"/>
    <w:rsid w:val="00DD0F0B"/>
    <w:rsid w:val="00DD18E4"/>
    <w:rsid w:val="00DD20B2"/>
    <w:rsid w:val="00DD235F"/>
    <w:rsid w:val="00DD3088"/>
    <w:rsid w:val="00DD37C5"/>
    <w:rsid w:val="00DD3B42"/>
    <w:rsid w:val="00DD6121"/>
    <w:rsid w:val="00DD63A9"/>
    <w:rsid w:val="00DD7225"/>
    <w:rsid w:val="00DD7639"/>
    <w:rsid w:val="00DE06A2"/>
    <w:rsid w:val="00DE13DD"/>
    <w:rsid w:val="00DE14B6"/>
    <w:rsid w:val="00DE152F"/>
    <w:rsid w:val="00DE2226"/>
    <w:rsid w:val="00DE31E6"/>
    <w:rsid w:val="00DE34F4"/>
    <w:rsid w:val="00DE38FC"/>
    <w:rsid w:val="00DE3B53"/>
    <w:rsid w:val="00DE4122"/>
    <w:rsid w:val="00DE4D5D"/>
    <w:rsid w:val="00DE4ED7"/>
    <w:rsid w:val="00DE4EE9"/>
    <w:rsid w:val="00DE5805"/>
    <w:rsid w:val="00DF0803"/>
    <w:rsid w:val="00DF0EFD"/>
    <w:rsid w:val="00DF0F9F"/>
    <w:rsid w:val="00DF12B1"/>
    <w:rsid w:val="00DF1419"/>
    <w:rsid w:val="00DF1B78"/>
    <w:rsid w:val="00DF1BE5"/>
    <w:rsid w:val="00DF3438"/>
    <w:rsid w:val="00DF41B8"/>
    <w:rsid w:val="00DF42B5"/>
    <w:rsid w:val="00DF5010"/>
    <w:rsid w:val="00DF6F92"/>
    <w:rsid w:val="00DF72AF"/>
    <w:rsid w:val="00DF77F7"/>
    <w:rsid w:val="00DF7A9A"/>
    <w:rsid w:val="00E0164D"/>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5AAB"/>
    <w:rsid w:val="00E15C9F"/>
    <w:rsid w:val="00E15CFD"/>
    <w:rsid w:val="00E16490"/>
    <w:rsid w:val="00E1673F"/>
    <w:rsid w:val="00E20460"/>
    <w:rsid w:val="00E204AC"/>
    <w:rsid w:val="00E20F68"/>
    <w:rsid w:val="00E220A2"/>
    <w:rsid w:val="00E223A8"/>
    <w:rsid w:val="00E2272B"/>
    <w:rsid w:val="00E22E1A"/>
    <w:rsid w:val="00E26244"/>
    <w:rsid w:val="00E26D8C"/>
    <w:rsid w:val="00E27784"/>
    <w:rsid w:val="00E301A6"/>
    <w:rsid w:val="00E3038F"/>
    <w:rsid w:val="00E31149"/>
    <w:rsid w:val="00E31C27"/>
    <w:rsid w:val="00E31D82"/>
    <w:rsid w:val="00E329DE"/>
    <w:rsid w:val="00E32D52"/>
    <w:rsid w:val="00E32F9B"/>
    <w:rsid w:val="00E33788"/>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5A09"/>
    <w:rsid w:val="00E47112"/>
    <w:rsid w:val="00E47488"/>
    <w:rsid w:val="00E47C71"/>
    <w:rsid w:val="00E506B0"/>
    <w:rsid w:val="00E5092B"/>
    <w:rsid w:val="00E513DC"/>
    <w:rsid w:val="00E520E3"/>
    <w:rsid w:val="00E52218"/>
    <w:rsid w:val="00E525DC"/>
    <w:rsid w:val="00E54A34"/>
    <w:rsid w:val="00E55ECD"/>
    <w:rsid w:val="00E567AC"/>
    <w:rsid w:val="00E579C3"/>
    <w:rsid w:val="00E612DD"/>
    <w:rsid w:val="00E62871"/>
    <w:rsid w:val="00E62F0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087"/>
    <w:rsid w:val="00EC21F8"/>
    <w:rsid w:val="00EC24D5"/>
    <w:rsid w:val="00EC2CA9"/>
    <w:rsid w:val="00EC38E1"/>
    <w:rsid w:val="00EC4950"/>
    <w:rsid w:val="00EC507B"/>
    <w:rsid w:val="00EC5F79"/>
    <w:rsid w:val="00EC6DCC"/>
    <w:rsid w:val="00ED0C31"/>
    <w:rsid w:val="00ED1676"/>
    <w:rsid w:val="00ED306F"/>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2A25"/>
    <w:rsid w:val="00EF30D6"/>
    <w:rsid w:val="00EF3E73"/>
    <w:rsid w:val="00EF4936"/>
    <w:rsid w:val="00EF4A02"/>
    <w:rsid w:val="00EF4F5B"/>
    <w:rsid w:val="00EF6362"/>
    <w:rsid w:val="00EF656C"/>
    <w:rsid w:val="00EF7D6B"/>
    <w:rsid w:val="00F00D73"/>
    <w:rsid w:val="00F033F5"/>
    <w:rsid w:val="00F03418"/>
    <w:rsid w:val="00F03E8E"/>
    <w:rsid w:val="00F0608C"/>
    <w:rsid w:val="00F06708"/>
    <w:rsid w:val="00F06851"/>
    <w:rsid w:val="00F10500"/>
    <w:rsid w:val="00F10FEC"/>
    <w:rsid w:val="00F11B75"/>
    <w:rsid w:val="00F120A7"/>
    <w:rsid w:val="00F1256D"/>
    <w:rsid w:val="00F12616"/>
    <w:rsid w:val="00F12829"/>
    <w:rsid w:val="00F12BDD"/>
    <w:rsid w:val="00F12ED6"/>
    <w:rsid w:val="00F135CF"/>
    <w:rsid w:val="00F13662"/>
    <w:rsid w:val="00F1378E"/>
    <w:rsid w:val="00F13BD1"/>
    <w:rsid w:val="00F14619"/>
    <w:rsid w:val="00F146CE"/>
    <w:rsid w:val="00F14847"/>
    <w:rsid w:val="00F150EB"/>
    <w:rsid w:val="00F15164"/>
    <w:rsid w:val="00F16167"/>
    <w:rsid w:val="00F16480"/>
    <w:rsid w:val="00F20112"/>
    <w:rsid w:val="00F2035E"/>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10FA"/>
    <w:rsid w:val="00F3346C"/>
    <w:rsid w:val="00F335F5"/>
    <w:rsid w:val="00F34833"/>
    <w:rsid w:val="00F35493"/>
    <w:rsid w:val="00F35541"/>
    <w:rsid w:val="00F3559B"/>
    <w:rsid w:val="00F36533"/>
    <w:rsid w:val="00F36D02"/>
    <w:rsid w:val="00F37B6A"/>
    <w:rsid w:val="00F4085F"/>
    <w:rsid w:val="00F4105C"/>
    <w:rsid w:val="00F41549"/>
    <w:rsid w:val="00F41840"/>
    <w:rsid w:val="00F423D6"/>
    <w:rsid w:val="00F42A1F"/>
    <w:rsid w:val="00F43C9F"/>
    <w:rsid w:val="00F4459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36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6C67"/>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C71"/>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DBB"/>
    <w:rsid w:val="00FE3137"/>
    <w:rsid w:val="00FE4048"/>
    <w:rsid w:val="00FE47B1"/>
    <w:rsid w:val="00FE60ED"/>
    <w:rsid w:val="00FF0107"/>
    <w:rsid w:val="00FF0364"/>
    <w:rsid w:val="00FF13ED"/>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34E19"/>
  <w15:docId w15:val="{E508AB54-E5C0-45D6-A0F0-711ADE7D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Normal"/>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link w:val="Caption"/>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rPr>
  </w:style>
  <w:style w:type="character" w:customStyle="1" w:styleId="12">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3C7FF1D1-FC03-4F88-BC87-6F78080123D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44</TotalTime>
  <Pages>42</Pages>
  <Words>23482</Words>
  <Characters>133854</Characters>
  <Application>Microsoft Office Word</Application>
  <DocSecurity>0</DocSecurity>
  <Lines>1115</Lines>
  <Paragraphs>314</Paragraphs>
  <ScaleCrop>false</ScaleCrop>
  <Company>Qualcomm Incorporated</Company>
  <LinksUpToDate>false</LinksUpToDate>
  <CharactersWithSpaces>157022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Huaning Niu</cp:lastModifiedBy>
  <cp:revision>8</cp:revision>
  <dcterms:created xsi:type="dcterms:W3CDTF">2025-11-19T05:31:00Z</dcterms:created>
  <dcterms:modified xsi:type="dcterms:W3CDTF">2025-11-19T06:25:00Z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