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FDAF" w14:textId="77777777" w:rsidR="009A35A7" w:rsidRDefault="00E70F7F">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Heading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ListParagraph"/>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Heading1"/>
      </w:pPr>
      <w:bookmarkStart w:id="6" w:name="_Toc206082277"/>
      <w:r>
        <w:t>Discussion</w:t>
      </w:r>
    </w:p>
    <w:p w14:paraId="0BC967BC" w14:textId="77777777" w:rsidR="009A35A7" w:rsidRDefault="00E70F7F">
      <w:pPr>
        <w:pStyle w:val="Heading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proofErr w:type="spellStart"/>
            <w:r>
              <w:t>Lekha</w:t>
            </w:r>
            <w:proofErr w:type="spellEnd"/>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proofErr w:type="spellStart"/>
            <w:r>
              <w:t>Hanbat</w:t>
            </w:r>
            <w:proofErr w:type="spellEnd"/>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(subband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Heading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ListParagraph"/>
        <w:numPr>
          <w:ilvl w:val="0"/>
          <w:numId w:val="9"/>
        </w:numPr>
      </w:pPr>
      <w:r>
        <w:t>Details on the overlapping MCS table design</w:t>
      </w:r>
    </w:p>
    <w:p w14:paraId="35463311" w14:textId="77777777" w:rsidR="009A35A7" w:rsidRDefault="00E70F7F">
      <w:pPr>
        <w:pStyle w:val="ListParagraph"/>
        <w:numPr>
          <w:ilvl w:val="0"/>
          <w:numId w:val="9"/>
        </w:numPr>
      </w:pPr>
      <w:r>
        <w:t>Performance benefit under different channel and rank assumptions</w:t>
      </w:r>
    </w:p>
    <w:p w14:paraId="6121DCAE" w14:textId="77777777" w:rsidR="009A35A7" w:rsidRDefault="00E70F7F">
      <w:pPr>
        <w:pStyle w:val="ListParagraph"/>
        <w:numPr>
          <w:ilvl w:val="0"/>
          <w:numId w:val="9"/>
        </w:numPr>
      </w:pPr>
      <w:r>
        <w:t>MCS selection mechanism across multiple MCS corresponding to the same spectrum efficiency.</w:t>
      </w:r>
    </w:p>
    <w:p w14:paraId="6B1BE051" w14:textId="77777777" w:rsidR="009A35A7" w:rsidRDefault="00E70F7F">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6300AC8" w14:textId="77777777" w:rsidR="009A35A7" w:rsidRDefault="00E70F7F">
            <w:pPr>
              <w:pStyle w:val="ListParagraph"/>
              <w:numPr>
                <w:ilvl w:val="1"/>
                <w:numId w:val="9"/>
              </w:numPr>
            </w:pPr>
            <w:r>
              <w:t>Details on the overlapping MCS table design</w:t>
            </w:r>
          </w:p>
          <w:p w14:paraId="4C1A4FA1" w14:textId="77777777" w:rsidR="009A35A7" w:rsidRDefault="00E70F7F">
            <w:pPr>
              <w:pStyle w:val="ListParagraph"/>
              <w:numPr>
                <w:ilvl w:val="1"/>
                <w:numId w:val="9"/>
              </w:numPr>
            </w:pPr>
            <w:r>
              <w:t>Performance benefit under different channel and rank assumptions</w:t>
            </w:r>
          </w:p>
          <w:p w14:paraId="286DBD70" w14:textId="77777777" w:rsidR="009A35A7" w:rsidRDefault="00E70F7F">
            <w:pPr>
              <w:pStyle w:val="ListParagraph"/>
              <w:numPr>
                <w:ilvl w:val="1"/>
                <w:numId w:val="9"/>
              </w:numPr>
            </w:pPr>
            <w:r>
              <w:t>MCS selection mechanism across multiple MCS corresponding to the same spectrum efficiency.</w:t>
            </w:r>
          </w:p>
          <w:p w14:paraId="15094563" w14:textId="77777777" w:rsidR="009A35A7" w:rsidRDefault="00E70F7F">
            <w:pPr>
              <w:pStyle w:val="ListParagraph"/>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ListParagraph"/>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ListParagraph"/>
              <w:numPr>
                <w:ilvl w:val="0"/>
                <w:numId w:val="14"/>
              </w:numPr>
              <w:rPr>
                <w:rFonts w:eastAsiaTheme="minorEastAsia"/>
                <w:lang w:val="en-US" w:eastAsia="zh-CN"/>
              </w:rPr>
            </w:pPr>
            <w:r>
              <w:rPr>
                <w:rFonts w:eastAsiaTheme="minorEastAsia" w:hint="eastAsia"/>
                <w:lang w:val="en-US" w:eastAsia="zh-CN"/>
              </w:rPr>
              <w:t>Fading channel assumption should be clarified.</w:t>
            </w:r>
          </w:p>
        </w:tc>
      </w:tr>
      <w:tr w:rsidR="00A85258" w14:paraId="0B761B64" w14:textId="77777777">
        <w:tc>
          <w:tcPr>
            <w:tcW w:w="1975" w:type="dxa"/>
          </w:tcPr>
          <w:p w14:paraId="60606300" w14:textId="2162EB44"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2B2DB686" w14:textId="77777777" w:rsidR="00A85258" w:rsidRDefault="00A85258" w:rsidP="00A8525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w:t>
            </w:r>
            <w:r w:rsidRPr="00FE6357">
              <w:rPr>
                <w:rFonts w:eastAsiaTheme="minorEastAsia"/>
                <w:lang w:eastAsia="zh-CN"/>
              </w:rPr>
              <w:t>R1-2508435</w:t>
            </w:r>
            <w:r>
              <w:rPr>
                <w:rFonts w:eastAsiaTheme="minorEastAsia"/>
                <w:lang w:eastAsia="zh-CN"/>
              </w:rPr>
              <w:t xml:space="preserve">.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CC2E272" w14:textId="13C004A7" w:rsidR="00A85258" w:rsidRDefault="00A85258" w:rsidP="00A85258">
            <w:pPr>
              <w:pStyle w:val="ListParagraph"/>
              <w:numPr>
                <w:ilvl w:val="0"/>
                <w:numId w:val="0"/>
              </w:numPr>
            </w:pPr>
            <w:r>
              <w:t>“</w:t>
            </w:r>
            <w:r w:rsidRPr="009616B1">
              <w:t>Performance benefit under different channel</w:t>
            </w:r>
            <w:r>
              <w:t>,</w:t>
            </w:r>
            <w:r w:rsidRPr="009616B1">
              <w:t xml:space="preserve"> rank</w:t>
            </w:r>
            <w:r>
              <w:t xml:space="preserve"> </w:t>
            </w:r>
            <w:r w:rsidRPr="00FE6357">
              <w:rPr>
                <w:color w:val="FF0000"/>
                <w:u w:val="single"/>
              </w:rPr>
              <w:t xml:space="preserve">and UE Tx power </w:t>
            </w:r>
            <w:r w:rsidRPr="009616B1">
              <w:t>assumptions</w:t>
            </w:r>
            <w:r>
              <w:t>”</w:t>
            </w:r>
          </w:p>
        </w:tc>
      </w:tr>
      <w:tr w:rsidR="00F72CFE" w14:paraId="2C5F7F74" w14:textId="77777777">
        <w:tc>
          <w:tcPr>
            <w:tcW w:w="1975" w:type="dxa"/>
          </w:tcPr>
          <w:p w14:paraId="22E3095F" w14:textId="0CC32682" w:rsidR="00F72CFE" w:rsidRPr="00F72CFE" w:rsidRDefault="00F72CFE" w:rsidP="00F72CFE">
            <w:pPr>
              <w:spacing w:after="0"/>
              <w:rPr>
                <w:rFonts w:eastAsiaTheme="minorEastAsia"/>
                <w:lang w:eastAsia="zh-CN"/>
              </w:rPr>
            </w:pPr>
            <w:r>
              <w:rPr>
                <w:rFonts w:eastAsia="MS Mincho" w:hint="eastAsia"/>
                <w:lang w:eastAsia="ja-JP"/>
              </w:rPr>
              <w:t>Panasonic</w:t>
            </w:r>
          </w:p>
        </w:tc>
        <w:tc>
          <w:tcPr>
            <w:tcW w:w="7877" w:type="dxa"/>
          </w:tcPr>
          <w:p w14:paraId="7AEB350F" w14:textId="6A55A343" w:rsidR="00F72CFE" w:rsidRDefault="00F72CFE" w:rsidP="00F72CFE">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bl>
    <w:p w14:paraId="30CE201B" w14:textId="77777777" w:rsidR="009A35A7" w:rsidRDefault="009A35A7"/>
    <w:p w14:paraId="6EB27383" w14:textId="77777777" w:rsidR="009A35A7" w:rsidRDefault="00E70F7F">
      <w:pPr>
        <w:pStyle w:val="Heading2"/>
      </w:pPr>
      <w:r>
        <w:t>Discussions on uniform constellation extension to 4K in DL and 1K in UL</w:t>
      </w:r>
    </w:p>
    <w:p w14:paraId="4F066246" w14:textId="77777777" w:rsidR="009A35A7" w:rsidRDefault="00E70F7F">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proofErr w:type="spellStart"/>
            <w:r>
              <w:t>Lekha</w:t>
            </w:r>
            <w:proofErr w:type="spellEnd"/>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proofErr w:type="spellStart"/>
            <w:r>
              <w:t>Spreadtrum</w:t>
            </w:r>
            <w:proofErr w:type="spellEnd"/>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lastRenderedPageBreak/>
              <w:t>Proposal 1: For downlink, in order to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lastRenderedPageBreak/>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3D9A1B61" w14:textId="77777777" w:rsidR="009A35A7" w:rsidRDefault="00E70F7F">
            <w:pPr>
              <w:spacing w:after="0"/>
            </w:pPr>
            <w:r>
              <w:lastRenderedPageBreak/>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lastRenderedPageBreak/>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 xml:space="preserve">Support: </w:t>
      </w:r>
      <w:proofErr w:type="spellStart"/>
      <w:r>
        <w:t>Lekha</w:t>
      </w:r>
      <w:proofErr w:type="spellEnd"/>
      <w:r>
        <w:t>,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 xml:space="preserve">Needs careful study: </w:t>
      </w:r>
      <w:proofErr w:type="spellStart"/>
      <w:r>
        <w:t>Spreadtrum</w:t>
      </w:r>
      <w:proofErr w:type="spellEnd"/>
      <w:r>
        <w:t>,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Heading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1A6D061B"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 xml:space="preserve">upport in principle. Based on our understanding, the EVM metrics should be further clarified, </w:t>
            </w:r>
            <w:proofErr w:type="gramStart"/>
            <w:r>
              <w:rPr>
                <w:rFonts w:eastAsiaTheme="minorEastAsia"/>
                <w:lang w:eastAsia="zh-CN"/>
              </w:rPr>
              <w:t>i.e.</w:t>
            </w:r>
            <w:proofErr w:type="gramEnd"/>
            <w:r>
              <w:rPr>
                <w:rFonts w:eastAsiaTheme="minorEastAsia"/>
                <w:lang w:eastAsia="zh-CN"/>
              </w:rPr>
              <w:t xml:space="preserv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85258" w14:paraId="3CE53A70" w14:textId="77777777">
        <w:tc>
          <w:tcPr>
            <w:tcW w:w="1975" w:type="dxa"/>
          </w:tcPr>
          <w:p w14:paraId="5F2D262B" w14:textId="50AD9F7D"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FE0D88E"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621E3BB3" w14:textId="1FE0A20B" w:rsidR="00A85258" w:rsidRPr="008837A0" w:rsidRDefault="00A85258" w:rsidP="00A8525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3007AB" w14:paraId="55397EE7" w14:textId="77777777">
        <w:tc>
          <w:tcPr>
            <w:tcW w:w="1975" w:type="dxa"/>
          </w:tcPr>
          <w:p w14:paraId="79EE433C" w14:textId="49D367CA" w:rsidR="003007AB" w:rsidRDefault="003007AB" w:rsidP="00830AC0">
            <w:pPr>
              <w:spacing w:after="0"/>
              <w:rPr>
                <w:rFonts w:eastAsiaTheme="minorEastAsia"/>
                <w:lang w:eastAsia="zh-CN"/>
              </w:rPr>
            </w:pPr>
            <w:r>
              <w:rPr>
                <w:rFonts w:eastAsiaTheme="minorEastAsia"/>
                <w:lang w:eastAsia="zh-CN"/>
              </w:rPr>
              <w:t>Lenovo</w:t>
            </w:r>
          </w:p>
        </w:tc>
        <w:tc>
          <w:tcPr>
            <w:tcW w:w="7877" w:type="dxa"/>
          </w:tcPr>
          <w:p w14:paraId="44964DF5" w14:textId="47156803" w:rsidR="003007AB" w:rsidRDefault="00B51E2A" w:rsidP="00A85258">
            <w:pPr>
              <w:spacing w:after="0"/>
              <w:rPr>
                <w:rFonts w:eastAsiaTheme="minorEastAsia"/>
                <w:lang w:eastAsia="zh-CN"/>
              </w:rPr>
            </w:pPr>
            <w:r>
              <w:rPr>
                <w:rFonts w:eastAsiaTheme="minorEastAsia"/>
                <w:lang w:eastAsia="zh-CN"/>
              </w:rPr>
              <w:t>We are fine with the proposal</w:t>
            </w:r>
          </w:p>
        </w:tc>
      </w:tr>
      <w:tr w:rsidR="00813B34" w14:paraId="118DE8CB" w14:textId="77777777">
        <w:tc>
          <w:tcPr>
            <w:tcW w:w="1975" w:type="dxa"/>
          </w:tcPr>
          <w:p w14:paraId="747F1859" w14:textId="3DB87457" w:rsidR="00813B34" w:rsidRDefault="00813B34" w:rsidP="00830AC0">
            <w:pPr>
              <w:spacing w:after="0"/>
              <w:rPr>
                <w:rFonts w:eastAsiaTheme="minorEastAsia"/>
                <w:lang w:eastAsia="zh-CN"/>
              </w:rPr>
            </w:pPr>
            <w:r>
              <w:rPr>
                <w:rFonts w:eastAsiaTheme="minorEastAsia"/>
                <w:lang w:eastAsia="zh-CN"/>
              </w:rPr>
              <w:t>CATT</w:t>
            </w:r>
          </w:p>
        </w:tc>
        <w:tc>
          <w:tcPr>
            <w:tcW w:w="7877" w:type="dxa"/>
          </w:tcPr>
          <w:p w14:paraId="4AD6126E" w14:textId="1321EFBF" w:rsidR="00813B34" w:rsidRDefault="00813B34" w:rsidP="00A85258">
            <w:pPr>
              <w:spacing w:after="0"/>
              <w:rPr>
                <w:rFonts w:eastAsiaTheme="minorEastAsia"/>
                <w:lang w:eastAsia="zh-CN"/>
              </w:rPr>
            </w:pPr>
            <w:r>
              <w:rPr>
                <w:rFonts w:eastAsiaTheme="minorEastAsia"/>
                <w:lang w:eastAsia="zh-CN"/>
              </w:rPr>
              <w:t>We need to include the impact of the PAPR for higher order modulation.</w:t>
            </w:r>
          </w:p>
        </w:tc>
      </w:tr>
      <w:tr w:rsidR="00B85462" w14:paraId="2520F824" w14:textId="77777777">
        <w:tc>
          <w:tcPr>
            <w:tcW w:w="1975" w:type="dxa"/>
          </w:tcPr>
          <w:p w14:paraId="2F69333D" w14:textId="0CCF3F64" w:rsidR="00B85462" w:rsidRDefault="00B85462" w:rsidP="00B85462">
            <w:pPr>
              <w:spacing w:after="0"/>
              <w:rPr>
                <w:rFonts w:eastAsiaTheme="minorEastAsia"/>
                <w:lang w:eastAsia="zh-CN"/>
              </w:rPr>
            </w:pPr>
            <w:r>
              <w:rPr>
                <w:rFonts w:eastAsiaTheme="minorEastAsia"/>
                <w:lang w:eastAsia="zh-CN"/>
              </w:rPr>
              <w:t>Tejas</w:t>
            </w:r>
          </w:p>
        </w:tc>
        <w:tc>
          <w:tcPr>
            <w:tcW w:w="7877" w:type="dxa"/>
          </w:tcPr>
          <w:p w14:paraId="71DF788F" w14:textId="05BF9595" w:rsidR="00B85462" w:rsidRDefault="00B85462" w:rsidP="00B85462">
            <w:pPr>
              <w:spacing w:after="0"/>
              <w:rPr>
                <w:rFonts w:eastAsiaTheme="minorEastAsia"/>
                <w:lang w:eastAsia="zh-CN"/>
              </w:rPr>
            </w:pPr>
            <w:r w:rsidRPr="00D67FD4">
              <w:rPr>
                <w:color w:val="000000"/>
              </w:rPr>
              <w:t>Support in principle, for fading channel 1% BLER may not be suitable as some of the higher SE MCS point will require very high SNR or may not meet 1% BLER target.</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lastRenderedPageBreak/>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3317EAB" w14:textId="77777777" w:rsidR="009A35A7" w:rsidRDefault="00E70F7F">
            <w:pPr>
              <w:spacing w:after="0"/>
              <w:rPr>
                <w:rFonts w:eastAsia="SimSun"/>
                <w:lang w:val="en-US" w:eastAsia="zh-CN"/>
              </w:rPr>
            </w:pPr>
            <w:r>
              <w:rPr>
                <w:rFonts w:eastAsia="SimSun"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lang w:eastAsia="zh-CN"/>
              </w:rPr>
            </w:pPr>
            <w:r>
              <w:rPr>
                <w:rFonts w:eastAsiaTheme="minorEastAsia" w:hint="eastAsia"/>
                <w:lang w:eastAsia="zh-CN"/>
              </w:rPr>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Heading2"/>
      </w:pPr>
      <w:r>
        <w:t>Discussions on shaped constellations</w:t>
      </w:r>
    </w:p>
    <w:p w14:paraId="0E33F235" w14:textId="77777777" w:rsidR="009A35A7" w:rsidRDefault="00E70F7F">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proofErr w:type="spellStart"/>
            <w:r>
              <w:t>Lekha</w:t>
            </w:r>
            <w:proofErr w:type="spellEnd"/>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proofErr w:type="spellStart"/>
            <w:r>
              <w:t>Spreadtrum</w:t>
            </w:r>
            <w:proofErr w:type="spellEnd"/>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lastRenderedPageBreak/>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t>•</w:t>
            </w:r>
            <w:r>
              <w:tab/>
              <w:t>Initial and retransmission performance</w:t>
            </w:r>
          </w:p>
        </w:tc>
      </w:tr>
      <w:tr w:rsidR="009A35A7" w14:paraId="1B11AF24" w14:textId="77777777">
        <w:tc>
          <w:tcPr>
            <w:tcW w:w="1975" w:type="dxa"/>
          </w:tcPr>
          <w:p w14:paraId="72E52BA8" w14:textId="77777777" w:rsidR="009A35A7" w:rsidRDefault="00E70F7F">
            <w:pPr>
              <w:spacing w:after="0"/>
            </w:pPr>
            <w:r>
              <w:lastRenderedPageBreak/>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t>IMU</w:t>
            </w:r>
          </w:p>
        </w:tc>
        <w:tc>
          <w:tcPr>
            <w:tcW w:w="7877" w:type="dxa"/>
          </w:tcPr>
          <w:p w14:paraId="050398BC" w14:textId="77777777" w:rsidR="009A35A7" w:rsidRDefault="00E70F7F">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76072974" w14:textId="77777777" w:rsidR="009A35A7" w:rsidRDefault="00E70F7F">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lastRenderedPageBreak/>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lastRenderedPageBreak/>
              <w:t>DCM</w:t>
            </w:r>
          </w:p>
        </w:tc>
        <w:tc>
          <w:tcPr>
            <w:tcW w:w="7877" w:type="dxa"/>
          </w:tcPr>
          <w:p w14:paraId="2859EAB8" w14:textId="77777777" w:rsidR="009A35A7" w:rsidRDefault="00E70F7F">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1C0E65B8" w14:textId="77777777" w:rsidR="009A35A7" w:rsidRDefault="00E70F7F">
            <w:pPr>
              <w:spacing w:after="0"/>
              <w:rPr>
                <w:lang w:val="en-US"/>
              </w:rPr>
            </w:pPr>
            <w:r>
              <w:rPr>
                <w:lang w:val="en-US"/>
              </w:rPr>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 xml:space="preserve">Proposal 4: Evaluation of geometrically shaped constellations shall take the quantization into account. The quantization can be considered by assuming a maximum number of bits, </w:t>
            </w:r>
            <w:proofErr w:type="gramStart"/>
            <w:r>
              <w:t>e.g.</w:t>
            </w:r>
            <w:proofErr w:type="gramEnd"/>
            <w:r>
              <w:t xml:space="preserve">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proofErr w:type="spellStart"/>
            <w:r>
              <w:t>DeepSig</w:t>
            </w:r>
            <w:proofErr w:type="spellEnd"/>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 xml:space="preserve">Proposal 1: Ensure study scope allows for a range of approaches which fit nicely into the constellation shaping exploration, including AI/ML based methods for optimizing transmit </w:t>
            </w:r>
            <w:r>
              <w:lastRenderedPageBreak/>
              <w:t>modulation and symbol choice. (At the end of the day, these are also optimizing for probabilistic shaping based on the cross-entropy loss of the recoverable LLRs).</w:t>
            </w:r>
          </w:p>
          <w:p w14:paraId="44FCC626" w14:textId="77777777" w:rsidR="009A35A7" w:rsidRDefault="00E70F7F">
            <w:pPr>
              <w:spacing w:after="0"/>
            </w:pPr>
            <w:r>
              <w:t>Proposal 2: Consider the impact of multi-RE constellation shaping methods (</w:t>
            </w:r>
            <w:proofErr w:type="gramStart"/>
            <w:r>
              <w:t>e.g.</w:t>
            </w:r>
            <w:proofErr w:type="gramEnd"/>
            <w:r>
              <w:t xml:space="preserve"> MRE-CS and MRE-PF-CS) in addition to purely single RE constellation shaping methods under the same evaluation scenarios and KPIs. </w:t>
            </w:r>
          </w:p>
          <w:p w14:paraId="304A845C" w14:textId="77777777" w:rsidR="009A35A7" w:rsidRDefault="00E70F7F">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lastRenderedPageBreak/>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5A5FD685" w14:textId="77777777" w:rsidR="009A35A7" w:rsidRDefault="00E70F7F">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lastRenderedPageBreak/>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w:t>
            </w:r>
            <w:proofErr w:type="spellStart"/>
            <w:r>
              <w:t>rateloss</w:t>
            </w:r>
            <w:proofErr w:type="spellEnd"/>
            <w:r>
              <w:t xml:space="preserve">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t>Proposal 4: Study HARQ retransmission design for PS in 6GR.</w:t>
            </w:r>
          </w:p>
          <w:p w14:paraId="2EA5E00E" w14:textId="77777777" w:rsidR="009A35A7" w:rsidRDefault="00E70F7F">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lastRenderedPageBreak/>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proofErr w:type="spellStart"/>
            <w:r>
              <w:t>Hanbat</w:t>
            </w:r>
            <w:proofErr w:type="spellEnd"/>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TableGrid"/>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proofErr w:type="spellStart"/>
            <w:r>
              <w:t>Spreadtrum</w:t>
            </w:r>
            <w:proofErr w:type="spellEnd"/>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lastRenderedPageBreak/>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TableGrid"/>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TableGrid"/>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71152255" w14:textId="77777777" w:rsidR="009A35A7" w:rsidRDefault="00E70F7F">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9A35A7" w14:paraId="46EAF709" w14:textId="77777777">
        <w:tc>
          <w:tcPr>
            <w:tcW w:w="1975" w:type="dxa"/>
          </w:tcPr>
          <w:p w14:paraId="05ADE373" w14:textId="77777777" w:rsidR="009A35A7" w:rsidRDefault="00E70F7F">
            <w:pPr>
              <w:spacing w:after="0"/>
            </w:pPr>
            <w:r>
              <w:t>Tejas</w:t>
            </w:r>
          </w:p>
        </w:tc>
        <w:tc>
          <w:tcPr>
            <w:tcW w:w="7877" w:type="dxa"/>
          </w:tcPr>
          <w:p w14:paraId="7AFB73A9" w14:textId="77777777" w:rsidR="009A35A7" w:rsidRDefault="00E70F7F">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1B912623" w14:textId="77777777" w:rsidR="009A35A7" w:rsidRDefault="00E70F7F">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2A70DD6A" w14:textId="77777777" w:rsidR="009A35A7" w:rsidRDefault="00E70F7F">
            <w:pPr>
              <w:spacing w:after="0"/>
            </w:pPr>
            <w:r>
              <w:t xml:space="preserve">Proposal </w:t>
            </w:r>
            <w:proofErr w:type="gramStart"/>
            <w:r>
              <w:t>1 :</w:t>
            </w:r>
            <w:proofErr w:type="gramEnd"/>
            <w:r>
              <w:t>-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 xml:space="preserve">Observation 6: Uniform QAM and 1D-NUC require similar </w:t>
            </w:r>
            <w:proofErr w:type="spellStart"/>
            <w:r>
              <w:t>demapping</w:t>
            </w:r>
            <w:proofErr w:type="spellEnd"/>
            <w:r>
              <w:t xml:space="preserve">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lastRenderedPageBreak/>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length is reduced (e.g., to 128), the processing delay still remains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lastRenderedPageBreak/>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lastRenderedPageBreak/>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718D67BE" w14:textId="77777777" w:rsidR="009A35A7" w:rsidRDefault="00E70F7F">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 xml:space="preserve">Observation </w:t>
            </w:r>
            <w:proofErr w:type="gramStart"/>
            <w:r>
              <w:t>8 :</w:t>
            </w:r>
            <w:proofErr w:type="gramEnd"/>
            <w:r>
              <w:t>- NUC optimized for AWGN channel and a target SNR also provides throughput gain under fading channel (TDL-A).</w:t>
            </w:r>
          </w:p>
          <w:p w14:paraId="06E29A2F" w14:textId="77777777" w:rsidR="009A35A7" w:rsidRDefault="00E70F7F">
            <w:pPr>
              <w:spacing w:after="0"/>
            </w:pPr>
            <w:r>
              <w:t xml:space="preserve">Observation </w:t>
            </w:r>
            <w:proofErr w:type="gramStart"/>
            <w:r>
              <w:t>9 :</w:t>
            </w:r>
            <w:proofErr w:type="gramEnd"/>
            <w:r>
              <w:t>-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lastRenderedPageBreak/>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lastRenderedPageBreak/>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lastRenderedPageBreak/>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block length, the performance of CCDM-based PS can be similar to uniform QAM.</w:t>
            </w:r>
          </w:p>
          <w:p w14:paraId="58D0B96B" w14:textId="77777777" w:rsidR="009A35A7" w:rsidRDefault="00E70F7F">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6713E156" w14:textId="77777777" w:rsidR="009A35A7" w:rsidRDefault="00E70F7F">
            <w:pPr>
              <w:spacing w:after="0"/>
            </w:pPr>
            <w:r>
              <w:lastRenderedPageBreak/>
              <w:t>Observation 3</w:t>
            </w:r>
            <w:r>
              <w:tab/>
              <w:t xml:space="preserve">For 32T4R with rank=4 and MMSE receiver, PSCM shows performance loss ranging from -0.7 dB to -0.1 </w:t>
            </w:r>
            <w:proofErr w:type="spellStart"/>
            <w:r>
              <w:t>dB.</w:t>
            </w:r>
            <w:proofErr w:type="spellEnd"/>
          </w:p>
          <w:p w14:paraId="00B88FE4" w14:textId="77777777" w:rsidR="009A35A7" w:rsidRDefault="00E70F7F">
            <w:pPr>
              <w:spacing w:after="0"/>
            </w:pPr>
            <w:r>
              <w:t>Observation 4</w:t>
            </w:r>
            <w:r>
              <w:tab/>
              <w:t>For 32T4R with rank=4 and MMSE 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optimized for AWGN channel shall be calibrated across different companies with regard to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lastRenderedPageBreak/>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lastRenderedPageBreak/>
              <w:t>Observation 15: Both PS and GS have robust HARQ performance on AWGN channel.</w:t>
            </w:r>
          </w:p>
          <w:p w14:paraId="17DA94EE" w14:textId="77777777" w:rsidR="009A35A7" w:rsidRDefault="00E70F7F">
            <w:pPr>
              <w:spacing w:after="0"/>
            </w:pPr>
            <w:r>
              <w:t>Figure 17 Performance comparison between PS and GS and uniform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stable gain over GS, similar to the AWGN channel.</w:t>
            </w:r>
          </w:p>
          <w:p w14:paraId="306FBA7B" w14:textId="77777777" w:rsidR="009A35A7" w:rsidRDefault="00E70F7F">
            <w:pPr>
              <w:spacing w:after="0"/>
            </w:pPr>
            <w:r>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Heading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E020E9" w14:paraId="2CCEBA72" w14:textId="77777777">
        <w:tc>
          <w:tcPr>
            <w:tcW w:w="1975" w:type="dxa"/>
          </w:tcPr>
          <w:p w14:paraId="11C19E89" w14:textId="5E9A842E"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BEBB6C0" w14:textId="68CDCC19" w:rsidR="00E020E9" w:rsidRDefault="00E020E9" w:rsidP="00E020E9">
            <w:pPr>
              <w:spacing w:after="0"/>
              <w:rPr>
                <w:rFonts w:eastAsiaTheme="minorEastAsia"/>
                <w:lang w:eastAsia="zh-CN"/>
              </w:rPr>
            </w:pPr>
            <w:r>
              <w:rPr>
                <w:rFonts w:eastAsiaTheme="minorEastAsia" w:hint="eastAsia"/>
                <w:lang w:eastAsia="zh-CN"/>
              </w:rPr>
              <w:t>Support</w:t>
            </w:r>
          </w:p>
        </w:tc>
      </w:tr>
      <w:tr w:rsidR="00667D71" w14:paraId="4F1A07EF" w14:textId="77777777">
        <w:tc>
          <w:tcPr>
            <w:tcW w:w="1975" w:type="dxa"/>
          </w:tcPr>
          <w:p w14:paraId="23316C23" w14:textId="4C00066E" w:rsidR="00667D71" w:rsidRDefault="00667D71" w:rsidP="00E020E9">
            <w:pPr>
              <w:spacing w:after="0"/>
              <w:rPr>
                <w:rFonts w:eastAsiaTheme="minorEastAsia"/>
                <w:lang w:eastAsia="zh-CN"/>
              </w:rPr>
            </w:pPr>
            <w:r>
              <w:rPr>
                <w:rFonts w:eastAsiaTheme="minorEastAsia"/>
                <w:lang w:eastAsia="zh-CN"/>
              </w:rPr>
              <w:t>Lenovo</w:t>
            </w:r>
          </w:p>
        </w:tc>
        <w:tc>
          <w:tcPr>
            <w:tcW w:w="7877" w:type="dxa"/>
          </w:tcPr>
          <w:p w14:paraId="3A0E3BD4" w14:textId="66CB03C0" w:rsidR="00667D71" w:rsidRDefault="00667D71" w:rsidP="00E020E9">
            <w:pPr>
              <w:spacing w:after="0"/>
              <w:rPr>
                <w:rFonts w:eastAsiaTheme="minorEastAsia"/>
                <w:lang w:eastAsia="zh-CN"/>
              </w:rPr>
            </w:pPr>
            <w:r>
              <w:rPr>
                <w:rFonts w:eastAsiaTheme="minorEastAsia"/>
                <w:lang w:eastAsia="zh-CN"/>
              </w:rPr>
              <w:t xml:space="preserve">Fine. </w:t>
            </w:r>
          </w:p>
        </w:tc>
      </w:tr>
      <w:tr w:rsidR="00813B34" w14:paraId="7366E59D" w14:textId="77777777">
        <w:tc>
          <w:tcPr>
            <w:tcW w:w="1975" w:type="dxa"/>
          </w:tcPr>
          <w:p w14:paraId="247B4D6F" w14:textId="529E3E21" w:rsidR="00813B34" w:rsidRDefault="00813B34" w:rsidP="00E020E9">
            <w:pPr>
              <w:spacing w:after="0"/>
              <w:rPr>
                <w:rFonts w:eastAsiaTheme="minorEastAsia"/>
                <w:lang w:eastAsia="zh-CN"/>
              </w:rPr>
            </w:pPr>
            <w:r>
              <w:rPr>
                <w:rFonts w:eastAsiaTheme="minorEastAsia"/>
                <w:lang w:eastAsia="zh-CN"/>
              </w:rPr>
              <w:t>CATT</w:t>
            </w:r>
          </w:p>
        </w:tc>
        <w:tc>
          <w:tcPr>
            <w:tcW w:w="7877" w:type="dxa"/>
          </w:tcPr>
          <w:p w14:paraId="29566B80" w14:textId="2D96C642" w:rsidR="00813B34" w:rsidRDefault="00813B34" w:rsidP="00E020E9">
            <w:pPr>
              <w:spacing w:after="0"/>
              <w:rPr>
                <w:rFonts w:eastAsiaTheme="minorEastAsia"/>
                <w:lang w:eastAsia="zh-CN"/>
              </w:rPr>
            </w:pPr>
            <w:r>
              <w:rPr>
                <w:rFonts w:eastAsiaTheme="minorEastAsia"/>
                <w:lang w:eastAsia="zh-CN"/>
              </w:rPr>
              <w:t>Support</w:t>
            </w:r>
          </w:p>
        </w:tc>
      </w:tr>
      <w:tr w:rsidR="00B85462" w14:paraId="23849AF3" w14:textId="77777777">
        <w:tc>
          <w:tcPr>
            <w:tcW w:w="1975" w:type="dxa"/>
          </w:tcPr>
          <w:p w14:paraId="2F3BA868" w14:textId="570AC6D9" w:rsidR="00B85462" w:rsidRDefault="00B85462" w:rsidP="00B85462">
            <w:pPr>
              <w:spacing w:after="0"/>
              <w:rPr>
                <w:rFonts w:eastAsiaTheme="minorEastAsia"/>
                <w:lang w:eastAsia="zh-CN"/>
              </w:rPr>
            </w:pPr>
            <w:r w:rsidRPr="00D67FD4">
              <w:rPr>
                <w:color w:val="000000"/>
              </w:rPr>
              <w:lastRenderedPageBreak/>
              <w:t>Tejas</w:t>
            </w:r>
          </w:p>
        </w:tc>
        <w:tc>
          <w:tcPr>
            <w:tcW w:w="7877" w:type="dxa"/>
          </w:tcPr>
          <w:p w14:paraId="1EB86843" w14:textId="537B6925" w:rsidR="00B85462" w:rsidRDefault="00B85462" w:rsidP="00B85462">
            <w:pPr>
              <w:spacing w:after="0"/>
              <w:rPr>
                <w:rFonts w:eastAsiaTheme="minorEastAsia"/>
                <w:lang w:eastAsia="zh-CN"/>
              </w:rPr>
            </w:pPr>
            <w:r w:rsidRPr="00D67FD4">
              <w:rPr>
                <w:color w:val="000000"/>
              </w:rPr>
              <w:t>we share similar view as OPPO.</w:t>
            </w: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ListParagraph"/>
        <w:numPr>
          <w:ilvl w:val="0"/>
          <w:numId w:val="9"/>
        </w:numPr>
        <w:spacing w:after="0"/>
      </w:pPr>
      <w:r>
        <w:t>PS/GS has SNR gain over a wide range of MCS/SE points, subject to proper parameter choices</w:t>
      </w:r>
    </w:p>
    <w:p w14:paraId="75E1B0CD" w14:textId="77777777" w:rsidR="009A35A7" w:rsidRDefault="00E70F7F">
      <w:pPr>
        <w:pStyle w:val="ListParagraph"/>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SimSun" w:hint="eastAsia"/>
                <w:lang w:val="en-US" w:eastAsia="zh-CN"/>
              </w:rPr>
              <w:t>Xiaomi</w:t>
            </w:r>
          </w:p>
        </w:tc>
        <w:tc>
          <w:tcPr>
            <w:tcW w:w="7877" w:type="dxa"/>
          </w:tcPr>
          <w:p w14:paraId="2D77E2A7" w14:textId="77777777" w:rsidR="009A35A7" w:rsidRDefault="00E70F7F">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A85258" w14:paraId="206994D1" w14:textId="77777777">
        <w:tc>
          <w:tcPr>
            <w:tcW w:w="1975" w:type="dxa"/>
          </w:tcPr>
          <w:p w14:paraId="593DC7E4" w14:textId="5E76409A"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339F76D"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322A6B77" w14:textId="61D5B024" w:rsidR="00A85258" w:rsidRDefault="00A85258" w:rsidP="00A8525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E020E9" w14:paraId="5A6EA54B" w14:textId="77777777">
        <w:tc>
          <w:tcPr>
            <w:tcW w:w="1975" w:type="dxa"/>
          </w:tcPr>
          <w:p w14:paraId="157CB9CB" w14:textId="0CD10202"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CF0515F" w14:textId="4946B81B" w:rsidR="00E020E9" w:rsidRDefault="00E020E9" w:rsidP="00E020E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sidRPr="00C251E4">
              <w:rPr>
                <w:rFonts w:eastAsiaTheme="minorEastAsia"/>
                <w:lang w:eastAsia="zh-CN"/>
              </w:rPr>
              <w:t>We should encourage</w:t>
            </w:r>
            <w:r>
              <w:rPr>
                <w:rFonts w:eastAsiaTheme="minorEastAsia" w:hint="eastAsia"/>
                <w:lang w:eastAsia="zh-CN"/>
              </w:rPr>
              <w:t xml:space="preserve"> more</w:t>
            </w:r>
            <w:r w:rsidRPr="00C251E4">
              <w:rPr>
                <w:rFonts w:eastAsiaTheme="minorEastAsia"/>
                <w:lang w:eastAsia="zh-CN"/>
              </w:rPr>
              <w:t xml:space="preserve"> companies to provide </w:t>
            </w:r>
            <w:r w:rsidRPr="00DF4945">
              <w:rPr>
                <w:rFonts w:eastAsiaTheme="minorEastAsia"/>
                <w:lang w:eastAsia="zh-CN"/>
              </w:rPr>
              <w:t xml:space="preserve">sufficient </w:t>
            </w:r>
            <w:r w:rsidRPr="00C251E4">
              <w:rPr>
                <w:rFonts w:eastAsiaTheme="minorEastAsia"/>
                <w:lang w:eastAsia="zh-CN"/>
              </w:rPr>
              <w:t>simulation results before giving observations.</w:t>
            </w:r>
          </w:p>
        </w:tc>
      </w:tr>
      <w:tr w:rsidR="0009656C" w14:paraId="7054A6C4" w14:textId="77777777">
        <w:tc>
          <w:tcPr>
            <w:tcW w:w="1975" w:type="dxa"/>
          </w:tcPr>
          <w:p w14:paraId="2F8302F9" w14:textId="2F2680BF" w:rsidR="0009656C" w:rsidRDefault="0009656C" w:rsidP="0009656C">
            <w:pPr>
              <w:spacing w:after="0"/>
              <w:rPr>
                <w:rFonts w:eastAsiaTheme="minorEastAsia"/>
                <w:lang w:eastAsia="zh-CN"/>
              </w:rPr>
            </w:pPr>
            <w:r>
              <w:rPr>
                <w:rFonts w:eastAsiaTheme="minorEastAsia" w:hint="eastAsia"/>
                <w:lang w:eastAsia="ko-KR"/>
              </w:rPr>
              <w:t>Lenovo</w:t>
            </w:r>
          </w:p>
        </w:tc>
        <w:tc>
          <w:tcPr>
            <w:tcW w:w="7877" w:type="dxa"/>
          </w:tcPr>
          <w:p w14:paraId="5015D336" w14:textId="7325F6FA" w:rsidR="0009656C" w:rsidRDefault="0009656C" w:rsidP="0009656C">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E020E9" w14:paraId="7EDD2377" w14:textId="77777777">
        <w:tc>
          <w:tcPr>
            <w:tcW w:w="1975" w:type="dxa"/>
          </w:tcPr>
          <w:p w14:paraId="0744BF09" w14:textId="12A7C13C" w:rsidR="00E020E9" w:rsidRDefault="00E020E9" w:rsidP="00E020E9">
            <w:pPr>
              <w:spacing w:after="0"/>
            </w:pPr>
            <w:proofErr w:type="spellStart"/>
            <w:r>
              <w:rPr>
                <w:rFonts w:eastAsiaTheme="minorEastAsia" w:hint="eastAsia"/>
                <w:lang w:eastAsia="zh-CN"/>
              </w:rPr>
              <w:t>Spreadtrum</w:t>
            </w:r>
            <w:proofErr w:type="spellEnd"/>
          </w:p>
        </w:tc>
        <w:tc>
          <w:tcPr>
            <w:tcW w:w="7877" w:type="dxa"/>
          </w:tcPr>
          <w:p w14:paraId="736182A0" w14:textId="48ACCD99" w:rsidR="00E020E9" w:rsidRDefault="00E020E9" w:rsidP="00E020E9">
            <w:pPr>
              <w:spacing w:after="0"/>
            </w:pPr>
            <w:r>
              <w:rPr>
                <w:rFonts w:eastAsiaTheme="minorEastAsia" w:hint="eastAsia"/>
                <w:lang w:eastAsia="zh-CN"/>
              </w:rPr>
              <w:t>Support</w:t>
            </w:r>
          </w:p>
        </w:tc>
      </w:tr>
      <w:tr w:rsidR="00C71E07" w14:paraId="48F07123" w14:textId="77777777">
        <w:tc>
          <w:tcPr>
            <w:tcW w:w="1975" w:type="dxa"/>
          </w:tcPr>
          <w:p w14:paraId="5D86A5DE" w14:textId="2349C8CE" w:rsidR="00C71E07" w:rsidRDefault="00813B34" w:rsidP="00E020E9">
            <w:pPr>
              <w:spacing w:after="0"/>
              <w:rPr>
                <w:rFonts w:eastAsiaTheme="minorEastAsia"/>
                <w:lang w:eastAsia="zh-CN"/>
              </w:rPr>
            </w:pPr>
            <w:r>
              <w:rPr>
                <w:rFonts w:eastAsiaTheme="minorEastAsia"/>
                <w:lang w:eastAsia="zh-CN"/>
              </w:rPr>
              <w:t>CATT</w:t>
            </w:r>
          </w:p>
        </w:tc>
        <w:tc>
          <w:tcPr>
            <w:tcW w:w="7877" w:type="dxa"/>
          </w:tcPr>
          <w:p w14:paraId="11962AB1" w14:textId="58E3CD13" w:rsidR="00C71E07" w:rsidRDefault="00813B34" w:rsidP="00E020E9">
            <w:pPr>
              <w:spacing w:after="0"/>
              <w:rPr>
                <w:rFonts w:eastAsiaTheme="minorEastAsia"/>
                <w:lang w:eastAsia="zh-CN"/>
              </w:rPr>
            </w:pPr>
            <w:r>
              <w:rPr>
                <w:rFonts w:eastAsiaTheme="minorEastAsia"/>
                <w:lang w:eastAsia="zh-CN"/>
              </w:rPr>
              <w:t>OK</w:t>
            </w: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lastRenderedPageBreak/>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7A2DAA5" w14:textId="77777777" w:rsidR="009A35A7" w:rsidRDefault="00E70F7F">
            <w:pPr>
              <w:spacing w:after="0"/>
              <w:rPr>
                <w:rFonts w:eastAsia="SimSun"/>
                <w:lang w:val="en-US" w:eastAsia="zh-CN"/>
              </w:rPr>
            </w:pPr>
            <w:r>
              <w:rPr>
                <w:rFonts w:eastAsia="SimSun"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SimSun" w:hint="eastAsia"/>
                <w:color w:val="FF0000"/>
                <w:u w:val="single"/>
                <w:lang w:val="en-US" w:eastAsia="zh-CN"/>
              </w:rPr>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SimSun"/>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1288436" w14:textId="50EC5647" w:rsidR="00830AC0" w:rsidRDefault="00830AC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22677B" w14:paraId="3BBF7BE2" w14:textId="77777777">
        <w:tc>
          <w:tcPr>
            <w:tcW w:w="1975" w:type="dxa"/>
          </w:tcPr>
          <w:p w14:paraId="1414FFDA" w14:textId="2553AE68" w:rsidR="0022677B" w:rsidRDefault="0022677B" w:rsidP="0022677B">
            <w:pPr>
              <w:spacing w:after="0"/>
              <w:rPr>
                <w:rFonts w:eastAsia="SimSun"/>
                <w:lang w:val="en-US" w:eastAsia="zh-CN"/>
              </w:rPr>
            </w:pPr>
            <w:r>
              <w:rPr>
                <w:rFonts w:eastAsiaTheme="minorEastAsia" w:hint="eastAsia"/>
                <w:lang w:eastAsia="ko-KR"/>
              </w:rPr>
              <w:t>Lenovo</w:t>
            </w:r>
          </w:p>
        </w:tc>
        <w:tc>
          <w:tcPr>
            <w:tcW w:w="7877" w:type="dxa"/>
          </w:tcPr>
          <w:p w14:paraId="04A7FDC7" w14:textId="16569451" w:rsidR="0022677B" w:rsidRDefault="0022677B" w:rsidP="0022677B">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Pr="003007AB" w:rsidRDefault="00E70F7F">
      <w:pPr>
        <w:pStyle w:val="StatementBody"/>
        <w:numPr>
          <w:ilvl w:val="2"/>
          <w:numId w:val="5"/>
        </w:numPr>
        <w:spacing w:after="0"/>
        <w:rPr>
          <w:lang w:val="de-DE"/>
        </w:rPr>
      </w:pPr>
      <w:r w:rsidRPr="003007AB">
        <w:rPr>
          <w:lang w:val="de-DE"/>
        </w:rPr>
        <w:t>[Spreadtrum,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1DBB249" w14:textId="77777777" w:rsidR="009A35A7" w:rsidRDefault="00E70F7F">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E020E9" w14:paraId="05706F12" w14:textId="77777777">
        <w:tc>
          <w:tcPr>
            <w:tcW w:w="1975" w:type="dxa"/>
          </w:tcPr>
          <w:p w14:paraId="3401FF48" w14:textId="2BD38505"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BAB4B31" w14:textId="6CA2D779" w:rsidR="00E020E9" w:rsidRDefault="00E020E9" w:rsidP="00E020E9">
            <w:pPr>
              <w:spacing w:after="0"/>
              <w:rPr>
                <w:rFonts w:eastAsiaTheme="minorEastAsia"/>
                <w:lang w:eastAsia="zh-CN"/>
              </w:rPr>
            </w:pPr>
            <w:r>
              <w:rPr>
                <w:rFonts w:eastAsiaTheme="minorEastAsia" w:hint="eastAsia"/>
                <w:lang w:eastAsia="zh-CN"/>
              </w:rPr>
              <w:t>Based on current observation, we think t</w:t>
            </w:r>
            <w:r w:rsidRPr="00DF4945">
              <w:rPr>
                <w:rFonts w:eastAsiaTheme="minorEastAsia"/>
                <w:lang w:eastAsia="zh-CN"/>
              </w:rPr>
              <w:t>he PAPR performance degradation of DFT-s-OFDM cannot be ignored and must be designed with the goal of not increasing PAPR</w:t>
            </w:r>
          </w:p>
        </w:tc>
      </w:tr>
      <w:tr w:rsidR="00771BF5" w:rsidRPr="001E4888" w14:paraId="23D8925C" w14:textId="77777777" w:rsidTr="00846498">
        <w:tc>
          <w:tcPr>
            <w:tcW w:w="1975" w:type="dxa"/>
          </w:tcPr>
          <w:p w14:paraId="32C595F1" w14:textId="77777777" w:rsidR="00771BF5" w:rsidRDefault="00771BF5" w:rsidP="00846498">
            <w:pPr>
              <w:spacing w:after="0"/>
            </w:pPr>
            <w:r>
              <w:t>Lenovo</w:t>
            </w:r>
          </w:p>
        </w:tc>
        <w:tc>
          <w:tcPr>
            <w:tcW w:w="7877" w:type="dxa"/>
          </w:tcPr>
          <w:p w14:paraId="6115FEB0" w14:textId="05096C8A" w:rsidR="00771BF5" w:rsidRPr="006762D9" w:rsidRDefault="00771BF5" w:rsidP="0084649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71BF5" w14:paraId="4AB23C71" w14:textId="77777777">
        <w:tc>
          <w:tcPr>
            <w:tcW w:w="1975" w:type="dxa"/>
          </w:tcPr>
          <w:p w14:paraId="40140A97" w14:textId="77777777" w:rsidR="00771BF5" w:rsidRDefault="00771BF5" w:rsidP="00E020E9">
            <w:pPr>
              <w:spacing w:after="0"/>
              <w:rPr>
                <w:rFonts w:eastAsiaTheme="minorEastAsia"/>
                <w:lang w:eastAsia="zh-CN"/>
              </w:rPr>
            </w:pPr>
          </w:p>
        </w:tc>
        <w:tc>
          <w:tcPr>
            <w:tcW w:w="7877" w:type="dxa"/>
          </w:tcPr>
          <w:p w14:paraId="5BE71234" w14:textId="77777777" w:rsidR="00771BF5" w:rsidRDefault="00771BF5" w:rsidP="00E020E9">
            <w:pPr>
              <w:spacing w:after="0"/>
              <w:rPr>
                <w:rFonts w:eastAsiaTheme="minorEastAsia"/>
                <w:lang w:eastAsia="zh-CN"/>
              </w:rPr>
            </w:pP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3E36CB00" w14:textId="77777777" w:rsidR="009A35A7" w:rsidRDefault="00E70F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 xml:space="preserve">Depends on LMMSE receiver or </w:t>
      </w:r>
      <w:proofErr w:type="spellStart"/>
      <w:r>
        <w:t>rML</w:t>
      </w:r>
      <w:proofErr w:type="spellEnd"/>
      <w:r>
        <w:t xml:space="preserve"> receiver</w:t>
      </w:r>
    </w:p>
    <w:p w14:paraId="596921FE" w14:textId="77777777" w:rsidR="009A35A7" w:rsidRDefault="00E70F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149EBFC"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lastRenderedPageBreak/>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5BA078D" w14:textId="77777777" w:rsidR="009A35A7" w:rsidRDefault="00E70F7F">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E020E9" w14:paraId="79C70B17" w14:textId="77777777">
        <w:tc>
          <w:tcPr>
            <w:tcW w:w="1975" w:type="dxa"/>
          </w:tcPr>
          <w:p w14:paraId="4D6F9618" w14:textId="1705AE73" w:rsidR="00E020E9" w:rsidRDefault="00E020E9" w:rsidP="00E020E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CDDF32E" w14:textId="50022148" w:rsidR="00E020E9" w:rsidRDefault="00E020E9" w:rsidP="00E020E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970A61" w14:paraId="0AF3AF0B" w14:textId="77777777">
        <w:tc>
          <w:tcPr>
            <w:tcW w:w="1975" w:type="dxa"/>
          </w:tcPr>
          <w:p w14:paraId="6ABFB724" w14:textId="15FB98A4" w:rsidR="00970A61" w:rsidRDefault="00CB509B" w:rsidP="00E020E9">
            <w:pPr>
              <w:spacing w:after="0"/>
              <w:rPr>
                <w:rFonts w:eastAsiaTheme="minorEastAsia"/>
                <w:lang w:eastAsia="zh-CN"/>
              </w:rPr>
            </w:pPr>
            <w:r>
              <w:rPr>
                <w:rFonts w:eastAsiaTheme="minorEastAsia"/>
                <w:lang w:eastAsia="zh-CN"/>
              </w:rPr>
              <w:t>Lenovo</w:t>
            </w:r>
          </w:p>
        </w:tc>
        <w:tc>
          <w:tcPr>
            <w:tcW w:w="7877" w:type="dxa"/>
          </w:tcPr>
          <w:p w14:paraId="57E1C29C" w14:textId="79FEE5C6" w:rsidR="00970A61" w:rsidRDefault="00F14847" w:rsidP="00E020E9">
            <w:pPr>
              <w:spacing w:after="0"/>
              <w:rPr>
                <w:rFonts w:eastAsiaTheme="minorEastAsia"/>
                <w:lang w:eastAsia="zh-CN"/>
              </w:rPr>
            </w:pPr>
            <w:r>
              <w:rPr>
                <w:rFonts w:eastAsiaTheme="minorEastAsia"/>
                <w:lang w:eastAsia="zh-CN"/>
              </w:rPr>
              <w:t xml:space="preserve">We </w:t>
            </w:r>
            <w:r w:rsidR="00945FE6">
              <w:rPr>
                <w:rFonts w:eastAsiaTheme="minorEastAsia"/>
                <w:lang w:eastAsia="zh-CN"/>
              </w:rPr>
              <w:t>suggest adding a sub-bullet</w:t>
            </w:r>
            <w:r w:rsidR="00D14B41">
              <w:rPr>
                <w:rFonts w:eastAsiaTheme="minorEastAsia"/>
                <w:lang w:eastAsia="zh-CN"/>
              </w:rPr>
              <w:t xml:space="preserve"> for GS on storage requirements. </w:t>
            </w:r>
            <w:r w:rsidR="0027663C">
              <w:rPr>
                <w:rFonts w:eastAsiaTheme="minorEastAsia"/>
                <w:lang w:eastAsia="zh-CN"/>
              </w:rPr>
              <w:br/>
            </w:r>
            <w:r>
              <w:rPr>
                <w:rFonts w:eastAsiaTheme="minorEastAsia"/>
                <w:lang w:eastAsia="zh-CN"/>
              </w:rPr>
              <w:t xml:space="preserve">Further, we note that NP-NUC </w:t>
            </w:r>
            <w:r w:rsidR="0027663C">
              <w:rPr>
                <w:rFonts w:eastAsiaTheme="minorEastAsia"/>
                <w:lang w:eastAsia="zh-CN"/>
              </w:rPr>
              <w:t>(R</w:t>
            </w:r>
            <w:r w:rsidR="00576BFC">
              <w:rPr>
                <w:rFonts w:eastAsiaTheme="minorEastAsia"/>
                <w:lang w:eastAsia="zh-CN"/>
              </w:rPr>
              <w:t>1</w:t>
            </w:r>
            <w:r w:rsidR="0027663C">
              <w:rPr>
                <w:rFonts w:eastAsiaTheme="minorEastAsia"/>
                <w:lang w:eastAsia="zh-CN"/>
              </w:rPr>
              <w:t>-250</w:t>
            </w:r>
            <w:r w:rsidR="00576BFC">
              <w:rPr>
                <w:rFonts w:eastAsiaTheme="minorEastAsia"/>
                <w:lang w:eastAsia="zh-CN"/>
              </w:rPr>
              <w:t xml:space="preserve">8623) </w:t>
            </w:r>
            <w:r w:rsidR="00FD7518">
              <w:rPr>
                <w:rFonts w:eastAsiaTheme="minorEastAsia"/>
                <w:lang w:eastAsia="zh-CN"/>
              </w:rPr>
              <w:t xml:space="preserve">works with legacy </w:t>
            </w:r>
            <w:proofErr w:type="spellStart"/>
            <w:r w:rsidR="00FD7518">
              <w:rPr>
                <w:rFonts w:eastAsiaTheme="minorEastAsia"/>
                <w:lang w:eastAsia="zh-CN"/>
              </w:rPr>
              <w:t>demapper</w:t>
            </w:r>
            <w:proofErr w:type="spellEnd"/>
            <w:r w:rsidR="00FD7518">
              <w:rPr>
                <w:rFonts w:eastAsiaTheme="minorEastAsia"/>
                <w:lang w:eastAsia="zh-CN"/>
              </w:rPr>
              <w:t xml:space="preserve"> </w:t>
            </w:r>
            <w:r w:rsidR="0027663C">
              <w:rPr>
                <w:rFonts w:eastAsiaTheme="minorEastAsia"/>
                <w:lang w:eastAsia="zh-CN"/>
              </w:rPr>
              <w:t xml:space="preserve">being used for uniform QAM </w:t>
            </w:r>
            <w:r w:rsidR="00FD7518">
              <w:rPr>
                <w:rFonts w:eastAsiaTheme="minorEastAsia"/>
                <w:lang w:eastAsia="zh-CN"/>
              </w:rPr>
              <w:t>and does not incur any additional complexity</w:t>
            </w:r>
            <w:r w:rsidR="007C36C3">
              <w:rPr>
                <w:rFonts w:eastAsiaTheme="minorEastAsia"/>
                <w:lang w:eastAsia="zh-CN"/>
              </w:rPr>
              <w:t xml:space="preserve"> or storage at the receiver. </w:t>
            </w:r>
            <w:r w:rsidR="00FD7518">
              <w:rPr>
                <w:rFonts w:eastAsiaTheme="minorEastAsia"/>
                <w:lang w:eastAsia="zh-CN"/>
              </w:rPr>
              <w:t xml:space="preserve"> </w:t>
            </w:r>
          </w:p>
        </w:tc>
      </w:tr>
    </w:tbl>
    <w:p w14:paraId="03118C79" w14:textId="77777777" w:rsidR="009A35A7" w:rsidRDefault="009A35A7"/>
    <w:p w14:paraId="5346BE2B" w14:textId="77777777" w:rsidR="009A35A7" w:rsidRDefault="00E70F7F">
      <w:pPr>
        <w:pStyle w:val="Heading2"/>
      </w:pPr>
      <w:r>
        <w:t>Discussions on new modulations for PAPR reduction</w:t>
      </w:r>
    </w:p>
    <w:p w14:paraId="5BFA6B03"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proofErr w:type="spellStart"/>
            <w:r>
              <w:t>Lekha</w:t>
            </w:r>
            <w:proofErr w:type="spellEnd"/>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w:t>
            </w:r>
            <w:r>
              <w:lastRenderedPageBreak/>
              <w:t xml:space="preserve">BLER/throughput. Include effects of DM </w:t>
            </w:r>
            <w:proofErr w:type="spellStart"/>
            <w:r>
              <w:t>blocklength</w:t>
            </w:r>
            <w:proofErr w:type="spellEnd"/>
            <w:r>
              <w:t>, PA models, and conformance (EVM, ACLR, MPR/A-MPR).</w:t>
            </w:r>
          </w:p>
        </w:tc>
      </w:tr>
      <w:tr w:rsidR="009A35A7" w14:paraId="64B4D57A" w14:textId="77777777">
        <w:tc>
          <w:tcPr>
            <w:tcW w:w="1975" w:type="dxa"/>
          </w:tcPr>
          <w:p w14:paraId="7020FA52" w14:textId="77777777" w:rsidR="009A35A7" w:rsidRDefault="00E70F7F">
            <w:pPr>
              <w:spacing w:after="0"/>
            </w:pPr>
            <w:r>
              <w:lastRenderedPageBreak/>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 xml:space="preserve">Offset-QPSK category: </w:t>
      </w:r>
      <w:proofErr w:type="spellStart"/>
      <w:r>
        <w:t>Lekha</w:t>
      </w:r>
      <w:proofErr w:type="spellEnd"/>
      <w:r>
        <w:t xml:space="preserve"> (SOQPSK), </w:t>
      </w:r>
      <w:proofErr w:type="gramStart"/>
      <w:r>
        <w:t>MTK( O</w:t>
      </w:r>
      <w:proofErr w:type="gramEnd"/>
      <w:r>
        <w:t>-QPSK)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Heading3"/>
      </w:pPr>
      <w:r>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170A3C6D"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009E5BD" w14:textId="2113F79B" w:rsidR="00F033F5" w:rsidRDefault="00F033F5">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SimSun"/>
                <w:lang w:val="en-US" w:eastAsia="zh-CN"/>
              </w:rPr>
            </w:pPr>
            <w:r>
              <w:rPr>
                <w:rFonts w:eastAsia="SimSun" w:hint="eastAsia"/>
                <w:lang w:val="en-US" w:eastAsia="zh-CN"/>
              </w:rPr>
              <w:t>CMCC</w:t>
            </w:r>
          </w:p>
        </w:tc>
        <w:tc>
          <w:tcPr>
            <w:tcW w:w="7877" w:type="dxa"/>
          </w:tcPr>
          <w:p w14:paraId="42888418" w14:textId="5C01C2C3" w:rsidR="00A40D80" w:rsidRDefault="00A40D8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E020E9" w14:paraId="58B93402" w14:textId="77777777">
        <w:tc>
          <w:tcPr>
            <w:tcW w:w="1975" w:type="dxa"/>
          </w:tcPr>
          <w:p w14:paraId="25192320" w14:textId="13A9AE39" w:rsidR="00E020E9" w:rsidRDefault="00E020E9" w:rsidP="00E020E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0654948" w14:textId="6F8D7F0B" w:rsidR="00E020E9" w:rsidRDefault="00E020E9" w:rsidP="00E020E9">
            <w:pPr>
              <w:spacing w:after="0"/>
              <w:rPr>
                <w:rFonts w:eastAsia="SimSun"/>
                <w:lang w:val="en-US" w:eastAsia="zh-CN"/>
              </w:rPr>
            </w:pPr>
            <w:r w:rsidRPr="005E57B8">
              <w:rPr>
                <w:rFonts w:eastAsia="SimSun"/>
                <w:lang w:eastAsia="zh-CN"/>
              </w:rPr>
              <w:t xml:space="preserve">We agree with FL's </w:t>
            </w:r>
            <w:r>
              <w:rPr>
                <w:rFonts w:eastAsia="SimSun" w:hint="eastAsia"/>
                <w:lang w:val="en-US" w:eastAsia="zh-CN"/>
              </w:rPr>
              <w:t>recommendation.</w:t>
            </w:r>
            <w:r w:rsidRPr="005E57B8">
              <w:rPr>
                <w:rFonts w:eastAsia="SimSun"/>
                <w:lang w:eastAsia="zh-CN"/>
              </w:rPr>
              <w:t xml:space="preserve"> </w:t>
            </w:r>
            <w:r>
              <w:rPr>
                <w:rFonts w:eastAsiaTheme="minorEastAsia" w:hint="eastAsia"/>
                <w:bCs/>
                <w:lang w:eastAsia="zh-CN"/>
              </w:rPr>
              <w:t>D</w:t>
            </w:r>
            <w:r w:rsidRPr="00E6783F">
              <w:rPr>
                <w:rFonts w:hint="eastAsia"/>
                <w:bCs/>
              </w:rPr>
              <w:t xml:space="preserve">uplicate </w:t>
            </w:r>
            <w:r w:rsidRPr="005E57B8">
              <w:rPr>
                <w:rFonts w:eastAsia="SimSun"/>
                <w:lang w:eastAsia="zh-CN"/>
              </w:rPr>
              <w:t>efforts should be avoided.</w:t>
            </w:r>
          </w:p>
        </w:tc>
      </w:tr>
      <w:tr w:rsidR="00DF77F7" w14:paraId="320CB73C" w14:textId="77777777">
        <w:tc>
          <w:tcPr>
            <w:tcW w:w="1975" w:type="dxa"/>
          </w:tcPr>
          <w:p w14:paraId="421B2BC0" w14:textId="4814AA06" w:rsidR="00DF77F7" w:rsidRDefault="00DF77F7" w:rsidP="00E020E9">
            <w:pPr>
              <w:spacing w:after="0"/>
              <w:rPr>
                <w:rFonts w:eastAsia="SimSun"/>
                <w:lang w:val="en-US" w:eastAsia="zh-CN"/>
              </w:rPr>
            </w:pPr>
            <w:r>
              <w:rPr>
                <w:rFonts w:eastAsia="SimSun"/>
                <w:lang w:val="en-US" w:eastAsia="zh-CN"/>
              </w:rPr>
              <w:t>Lenovo</w:t>
            </w:r>
          </w:p>
        </w:tc>
        <w:tc>
          <w:tcPr>
            <w:tcW w:w="7877" w:type="dxa"/>
          </w:tcPr>
          <w:p w14:paraId="276A3F57" w14:textId="0272FA1A" w:rsidR="00813B34" w:rsidRPr="005E57B8" w:rsidRDefault="00DF77F7" w:rsidP="00E020E9">
            <w:pPr>
              <w:spacing w:after="0"/>
              <w:rPr>
                <w:rFonts w:eastAsia="SimSun"/>
                <w:lang w:eastAsia="zh-CN"/>
              </w:rPr>
            </w:pPr>
            <w:r>
              <w:rPr>
                <w:rFonts w:eastAsia="SimSun"/>
                <w:lang w:eastAsia="zh-CN"/>
              </w:rPr>
              <w:t>Support</w:t>
            </w:r>
          </w:p>
        </w:tc>
      </w:tr>
      <w:tr w:rsidR="00813B34" w14:paraId="71C1B26E" w14:textId="77777777">
        <w:tc>
          <w:tcPr>
            <w:tcW w:w="1975" w:type="dxa"/>
          </w:tcPr>
          <w:p w14:paraId="0A1F6949" w14:textId="5A3A668F" w:rsidR="00813B34" w:rsidRDefault="00813B34" w:rsidP="00E020E9">
            <w:pPr>
              <w:spacing w:after="0"/>
              <w:rPr>
                <w:rFonts w:eastAsia="SimSun"/>
                <w:lang w:val="en-US" w:eastAsia="zh-CN"/>
              </w:rPr>
            </w:pPr>
            <w:r>
              <w:rPr>
                <w:rFonts w:eastAsia="SimSun"/>
                <w:lang w:val="en-US" w:eastAsia="zh-CN"/>
              </w:rPr>
              <w:t>CATT</w:t>
            </w:r>
          </w:p>
        </w:tc>
        <w:tc>
          <w:tcPr>
            <w:tcW w:w="7877" w:type="dxa"/>
          </w:tcPr>
          <w:p w14:paraId="7216DA4D" w14:textId="1D84E718" w:rsidR="00813B34" w:rsidRDefault="00813B34" w:rsidP="00E020E9">
            <w:pPr>
              <w:spacing w:after="0"/>
              <w:rPr>
                <w:rFonts w:eastAsia="SimSun"/>
                <w:lang w:eastAsia="zh-CN"/>
              </w:rPr>
            </w:pPr>
            <w:r>
              <w:rPr>
                <w:rFonts w:eastAsia="SimSun"/>
                <w:lang w:eastAsia="zh-CN"/>
              </w:rPr>
              <w:t>Support</w:t>
            </w:r>
          </w:p>
        </w:tc>
      </w:tr>
      <w:tr w:rsidR="004F5582" w14:paraId="6DD289F0" w14:textId="77777777">
        <w:tc>
          <w:tcPr>
            <w:tcW w:w="1975" w:type="dxa"/>
          </w:tcPr>
          <w:p w14:paraId="0A92AFB0" w14:textId="4F7CBD05" w:rsidR="004F5582" w:rsidRDefault="004F5582" w:rsidP="004F5582">
            <w:pPr>
              <w:spacing w:after="0"/>
              <w:rPr>
                <w:rFonts w:eastAsia="SimSun"/>
                <w:lang w:val="en-US" w:eastAsia="zh-CN"/>
              </w:rPr>
            </w:pPr>
            <w:r>
              <w:rPr>
                <w:rFonts w:eastAsia="MS Mincho" w:hint="eastAsia"/>
                <w:lang w:val="en-US" w:eastAsia="ja-JP"/>
              </w:rPr>
              <w:t>Panasonic</w:t>
            </w:r>
          </w:p>
        </w:tc>
        <w:tc>
          <w:tcPr>
            <w:tcW w:w="7877" w:type="dxa"/>
          </w:tcPr>
          <w:p w14:paraId="386AA1EB" w14:textId="7F6C510A" w:rsidR="004F5582" w:rsidRDefault="004F5582" w:rsidP="004F5582">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85462" w14:paraId="738390C2" w14:textId="77777777">
        <w:tc>
          <w:tcPr>
            <w:tcW w:w="1975" w:type="dxa"/>
          </w:tcPr>
          <w:p w14:paraId="72872802" w14:textId="4B3E367A" w:rsidR="00B85462" w:rsidRDefault="00B85462" w:rsidP="00B85462">
            <w:pPr>
              <w:spacing w:after="0"/>
              <w:rPr>
                <w:rFonts w:eastAsia="MS Mincho" w:hint="eastAsia"/>
                <w:lang w:val="en-US" w:eastAsia="ja-JP"/>
              </w:rPr>
            </w:pPr>
            <w:r w:rsidRPr="00D67FD4">
              <w:rPr>
                <w:color w:val="000000"/>
              </w:rPr>
              <w:t xml:space="preserve">Tejas </w:t>
            </w:r>
          </w:p>
        </w:tc>
        <w:tc>
          <w:tcPr>
            <w:tcW w:w="7877" w:type="dxa"/>
          </w:tcPr>
          <w:p w14:paraId="4616CB57" w14:textId="2CBCCA0D" w:rsidR="00B85462" w:rsidRDefault="00B85462" w:rsidP="00B85462">
            <w:pPr>
              <w:spacing w:after="0"/>
              <w:rPr>
                <w:rFonts w:eastAsia="MS Mincho" w:hint="eastAsia"/>
                <w:lang w:val="en-US" w:eastAsia="ja-JP"/>
              </w:rPr>
            </w:pPr>
            <w:r w:rsidRPr="00D67FD4">
              <w:rPr>
                <w:color w:val="000000"/>
              </w:rPr>
              <w:t>Support FL’s recommendation</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29D26FF1"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6AC040F" w14:textId="236A4A92" w:rsidR="00F033F5" w:rsidRDefault="00F033F5">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E70723" w14:paraId="6821C85C" w14:textId="77777777">
        <w:tc>
          <w:tcPr>
            <w:tcW w:w="1975" w:type="dxa"/>
          </w:tcPr>
          <w:p w14:paraId="637C765A" w14:textId="248FAD76" w:rsidR="00E70723" w:rsidRDefault="00E70723">
            <w:pPr>
              <w:spacing w:after="0"/>
              <w:rPr>
                <w:rFonts w:eastAsia="SimSun"/>
                <w:lang w:val="en-US" w:eastAsia="zh-CN"/>
              </w:rPr>
            </w:pPr>
            <w:r>
              <w:rPr>
                <w:rFonts w:eastAsia="SimSun" w:hint="eastAsia"/>
                <w:lang w:val="en-US" w:eastAsia="zh-CN"/>
              </w:rPr>
              <w:t>CMCC</w:t>
            </w:r>
          </w:p>
        </w:tc>
        <w:tc>
          <w:tcPr>
            <w:tcW w:w="7877" w:type="dxa"/>
          </w:tcPr>
          <w:p w14:paraId="38D540C0" w14:textId="6374DD53" w:rsidR="00E70723" w:rsidRPr="00E70723" w:rsidRDefault="00E70723">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E020E9" w14:paraId="70CD3E26" w14:textId="77777777">
        <w:tc>
          <w:tcPr>
            <w:tcW w:w="1975" w:type="dxa"/>
          </w:tcPr>
          <w:p w14:paraId="5BAE85CA" w14:textId="6B7A0D49" w:rsidR="00E020E9" w:rsidRDefault="00E020E9" w:rsidP="00E020E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14F7877" w14:textId="445C8EAC"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4D34076B" w14:textId="77777777">
        <w:tc>
          <w:tcPr>
            <w:tcW w:w="1975" w:type="dxa"/>
          </w:tcPr>
          <w:p w14:paraId="59D2C2A0" w14:textId="02B28F48" w:rsidR="00DF77F7" w:rsidRDefault="00DF77F7" w:rsidP="00E020E9">
            <w:pPr>
              <w:spacing w:after="0"/>
              <w:rPr>
                <w:rFonts w:eastAsia="SimSun"/>
                <w:lang w:val="en-US" w:eastAsia="zh-CN"/>
              </w:rPr>
            </w:pPr>
            <w:r>
              <w:rPr>
                <w:rFonts w:eastAsia="SimSun"/>
                <w:lang w:val="en-US" w:eastAsia="zh-CN"/>
              </w:rPr>
              <w:t>Lenovo</w:t>
            </w:r>
          </w:p>
        </w:tc>
        <w:tc>
          <w:tcPr>
            <w:tcW w:w="7877" w:type="dxa"/>
          </w:tcPr>
          <w:p w14:paraId="05815204" w14:textId="772FD695" w:rsidR="00DF77F7" w:rsidRDefault="00DF77F7" w:rsidP="00E020E9">
            <w:pPr>
              <w:spacing w:after="0"/>
              <w:rPr>
                <w:rFonts w:eastAsia="SimSun"/>
                <w:lang w:val="en-US" w:eastAsia="zh-CN"/>
              </w:rPr>
            </w:pPr>
            <w:r>
              <w:rPr>
                <w:rFonts w:eastAsia="SimSun"/>
                <w:lang w:val="en-US" w:eastAsia="zh-CN"/>
              </w:rPr>
              <w:t>Agree</w:t>
            </w:r>
          </w:p>
        </w:tc>
      </w:tr>
      <w:tr w:rsidR="00813B34" w14:paraId="49D35F69" w14:textId="77777777">
        <w:tc>
          <w:tcPr>
            <w:tcW w:w="1975" w:type="dxa"/>
          </w:tcPr>
          <w:p w14:paraId="00DBE905" w14:textId="4DC556DA" w:rsidR="00813B34" w:rsidRDefault="00813B34" w:rsidP="00E020E9">
            <w:pPr>
              <w:spacing w:after="0"/>
              <w:rPr>
                <w:rFonts w:eastAsia="SimSun"/>
                <w:lang w:val="en-US" w:eastAsia="zh-CN"/>
              </w:rPr>
            </w:pPr>
            <w:r>
              <w:rPr>
                <w:rFonts w:eastAsia="SimSun"/>
                <w:lang w:val="en-US" w:eastAsia="zh-CN"/>
              </w:rPr>
              <w:t>CATT</w:t>
            </w:r>
          </w:p>
        </w:tc>
        <w:tc>
          <w:tcPr>
            <w:tcW w:w="7877" w:type="dxa"/>
          </w:tcPr>
          <w:p w14:paraId="0F8704E4" w14:textId="69FAECFF" w:rsidR="00813B34" w:rsidRDefault="00813B34" w:rsidP="00E020E9">
            <w:pPr>
              <w:spacing w:after="0"/>
              <w:rPr>
                <w:rFonts w:eastAsia="SimSun"/>
                <w:lang w:val="en-US" w:eastAsia="zh-CN"/>
              </w:rPr>
            </w:pPr>
            <w:r>
              <w:rPr>
                <w:rFonts w:eastAsia="SimSun"/>
                <w:lang w:val="en-US" w:eastAsia="zh-CN"/>
              </w:rPr>
              <w:t>Support</w:t>
            </w:r>
          </w:p>
        </w:tc>
      </w:tr>
      <w:tr w:rsidR="00BF1537" w14:paraId="0C28F9C3" w14:textId="77777777">
        <w:tc>
          <w:tcPr>
            <w:tcW w:w="1975" w:type="dxa"/>
          </w:tcPr>
          <w:p w14:paraId="272D76C2" w14:textId="3770FB6A" w:rsidR="00BF1537" w:rsidRDefault="00BF1537" w:rsidP="00BF1537">
            <w:pPr>
              <w:spacing w:after="0"/>
              <w:rPr>
                <w:rFonts w:eastAsia="SimSun"/>
                <w:lang w:val="en-US" w:eastAsia="zh-CN"/>
              </w:rPr>
            </w:pPr>
            <w:r>
              <w:rPr>
                <w:rFonts w:eastAsia="MS Mincho" w:hint="eastAsia"/>
                <w:lang w:val="en-US" w:eastAsia="ja-JP"/>
              </w:rPr>
              <w:t>Panasonic</w:t>
            </w:r>
          </w:p>
        </w:tc>
        <w:tc>
          <w:tcPr>
            <w:tcW w:w="7877" w:type="dxa"/>
          </w:tcPr>
          <w:p w14:paraId="1631B63D" w14:textId="0469E309" w:rsidR="00BF1537" w:rsidRDefault="00BF1537" w:rsidP="00BF1537">
            <w:pPr>
              <w:spacing w:after="0"/>
              <w:rPr>
                <w:rFonts w:eastAsia="SimSun"/>
                <w:lang w:val="en-US" w:eastAsia="zh-CN"/>
              </w:rPr>
            </w:pPr>
            <w:r>
              <w:rPr>
                <w:rFonts w:eastAsia="MS Mincho" w:hint="eastAsia"/>
                <w:lang w:val="en-US" w:eastAsia="ja-JP"/>
              </w:rPr>
              <w:t>OK</w:t>
            </w:r>
          </w:p>
        </w:tc>
      </w:tr>
      <w:tr w:rsidR="00B85462" w14:paraId="1D59C2C6" w14:textId="77777777">
        <w:tc>
          <w:tcPr>
            <w:tcW w:w="1975" w:type="dxa"/>
          </w:tcPr>
          <w:p w14:paraId="204A47B8" w14:textId="3ED0769D" w:rsidR="00B85462" w:rsidRDefault="00B85462" w:rsidP="00B85462">
            <w:pPr>
              <w:spacing w:after="0"/>
              <w:rPr>
                <w:rFonts w:eastAsia="MS Mincho" w:hint="eastAsia"/>
                <w:lang w:val="en-US" w:eastAsia="ja-JP"/>
              </w:rPr>
            </w:pPr>
            <w:r w:rsidRPr="00D67FD4">
              <w:rPr>
                <w:color w:val="000000"/>
              </w:rPr>
              <w:t xml:space="preserve">Tejas </w:t>
            </w:r>
          </w:p>
        </w:tc>
        <w:tc>
          <w:tcPr>
            <w:tcW w:w="7877" w:type="dxa"/>
          </w:tcPr>
          <w:p w14:paraId="5CAE149D" w14:textId="5E6330C9" w:rsidR="00B85462" w:rsidRDefault="00B85462" w:rsidP="00B85462">
            <w:pPr>
              <w:spacing w:after="0"/>
              <w:rPr>
                <w:rFonts w:eastAsia="MS Mincho" w:hint="eastAsia"/>
                <w:lang w:val="en-US" w:eastAsia="ja-JP"/>
              </w:rPr>
            </w:pPr>
            <w:r w:rsidRPr="00D67FD4">
              <w:rPr>
                <w:color w:val="000000"/>
              </w:rPr>
              <w:t>Support FL’s recommendation</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SimSun" w:hint="eastAsia"/>
                <w:lang w:val="en-US" w:eastAsia="zh-CN"/>
              </w:rPr>
              <w:t>Xiaomi</w:t>
            </w:r>
          </w:p>
        </w:tc>
        <w:tc>
          <w:tcPr>
            <w:tcW w:w="7877" w:type="dxa"/>
          </w:tcPr>
          <w:p w14:paraId="2493001F" w14:textId="77777777" w:rsidR="009A35A7" w:rsidRDefault="00E70F7F">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53BC905B" w14:textId="6CBB357E" w:rsidR="00F033F5" w:rsidRDefault="00F033F5" w:rsidP="00F033F5">
            <w:pPr>
              <w:spacing w:after="0"/>
              <w:rPr>
                <w:rFonts w:eastAsia="SimSun"/>
                <w:lang w:val="en-US" w:eastAsia="zh-CN"/>
              </w:rPr>
            </w:pPr>
            <w:r>
              <w:rPr>
                <w:rFonts w:eastAsia="SimSun"/>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SimSun"/>
                <w:lang w:val="en-US" w:eastAsia="zh-CN"/>
              </w:rPr>
            </w:pPr>
            <w:r>
              <w:rPr>
                <w:rFonts w:eastAsia="SimSun" w:hint="eastAsia"/>
                <w:lang w:val="en-US" w:eastAsia="zh-CN"/>
              </w:rPr>
              <w:t>CMCC</w:t>
            </w:r>
          </w:p>
        </w:tc>
        <w:tc>
          <w:tcPr>
            <w:tcW w:w="7877" w:type="dxa"/>
          </w:tcPr>
          <w:p w14:paraId="4EE04850" w14:textId="48AAD2AD" w:rsidR="00E70723" w:rsidRDefault="00E70723" w:rsidP="00F033F5">
            <w:pPr>
              <w:spacing w:after="0"/>
              <w:rPr>
                <w:rFonts w:eastAsia="SimSun"/>
                <w:lang w:val="en-US" w:eastAsia="zh-CN"/>
              </w:rPr>
            </w:pPr>
            <w:r>
              <w:rPr>
                <w:rFonts w:eastAsia="SimSun" w:hint="eastAsia"/>
                <w:lang w:val="en-US" w:eastAsia="zh-CN"/>
              </w:rPr>
              <w:t>Support.</w:t>
            </w:r>
          </w:p>
        </w:tc>
      </w:tr>
      <w:tr w:rsidR="00E020E9" w14:paraId="7D9446C9" w14:textId="77777777">
        <w:tc>
          <w:tcPr>
            <w:tcW w:w="1975" w:type="dxa"/>
          </w:tcPr>
          <w:p w14:paraId="55FFCECC" w14:textId="16B4FB4F" w:rsidR="00E020E9" w:rsidRDefault="00E020E9" w:rsidP="00E020E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1AD39EE" w14:textId="3819BFB2"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56D65870" w14:textId="77777777">
        <w:tc>
          <w:tcPr>
            <w:tcW w:w="1975" w:type="dxa"/>
          </w:tcPr>
          <w:p w14:paraId="772129C3" w14:textId="4BD9F052" w:rsidR="00DF77F7" w:rsidRDefault="00DF77F7" w:rsidP="00E020E9">
            <w:pPr>
              <w:spacing w:after="0"/>
              <w:rPr>
                <w:rFonts w:eastAsia="SimSun"/>
                <w:lang w:val="en-US" w:eastAsia="zh-CN"/>
              </w:rPr>
            </w:pPr>
            <w:r>
              <w:rPr>
                <w:rFonts w:eastAsia="SimSun"/>
                <w:lang w:val="en-US" w:eastAsia="zh-CN"/>
              </w:rPr>
              <w:t>Lenovo</w:t>
            </w:r>
          </w:p>
        </w:tc>
        <w:tc>
          <w:tcPr>
            <w:tcW w:w="7877" w:type="dxa"/>
          </w:tcPr>
          <w:p w14:paraId="4E4C0E88" w14:textId="2DEE84DE" w:rsidR="00DF77F7" w:rsidRDefault="00DF77F7" w:rsidP="00E020E9">
            <w:pPr>
              <w:spacing w:after="0"/>
              <w:rPr>
                <w:rFonts w:eastAsia="SimSun"/>
                <w:lang w:val="en-US" w:eastAsia="zh-CN"/>
              </w:rPr>
            </w:pPr>
            <w:r>
              <w:rPr>
                <w:rFonts w:eastAsia="SimSun"/>
                <w:lang w:val="en-US" w:eastAsia="zh-CN"/>
              </w:rPr>
              <w:t>Support</w:t>
            </w:r>
          </w:p>
        </w:tc>
      </w:tr>
      <w:tr w:rsidR="00D66596" w14:paraId="2C15E408" w14:textId="77777777">
        <w:tc>
          <w:tcPr>
            <w:tcW w:w="1975" w:type="dxa"/>
          </w:tcPr>
          <w:p w14:paraId="4F7575DC" w14:textId="47999D14" w:rsidR="00D66596" w:rsidRDefault="00D66596" w:rsidP="00D66596">
            <w:pPr>
              <w:spacing w:after="0"/>
              <w:rPr>
                <w:rFonts w:eastAsia="SimSun"/>
                <w:lang w:val="en-US" w:eastAsia="zh-CN"/>
              </w:rPr>
            </w:pPr>
            <w:r>
              <w:rPr>
                <w:rFonts w:eastAsia="MS Mincho" w:hint="eastAsia"/>
                <w:lang w:val="en-US" w:eastAsia="ja-JP"/>
              </w:rPr>
              <w:t>Panasonic</w:t>
            </w:r>
          </w:p>
        </w:tc>
        <w:tc>
          <w:tcPr>
            <w:tcW w:w="7877" w:type="dxa"/>
          </w:tcPr>
          <w:p w14:paraId="683749C4" w14:textId="11DC7EEB" w:rsidR="00D66596" w:rsidRDefault="00D66596" w:rsidP="00D66596">
            <w:pPr>
              <w:spacing w:after="0"/>
              <w:rPr>
                <w:rFonts w:eastAsia="SimSun"/>
                <w:lang w:val="en-US" w:eastAsia="zh-CN"/>
              </w:rPr>
            </w:pPr>
            <w:r>
              <w:rPr>
                <w:rFonts w:eastAsia="MS Mincho" w:hint="eastAsia"/>
                <w:lang w:val="en-US" w:eastAsia="ja-JP"/>
              </w:rPr>
              <w:t>Support</w:t>
            </w:r>
          </w:p>
        </w:tc>
      </w:tr>
      <w:tr w:rsidR="00B85462" w14:paraId="129087F9" w14:textId="77777777">
        <w:tc>
          <w:tcPr>
            <w:tcW w:w="1975" w:type="dxa"/>
          </w:tcPr>
          <w:p w14:paraId="1DD18FDC" w14:textId="7351578E" w:rsidR="00B85462" w:rsidRDefault="00B85462" w:rsidP="00B85462">
            <w:pPr>
              <w:spacing w:after="0"/>
              <w:rPr>
                <w:rFonts w:eastAsia="MS Mincho" w:hint="eastAsia"/>
                <w:lang w:val="en-US" w:eastAsia="ja-JP"/>
              </w:rPr>
            </w:pPr>
            <w:r w:rsidRPr="00D67FD4">
              <w:rPr>
                <w:color w:val="000000"/>
              </w:rPr>
              <w:t xml:space="preserve">Tejas </w:t>
            </w:r>
          </w:p>
        </w:tc>
        <w:tc>
          <w:tcPr>
            <w:tcW w:w="7877" w:type="dxa"/>
          </w:tcPr>
          <w:p w14:paraId="0B889A35" w14:textId="1298D215" w:rsidR="00B85462" w:rsidRDefault="00B85462" w:rsidP="00B85462">
            <w:pPr>
              <w:spacing w:after="0"/>
              <w:rPr>
                <w:rFonts w:eastAsia="MS Mincho" w:hint="eastAsia"/>
                <w:lang w:val="en-US" w:eastAsia="ja-JP"/>
              </w:rPr>
            </w:pPr>
            <w:r w:rsidRPr="00D67FD4">
              <w:rPr>
                <w:color w:val="000000"/>
              </w:rPr>
              <w:t>Support FL’s recommendation</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Heading2"/>
      </w:pPr>
      <w:r>
        <w:t>Discussions on joint channel coding and modulation</w:t>
      </w:r>
    </w:p>
    <w:p w14:paraId="696A863D"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proofErr w:type="spellStart"/>
            <w:r>
              <w:t>Lekha</w:t>
            </w:r>
            <w:proofErr w:type="spellEnd"/>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proofErr w:type="spellStart"/>
            <w:r>
              <w:t>Spreadtrum</w:t>
            </w:r>
            <w:proofErr w:type="spellEnd"/>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LCM procedures for AI/ML-based joint source coding, channel coding and modulation is deprioritized in the 6GR study.</w:t>
            </w:r>
          </w:p>
          <w:p w14:paraId="358D73E3" w14:textId="77777777" w:rsidR="009A35A7" w:rsidRDefault="00E70F7F">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3B86F3E5" w14:textId="77777777" w:rsidR="009A35A7" w:rsidRDefault="00E70F7F">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lastRenderedPageBreak/>
        <w:t xml:space="preserve">Study: </w:t>
      </w:r>
      <w:proofErr w:type="spellStart"/>
      <w:r>
        <w:t>Lekha</w:t>
      </w:r>
      <w:proofErr w:type="spellEnd"/>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 xml:space="preserve">No need or no benefit to further study: </w:t>
      </w:r>
      <w:proofErr w:type="spellStart"/>
      <w:r>
        <w:t>Spreadtrum</w:t>
      </w:r>
      <w:proofErr w:type="spellEnd"/>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 xml:space="preserve">BICM related </w:t>
      </w:r>
      <w:proofErr w:type="spellStart"/>
      <w:r>
        <w:t>interleaver</w:t>
      </w:r>
      <w:proofErr w:type="spellEnd"/>
      <w:r>
        <w:t xml:space="preserve">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No need for enhancements: Xiaomi</w:t>
      </w:r>
    </w:p>
    <w:p w14:paraId="75CC18B2" w14:textId="77777777" w:rsidR="009A35A7" w:rsidRDefault="00E70F7F">
      <w:pPr>
        <w:pStyle w:val="Heading3"/>
      </w:pPr>
      <w:r>
        <w:t>First round discussion</w:t>
      </w:r>
    </w:p>
    <w:p w14:paraId="31DC6B89" w14:textId="77777777" w:rsidR="009A35A7" w:rsidRDefault="00E70F7F">
      <w:pPr>
        <w:pStyle w:val="Proposal"/>
      </w:pPr>
      <w:r>
        <w:t>Discussion 2.5-1</w:t>
      </w:r>
    </w:p>
    <w:p w14:paraId="70163ECF" w14:textId="77777777" w:rsidR="009A35A7" w:rsidRDefault="00E70F7F">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TableGrid"/>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13B34" w14:paraId="74066140" w14:textId="77777777">
        <w:tc>
          <w:tcPr>
            <w:tcW w:w="1975" w:type="dxa"/>
          </w:tcPr>
          <w:p w14:paraId="2F05D358" w14:textId="7C27C19D" w:rsidR="00813B34" w:rsidRDefault="00813B34" w:rsidP="00D622B3">
            <w:pPr>
              <w:spacing w:after="0"/>
              <w:rPr>
                <w:rFonts w:eastAsiaTheme="minorEastAsia"/>
                <w:lang w:eastAsia="zh-CN"/>
              </w:rPr>
            </w:pPr>
            <w:r>
              <w:rPr>
                <w:rFonts w:eastAsiaTheme="minorEastAsia"/>
                <w:lang w:eastAsia="zh-CN"/>
              </w:rPr>
              <w:t>CATT</w:t>
            </w:r>
          </w:p>
        </w:tc>
        <w:tc>
          <w:tcPr>
            <w:tcW w:w="7877" w:type="dxa"/>
          </w:tcPr>
          <w:p w14:paraId="0D89A187" w14:textId="2478DA39" w:rsidR="00813B34" w:rsidRPr="009901C9" w:rsidRDefault="00813B34" w:rsidP="00D622B3">
            <w:pPr>
              <w:spacing w:after="0"/>
              <w:rPr>
                <w:rFonts w:eastAsiaTheme="minorEastAsia"/>
                <w:lang w:eastAsia="zh-CN"/>
              </w:rPr>
            </w:pPr>
            <w:r>
              <w:rPr>
                <w:rFonts w:eastAsiaTheme="minorEastAsia"/>
                <w:lang w:eastAsia="zh-CN"/>
              </w:rPr>
              <w:t>OK with FL’s proposal</w:t>
            </w:r>
          </w:p>
        </w:tc>
      </w:tr>
    </w:tbl>
    <w:p w14:paraId="3A3CFBB2" w14:textId="77777777" w:rsidR="009A35A7" w:rsidRDefault="009A35A7">
      <w:pPr>
        <w:pStyle w:val="StatementBody"/>
        <w:numPr>
          <w:ilvl w:val="0"/>
          <w:numId w:val="0"/>
        </w:numPr>
      </w:pPr>
    </w:p>
    <w:p w14:paraId="5090AF49" w14:textId="77777777" w:rsidR="009A35A7" w:rsidRDefault="00E70F7F">
      <w:pPr>
        <w:pStyle w:val="Heading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DengXian"/>
          <w:highlight w:val="green"/>
          <w:lang w:eastAsia="zh-CN"/>
        </w:rPr>
      </w:pPr>
      <w:r>
        <w:rPr>
          <w:rFonts w:eastAsia="DengXian"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ListParagraph"/>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ListParagraph"/>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ListParagraph"/>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DengXian"/>
          <w:highlight w:val="green"/>
          <w:lang w:val="en-US" w:eastAsia="zh-CN"/>
        </w:rPr>
      </w:pPr>
      <w:r>
        <w:rPr>
          <w:rFonts w:eastAsia="DengXian"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ListParagraph"/>
        <w:numPr>
          <w:ilvl w:val="0"/>
          <w:numId w:val="11"/>
        </w:numPr>
        <w:ind w:left="720"/>
      </w:pPr>
      <w:r>
        <w:t>BLER performance under AWGN channel (at least for performance calibration)</w:t>
      </w:r>
    </w:p>
    <w:p w14:paraId="086160E7" w14:textId="77777777" w:rsidR="009A35A7" w:rsidRDefault="00E70F7F">
      <w:pPr>
        <w:pStyle w:val="ListParagraph"/>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ListParagraph"/>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ListParagraph"/>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ListParagraph"/>
        <w:numPr>
          <w:ilvl w:val="0"/>
          <w:numId w:val="11"/>
        </w:numPr>
        <w:ind w:left="720"/>
      </w:pPr>
      <w:r>
        <w:t>Throughput performance with link adaptation (adaptive MCS and rank) under fading channel</w:t>
      </w:r>
    </w:p>
    <w:p w14:paraId="0D292FB3" w14:textId="77777777" w:rsidR="009A35A7" w:rsidRDefault="00E70F7F">
      <w:pPr>
        <w:pStyle w:val="ListParagraph"/>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ListParagraph"/>
        <w:numPr>
          <w:ilvl w:val="0"/>
          <w:numId w:val="11"/>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27C154FF" w14:textId="77777777" w:rsidR="009A35A7" w:rsidRDefault="00E70F7F">
      <w:pPr>
        <w:pStyle w:val="ListParagraph"/>
        <w:numPr>
          <w:ilvl w:val="0"/>
          <w:numId w:val="11"/>
        </w:numPr>
        <w:ind w:left="720"/>
      </w:pPr>
      <w:r>
        <w:t>Other KPI not excluded, such as PAPR, EVM, MPR/A-MPR</w:t>
      </w:r>
    </w:p>
    <w:p w14:paraId="3EE69394" w14:textId="77777777" w:rsidR="009A35A7" w:rsidRDefault="00E70F7F">
      <w:pPr>
        <w:pStyle w:val="ListParagraph"/>
        <w:numPr>
          <w:ilvl w:val="0"/>
          <w:numId w:val="11"/>
        </w:numPr>
        <w:ind w:left="720"/>
      </w:pPr>
      <w:r>
        <w:t>Expected spec impact</w:t>
      </w:r>
    </w:p>
    <w:p w14:paraId="2EB86D2F" w14:textId="77777777" w:rsidR="009A35A7" w:rsidRDefault="00E70F7F">
      <w:pPr>
        <w:pStyle w:val="ListParagraph"/>
        <w:numPr>
          <w:ilvl w:val="0"/>
          <w:numId w:val="11"/>
        </w:numPr>
        <w:ind w:left="720"/>
      </w:pPr>
      <w:r>
        <w:rPr>
          <w:rFonts w:eastAsiaTheme="minorEastAsia" w:hint="eastAsia"/>
          <w:lang w:eastAsia="zh-CN"/>
        </w:rPr>
        <w:lastRenderedPageBreak/>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ListParagraph"/>
        <w:numPr>
          <w:ilvl w:val="0"/>
          <w:numId w:val="11"/>
        </w:numPr>
        <w:ind w:left="720"/>
      </w:pPr>
      <w:r>
        <w:t xml:space="preserve">System level evaluation can be done after link level evaluation. </w:t>
      </w:r>
    </w:p>
    <w:p w14:paraId="0BB6F7A7" w14:textId="77777777" w:rsidR="009A35A7" w:rsidRDefault="00E70F7F">
      <w:pPr>
        <w:rPr>
          <w:rFonts w:eastAsia="DengXian"/>
          <w:highlight w:val="green"/>
          <w:lang w:eastAsia="zh-CN"/>
        </w:rPr>
      </w:pPr>
      <w:r>
        <w:rPr>
          <w:rFonts w:eastAsia="DengXian"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including at least the following</w:t>
      </w:r>
    </w:p>
    <w:p w14:paraId="245CBBF9" w14:textId="77777777" w:rsidR="009A35A7" w:rsidRDefault="00E70F7F">
      <w:pPr>
        <w:pStyle w:val="ListParagraph"/>
        <w:numPr>
          <w:ilvl w:val="0"/>
          <w:numId w:val="11"/>
        </w:numPr>
        <w:ind w:left="720"/>
      </w:pPr>
      <w:r>
        <w:t>Probabilistic shaping for CP-OFDM and DFT-s-OFDM</w:t>
      </w:r>
    </w:p>
    <w:p w14:paraId="14A40B10" w14:textId="77777777" w:rsidR="009A35A7" w:rsidRDefault="00E70F7F">
      <w:pPr>
        <w:pStyle w:val="ListParagraph"/>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ListParagraph"/>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ListParagraph"/>
        <w:numPr>
          <w:ilvl w:val="1"/>
          <w:numId w:val="11"/>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ListParagraph"/>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ListParagraph"/>
        <w:numPr>
          <w:ilvl w:val="0"/>
          <w:numId w:val="11"/>
        </w:numPr>
        <w:ind w:left="720"/>
      </w:pPr>
      <w:r>
        <w:t>Geometric shaping for CP-OFDM and DFT-s-OFDM</w:t>
      </w:r>
    </w:p>
    <w:p w14:paraId="2BE3F208" w14:textId="77777777" w:rsidR="009A35A7" w:rsidRDefault="00E70F7F">
      <w:pPr>
        <w:pStyle w:val="ListParagraph"/>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ListParagraph"/>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ListParagraph"/>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ListParagraph"/>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DengXian"/>
          <w:highlight w:val="green"/>
          <w:lang w:eastAsia="zh-CN"/>
        </w:rPr>
      </w:pPr>
      <w:r>
        <w:rPr>
          <w:rFonts w:eastAsia="DengXian"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ListParagraph"/>
        <w:numPr>
          <w:ilvl w:val="0"/>
          <w:numId w:val="11"/>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52AD0A41" w14:textId="77777777" w:rsidR="009A35A7" w:rsidRDefault="00E70F7F">
      <w:pPr>
        <w:pStyle w:val="ListParagraph"/>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ListParagraph"/>
        <w:numPr>
          <w:ilvl w:val="0"/>
          <w:numId w:val="11"/>
        </w:numPr>
      </w:pPr>
      <w:r>
        <w:t>Precoder assumption</w:t>
      </w:r>
    </w:p>
    <w:p w14:paraId="707140FA" w14:textId="77777777" w:rsidR="009A35A7" w:rsidRDefault="00E70F7F">
      <w:pPr>
        <w:pStyle w:val="ListParagraph"/>
        <w:numPr>
          <w:ilvl w:val="1"/>
          <w:numId w:val="11"/>
        </w:numPr>
      </w:pPr>
      <w:r>
        <w:t>Close loop MIMO (reciprocal beamforming (e.g., SVD, SLR/RZF, etc.), codebook based)</w:t>
      </w:r>
    </w:p>
    <w:p w14:paraId="43D6B347" w14:textId="77777777" w:rsidR="009A35A7" w:rsidRDefault="00E70F7F">
      <w:pPr>
        <w:pStyle w:val="ListParagraph"/>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1EA87965" w14:textId="77777777" w:rsidR="009A35A7" w:rsidRDefault="00E70F7F">
      <w:pPr>
        <w:pStyle w:val="ListParagraph"/>
        <w:numPr>
          <w:ilvl w:val="2"/>
          <w:numId w:val="11"/>
        </w:numPr>
      </w:pPr>
      <w:r>
        <w:rPr>
          <w:rFonts w:eastAsiaTheme="minorEastAsia" w:hint="eastAsia"/>
          <w:lang w:eastAsia="zh-CN"/>
        </w:rPr>
        <w:t>or genie beamforming</w:t>
      </w:r>
    </w:p>
    <w:p w14:paraId="4045DFEC" w14:textId="77777777" w:rsidR="009A35A7" w:rsidRDefault="00E70F7F">
      <w:pPr>
        <w:pStyle w:val="ListParagraph"/>
        <w:numPr>
          <w:ilvl w:val="1"/>
          <w:numId w:val="11"/>
        </w:numPr>
      </w:pPr>
      <w:r>
        <w:t>Open loop MIMO</w:t>
      </w:r>
    </w:p>
    <w:p w14:paraId="53AC3E78" w14:textId="77777777" w:rsidR="009A35A7" w:rsidRDefault="00E70F7F">
      <w:pPr>
        <w:pStyle w:val="ListParagraph"/>
        <w:numPr>
          <w:ilvl w:val="0"/>
          <w:numId w:val="11"/>
        </w:numPr>
      </w:pPr>
      <w:r>
        <w:t xml:space="preserve">Receiver assumption (for MIMO): LMMSE (baseline) for UL, </w:t>
      </w:r>
      <w:proofErr w:type="spellStart"/>
      <w:r>
        <w:t>rML</w:t>
      </w:r>
      <w:proofErr w:type="spellEnd"/>
      <w:r>
        <w:t xml:space="preserve"> or LMMSE for DL</w:t>
      </w:r>
    </w:p>
    <w:p w14:paraId="11E5645A" w14:textId="77777777" w:rsidR="009A35A7" w:rsidRDefault="00E70F7F">
      <w:pPr>
        <w:pStyle w:val="ListParagraph"/>
        <w:numPr>
          <w:ilvl w:val="0"/>
          <w:numId w:val="11"/>
        </w:numPr>
      </w:pPr>
      <w:r>
        <w:t xml:space="preserve">LLR </w:t>
      </w:r>
      <w:proofErr w:type="spellStart"/>
      <w:r>
        <w:t>demapper</w:t>
      </w:r>
      <w:proofErr w:type="spellEnd"/>
      <w:r>
        <w:t>: Max-log (baseline) or Log-MAP</w:t>
      </w:r>
    </w:p>
    <w:p w14:paraId="2847939C" w14:textId="77777777" w:rsidR="009A35A7" w:rsidRDefault="00E70F7F">
      <w:pPr>
        <w:pStyle w:val="ListParagraph"/>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ListParagraph"/>
        <w:numPr>
          <w:ilvl w:val="0"/>
          <w:numId w:val="11"/>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780D04E5" w14:textId="77777777" w:rsidR="009A35A7" w:rsidRDefault="00E70F7F">
      <w:pPr>
        <w:pStyle w:val="ListParagraph"/>
        <w:numPr>
          <w:ilvl w:val="0"/>
          <w:numId w:val="11"/>
        </w:numPr>
        <w:spacing w:after="0"/>
      </w:pPr>
      <w:r>
        <w:rPr>
          <w:rFonts w:eastAsiaTheme="minorEastAsia" w:hint="eastAsia"/>
          <w:lang w:eastAsia="zh-CN"/>
        </w:rPr>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DengXian"/>
          <w:highlight w:val="green"/>
          <w:lang w:eastAsia="zh-CN"/>
        </w:rPr>
      </w:pPr>
      <w:r>
        <w:rPr>
          <w:rFonts w:eastAsia="DengXian"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ListParagraph"/>
        <w:numPr>
          <w:ilvl w:val="0"/>
          <w:numId w:val="11"/>
        </w:numPr>
        <w:ind w:left="720"/>
        <w:rPr>
          <w:color w:val="000000" w:themeColor="text1"/>
        </w:rPr>
      </w:pPr>
      <w:r>
        <w:t>EVM, MPR/A-MPR</w:t>
      </w:r>
    </w:p>
    <w:p w14:paraId="09DB7D10" w14:textId="77777777" w:rsidR="009A35A7" w:rsidRDefault="00E70F7F">
      <w:pPr>
        <w:rPr>
          <w:rFonts w:eastAsia="DengXian"/>
          <w:highlight w:val="green"/>
          <w:lang w:eastAsia="zh-CN"/>
        </w:rPr>
      </w:pPr>
      <w:r>
        <w:rPr>
          <w:rFonts w:eastAsia="DengXian"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ListParagraph"/>
        <w:numPr>
          <w:ilvl w:val="0"/>
          <w:numId w:val="12"/>
        </w:numPr>
      </w:pPr>
      <w:r>
        <w:t>FFS: How to involve RAN4 early</w:t>
      </w:r>
    </w:p>
    <w:p w14:paraId="6E009248" w14:textId="77777777" w:rsidR="009A35A7" w:rsidRDefault="00E70F7F">
      <w:pPr>
        <w:pStyle w:val="ListParagraph"/>
        <w:numPr>
          <w:ilvl w:val="0"/>
          <w:numId w:val="12"/>
        </w:numPr>
      </w:pPr>
      <w:r>
        <w:rPr>
          <w:rFonts w:eastAsiaTheme="minorEastAsia" w:hint="eastAsia"/>
          <w:lang w:eastAsia="zh-CN"/>
        </w:rPr>
        <w:t>FFS: Shaping of higher order modulation</w:t>
      </w:r>
    </w:p>
    <w:p w14:paraId="26F8BAA9" w14:textId="77777777" w:rsidR="009A35A7" w:rsidRDefault="00E70F7F">
      <w:pPr>
        <w:pStyle w:val="ListParagraph"/>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Heading1"/>
      </w:pPr>
      <w:r>
        <w:lastRenderedPageBreak/>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R1-2508339, On Modulation for 6G Radio Air Interface, Nokia</w:t>
      </w:r>
    </w:p>
    <w:p w14:paraId="61A91040" w14:textId="77777777" w:rsidR="009A35A7" w:rsidRDefault="00E70F7F">
      <w:pPr>
        <w:pStyle w:val="reference"/>
        <w:ind w:left="360"/>
      </w:pPr>
      <w:r>
        <w:t xml:space="preserve">R1-2508356, Modulation, joint channel coding and modulation for 6GR Interface, </w:t>
      </w:r>
      <w:proofErr w:type="spellStart"/>
      <w:r>
        <w:t>Lekha</w:t>
      </w:r>
      <w:proofErr w:type="spellEnd"/>
      <w:r>
        <w:t xml:space="preserve">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 xml:space="preserve">R1-2508390, Discussion on modulation, joint channel coding and modulation for 6GR, </w:t>
      </w:r>
      <w:proofErr w:type="spellStart"/>
      <w:r>
        <w:t>Spreadtrum</w:t>
      </w:r>
      <w:proofErr w:type="spellEnd"/>
      <w:r>
        <w:t>,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w:t>
      </w:r>
      <w:proofErr w:type="spellStart"/>
      <w:r>
        <w:t>HiSilicon</w:t>
      </w:r>
      <w:proofErr w:type="spellEnd"/>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w:t>
      </w:r>
      <w:proofErr w:type="spellStart"/>
      <w:r>
        <w:t>Disscussion</w:t>
      </w:r>
      <w:proofErr w:type="spellEnd"/>
      <w:r>
        <w:t xml:space="preserve"> on modulation for 6GR, Samsung</w:t>
      </w:r>
    </w:p>
    <w:p w14:paraId="3A4202A3" w14:textId="77777777" w:rsidR="009A35A7" w:rsidRDefault="00E70F7F">
      <w:pPr>
        <w:pStyle w:val="reference"/>
        <w:ind w:left="360"/>
      </w:pPr>
      <w:r>
        <w:t xml:space="preserve"> R1-2508822, Discussion on modulation for 6GR, ZTE Corporation, </w:t>
      </w:r>
      <w:proofErr w:type="spellStart"/>
      <w:r>
        <w:t>Sanechips</w:t>
      </w:r>
      <w:proofErr w:type="spellEnd"/>
    </w:p>
    <w:p w14:paraId="116BEC01" w14:textId="77777777" w:rsidR="009A35A7" w:rsidRDefault="00E70F7F">
      <w:pPr>
        <w:pStyle w:val="reference"/>
        <w:ind w:left="360"/>
      </w:pPr>
      <w:r>
        <w:t xml:space="preserve"> R1-2508871, Modulation, joint channel coding and modulation for 6GR air interface, </w:t>
      </w:r>
      <w:proofErr w:type="spellStart"/>
      <w:r>
        <w:t>InterDigital</w:t>
      </w:r>
      <w:proofErr w:type="spellEnd"/>
      <w:r>
        <w:t>,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w:t>
      </w:r>
      <w:proofErr w:type="spellStart"/>
      <w:r>
        <w:t>Hanbat</w:t>
      </w:r>
      <w:proofErr w:type="spellEnd"/>
      <w:r>
        <w:t xml:space="preserve">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w:t>
      </w:r>
      <w:proofErr w:type="spellStart"/>
      <w:r>
        <w:t>DeepSig</w:t>
      </w:r>
      <w:proofErr w:type="spellEnd"/>
      <w:r>
        <w:t xml:space="preserve">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t xml:space="preserve"> R1-2509352, Modulation, joint channel coding and modulation, </w:t>
      </w:r>
      <w:proofErr w:type="spellStart"/>
      <w:r>
        <w:t>CEWiT</w:t>
      </w:r>
      <w:proofErr w:type="spellEnd"/>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62CC" w14:textId="77777777" w:rsidR="00A948E3" w:rsidRDefault="00A948E3">
      <w:pPr>
        <w:spacing w:after="0"/>
      </w:pPr>
      <w:r>
        <w:separator/>
      </w:r>
    </w:p>
  </w:endnote>
  <w:endnote w:type="continuationSeparator" w:id="0">
    <w:p w14:paraId="57918A4E" w14:textId="77777777" w:rsidR="00A948E3" w:rsidRDefault="00A94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7C1F" w14:textId="77777777" w:rsidR="00A948E3" w:rsidRDefault="00A948E3">
      <w:pPr>
        <w:spacing w:after="0"/>
      </w:pPr>
      <w:r>
        <w:separator/>
      </w:r>
    </w:p>
  </w:footnote>
  <w:footnote w:type="continuationSeparator" w:id="0">
    <w:p w14:paraId="1D23E34B" w14:textId="77777777" w:rsidR="00A948E3" w:rsidRDefault="00A948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
  </w:num>
  <w:num w:numId="2">
    <w:abstractNumId w:val="10"/>
  </w:num>
  <w:num w:numId="3">
    <w:abstractNumId w:val="11"/>
  </w:num>
  <w:num w:numId="4">
    <w:abstractNumId w:val="1"/>
  </w:num>
  <w:num w:numId="5">
    <w:abstractNumId w:val="5"/>
  </w:num>
  <w:num w:numId="6">
    <w:abstractNumId w:val="4"/>
  </w:num>
  <w:num w:numId="7">
    <w:abstractNumId w:val="8"/>
  </w:num>
  <w:num w:numId="8">
    <w:abstractNumId w:val="12"/>
  </w:num>
  <w:num w:numId="9">
    <w:abstractNumId w:val="0"/>
  </w:num>
  <w:num w:numId="10">
    <w:abstractNumId w:val="7"/>
  </w:num>
  <w:num w:numId="11">
    <w:abstractNumId w:val="9"/>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14484</Words>
  <Characters>82565</Characters>
  <Application>Microsoft Office Word</Application>
  <DocSecurity>0</DocSecurity>
  <Lines>688</Lines>
  <Paragraphs>193</Paragraphs>
  <ScaleCrop>false</ScaleCrop>
  <Company>Qualcomm Incorporated</Company>
  <LinksUpToDate>false</LinksUpToDate>
  <CharactersWithSpaces>96856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Abhijith B G</cp:lastModifiedBy>
  <cp:revision>3</cp:revision>
  <dcterms:created xsi:type="dcterms:W3CDTF">2025-11-17T16:43:00Z</dcterms:created>
  <dcterms:modified xsi:type="dcterms:W3CDTF">2025-11-17T16:45:00Z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