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rsidR="00414226" w:rsidRDefault="00414226"/>
    <w:p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#1 on 6G waveform</w:t>
      </w:r>
    </w:p>
    <w:p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rsidR="00414226" w:rsidRDefault="00441A41">
      <w:pPr>
        <w:pStyle w:val="1"/>
      </w:pPr>
      <w:r>
        <w:t>1.</w:t>
      </w:r>
      <w:r>
        <w:tab/>
        <w:t>Introduction</w:t>
      </w:r>
    </w:p>
    <w:p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11.1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rsidR="00414226" w:rsidRDefault="00441A41">
      <w:pPr>
        <w:rPr>
          <w:lang w:val="en-US"/>
        </w:rPr>
      </w:pPr>
      <w:r>
        <w:rPr>
          <w:lang w:val="en-US"/>
        </w:rPr>
        <w:t>Schedule for waveform sessions:</w:t>
      </w:r>
    </w:p>
    <w:p w:rsidR="00414226" w:rsidRDefault="00441A41">
      <w:pPr>
        <w:pStyle w:val="af3"/>
        <w:numPr>
          <w:ilvl w:val="0"/>
          <w:numId w:val="6"/>
        </w:numPr>
        <w:rPr>
          <w:highlight w:val="yellow"/>
          <w:lang w:val="en-US"/>
        </w:rPr>
      </w:pPr>
      <w:r>
        <w:rPr>
          <w:highlight w:val="yellow"/>
          <w:lang w:val="en-US"/>
        </w:rPr>
        <w:t>Monday 14:30-15:30 offline</w:t>
      </w:r>
    </w:p>
    <w:p w:rsidR="00414226" w:rsidRDefault="00441A41">
      <w:pPr>
        <w:pStyle w:val="af3"/>
        <w:numPr>
          <w:ilvl w:val="0"/>
          <w:numId w:val="6"/>
        </w:numPr>
        <w:rPr>
          <w:highlight w:val="cyan"/>
          <w:lang w:val="en-US"/>
        </w:rPr>
      </w:pPr>
      <w:r>
        <w:rPr>
          <w:highlight w:val="cyan"/>
          <w:lang w:val="en-US"/>
        </w:rPr>
        <w:t>Monday 17:00-17:50 online</w:t>
      </w:r>
    </w:p>
    <w:p w:rsidR="00414226" w:rsidRDefault="00441A41">
      <w:pPr>
        <w:pStyle w:val="af3"/>
        <w:numPr>
          <w:ilvl w:val="0"/>
          <w:numId w:val="6"/>
        </w:numPr>
        <w:rPr>
          <w:highlight w:val="yellow"/>
          <w:lang w:val="en-US"/>
        </w:rPr>
      </w:pPr>
      <w:r>
        <w:rPr>
          <w:highlight w:val="yellow"/>
          <w:lang w:val="en-US"/>
        </w:rPr>
        <w:t>Tuesday 11:00-12:00 offline</w:t>
      </w:r>
    </w:p>
    <w:p w:rsidR="00414226" w:rsidRDefault="00441A41">
      <w:pPr>
        <w:pStyle w:val="af3"/>
        <w:numPr>
          <w:ilvl w:val="0"/>
          <w:numId w:val="6"/>
        </w:numPr>
        <w:rPr>
          <w:highlight w:val="cyan"/>
          <w:lang w:val="en-US"/>
        </w:rPr>
      </w:pPr>
      <w:r>
        <w:rPr>
          <w:highlight w:val="cyan"/>
          <w:lang w:val="en-US"/>
        </w:rPr>
        <w:t>Tuesday 12:10-13:00 online</w:t>
      </w:r>
    </w:p>
    <w:p w:rsidR="00414226" w:rsidRDefault="00441A41">
      <w:pPr>
        <w:pStyle w:val="af3"/>
        <w:numPr>
          <w:ilvl w:val="0"/>
          <w:numId w:val="6"/>
        </w:numPr>
        <w:rPr>
          <w:highlight w:val="yellow"/>
          <w:lang w:val="en-US"/>
        </w:rPr>
      </w:pPr>
      <w:r>
        <w:rPr>
          <w:highlight w:val="yellow"/>
          <w:lang w:val="en-US"/>
        </w:rPr>
        <w:t>Tuesday 18:40-19:30 offline</w:t>
      </w:r>
    </w:p>
    <w:p w:rsidR="00414226" w:rsidRDefault="00441A41">
      <w:pPr>
        <w:pStyle w:val="af3"/>
        <w:numPr>
          <w:ilvl w:val="0"/>
          <w:numId w:val="6"/>
        </w:numPr>
        <w:rPr>
          <w:highlight w:val="cyan"/>
          <w:lang w:val="en-US"/>
        </w:rPr>
      </w:pPr>
      <w:r>
        <w:rPr>
          <w:highlight w:val="cyan"/>
          <w:lang w:val="en-US"/>
        </w:rPr>
        <w:t>Wednesday 9:10-9:50 online</w:t>
      </w:r>
    </w:p>
    <w:p w:rsidR="00414226" w:rsidRDefault="00441A41">
      <w:pPr>
        <w:pStyle w:val="af3"/>
        <w:numPr>
          <w:ilvl w:val="0"/>
          <w:numId w:val="6"/>
        </w:numPr>
        <w:rPr>
          <w:highlight w:val="yellow"/>
          <w:lang w:val="en-US"/>
        </w:rPr>
      </w:pPr>
      <w:r>
        <w:rPr>
          <w:highlight w:val="yellow"/>
          <w:lang w:val="en-US"/>
        </w:rPr>
        <w:t>Wednesday 17:00-18:30 offline</w:t>
      </w:r>
    </w:p>
    <w:p w:rsidR="00414226" w:rsidRDefault="00441A41">
      <w:pPr>
        <w:rPr>
          <w:lang w:val="en-US"/>
        </w:rPr>
      </w:pPr>
      <w:r>
        <w:rPr>
          <w:lang w:val="en-US"/>
        </w:rPr>
        <w:t>All proposals:</w:t>
      </w:r>
    </w:p>
    <w:bookmarkStart w:id="0" w:name="_MON_1824866620"/>
    <w:bookmarkEnd w:id="0"/>
    <w:p w:rsidR="00414226" w:rsidRDefault="00441A41">
      <w:pPr>
        <w:rPr>
          <w:lang w:val="en-US"/>
        </w:rPr>
      </w:pPr>
      <w:r>
        <w:rPr>
          <w:lang w:val="en-US"/>
        </w:rPr>
        <w:object w:dxaOrig="152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55pt" o:ole="">
            <v:imagedata r:id="rId8" o:title=""/>
          </v:shape>
          <o:OLEObject Type="Embed" ProgID="Word.Document.12" ShapeID="_x0000_i1025" DrawAspect="Icon" ObjectID="_1824908326" r:id="rId9"/>
        </w:object>
      </w:r>
    </w:p>
    <w:p w:rsidR="00414226" w:rsidRDefault="00441A41">
      <w:pPr>
        <w:pStyle w:val="1"/>
      </w:pPr>
      <w:r>
        <w:t>2.</w:t>
      </w:r>
      <w:r>
        <w:tab/>
        <w:t>References</w:t>
      </w:r>
    </w:p>
    <w:tbl>
      <w:tblPr>
        <w:tblW w:w="8926" w:type="dxa"/>
        <w:tblLook w:val="04A0" w:firstRow="1" w:lastRow="0" w:firstColumn="1" w:lastColumn="0" w:noHBand="0" w:noVBand="1"/>
      </w:tblPr>
      <w:tblGrid>
        <w:gridCol w:w="483"/>
        <w:gridCol w:w="1213"/>
        <w:gridCol w:w="4678"/>
        <w:gridCol w:w="2552"/>
      </w:tblGrid>
      <w:tr w:rsidR="00414226">
        <w:trPr>
          <w:trHeight w:val="20"/>
        </w:trPr>
        <w:tc>
          <w:tcPr>
            <w:tcW w:w="483"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trPr>
          <w:trHeight w:val="20"/>
        </w:trPr>
        <w:tc>
          <w:tcPr>
            <w:tcW w:w="483" w:type="dxa"/>
            <w:tcBorders>
              <w:top w:val="single" w:sz="4" w:space="0" w:color="A6A6A6"/>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 w:history="1">
              <w:r w:rsidR="00441A41">
                <w:rPr>
                  <w:rStyle w:val="af0"/>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Nokia</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 w:history="1">
              <w:r w:rsidR="00441A41">
                <w:rPr>
                  <w:rStyle w:val="af0"/>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 w:history="1">
              <w:r w:rsidR="00441A41">
                <w:rPr>
                  <w:rStyle w:val="af0"/>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3" w:history="1">
              <w:r w:rsidR="00441A41">
                <w:rPr>
                  <w:rStyle w:val="af0"/>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 w:history="1">
              <w:r w:rsidR="00441A41">
                <w:rPr>
                  <w:rStyle w:val="af0"/>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vivo</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5" w:history="1">
              <w:r w:rsidR="00441A41">
                <w:rPr>
                  <w:rStyle w:val="af0"/>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CMCC</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 w:history="1">
              <w:r w:rsidR="00441A41">
                <w:rPr>
                  <w:rStyle w:val="af0"/>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THALES</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 w:history="1">
              <w:r w:rsidR="00441A41">
                <w:rPr>
                  <w:rStyle w:val="af0"/>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CATT</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 w:history="1">
              <w:r w:rsidR="00441A41">
                <w:rPr>
                  <w:rStyle w:val="af0"/>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9" w:history="1">
              <w:r w:rsidR="00441A41">
                <w:rPr>
                  <w:rStyle w:val="af0"/>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NEC</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20" w:history="1">
              <w:r w:rsidR="00441A41">
                <w:rPr>
                  <w:rStyle w:val="af0"/>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21" w:history="1">
              <w:r w:rsidR="00441A41">
                <w:rPr>
                  <w:rStyle w:val="af0"/>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22" w:history="1">
              <w:r w:rsidR="00441A41">
                <w:rPr>
                  <w:rStyle w:val="af0"/>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Xiaomi</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23" w:history="1">
              <w:r w:rsidR="00441A41">
                <w:rPr>
                  <w:rStyle w:val="af0"/>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OPPO</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24" w:history="1">
              <w:r w:rsidR="00441A41">
                <w:rPr>
                  <w:rStyle w:val="af0"/>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25" w:history="1">
              <w:r w:rsidR="00441A41">
                <w:rPr>
                  <w:rStyle w:val="af0"/>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Samsung</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26" w:history="1">
              <w:r w:rsidR="00441A41">
                <w:rPr>
                  <w:rStyle w:val="af0"/>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IMU</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b/>
                <w:bCs/>
                <w:color w:val="0000FF"/>
                <w:sz w:val="16"/>
                <w:szCs w:val="16"/>
                <w:u w:val="single"/>
              </w:rPr>
            </w:pPr>
            <w:hyperlink r:id="rId27" w:history="1">
              <w:r w:rsidR="00441A41">
                <w:rPr>
                  <w:rStyle w:val="af0"/>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BJTU</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28" w:history="1">
              <w:r w:rsidR="00441A41">
                <w:rPr>
                  <w:rStyle w:val="af0"/>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b/>
                <w:bCs/>
                <w:color w:val="0000FF"/>
                <w:sz w:val="16"/>
                <w:szCs w:val="16"/>
                <w:u w:val="single"/>
              </w:rPr>
            </w:pPr>
            <w:hyperlink r:id="rId29" w:history="1">
              <w:r w:rsidR="00441A41">
                <w:rPr>
                  <w:rStyle w:val="af0"/>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Lenovo</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0" w:history="1">
              <w:r w:rsidR="00441A41">
                <w:rPr>
                  <w:rStyle w:val="af0"/>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1" w:history="1">
              <w:r w:rsidR="00441A41">
                <w:rPr>
                  <w:rStyle w:val="af0"/>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2" w:history="1">
              <w:r w:rsidR="00441A41">
                <w:rPr>
                  <w:rStyle w:val="af0"/>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3" w:history="1">
              <w:r w:rsidR="00441A41">
                <w:rPr>
                  <w:rStyle w:val="af0"/>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4" w:history="1">
              <w:r w:rsidR="00441A41">
                <w:rPr>
                  <w:rStyle w:val="af0"/>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Google</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5" w:history="1">
              <w:r w:rsidR="00441A41">
                <w:rPr>
                  <w:rStyle w:val="af0"/>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6" w:history="1">
              <w:r w:rsidR="00441A41">
                <w:rPr>
                  <w:rStyle w:val="af0"/>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7" w:history="1">
              <w:r w:rsidR="00441A41">
                <w:rPr>
                  <w:rStyle w:val="af0"/>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8" w:history="1">
              <w:r w:rsidR="00441A41">
                <w:rPr>
                  <w:rStyle w:val="af0"/>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39" w:history="1">
              <w:r w:rsidR="00441A41">
                <w:rPr>
                  <w:rStyle w:val="af0"/>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Sony</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0" w:history="1">
              <w:r w:rsidR="00441A41">
                <w:rPr>
                  <w:rStyle w:val="af0"/>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Apple</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1" w:history="1">
              <w:r w:rsidR="00441A41">
                <w:rPr>
                  <w:rStyle w:val="af0"/>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Ofinno</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2" w:history="1">
              <w:r w:rsidR="00441A41">
                <w:rPr>
                  <w:rStyle w:val="af0"/>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3" w:history="1">
              <w:r w:rsidR="00441A41">
                <w:rPr>
                  <w:rStyle w:val="af0"/>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4" w:history="1">
              <w:r w:rsidR="00441A41">
                <w:rPr>
                  <w:rStyle w:val="af0"/>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5" w:history="1">
              <w:r w:rsidR="00441A41">
                <w:rPr>
                  <w:rStyle w:val="af0"/>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6" w:history="1">
              <w:r w:rsidR="00441A41">
                <w:rPr>
                  <w:rStyle w:val="af0"/>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7" w:history="1">
              <w:r w:rsidR="00441A41">
                <w:rPr>
                  <w:rStyle w:val="af0"/>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Sharp</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8" w:history="1">
              <w:r w:rsidR="00441A41">
                <w:rPr>
                  <w:rStyle w:val="af0"/>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CEWiT</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49" w:history="1">
              <w:r w:rsidR="00441A41">
                <w:rPr>
                  <w:rStyle w:val="af0"/>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strike/>
              </w:rPr>
            </w:pPr>
            <w:hyperlink r:id="rId50" w:history="1">
              <w:r w:rsidR="00441A41">
                <w:rPr>
                  <w:rStyle w:val="af0"/>
                  <w:rFonts w:ascii="Arial" w:hAnsi="Arial" w:cs="Arial"/>
                  <w:b/>
                  <w:bCs/>
                  <w:strike/>
                  <w:sz w:val="16"/>
                  <w:szCs w:val="16"/>
                  <w:u w:val="none"/>
                </w:rPr>
                <w:t>R1-2509372</w:t>
              </w:r>
            </w:hyperlink>
          </w:p>
          <w:p w:rsidR="00414226" w:rsidRDefault="00287EF8">
            <w:pPr>
              <w:spacing w:after="0"/>
            </w:pPr>
            <w:hyperlink r:id="rId51" w:history="1">
              <w:r w:rsidR="00441A41">
                <w:rPr>
                  <w:rStyle w:val="af0"/>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52" w:history="1">
              <w:r w:rsidR="00441A41">
                <w:rPr>
                  <w:rStyle w:val="af0"/>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ITL</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53" w:history="1">
              <w:r w:rsidR="00441A41">
                <w:rPr>
                  <w:rStyle w:val="af0"/>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trPr>
          <w:trHeight w:val="20"/>
        </w:trPr>
        <w:tc>
          <w:tcPr>
            <w:tcW w:w="483"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54" w:history="1">
              <w:r w:rsidR="00441A41">
                <w:rPr>
                  <w:rStyle w:val="af0"/>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rsidR="00414226" w:rsidRDefault="00414226"/>
    <w:p w:rsidR="00414226" w:rsidRDefault="00441A41">
      <w:pPr>
        <w:pStyle w:val="1"/>
      </w:pPr>
      <w:r>
        <w:t>3.</w:t>
      </w:r>
      <w:r>
        <w:tab/>
        <w:t>DL PAPR reduction</w:t>
      </w:r>
    </w:p>
    <w:p w:rsidR="00414226" w:rsidRDefault="00441A41">
      <w:pPr>
        <w:pStyle w:val="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trPr>
          <w:trHeight w:val="20"/>
        </w:trPr>
        <w:tc>
          <w:tcPr>
            <w:tcW w:w="562" w:type="dxa"/>
            <w:tcBorders>
              <w:top w:val="single" w:sz="4" w:space="0" w:color="auto"/>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55" w:history="1">
              <w:r w:rsidR="00441A41">
                <w:rPr>
                  <w:rStyle w:val="af0"/>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trPr>
          <w:trHeight w:val="20"/>
        </w:trPr>
        <w:tc>
          <w:tcPr>
            <w:tcW w:w="562" w:type="dxa"/>
            <w:tcBorders>
              <w:top w:val="single" w:sz="4" w:space="0" w:color="auto"/>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rsidR="00414226" w:rsidRDefault="00441A41">
            <w:pPr>
              <w:numPr>
                <w:ilvl w:val="0"/>
                <w:numId w:val="7"/>
              </w:numPr>
              <w:spacing w:after="0"/>
              <w:jc w:val="both"/>
              <w:rPr>
                <w:rFonts w:eastAsia="Batang"/>
                <w:i/>
                <w:lang w:val="en-US" w:eastAsia="ko-KR"/>
              </w:rPr>
            </w:pPr>
            <w:r>
              <w:rPr>
                <w:rFonts w:eastAsia="Batang"/>
                <w:i/>
                <w:lang w:val="en-US" w:eastAsia="ko-KR"/>
              </w:rPr>
              <w:t>Note:</w:t>
            </w:r>
          </w:p>
          <w:p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taken into account. </w:t>
            </w:r>
          </w:p>
          <w:p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rsidR="00414226" w:rsidRDefault="00441A41">
            <w:pPr>
              <w:numPr>
                <w:ilvl w:val="1"/>
                <w:numId w:val="7"/>
              </w:numPr>
              <w:spacing w:after="0"/>
              <w:jc w:val="both"/>
              <w:rPr>
                <w:rFonts w:eastAsia="Batang"/>
                <w:i/>
                <w:lang w:val="en-US" w:eastAsia="ko-KR"/>
              </w:rPr>
            </w:pPr>
            <w:r>
              <w:rPr>
                <w:rFonts w:eastAsia="Batang"/>
                <w:i/>
                <w:lang w:val="en-US" w:eastAsia="ko-KR"/>
              </w:rPr>
              <w:t>Companies to report how to calculate the Tx power gain, modulation and coding</w:t>
            </w:r>
          </w:p>
          <w:p w:rsidR="00414226" w:rsidRDefault="00414226">
            <w:pPr>
              <w:spacing w:after="0"/>
              <w:rPr>
                <w:rFonts w:ascii="Arial" w:hAnsi="Arial" w:cs="Arial"/>
                <w:sz w:val="16"/>
                <w:szCs w:val="16"/>
                <w:lang w:val="en-US"/>
              </w:rPr>
            </w:pPr>
          </w:p>
        </w:tc>
      </w:tr>
      <w:tr w:rsidR="00414226">
        <w:trPr>
          <w:trHeight w:val="20"/>
        </w:trPr>
        <w:tc>
          <w:tcPr>
            <w:tcW w:w="562" w:type="dxa"/>
            <w:tcBorders>
              <w:top w:val="single" w:sz="4" w:space="0" w:color="auto"/>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rsidR="00414226" w:rsidRDefault="00287EF8">
            <w:pPr>
              <w:spacing w:after="0"/>
            </w:pPr>
            <w:hyperlink r:id="rId56" w:history="1">
              <w:r w:rsidR="00441A41">
                <w:rPr>
                  <w:rStyle w:val="af0"/>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CATT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rsidR="00414226" w:rsidRDefault="00441A41">
            <w:pPr>
              <w:pStyle w:val="af3"/>
              <w:numPr>
                <w:ilvl w:val="2"/>
                <w:numId w:val="9"/>
              </w:numPr>
              <w:overflowPunct/>
              <w:autoSpaceDE/>
              <w:autoSpaceDN/>
              <w:adjustRightInd/>
              <w:textAlignment w:val="auto"/>
              <w:rPr>
                <w:bCs/>
              </w:rPr>
            </w:pPr>
            <w:r>
              <w:rPr>
                <w:bCs/>
              </w:rPr>
              <w:t>A realistic PA model should be used</w:t>
            </w:r>
          </w:p>
          <w:p w:rsidR="00414226" w:rsidRDefault="00441A41">
            <w:pPr>
              <w:pStyle w:val="af3"/>
              <w:numPr>
                <w:ilvl w:val="2"/>
                <w:numId w:val="9"/>
              </w:numPr>
              <w:overflowPunct/>
              <w:autoSpaceDE/>
              <w:autoSpaceDN/>
              <w:adjustRightInd/>
              <w:textAlignment w:val="auto"/>
              <w:rPr>
                <w:bCs/>
              </w:rPr>
            </w:pPr>
            <w:r>
              <w:rPr>
                <w:bCs/>
              </w:rPr>
              <w:t xml:space="preserve">When calculating the Tx power gain, the RAN4 metrics on the Tx power should be taken into account. </w:t>
            </w:r>
          </w:p>
          <w:p w:rsidR="00414226" w:rsidRDefault="00441A41">
            <w:pPr>
              <w:pStyle w:val="af3"/>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rsidR="00414226" w:rsidRDefault="00441A41">
            <w:pPr>
              <w:pStyle w:val="af3"/>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rsidR="00414226" w:rsidRDefault="00441A41">
            <w:pPr>
              <w:pStyle w:val="af3"/>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57" w:history="1">
              <w:r w:rsidR="00441A41">
                <w:rPr>
                  <w:rStyle w:val="af0"/>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OPPO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rsidR="00414226" w:rsidRDefault="00414226">
            <w:pPr>
              <w:overflowPunct/>
              <w:autoSpaceDE/>
              <w:autoSpaceDN/>
              <w:adjustRightInd/>
              <w:spacing w:after="0"/>
              <w:ind w:left="720"/>
              <w:textAlignment w:val="auto"/>
              <w:rPr>
                <w:bCs/>
                <w:i/>
                <w:lang w:eastAsia="zh-CN"/>
              </w:rPr>
            </w:pPr>
          </w:p>
          <w:p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58" w:history="1">
              <w:r w:rsidR="00441A41">
                <w:rPr>
                  <w:rStyle w:val="af0"/>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rsidR="00414226" w:rsidRDefault="00441A41">
            <w:pPr>
              <w:pStyle w:val="af3"/>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rsidR="00414226" w:rsidRDefault="00441A41">
            <w:pPr>
              <w:pStyle w:val="af3"/>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sequence based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rsidR="00414226" w:rsidRDefault="00441A41">
            <w:pPr>
              <w:pStyle w:val="af3"/>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on </w:t>
            </w:r>
            <w:r>
              <w:rPr>
                <w:i/>
                <w:iCs/>
                <w:sz w:val="18"/>
                <w:szCs w:val="18"/>
              </w:rPr>
              <w:t xml:space="preserve"> on-demand synch. signal </w:t>
            </w:r>
            <w:r>
              <w:rPr>
                <w:i/>
                <w:sz w:val="18"/>
                <w:szCs w:val="18"/>
                <w:lang w:eastAsia="zh-CN"/>
              </w:rPr>
              <w:t>should be met, e.g. as in TS 38.133</w:t>
            </w:r>
          </w:p>
          <w:p w:rsidR="00414226" w:rsidRDefault="00441A41">
            <w:pPr>
              <w:spacing w:beforeLines="50" w:before="120" w:afterLines="50" w:after="120"/>
              <w:rPr>
                <w:rFonts w:eastAsia="宋体"/>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宋体"/>
                <w:i/>
                <w:iCs/>
                <w:sz w:val="18"/>
                <w:szCs w:val="18"/>
                <w:lang w:val="en-US" w:eastAsia="zh-CN"/>
              </w:rPr>
              <w:t>Take Table 9 as a start point for DL DFT-s-</w:t>
            </w:r>
            <w:proofErr w:type="gramStart"/>
            <w:r>
              <w:rPr>
                <w:rFonts w:eastAsia="宋体"/>
                <w:i/>
                <w:iCs/>
                <w:sz w:val="18"/>
                <w:szCs w:val="18"/>
                <w:lang w:val="en-US" w:eastAsia="zh-CN"/>
              </w:rPr>
              <w:t xml:space="preserve">OFDM </w:t>
            </w:r>
            <w:r>
              <w:rPr>
                <w:i/>
                <w:iCs/>
                <w:sz w:val="18"/>
                <w:szCs w:val="18"/>
              </w:rPr>
              <w:t xml:space="preserve"> </w:t>
            </w:r>
            <w:r>
              <w:rPr>
                <w:rFonts w:eastAsia="宋体"/>
                <w:i/>
                <w:iCs/>
                <w:sz w:val="18"/>
                <w:szCs w:val="18"/>
                <w:lang w:val="en-US" w:eastAsia="zh-CN"/>
              </w:rPr>
              <w:t>waveform</w:t>
            </w:r>
            <w:proofErr w:type="gramEnd"/>
            <w:r>
              <w:rPr>
                <w:rFonts w:eastAsia="宋体"/>
                <w:i/>
                <w:iCs/>
                <w:sz w:val="18"/>
                <w:szCs w:val="18"/>
                <w:lang w:val="en-US" w:eastAsia="zh-CN"/>
              </w:rPr>
              <w:t xml:space="preserve"> evaluation</w:t>
            </w:r>
            <w:r>
              <w:rPr>
                <w:i/>
                <w:iCs/>
                <w:sz w:val="18"/>
                <w:szCs w:val="18"/>
              </w:rPr>
              <w:t xml:space="preserve"> for on-demand synch. signal</w:t>
            </w:r>
            <w:r>
              <w:rPr>
                <w:rFonts w:eastAsia="宋体"/>
                <w:i/>
                <w:iCs/>
                <w:sz w:val="18"/>
                <w:szCs w:val="18"/>
                <w:lang w:val="en-US" w:eastAsia="zh-CN"/>
              </w:rPr>
              <w:t>/LP-WUS.</w:t>
            </w:r>
          </w:p>
          <w:p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f4"/>
              <w:tblW w:w="8321" w:type="dxa"/>
              <w:jc w:val="center"/>
              <w:tblLayout w:type="fixed"/>
              <w:tblLook w:val="04A0" w:firstRow="1" w:lastRow="0" w:firstColumn="1" w:lastColumn="0" w:noHBand="0" w:noVBand="1"/>
            </w:tblPr>
            <w:tblGrid>
              <w:gridCol w:w="2741"/>
              <w:gridCol w:w="3028"/>
              <w:gridCol w:w="2552"/>
            </w:tblGrid>
            <w:tr w:rsidR="00414226">
              <w:trPr>
                <w:trHeight w:val="304"/>
                <w:jc w:val="center"/>
              </w:trPr>
              <w:tc>
                <w:tcPr>
                  <w:tcW w:w="2741" w:type="dxa"/>
                  <w:shd w:val="clear" w:color="auto" w:fill="E8E8E8" w:themeFill="background2"/>
                </w:tcPr>
                <w:p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trPr>
                <w:trHeight w:val="117"/>
                <w:jc w:val="center"/>
              </w:trPr>
              <w:tc>
                <w:tcPr>
                  <w:tcW w:w="2741" w:type="dxa"/>
                </w:tcPr>
                <w:p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trPr>
                <w:trHeight w:val="117"/>
                <w:jc w:val="center"/>
              </w:trPr>
              <w:tc>
                <w:tcPr>
                  <w:tcW w:w="2741" w:type="dxa"/>
                </w:tcPr>
                <w:p w:rsidR="00414226" w:rsidRDefault="00441A41">
                  <w:pPr>
                    <w:spacing w:after="0"/>
                    <w:rPr>
                      <w:sz w:val="20"/>
                      <w:szCs w:val="20"/>
                      <w:lang w:val="en-US" w:eastAsia="zh-CN"/>
                    </w:rPr>
                  </w:pPr>
                  <w:r>
                    <w:rPr>
                      <w:sz w:val="20"/>
                      <w:szCs w:val="20"/>
                      <w:lang w:val="en-US" w:eastAsia="zh-CN"/>
                    </w:rPr>
                    <w:t>SCS</w:t>
                  </w:r>
                </w:p>
              </w:tc>
              <w:tc>
                <w:tcPr>
                  <w:tcW w:w="5580" w:type="dxa"/>
                  <w:gridSpan w:val="2"/>
                </w:tcPr>
                <w:p w:rsidR="00414226" w:rsidRDefault="00441A41">
                  <w:pPr>
                    <w:spacing w:after="0"/>
                    <w:rPr>
                      <w:sz w:val="20"/>
                      <w:szCs w:val="20"/>
                      <w:lang w:val="en-US" w:eastAsia="zh-CN"/>
                    </w:rPr>
                  </w:pPr>
                  <w:r>
                    <w:rPr>
                      <w:sz w:val="20"/>
                      <w:szCs w:val="20"/>
                      <w:lang w:val="en-US" w:eastAsia="zh-CN"/>
                    </w:rPr>
                    <w:t>30KHz</w:t>
                  </w:r>
                </w:p>
              </w:tc>
            </w:tr>
            <w:tr w:rsidR="00414226">
              <w:trPr>
                <w:trHeight w:val="117"/>
                <w:jc w:val="center"/>
              </w:trPr>
              <w:tc>
                <w:tcPr>
                  <w:tcW w:w="2741" w:type="dxa"/>
                </w:tcPr>
                <w:p w:rsidR="00414226" w:rsidRDefault="00441A41">
                  <w:pPr>
                    <w:spacing w:after="0"/>
                    <w:rPr>
                      <w:sz w:val="20"/>
                      <w:szCs w:val="20"/>
                      <w:lang w:val="en-US" w:eastAsia="zh-CN"/>
                    </w:rPr>
                  </w:pPr>
                  <w:r>
                    <w:rPr>
                      <w:sz w:val="20"/>
                      <w:szCs w:val="20"/>
                      <w:lang w:val="en-US" w:eastAsia="zh-CN"/>
                    </w:rPr>
                    <w:t>Channel Model</w:t>
                  </w:r>
                </w:p>
              </w:tc>
              <w:tc>
                <w:tcPr>
                  <w:tcW w:w="5580" w:type="dxa"/>
                  <w:gridSpan w:val="2"/>
                </w:tcPr>
                <w:p w:rsidR="00414226" w:rsidRDefault="00441A41">
                  <w:pPr>
                    <w:spacing w:after="0"/>
                    <w:rPr>
                      <w:sz w:val="20"/>
                      <w:szCs w:val="20"/>
                      <w:lang w:val="en-US" w:eastAsia="zh-CN"/>
                    </w:rPr>
                  </w:pPr>
                  <w:r>
                    <w:rPr>
                      <w:sz w:val="20"/>
                      <w:szCs w:val="20"/>
                      <w:lang w:val="en-US" w:eastAsia="zh-CN"/>
                    </w:rPr>
                    <w:t>TDL-C 300ns, optional CDL-C 300ns</w:t>
                  </w:r>
                </w:p>
              </w:tc>
            </w:tr>
            <w:tr w:rsidR="00414226">
              <w:trPr>
                <w:trHeight w:val="117"/>
                <w:jc w:val="center"/>
              </w:trPr>
              <w:tc>
                <w:tcPr>
                  <w:tcW w:w="2741" w:type="dxa"/>
                </w:tcPr>
                <w:p w:rsidR="00414226" w:rsidRDefault="00441A41">
                  <w:pPr>
                    <w:spacing w:after="0"/>
                    <w:rPr>
                      <w:sz w:val="20"/>
                      <w:szCs w:val="20"/>
                      <w:lang w:val="en-US" w:eastAsia="zh-CN"/>
                    </w:rPr>
                  </w:pPr>
                  <w:r>
                    <w:rPr>
                      <w:sz w:val="20"/>
                      <w:szCs w:val="20"/>
                      <w:lang w:val="en-US" w:eastAsia="zh-CN"/>
                    </w:rPr>
                    <w:t>UE Speed</w:t>
                  </w:r>
                </w:p>
              </w:tc>
              <w:tc>
                <w:tcPr>
                  <w:tcW w:w="5580" w:type="dxa"/>
                  <w:gridSpan w:val="2"/>
                </w:tcPr>
                <w:p w:rsidR="00414226" w:rsidRDefault="00441A41">
                  <w:pPr>
                    <w:keepNext/>
                    <w:spacing w:after="0"/>
                    <w:rPr>
                      <w:sz w:val="20"/>
                      <w:szCs w:val="20"/>
                      <w:lang w:val="en-US" w:eastAsia="zh-CN"/>
                    </w:rPr>
                  </w:pPr>
                  <w:r>
                    <w:rPr>
                      <w:sz w:val="20"/>
                      <w:szCs w:val="20"/>
                      <w:lang w:val="en-US" w:eastAsia="zh-CN"/>
                    </w:rPr>
                    <w:t>3km/h, 120km/h</w:t>
                  </w:r>
                </w:p>
              </w:tc>
            </w:tr>
            <w:tr w:rsidR="00414226">
              <w:trPr>
                <w:trHeight w:val="117"/>
                <w:jc w:val="center"/>
              </w:trPr>
              <w:tc>
                <w:tcPr>
                  <w:tcW w:w="2741" w:type="dxa"/>
                </w:tcPr>
                <w:p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rsidR="00414226" w:rsidRDefault="00441A41">
                  <w:pPr>
                    <w:spacing w:after="0"/>
                    <w:rPr>
                      <w:sz w:val="20"/>
                      <w:szCs w:val="20"/>
                      <w:lang w:val="en-US" w:eastAsia="zh-CN"/>
                    </w:rPr>
                  </w:pPr>
                  <w:r>
                    <w:rPr>
                      <w:sz w:val="20"/>
                      <w:szCs w:val="20"/>
                      <w:lang w:val="en-US" w:eastAsia="zh-CN"/>
                    </w:rPr>
                    <w:t>TDL channel: 4</w:t>
                  </w:r>
                </w:p>
                <w:p w:rsidR="00414226" w:rsidRDefault="00441A41">
                  <w:pPr>
                    <w:spacing w:after="0"/>
                    <w:rPr>
                      <w:sz w:val="20"/>
                      <w:szCs w:val="20"/>
                      <w:lang w:val="en-US" w:eastAsia="zh-CN"/>
                    </w:rPr>
                  </w:pPr>
                  <w:r>
                    <w:rPr>
                      <w:sz w:val="20"/>
                      <w:szCs w:val="20"/>
                      <w:lang w:val="en-US" w:eastAsia="zh-CN"/>
                    </w:rPr>
                    <w:t>CDL channel: 64, 128, 256 for 7GHz; 32, 64 for 4GHz</w:t>
                  </w:r>
                </w:p>
              </w:tc>
            </w:tr>
            <w:tr w:rsidR="00414226">
              <w:trPr>
                <w:trHeight w:val="117"/>
                <w:jc w:val="center"/>
              </w:trPr>
              <w:tc>
                <w:tcPr>
                  <w:tcW w:w="2741" w:type="dxa"/>
                </w:tcPr>
                <w:p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rsidR="00414226" w:rsidRDefault="00441A41">
                  <w:pPr>
                    <w:keepNext/>
                    <w:spacing w:after="0"/>
                    <w:rPr>
                      <w:sz w:val="20"/>
                      <w:szCs w:val="20"/>
                      <w:lang w:val="en-US" w:eastAsia="zh-CN"/>
                    </w:rPr>
                  </w:pPr>
                  <w:r>
                    <w:rPr>
                      <w:sz w:val="20"/>
                      <w:szCs w:val="20"/>
                      <w:lang w:val="en-US" w:eastAsia="zh-CN"/>
                    </w:rPr>
                    <w:t>TDL Channel: 2 or 4</w:t>
                  </w:r>
                </w:p>
                <w:p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trPr>
                <w:trHeight w:val="117"/>
                <w:jc w:val="center"/>
              </w:trPr>
              <w:tc>
                <w:tcPr>
                  <w:tcW w:w="2741" w:type="dxa"/>
                </w:tcPr>
                <w:p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trPr>
                <w:trHeight w:val="117"/>
                <w:jc w:val="center"/>
              </w:trPr>
              <w:tc>
                <w:tcPr>
                  <w:tcW w:w="2741" w:type="dxa"/>
                </w:tcPr>
                <w:p w:rsidR="00414226" w:rsidRDefault="00441A41">
                  <w:pPr>
                    <w:spacing w:after="0"/>
                    <w:rPr>
                      <w:sz w:val="20"/>
                      <w:szCs w:val="20"/>
                      <w:lang w:val="en-US" w:eastAsia="zh-CN"/>
                    </w:rPr>
                  </w:pPr>
                  <w:r>
                    <w:rPr>
                      <w:sz w:val="20"/>
                      <w:szCs w:val="20"/>
                      <w:lang w:val="en-US" w:eastAsia="zh-CN"/>
                    </w:rPr>
                    <w:t>OFDM Symbol #</w:t>
                  </w:r>
                </w:p>
              </w:tc>
              <w:tc>
                <w:tcPr>
                  <w:tcW w:w="3028" w:type="dxa"/>
                </w:tcPr>
                <w:p w:rsidR="00414226" w:rsidRDefault="00441A41">
                  <w:pPr>
                    <w:keepNext/>
                    <w:spacing w:after="0"/>
                    <w:rPr>
                      <w:sz w:val="20"/>
                      <w:szCs w:val="20"/>
                      <w:lang w:val="en-US" w:eastAsia="zh-CN"/>
                    </w:rPr>
                  </w:pPr>
                  <w:r>
                    <w:rPr>
                      <w:sz w:val="20"/>
                      <w:szCs w:val="20"/>
                      <w:lang w:val="en-US" w:eastAsia="zh-CN"/>
                    </w:rPr>
                    <w:t>2</w:t>
                  </w:r>
                </w:p>
              </w:tc>
              <w:tc>
                <w:tcPr>
                  <w:tcW w:w="2552" w:type="dxa"/>
                  <w:vAlign w:val="top"/>
                </w:tcPr>
                <w:p w:rsidR="00414226" w:rsidRDefault="00441A41">
                  <w:pPr>
                    <w:keepNext/>
                    <w:spacing w:after="0"/>
                    <w:rPr>
                      <w:sz w:val="20"/>
                      <w:szCs w:val="20"/>
                      <w:lang w:val="en-US" w:eastAsia="zh-CN"/>
                    </w:rPr>
                  </w:pPr>
                  <w:r>
                    <w:rPr>
                      <w:sz w:val="20"/>
                      <w:szCs w:val="20"/>
                      <w:lang w:val="en-US" w:eastAsia="zh-CN"/>
                    </w:rPr>
                    <w:t>4</w:t>
                  </w:r>
                </w:p>
              </w:tc>
            </w:tr>
            <w:tr w:rsidR="00414226">
              <w:trPr>
                <w:trHeight w:val="117"/>
                <w:jc w:val="center"/>
              </w:trPr>
              <w:tc>
                <w:tcPr>
                  <w:tcW w:w="2741" w:type="dxa"/>
                </w:tcPr>
                <w:p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rsidR="00414226" w:rsidRDefault="00441A41">
                  <w:pPr>
                    <w:keepNext/>
                    <w:spacing w:after="0"/>
                    <w:rPr>
                      <w:sz w:val="20"/>
                      <w:szCs w:val="20"/>
                      <w:lang w:val="en-US" w:eastAsia="zh-CN"/>
                    </w:rPr>
                  </w:pPr>
                  <w:r>
                    <w:rPr>
                      <w:sz w:val="20"/>
                      <w:szCs w:val="20"/>
                      <w:lang w:val="en-US" w:eastAsia="zh-CN"/>
                    </w:rPr>
                    <w:t>5 bits as a start point</w:t>
                  </w:r>
                </w:p>
              </w:tc>
            </w:tr>
          </w:tbl>
          <w:p w:rsidR="00414226" w:rsidRPr="00287EF8" w:rsidRDefault="00414226">
            <w:pPr>
              <w:widowControl w:val="0"/>
              <w:spacing w:beforeLines="50" w:before="120" w:afterLines="50" w:after="120"/>
              <w:jc w:val="both"/>
              <w:rPr>
                <w:b/>
                <w:i/>
                <w:sz w:val="18"/>
                <w:szCs w:val="18"/>
                <w:lang w:val="en-US" w:eastAsia="zh-CN"/>
              </w:rPr>
            </w:pPr>
          </w:p>
          <w:p w:rsidR="00414226" w:rsidRDefault="00441A41">
            <w:pPr>
              <w:widowControl w:val="0"/>
              <w:spacing w:beforeLines="50" w:before="120" w:afterLines="50" w:after="120"/>
              <w:jc w:val="both"/>
              <w:rPr>
                <w:rFonts w:eastAsia="宋体"/>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59" w:history="1">
              <w:r w:rsidR="00441A41">
                <w:rPr>
                  <w:rStyle w:val="af0"/>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宋体"/>
                <w:b/>
                <w:bCs/>
                <w:i/>
                <w:iCs/>
                <w:lang w:val="en-US" w:eastAsia="zh-CN"/>
              </w:rPr>
              <w:t xml:space="preserve">Proposal 3: </w:t>
            </w:r>
            <w:r>
              <w:rPr>
                <w:rFonts w:eastAsia="Batang"/>
                <w:i/>
                <w:iCs/>
                <w:lang w:eastAsia="zh-CN"/>
              </w:rPr>
              <w:t>For downlink low-PAPR proposals, the Net</w:t>
            </w:r>
            <w:r>
              <w:rPr>
                <w:rFonts w:eastAsia="宋体"/>
                <w:i/>
                <w:iCs/>
                <w:lang w:val="en-US" w:eastAsia="zh-CN"/>
              </w:rPr>
              <w:t xml:space="preserve"> </w:t>
            </w:r>
            <w:r>
              <w:rPr>
                <w:rFonts w:eastAsia="Batang"/>
                <w:i/>
                <w:iCs/>
                <w:lang w:eastAsia="zh-CN"/>
              </w:rPr>
              <w:t>Gain can be used for evaluation with following updates:</w:t>
            </w:r>
          </w:p>
          <w:p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宋体"/>
                <w:i/>
                <w:iCs/>
                <w:lang w:val="en-US" w:eastAsia="zh-CN"/>
              </w:rPr>
              <w:t>PAPR</w:t>
            </w:r>
            <w:r>
              <w:rPr>
                <w:rFonts w:eastAsia="Batang"/>
                <w:i/>
                <w:iCs/>
                <w:lang w:eastAsia="zh-CN"/>
              </w:rPr>
              <w:t xml:space="preserve"> gain</w:t>
            </w:r>
            <w:r>
              <w:rPr>
                <w:rFonts w:eastAsia="等线"/>
                <w:i/>
                <w:iCs/>
                <w:lang w:eastAsia="zh-CN"/>
              </w:rPr>
              <w:t xml:space="preserve"> relative to the reference</w:t>
            </w:r>
            <w:r>
              <w:rPr>
                <w:rFonts w:eastAsia="Batang"/>
                <w:i/>
                <w:iCs/>
                <w:lang w:eastAsia="zh-CN"/>
              </w:rPr>
              <w:t xml:space="preserve">  – </w:t>
            </w:r>
            <w:r>
              <w:rPr>
                <w:rFonts w:eastAsia="等线"/>
                <w:i/>
                <w:iCs/>
                <w:lang w:eastAsia="zh-CN"/>
              </w:rPr>
              <w:t>SNR degradation</w:t>
            </w:r>
            <w:r>
              <w:rPr>
                <w:rFonts w:eastAsia="Batang"/>
                <w:i/>
                <w:iCs/>
                <w:lang w:eastAsia="zh-CN"/>
              </w:rPr>
              <w:t xml:space="preserve"> relative to the reference</w:t>
            </w:r>
            <w:r>
              <w:rPr>
                <w:rFonts w:eastAsia="宋体" w:hint="eastAsia"/>
                <w:i/>
                <w:iCs/>
                <w:lang w:val="en-US" w:eastAsia="zh-CN"/>
              </w:rPr>
              <w:t>.</w:t>
            </w:r>
          </w:p>
          <w:p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r>
              <w:rPr>
                <w:rFonts w:eastAsia="Batang"/>
                <w:bCs/>
                <w:i/>
                <w:iCs/>
                <w:lang w:eastAsia="zh-CN"/>
              </w:rPr>
              <w:t xml:space="preserve">Note:For data and control channel, the SNR is associated with </w:t>
            </w:r>
            <w:r>
              <w:rPr>
                <w:rFonts w:eastAsia="Batang"/>
                <w:i/>
                <w:iCs/>
                <w:lang w:eastAsia="zh-CN"/>
              </w:rPr>
              <w:t>10% BLER.</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b/>
                <w:bCs/>
                <w:color w:val="0000FF"/>
                <w:sz w:val="16"/>
                <w:szCs w:val="16"/>
                <w:u w:val="single"/>
              </w:rPr>
            </w:pPr>
            <w:hyperlink r:id="rId60" w:history="1">
              <w:r w:rsidR="00441A41">
                <w:rPr>
                  <w:rStyle w:val="af0"/>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Lenovo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rsidR="00414226" w:rsidRDefault="00441A41">
            <w:pPr>
              <w:pStyle w:val="af3"/>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lastRenderedPageBreak/>
              <w:t>Further discuss details on how to do without SLS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61" w:history="1">
              <w:r w:rsidR="00441A41">
                <w:rPr>
                  <w:rStyle w:val="af0"/>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spacing w:after="120"/>
              <w:jc w:val="both"/>
              <w:rPr>
                <w:rFonts w:eastAsia="宋体"/>
                <w:lang w:val="en-US"/>
              </w:rPr>
            </w:pPr>
            <w:r>
              <w:rPr>
                <w:rFonts w:eastAsia="宋体"/>
                <w:b/>
                <w:bCs/>
              </w:rPr>
              <w:t>Proposal 2:</w:t>
            </w:r>
            <w:r>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rsidR="00414226" w:rsidRDefault="00441A41">
            <w:pPr>
              <w:snapToGrid w:val="0"/>
              <w:spacing w:after="120"/>
              <w:jc w:val="both"/>
              <w:rPr>
                <w:rFonts w:eastAsia="宋体"/>
                <w:lang w:val="en-US"/>
              </w:rPr>
            </w:pPr>
            <w:r>
              <w:rPr>
                <w:rFonts w:eastAsia="宋体"/>
                <w:b/>
                <w:bCs/>
              </w:rPr>
              <w:t>Proposal 4:</w:t>
            </w:r>
            <w:r>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62" w:history="1">
              <w:r w:rsidR="00441A41">
                <w:rPr>
                  <w:rStyle w:val="af0"/>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63" w:history="1">
              <w:r w:rsidR="00441A41">
                <w:rPr>
                  <w:rStyle w:val="af0"/>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taken into account. </w:t>
            </w:r>
          </w:p>
          <w:p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rsidR="00414226" w:rsidRDefault="00441A41">
            <w:pPr>
              <w:numPr>
                <w:ilvl w:val="1"/>
                <w:numId w:val="8"/>
              </w:numPr>
              <w:spacing w:after="120"/>
              <w:jc w:val="both"/>
              <w:rPr>
                <w:rFonts w:eastAsia="Batang"/>
                <w:i/>
                <w:iCs/>
                <w:lang w:val="en-US" w:eastAsia="ko-KR"/>
              </w:rPr>
            </w:pPr>
            <w:r>
              <w:rPr>
                <w:rFonts w:eastAsia="Batang"/>
                <w:i/>
                <w:iCs/>
                <w:lang w:val="en-US" w:eastAsia="ko-KR"/>
              </w:rPr>
              <w:t>Companies to report how to calculate the Tx power gain, modulation and coding</w:t>
            </w:r>
          </w:p>
        </w:tc>
      </w:tr>
    </w:tbl>
    <w:p w:rsidR="00414226" w:rsidRDefault="00414226"/>
    <w:p w:rsidR="00414226" w:rsidRDefault="00441A41">
      <w:pPr>
        <w:pStyle w:val="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64" w:history="1">
              <w:r w:rsidR="00441A41">
                <w:rPr>
                  <w:rStyle w:val="af0"/>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Nokia</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i/>
              </w:rPr>
            </w:pPr>
            <w:r>
              <w:rPr>
                <w:b/>
                <w:i/>
              </w:rPr>
              <w:t xml:space="preserve">Proposal 3: </w:t>
            </w:r>
            <w:r>
              <w:rPr>
                <w:i/>
                <w:iCs/>
              </w:rPr>
              <w:t>RAN1 to deprioritize DFT-s-OFDM study for DL for the following reasons:</w:t>
            </w:r>
          </w:p>
          <w:p w:rsidR="00414226" w:rsidRDefault="00441A41">
            <w:pPr>
              <w:pStyle w:val="af3"/>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rsidR="00414226" w:rsidRDefault="00441A41">
            <w:pPr>
              <w:pStyle w:val="af3"/>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rsidR="00414226" w:rsidRDefault="00441A41">
            <w:pPr>
              <w:pStyle w:val="af3"/>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rsidR="00414226" w:rsidRDefault="00441A41">
            <w:pPr>
              <w:pStyle w:val="af3"/>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rsidR="00414226" w:rsidRDefault="00441A41">
            <w:pPr>
              <w:pStyle w:val="af3"/>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rsidR="00414226" w:rsidRDefault="00441A41">
            <w:pPr>
              <w:pStyle w:val="af3"/>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rsidR="00414226" w:rsidRDefault="00441A41">
            <w:pPr>
              <w:pStyle w:val="af3"/>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rsidR="00414226" w:rsidRDefault="00441A41">
            <w:pPr>
              <w:pStyle w:val="af3"/>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rsidR="00414226" w:rsidRDefault="00441A41">
            <w:pPr>
              <w:pStyle w:val="af3"/>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rsidR="00414226" w:rsidRDefault="00441A41">
            <w:pPr>
              <w:pStyle w:val="af3"/>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rsidR="00414226" w:rsidRDefault="00441A41">
            <w:pPr>
              <w:pStyle w:val="af3"/>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rsidR="00414226" w:rsidRDefault="00441A41">
            <w:pPr>
              <w:pStyle w:val="af3"/>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rsidR="00414226" w:rsidRDefault="00441A41">
            <w:pPr>
              <w:pStyle w:val="af3"/>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65" w:history="1">
              <w:r w:rsidR="00441A41">
                <w:rPr>
                  <w:rStyle w:val="af0"/>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0"/>
              <w:rPr>
                <w:rFonts w:eastAsia="等线"/>
                <w:bCs/>
                <w:lang w:eastAsia="zh-CN"/>
              </w:rPr>
            </w:pPr>
            <w:r>
              <w:rPr>
                <w:rFonts w:eastAsia="等线" w:hint="eastAsia"/>
                <w:b/>
                <w:lang w:eastAsia="zh-CN"/>
              </w:rPr>
              <w:t>Proposal</w:t>
            </w:r>
            <w:r>
              <w:rPr>
                <w:rFonts w:eastAsia="等线"/>
                <w:b/>
                <w:lang w:eastAsia="zh-CN"/>
              </w:rPr>
              <w:t xml:space="preserve"> 1</w:t>
            </w:r>
            <w:r>
              <w:rPr>
                <w:rFonts w:eastAsia="等线" w:hint="eastAsia"/>
                <w:b/>
                <w:lang w:eastAsia="zh-CN"/>
              </w:rPr>
              <w:t>：</w:t>
            </w:r>
            <w:r>
              <w:rPr>
                <w:rFonts w:eastAsia="等线"/>
                <w:bCs/>
                <w:lang w:eastAsia="zh-CN"/>
              </w:rPr>
              <w:t>Support DL DFT-s-OFDM in 6GR for the following use cases and channel:</w:t>
            </w:r>
          </w:p>
          <w:p w:rsidR="00414226" w:rsidRDefault="00441A41">
            <w:pPr>
              <w:numPr>
                <w:ilvl w:val="0"/>
                <w:numId w:val="15"/>
              </w:numPr>
              <w:overflowPunct/>
              <w:autoSpaceDE/>
              <w:autoSpaceDN/>
              <w:adjustRightInd/>
              <w:spacing w:after="0"/>
              <w:textAlignment w:val="auto"/>
              <w:rPr>
                <w:rFonts w:eastAsia="等线"/>
                <w:bCs/>
                <w:lang w:eastAsia="zh-CN"/>
              </w:rPr>
            </w:pPr>
            <w:r>
              <w:rPr>
                <w:rFonts w:eastAsia="等线"/>
                <w:bCs/>
                <w:lang w:eastAsia="zh-CN"/>
              </w:rPr>
              <w:lastRenderedPageBreak/>
              <w:t>T</w:t>
            </w:r>
            <w:r>
              <w:rPr>
                <w:rFonts w:eastAsia="等线" w:hint="eastAsia"/>
                <w:bCs/>
                <w:lang w:eastAsia="zh-CN"/>
              </w:rPr>
              <w:t>arget</w:t>
            </w:r>
            <w:r>
              <w:rPr>
                <w:rFonts w:eastAsia="等线"/>
                <w:bCs/>
                <w:lang w:eastAsia="zh-CN"/>
              </w:rPr>
              <w:t xml:space="preserve"> </w:t>
            </w:r>
            <w:r>
              <w:rPr>
                <w:rFonts w:eastAsia="等线" w:hint="eastAsia"/>
                <w:bCs/>
                <w:lang w:eastAsia="zh-CN"/>
              </w:rPr>
              <w:t>use</w:t>
            </w:r>
            <w:r>
              <w:rPr>
                <w:rFonts w:eastAsia="等线"/>
                <w:bCs/>
                <w:lang w:eastAsia="zh-CN"/>
              </w:rPr>
              <w:t xml:space="preserve"> </w:t>
            </w:r>
            <w:r>
              <w:rPr>
                <w:rFonts w:eastAsia="等线" w:hint="eastAsia"/>
                <w:bCs/>
                <w:lang w:eastAsia="zh-CN"/>
              </w:rPr>
              <w:t>case:</w:t>
            </w:r>
            <w:r>
              <w:rPr>
                <w:rFonts w:eastAsia="等线"/>
                <w:bCs/>
                <w:lang w:eastAsia="zh-CN"/>
              </w:rPr>
              <w:t xml:space="preserve"> LPWA, NTN</w:t>
            </w:r>
          </w:p>
          <w:p w:rsidR="00414226" w:rsidRDefault="00441A41">
            <w:pPr>
              <w:numPr>
                <w:ilvl w:val="0"/>
                <w:numId w:val="16"/>
              </w:numPr>
              <w:overflowPunct/>
              <w:autoSpaceDE/>
              <w:autoSpaceDN/>
              <w:adjustRightInd/>
              <w:spacing w:after="0"/>
              <w:textAlignment w:val="auto"/>
              <w:rPr>
                <w:bCs/>
              </w:rPr>
            </w:pPr>
            <w:r>
              <w:rPr>
                <w:rFonts w:eastAsia="等线"/>
                <w:bCs/>
                <w:lang w:eastAsia="zh-CN"/>
              </w:rPr>
              <w:t>T</w:t>
            </w:r>
            <w:r>
              <w:rPr>
                <w:rFonts w:eastAsia="等线" w:hint="eastAsia"/>
                <w:bCs/>
                <w:lang w:eastAsia="zh-CN"/>
              </w:rPr>
              <w:t>arget</w:t>
            </w:r>
            <w:r>
              <w:rPr>
                <w:rFonts w:eastAsia="等线"/>
                <w:bCs/>
                <w:lang w:eastAsia="zh-CN"/>
              </w:rPr>
              <w:t xml:space="preserve"> </w:t>
            </w:r>
            <w:r>
              <w:rPr>
                <w:rFonts w:eastAsia="等线" w:hint="eastAsia"/>
                <w:bCs/>
                <w:lang w:eastAsia="zh-CN"/>
              </w:rPr>
              <w:t>channel:</w:t>
            </w:r>
            <w:r>
              <w:rPr>
                <w:rFonts w:eastAsia="等线"/>
                <w:bCs/>
                <w:lang w:eastAsia="zh-CN"/>
              </w:rPr>
              <w:t xml:space="preserve"> </w:t>
            </w:r>
            <w:r>
              <w:rPr>
                <w:rFonts w:eastAsia="等线" w:hint="eastAsia"/>
                <w:bCs/>
                <w:lang w:eastAsia="zh-CN"/>
              </w:rPr>
              <w:t>P</w:t>
            </w:r>
            <w:r>
              <w:rPr>
                <w:rFonts w:eastAsia="等线"/>
                <w:bCs/>
                <w:lang w:eastAsia="zh-CN"/>
              </w:rPr>
              <w:t>DSCH only</w:t>
            </w:r>
          </w:p>
        </w:tc>
      </w:tr>
      <w:bookmarkEnd w:id="1"/>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66" w:history="1">
              <w:r w:rsidR="00441A41">
                <w:rPr>
                  <w:rStyle w:val="af0"/>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MRSS compatibility</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In NTN scenario, since LOS paths are predominantly employed, the spatial multiplexing gain to be exploited for MIMO are limited.</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rsidR="00414226" w:rsidRDefault="00441A41">
            <w:pPr>
              <w:pStyle w:val="af3"/>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rsidR="00414226" w:rsidRDefault="00441A41">
            <w:pPr>
              <w:pStyle w:val="af3"/>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 xml:space="preserve">Receiver for DL DFT-s-OFDM may need the equalization process while the channel estimation complexity would be similar compared to the reference. </w:t>
            </w:r>
          </w:p>
          <w:p w:rsidR="00414226" w:rsidRDefault="00414226">
            <w:pPr>
              <w:spacing w:after="0"/>
              <w:rPr>
                <w:rFonts w:eastAsia="Batang"/>
                <w:lang w:val="en-US" w:eastAsia="ko-KR"/>
              </w:rPr>
            </w:pPr>
          </w:p>
          <w:p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rsidR="00414226" w:rsidRDefault="00441A41">
            <w:pPr>
              <w:pStyle w:val="af3"/>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rsidR="00414226" w:rsidRDefault="00441A41">
            <w:pPr>
              <w:pStyle w:val="af3"/>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rsidR="00414226" w:rsidRDefault="00414226">
            <w:pPr>
              <w:spacing w:after="0"/>
              <w:rPr>
                <w:rFonts w:eastAsia="等线"/>
                <w:b/>
                <w:lang w:val="en-US" w:eastAsia="zh-CN"/>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67" w:history="1">
              <w:r w:rsidR="00441A41">
                <w:rPr>
                  <w:rStyle w:val="af0"/>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rsidR="00414226" w:rsidRDefault="00414226">
            <w:pPr>
              <w:spacing w:after="0"/>
              <w:rPr>
                <w:rFonts w:ascii="Arial" w:hAnsi="Arial" w:cs="Arial"/>
                <w:sz w:val="16"/>
                <w:szCs w:val="16"/>
                <w:lang w:val="en-US"/>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68" w:history="1">
              <w:r w:rsidR="00441A41">
                <w:rPr>
                  <w:rStyle w:val="af0"/>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THALES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lang w:val="en-US"/>
              </w:rPr>
            </w:pPr>
            <w:r>
              <w:rPr>
                <w:b/>
              </w:rPr>
              <w:t xml:space="preserve">Proposal 2: </w:t>
            </w:r>
            <w:r>
              <w:t>Identify the set of NTN scenarios/use cases for which is beneficial to use DFT-s-OFDM in DL.</w:t>
            </w:r>
          </w:p>
          <w:p w:rsidR="00414226" w:rsidRDefault="00441A41">
            <w:pPr>
              <w:jc w:val="both"/>
            </w:pPr>
            <w:r>
              <w:rPr>
                <w:b/>
              </w:rPr>
              <w:t>Proposal 3:</w:t>
            </w:r>
            <w:r>
              <w:t xml:space="preserve"> RAN1 to study the performance of DFT-s-OFDM in the downlink for non-terrestrial network (NTN)-based 6G radio access.</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69" w:history="1">
              <w:r w:rsidR="00441A41">
                <w:rPr>
                  <w:rStyle w:val="af0"/>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CATT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w:t>
            </w:r>
            <w:r>
              <w:rPr>
                <w:rFonts w:hint="eastAsia"/>
                <w:bCs/>
              </w:rPr>
              <w:lastRenderedPageBreak/>
              <w:t>can be studied.</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lastRenderedPageBreak/>
              <w:t>[10]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70" w:history="1">
              <w:r w:rsidR="00441A41">
                <w:rPr>
                  <w:rStyle w:val="af0"/>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NEC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rsidR="00414226" w:rsidRDefault="00441A41">
            <w:pPr>
              <w:jc w:val="both"/>
              <w:rPr>
                <w:rFonts w:eastAsia="宋体"/>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rsidR="00414226" w:rsidRDefault="00414226">
            <w:pPr>
              <w:spacing w:after="0"/>
              <w:rPr>
                <w:rFonts w:ascii="Arial" w:hAnsi="Arial" w:cs="Arial"/>
                <w:sz w:val="16"/>
                <w:szCs w:val="16"/>
              </w:rPr>
            </w:pPr>
          </w:p>
        </w:tc>
      </w:tr>
      <w:bookmarkEnd w:id="3"/>
      <w:bookmarkEnd w:id="4"/>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71" w:history="1">
              <w:r w:rsidR="00441A41">
                <w:rPr>
                  <w:rStyle w:val="af0"/>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72" w:history="1">
              <w:r w:rsidR="00441A41">
                <w:rPr>
                  <w:rStyle w:val="af0"/>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73" w:history="1">
              <w:r w:rsidR="00441A41">
                <w:rPr>
                  <w:rStyle w:val="af0"/>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Xiaomi</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rsidR="00414226" w:rsidRDefault="00441A41">
            <w:pPr>
              <w:pStyle w:val="af3"/>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rsidR="00414226" w:rsidRDefault="00441A41">
            <w:pPr>
              <w:pStyle w:val="af3"/>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rsidR="00414226" w:rsidRDefault="00441A41">
            <w:pPr>
              <w:pStyle w:val="af3"/>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74" w:history="1">
              <w:r w:rsidR="00441A41">
                <w:rPr>
                  <w:rStyle w:val="af0"/>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OPPO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rsidR="00414226" w:rsidRDefault="00414226">
            <w:pPr>
              <w:overflowPunct/>
              <w:autoSpaceDE/>
              <w:autoSpaceDN/>
              <w:adjustRightInd/>
              <w:spacing w:after="0"/>
              <w:ind w:left="714"/>
              <w:textAlignment w:val="auto"/>
              <w:rPr>
                <w:bCs/>
                <w:i/>
                <w:lang w:eastAsia="zh-CN"/>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75" w:history="1">
              <w:r w:rsidR="00441A41">
                <w:rPr>
                  <w:rStyle w:val="af0"/>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widowControl w:val="0"/>
              <w:spacing w:beforeLines="50" w:before="120" w:afterLines="50" w:after="120"/>
              <w:jc w:val="both"/>
              <w:rPr>
                <w:rFonts w:eastAsia="宋体"/>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76" w:history="1">
              <w:r w:rsidR="00441A41">
                <w:rPr>
                  <w:rStyle w:val="af0"/>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Samsung</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Pr>
                <w:rFonts w:eastAsia="宋体"/>
                <w:i/>
                <w:iCs/>
                <w:sz w:val="18"/>
                <w:szCs w:val="18"/>
                <w:lang w:eastAsia="zh-CN"/>
              </w:rPr>
              <w:t>.</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77" w:history="1">
              <w:r w:rsidR="00441A41">
                <w:rPr>
                  <w:rStyle w:val="af0"/>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IMU</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widowControl w:val="0"/>
              <w:spacing w:beforeLines="50" w:before="120" w:afterLines="50" w:after="120"/>
              <w:jc w:val="both"/>
              <w:rPr>
                <w:rFonts w:eastAsia="宋体"/>
                <w:sz w:val="18"/>
                <w:szCs w:val="18"/>
                <w:lang w:val="en-US" w:eastAsia="zh-CN"/>
              </w:rPr>
            </w:pPr>
            <w:r>
              <w:rPr>
                <w:rFonts w:eastAsia="宋体"/>
                <w:sz w:val="18"/>
                <w:szCs w:val="18"/>
                <w:lang w:val="en-US" w:eastAsia="zh-CN"/>
              </w:rPr>
              <w:t xml:space="preserve">Proposal 7: CP-OFDM remain the sole downlink waveform for 6G radio to ensure simplicity, backward compatibility, and </w:t>
            </w:r>
            <w:r>
              <w:rPr>
                <w:rFonts w:eastAsia="宋体"/>
                <w:sz w:val="18"/>
                <w:szCs w:val="18"/>
                <w:lang w:val="en-US" w:eastAsia="zh-CN"/>
              </w:rPr>
              <w:lastRenderedPageBreak/>
              <w:t>unified evolution of the physical layer.</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lastRenderedPageBreak/>
              <w:t>[20]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b/>
                <w:bCs/>
                <w:color w:val="0000FF"/>
                <w:sz w:val="16"/>
                <w:szCs w:val="16"/>
                <w:u w:val="single"/>
              </w:rPr>
            </w:pPr>
            <w:hyperlink r:id="rId78" w:history="1">
              <w:r w:rsidR="00441A41">
                <w:rPr>
                  <w:rStyle w:val="af0"/>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Lenovo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rsidR="00414226" w:rsidRDefault="00441A41">
            <w:pPr>
              <w:pStyle w:val="af3"/>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rsidR="00414226" w:rsidRDefault="00441A41">
            <w:pPr>
              <w:pStyle w:val="af3"/>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rsidR="00414226" w:rsidRDefault="00441A41">
            <w:pPr>
              <w:pStyle w:val="af3"/>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79" w:history="1">
              <w:r w:rsidR="00441A41">
                <w:rPr>
                  <w:rStyle w:val="af0"/>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rsidR="00414226" w:rsidRDefault="00414226">
            <w:pPr>
              <w:tabs>
                <w:tab w:val="left" w:pos="1866"/>
              </w:tabs>
              <w:spacing w:after="0"/>
              <w:rPr>
                <w:rFonts w:ascii="Arial" w:hAnsi="Arial" w:cs="Arial"/>
                <w:sz w:val="16"/>
                <w:szCs w:val="16"/>
              </w:rPr>
            </w:pPr>
          </w:p>
        </w:tc>
      </w:tr>
      <w:bookmarkEnd w:id="8"/>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0" w:history="1">
              <w:r w:rsidR="00441A41">
                <w:rPr>
                  <w:rStyle w:val="af0"/>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spacing w:after="120"/>
              <w:jc w:val="both"/>
              <w:rPr>
                <w:rFonts w:eastAsia="宋体"/>
              </w:rPr>
            </w:pPr>
            <w:r>
              <w:rPr>
                <w:rFonts w:eastAsia="宋体"/>
                <w:b/>
                <w:bCs/>
              </w:rPr>
              <w:t>Proposal 1:</w:t>
            </w:r>
            <w:r>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rsidR="00414226" w:rsidRDefault="00441A41">
            <w:pPr>
              <w:snapToGrid w:val="0"/>
              <w:spacing w:after="120"/>
              <w:jc w:val="both"/>
              <w:rPr>
                <w:rFonts w:eastAsia="宋体"/>
                <w:lang w:val="en-US"/>
              </w:rPr>
            </w:pPr>
            <w:r>
              <w:rPr>
                <w:rFonts w:eastAsia="宋体"/>
                <w:b/>
                <w:bCs/>
              </w:rPr>
              <w:t>Proposal 3:</w:t>
            </w:r>
            <w:r>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宋体"/>
                <w:lang w:val="en-US"/>
              </w:rPr>
              <w:t>.</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1" w:history="1">
              <w:r w:rsidR="00441A41">
                <w:rPr>
                  <w:rStyle w:val="af0"/>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Google</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Support DFT-s-OFDM waveform as the DL waveform with regard to the following aspects:</w:t>
            </w:r>
          </w:p>
          <w:p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rsidR="00414226" w:rsidRDefault="00441A41">
            <w:pPr>
              <w:pStyle w:val="0Maintext"/>
              <w:numPr>
                <w:ilvl w:val="0"/>
                <w:numId w:val="22"/>
              </w:numPr>
              <w:spacing w:after="120" w:afterAutospacing="0" w:line="240" w:lineRule="auto"/>
              <w:rPr>
                <w:i/>
                <w:iCs/>
                <w:lang w:val="en-US" w:eastAsia="zh-CN"/>
              </w:rPr>
            </w:pPr>
            <w:r>
              <w:rPr>
                <w:i/>
                <w:iCs/>
                <w:lang w:val="en-US" w:eastAsia="zh-CN"/>
              </w:rPr>
              <w:t>To provide a good coverage for NTN</w:t>
            </w:r>
          </w:p>
          <w:p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2" w:history="1">
              <w:r w:rsidR="00441A41">
                <w:rPr>
                  <w:rStyle w:val="af0"/>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3" w:history="1">
              <w:r w:rsidR="00441A41">
                <w:rPr>
                  <w:rStyle w:val="af0"/>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Sony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Lines="50" w:after="120"/>
              <w:jc w:val="both"/>
              <w:rPr>
                <w:rStyle w:val="ae"/>
                <w:b w:val="0"/>
                <w:bCs w:val="0"/>
              </w:rPr>
            </w:pPr>
            <w:r>
              <w:rPr>
                <w:rStyle w:val="ae"/>
                <w:b w:val="0"/>
                <w:bCs w:val="0"/>
              </w:rPr>
              <w:t>Proposal 4: RAN1 should study multiplexing of CP-OFDM reference signals and other signals on the same component carrier with DFT-s-OFDM physical channels.</w:t>
            </w:r>
          </w:p>
          <w:p w:rsidR="00414226" w:rsidRDefault="00441A41">
            <w:pPr>
              <w:spacing w:afterLines="50" w:after="120"/>
              <w:jc w:val="both"/>
            </w:pPr>
            <w:r>
              <w:rPr>
                <w:rStyle w:val="ae"/>
                <w:b w:val="0"/>
                <w:bCs w:val="0"/>
              </w:rPr>
              <w:t>Proposal 5: RAN1 should study multi-layer transmission with DFT-s-OFDM for both UL and DL.</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4" w:history="1">
              <w:r w:rsidR="00441A41">
                <w:rPr>
                  <w:rStyle w:val="af0"/>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Apple</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b/>
                <w:bCs/>
                <w:i/>
                <w:iCs/>
                <w:lang w:val="en-US"/>
              </w:rPr>
            </w:pPr>
            <w:r>
              <w:rPr>
                <w:b/>
                <w:bCs/>
                <w:i/>
                <w:iCs/>
                <w:lang w:val="en-US"/>
              </w:rPr>
              <w:t xml:space="preserve">Proposal 7: </w:t>
            </w:r>
            <w:r>
              <w:rPr>
                <w:i/>
                <w:iCs/>
                <w:lang w:val="en-US"/>
              </w:rPr>
              <w:t>Do not support DFT-S-OFDM in the DL</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5" w:history="1">
              <w:r w:rsidR="00441A41">
                <w:rPr>
                  <w:rStyle w:val="af0"/>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Ofinno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before="240" w:after="0"/>
            </w:pPr>
            <w:r>
              <w:t xml:space="preserve">Proposal 10: Consider DFT-s-OFDM as potential additional waveform for downlink. </w:t>
            </w:r>
          </w:p>
          <w:p w:rsidR="00414226" w:rsidRDefault="00441A41">
            <w:pPr>
              <w:spacing w:before="240" w:after="0"/>
            </w:pPr>
            <w:r>
              <w:t xml:space="preserve">Proposal 11: Consider at least </w:t>
            </w:r>
            <w:r>
              <w:sym w:font="Symbol" w:char="F070"/>
            </w:r>
            <w:r>
              <w:t xml:space="preserve">/2-BPSK and QPSK as modulation schemes for DFT-s-OFDM waveform in downlink.   </w:t>
            </w:r>
          </w:p>
          <w:p w:rsidR="00414226" w:rsidRDefault="00441A41">
            <w:pPr>
              <w:spacing w:before="240" w:after="0"/>
            </w:pPr>
            <w:r>
              <w:t xml:space="preserve">Proposal 12: Target channels/signals for DFT-s-OFDM can be unicast PDSCH, UE specific PDCCH, and relevant reference signals (e.g., DMRS, CSI-RS).   </w:t>
            </w:r>
          </w:p>
          <w:p w:rsidR="00414226" w:rsidRDefault="00414226">
            <w:pPr>
              <w:spacing w:after="0"/>
              <w:rPr>
                <w:rFonts w:ascii="Arial" w:hAnsi="Arial" w:cs="Arial"/>
                <w:sz w:val="16"/>
                <w:szCs w:val="16"/>
              </w:rPr>
            </w:pPr>
          </w:p>
        </w:tc>
      </w:tr>
      <w:bookmarkEnd w:id="9"/>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6" w:history="1">
              <w:r w:rsidR="00441A41">
                <w:rPr>
                  <w:rStyle w:val="af0"/>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7" w:history="1">
              <w:r w:rsidR="00441A41">
                <w:rPr>
                  <w:rStyle w:val="af0"/>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0"/>
              <w:rPr>
                <w:rFonts w:eastAsia="Batang"/>
                <w:i/>
                <w:iCs/>
                <w:lang w:val="en-US" w:eastAsia="ko-KR"/>
              </w:rPr>
            </w:pPr>
            <w:r>
              <w:rPr>
                <w:rFonts w:eastAsia="Batang" w:hint="eastAsia"/>
                <w:i/>
                <w:iCs/>
                <w:lang w:val="en-US" w:eastAsia="ko-KR"/>
              </w:rPr>
              <w:t>Proposal 2: For the study of the DFT-s-OFDM as the potential additional waveform for DL, RAN1 consider followings:</w:t>
            </w:r>
          </w:p>
          <w:p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rsidR="00414226" w:rsidRDefault="00414226">
            <w:pPr>
              <w:spacing w:after="0"/>
              <w:rPr>
                <w:rFonts w:ascii="Arial" w:hAnsi="Arial" w:cs="Arial"/>
                <w:sz w:val="16"/>
                <w:szCs w:val="16"/>
                <w:lang w:val="en-US"/>
              </w:rPr>
            </w:pPr>
          </w:p>
        </w:tc>
      </w:tr>
      <w:bookmarkEnd w:id="10"/>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8" w:history="1">
              <w:r w:rsidR="00441A41">
                <w:rPr>
                  <w:rStyle w:val="af0"/>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Sharp</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r>
              <w:rPr>
                <w:rFonts w:hint="eastAsia"/>
              </w:rPr>
              <w:t>Proposal 1: For 6GR waveform, RAN1 should NOT study DL DFT-s-OFDM.</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89" w:history="1">
              <w:r w:rsidR="00441A41">
                <w:rPr>
                  <w:rStyle w:val="af0"/>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CEWiT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pPr>
            <w:r>
              <w:rPr>
                <w:b/>
                <w:bCs/>
                <w:lang w:val="en-US"/>
              </w:rPr>
              <w:t>Proposal 1</w:t>
            </w:r>
            <w:r>
              <w:rPr>
                <w:lang w:val="en-US"/>
              </w:rPr>
              <w:t xml:space="preserve">: Support usage of DFT-s-OFDM in DL.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strike/>
              </w:rPr>
            </w:pPr>
            <w:hyperlink r:id="rId90" w:history="1">
              <w:r w:rsidR="00441A41">
                <w:rPr>
                  <w:rStyle w:val="af0"/>
                  <w:rFonts w:ascii="Arial" w:hAnsi="Arial" w:cs="Arial"/>
                  <w:b/>
                  <w:bCs/>
                  <w:strike/>
                  <w:sz w:val="16"/>
                  <w:szCs w:val="16"/>
                  <w:u w:val="none"/>
                </w:rPr>
                <w:t>R1-2509372</w:t>
              </w:r>
            </w:hyperlink>
          </w:p>
          <w:p w:rsidR="00414226" w:rsidRDefault="00287EF8">
            <w:pPr>
              <w:spacing w:after="0"/>
              <w:rPr>
                <w:rFonts w:ascii="Arial" w:hAnsi="Arial" w:cs="Arial"/>
                <w:color w:val="0000FF"/>
                <w:sz w:val="16"/>
                <w:szCs w:val="16"/>
                <w:u w:val="single"/>
                <w:lang w:val="en-US"/>
              </w:rPr>
            </w:pPr>
            <w:hyperlink r:id="rId91" w:history="1">
              <w:r w:rsidR="00441A41">
                <w:rPr>
                  <w:rStyle w:val="af0"/>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92" w:history="1">
              <w:r w:rsidR="00441A41">
                <w:rPr>
                  <w:rStyle w:val="af0"/>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ITL</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93" w:history="1">
              <w:r w:rsidR="00441A41">
                <w:rPr>
                  <w:rStyle w:val="af0"/>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w:t>
            </w:r>
            <w:r>
              <w:rPr>
                <w:szCs w:val="18"/>
                <w:lang w:val="en-US"/>
              </w:rPr>
              <w:lastRenderedPageBreak/>
              <w:t>signal coverage for energy-constrained satellites.</w:t>
            </w:r>
          </w:p>
        </w:tc>
      </w:tr>
    </w:tbl>
    <w:p w:rsidR="00414226" w:rsidRDefault="00414226">
      <w:pPr>
        <w:tabs>
          <w:tab w:val="left" w:pos="1916"/>
        </w:tabs>
        <w:rPr>
          <w:lang w:val="en-US"/>
        </w:rPr>
      </w:pPr>
    </w:p>
    <w:p w:rsidR="00414226" w:rsidRDefault="00441A41">
      <w:pPr>
        <w:pStyle w:val="2"/>
      </w:pPr>
      <w:r>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trPr>
          <w:trHeight w:val="20"/>
        </w:trPr>
        <w:tc>
          <w:tcPr>
            <w:tcW w:w="562" w:type="dxa"/>
            <w:tcBorders>
              <w:top w:val="single" w:sz="4" w:space="0" w:color="auto"/>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94" w:history="1">
              <w:r w:rsidR="00441A41">
                <w:rPr>
                  <w:rStyle w:val="af0"/>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95" w:history="1">
              <w:r w:rsidR="00441A41">
                <w:rPr>
                  <w:rStyle w:val="af0"/>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rsidR="00414226" w:rsidRDefault="00414226">
            <w:pPr>
              <w:spacing w:after="0"/>
              <w:rPr>
                <w:rFonts w:ascii="Arial" w:hAnsi="Arial" w:cs="Arial"/>
                <w:sz w:val="16"/>
                <w:szCs w:val="16"/>
                <w:lang w:val="en-US"/>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96" w:history="1">
              <w:r w:rsidR="00441A41">
                <w:rPr>
                  <w:rStyle w:val="af0"/>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CATT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97" w:history="1">
              <w:r w:rsidR="00441A41">
                <w:rPr>
                  <w:rStyle w:val="af0"/>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98" w:history="1">
              <w:r w:rsidR="00441A41">
                <w:rPr>
                  <w:rStyle w:val="af0"/>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numPr>
                <w:ilvl w:val="255"/>
                <w:numId w:val="0"/>
              </w:numPr>
              <w:overflowPunct/>
              <w:autoSpaceDE/>
              <w:autoSpaceDN/>
              <w:adjustRightInd/>
              <w:spacing w:before="120" w:after="120"/>
              <w:jc w:val="both"/>
              <w:textAlignment w:val="auto"/>
              <w:rPr>
                <w:rFonts w:eastAsia="宋体"/>
                <w:i/>
                <w:iCs/>
                <w:lang w:val="en-US" w:eastAsia="zh-CN"/>
              </w:rPr>
            </w:pPr>
            <w:r>
              <w:rPr>
                <w:rFonts w:eastAsia="宋体" w:hint="eastAsia"/>
                <w:b/>
                <w:bCs/>
                <w:i/>
                <w:iCs/>
                <w:lang w:val="en-US" w:eastAsia="zh-CN"/>
              </w:rPr>
              <w:t xml:space="preserve">Proposal 4: </w:t>
            </w:r>
            <w:r>
              <w:rPr>
                <w:rFonts w:eastAsia="宋体"/>
                <w:bCs/>
                <w:i/>
                <w:iCs/>
                <w:lang w:val="en-US" w:eastAsia="zh-CN"/>
              </w:rPr>
              <w:t>To improve coverage, t</w:t>
            </w:r>
            <w:r>
              <w:rPr>
                <w:rFonts w:eastAsia="宋体"/>
                <w:i/>
                <w:iCs/>
                <w:lang w:val="en-US" w:eastAsia="zh-CN"/>
              </w:rPr>
              <w:t xml:space="preserve">one reservation should be considered in 6G waveform design as a low-complexity scheme to </w:t>
            </w:r>
            <w:r>
              <w:rPr>
                <w:rFonts w:eastAsia="宋体" w:hint="eastAsia"/>
                <w:i/>
                <w:iCs/>
                <w:lang w:val="en-US" w:eastAsia="zh-CN"/>
              </w:rPr>
              <w:t xml:space="preserve">achieve Net Gain </w:t>
            </w:r>
            <w:r>
              <w:rPr>
                <w:rFonts w:eastAsia="宋体"/>
                <w:i/>
                <w:iCs/>
                <w:lang w:val="en-US" w:eastAsia="zh-CN"/>
              </w:rPr>
              <w:t xml:space="preserve"> along with the compatibility with both UL and DL waveforms.</w:t>
            </w:r>
          </w:p>
          <w:p w:rsidR="00414226" w:rsidRDefault="00441A41">
            <w:pPr>
              <w:numPr>
                <w:ilvl w:val="255"/>
                <w:numId w:val="0"/>
              </w:numPr>
              <w:overflowPunct/>
              <w:autoSpaceDE/>
              <w:autoSpaceDN/>
              <w:adjustRightInd/>
              <w:spacing w:before="120" w:after="120"/>
              <w:jc w:val="both"/>
              <w:textAlignment w:val="auto"/>
              <w:rPr>
                <w:rFonts w:eastAsia="宋体"/>
                <w:i/>
                <w:iCs/>
                <w:lang w:val="en-US" w:eastAsia="zh-CN"/>
              </w:rPr>
            </w:pPr>
            <w:r>
              <w:rPr>
                <w:rFonts w:eastAsia="宋体" w:hint="eastAsia"/>
                <w:b/>
                <w:bCs/>
                <w:i/>
                <w:iCs/>
                <w:lang w:val="en-US" w:eastAsia="zh-CN"/>
              </w:rPr>
              <w:t>Proposal 5:</w:t>
            </w:r>
            <w:r>
              <w:rPr>
                <w:rFonts w:eastAsia="宋体" w:hint="eastAsia"/>
                <w:i/>
                <w:iCs/>
                <w:lang w:val="en-US" w:eastAsia="zh-CN"/>
              </w:rPr>
              <w:t xml:space="preserve"> </w:t>
            </w:r>
            <w:r>
              <w:rPr>
                <w:rFonts w:eastAsia="宋体"/>
                <w:i/>
                <w:iCs/>
                <w:lang w:val="en-US" w:eastAsia="zh-CN"/>
              </w:rPr>
              <w:t>To improve coverage, Selected Mapping(</w:t>
            </w:r>
            <w:r>
              <w:rPr>
                <w:rFonts w:eastAsia="宋体" w:hint="eastAsia"/>
                <w:i/>
                <w:iCs/>
                <w:lang w:val="en-US" w:eastAsia="zh-CN"/>
              </w:rPr>
              <w:t>SLM</w:t>
            </w:r>
            <w:r>
              <w:rPr>
                <w:rFonts w:eastAsia="宋体"/>
                <w:i/>
                <w:iCs/>
                <w:lang w:val="en-US" w:eastAsia="zh-CN"/>
              </w:rPr>
              <w:t xml:space="preserve">) should be </w:t>
            </w:r>
            <w:r>
              <w:rPr>
                <w:rFonts w:eastAsia="宋体" w:hint="eastAsia"/>
                <w:i/>
                <w:iCs/>
                <w:lang w:val="en-US" w:eastAsia="zh-CN"/>
              </w:rPr>
              <w:t xml:space="preserve">considered </w:t>
            </w:r>
            <w:r>
              <w:rPr>
                <w:rFonts w:eastAsia="宋体"/>
                <w:i/>
                <w:iCs/>
                <w:lang w:val="en-US" w:eastAsia="zh-CN"/>
              </w:rPr>
              <w:t>in 6G</w:t>
            </w:r>
            <w:r>
              <w:rPr>
                <w:rFonts w:eastAsia="宋体" w:hint="eastAsia"/>
                <w:i/>
                <w:iCs/>
                <w:lang w:val="en-US" w:eastAsia="zh-CN"/>
              </w:rPr>
              <w:t xml:space="preserve"> waveform </w:t>
            </w:r>
            <w:r>
              <w:rPr>
                <w:rFonts w:eastAsia="宋体"/>
                <w:i/>
                <w:iCs/>
                <w:lang w:val="en-US" w:eastAsia="zh-CN"/>
              </w:rPr>
              <w:t xml:space="preserve">design as a low-complexity scheme to </w:t>
            </w:r>
            <w:r>
              <w:rPr>
                <w:rFonts w:eastAsia="宋体" w:hint="eastAsia"/>
                <w:i/>
                <w:iCs/>
                <w:lang w:val="en-US" w:eastAsia="zh-CN"/>
              </w:rPr>
              <w:t xml:space="preserve">achieve Net Gain </w:t>
            </w:r>
            <w:r>
              <w:rPr>
                <w:rFonts w:eastAsia="宋体"/>
                <w:i/>
                <w:iCs/>
                <w:lang w:val="en-US" w:eastAsia="zh-CN"/>
              </w:rPr>
              <w:t>along with the compatibility with both UL and DL waveforms.</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b/>
                <w:bCs/>
                <w:color w:val="0000FF"/>
                <w:sz w:val="16"/>
                <w:szCs w:val="16"/>
                <w:u w:val="single"/>
              </w:rPr>
            </w:pPr>
            <w:hyperlink r:id="rId99" w:history="1">
              <w:r w:rsidR="00441A41">
                <w:rPr>
                  <w:rStyle w:val="af0"/>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Lenovo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0" w:history="1">
              <w:r w:rsidR="00441A41">
                <w:rPr>
                  <w:rStyle w:val="af0"/>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1" w:history="1">
              <w:r w:rsidR="00441A41">
                <w:rPr>
                  <w:rStyle w:val="af0"/>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Sony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Lines="50" w:after="120"/>
              <w:jc w:val="both"/>
              <w:rPr>
                <w:rStyle w:val="ae"/>
                <w:b w:val="0"/>
                <w:bCs w:val="0"/>
              </w:rPr>
            </w:pPr>
            <w:r>
              <w:rPr>
                <w:rStyle w:val="ae"/>
                <w:b w:val="0"/>
                <w:bCs w:val="0"/>
              </w:rPr>
              <w:t>Proposal 1: RAN1 should study PAPR reduction for CP-OFDM that can be applied to the NTN DL.</w:t>
            </w:r>
          </w:p>
          <w:p w:rsidR="00414226" w:rsidRDefault="00441A41">
            <w:pPr>
              <w:spacing w:afterLines="50" w:after="120"/>
              <w:jc w:val="both"/>
              <w:rPr>
                <w:rStyle w:val="ae"/>
                <w:b w:val="0"/>
                <w:bCs w:val="0"/>
              </w:rPr>
            </w:pPr>
            <w:r>
              <w:rPr>
                <w:rStyle w:val="ae"/>
                <w:b w:val="0"/>
                <w:bCs w:val="0"/>
              </w:rPr>
              <w:t>Proposal 4: RAN1 should study multiplexing of CP-OFDM reference signals and other signals on the same component carrier with DFT-s-OFDM physical channels.</w:t>
            </w:r>
          </w:p>
          <w:p w:rsidR="00414226" w:rsidRDefault="00441A41">
            <w:pPr>
              <w:spacing w:afterLines="50" w:after="120"/>
              <w:jc w:val="both"/>
            </w:pPr>
            <w:r>
              <w:rPr>
                <w:rStyle w:val="ae"/>
                <w:b w:val="0"/>
                <w:bCs w:val="0"/>
              </w:rPr>
              <w:t>Proposal 5: RAN1 should study multi-layer transmission with DFT-s-OFDM for both UL and DL.</w:t>
            </w:r>
          </w:p>
        </w:tc>
      </w:tr>
    </w:tbl>
    <w:p w:rsidR="00414226" w:rsidRDefault="00414226"/>
    <w:p w:rsidR="00414226" w:rsidRDefault="00441A41">
      <w:pPr>
        <w:pStyle w:val="1"/>
      </w:pPr>
      <w:r>
        <w:lastRenderedPageBreak/>
        <w:t>4.</w:t>
      </w:r>
      <w:r>
        <w:tab/>
        <w:t>UL PAPR reduction</w:t>
      </w:r>
    </w:p>
    <w:p w:rsidR="00414226" w:rsidRDefault="00441A41">
      <w:pPr>
        <w:pStyle w:val="2"/>
      </w:pPr>
      <w:r>
        <w:t>4.1</w:t>
      </w:r>
      <w:r>
        <w:tab/>
        <w:t>UL PAPR evaluation methodology</w:t>
      </w:r>
    </w:p>
    <w:p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2" w:history="1">
              <w:r w:rsidR="00441A41">
                <w:rPr>
                  <w:rStyle w:val="af0"/>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Nokia</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rsidR="00414226" w:rsidRDefault="00441A41">
            <w:pPr>
              <w:rPr>
                <w:i/>
              </w:rPr>
            </w:pPr>
            <w:r>
              <w:rPr>
                <w:b/>
                <w:i/>
              </w:rPr>
              <w:t>Proposal 6:</w:t>
            </w:r>
            <w:r>
              <w:rPr>
                <w:i/>
              </w:rPr>
              <w:t xml:space="preserve"> RAN1 to discuss the methodology for comparison of low PAPR methods.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3" w:history="1">
              <w:r w:rsidR="00441A41">
                <w:rPr>
                  <w:rStyle w:val="af0"/>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rFonts w:eastAsia="等线"/>
                <w:b/>
                <w:lang w:eastAsia="zh-CN"/>
              </w:rPr>
            </w:pPr>
            <w:r>
              <w:rPr>
                <w:rFonts w:eastAsia="等线"/>
                <w:b/>
                <w:lang w:eastAsia="zh-CN"/>
              </w:rPr>
              <w:t>Proposal 2:</w:t>
            </w:r>
            <w:r>
              <w:rPr>
                <w:rFonts w:eastAsia="等线"/>
                <w:bCs/>
                <w:lang w:eastAsia="zh-CN"/>
              </w:rPr>
              <w:t xml:space="preserve"> Regarding around 7GHz PA model</w:t>
            </w:r>
            <w:r>
              <w:rPr>
                <w:rFonts w:eastAsia="等线" w:hint="eastAsia"/>
                <w:bCs/>
                <w:lang w:eastAsia="zh-CN"/>
              </w:rPr>
              <w:t>(</w:t>
            </w:r>
            <w:r>
              <w:rPr>
                <w:rFonts w:eastAsia="等线"/>
                <w:bCs/>
                <w:lang w:eastAsia="zh-CN"/>
              </w:rPr>
              <w:t>s), before RAN 4 feedback, the following four options can be considered for RAN1 initial evaluation: MP model, GMP model, GMP model with LASSO</w:t>
            </w:r>
            <w:r>
              <w:rPr>
                <w:rFonts w:eastAsia="等线" w:hint="eastAsia"/>
                <w:bCs/>
                <w:lang w:eastAsia="zh-CN"/>
              </w:rPr>
              <w:t xml:space="preserve"> </w:t>
            </w:r>
            <w:r>
              <w:rPr>
                <w:rFonts w:eastAsia="等线"/>
                <w:bCs/>
                <w:lang w:eastAsia="zh-CN"/>
              </w:rPr>
              <w:t>and WMP model</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4" w:history="1">
              <w:r w:rsidR="00441A41">
                <w:rPr>
                  <w:rStyle w:val="af0"/>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d"/>
              <w:tblW w:w="8746" w:type="dxa"/>
              <w:jc w:val="center"/>
              <w:tblLayout w:type="fixed"/>
              <w:tblLook w:val="04A0" w:firstRow="1" w:lastRow="0" w:firstColumn="1" w:lastColumn="0" w:noHBand="0" w:noVBand="1"/>
            </w:tblPr>
            <w:tblGrid>
              <w:gridCol w:w="2692"/>
              <w:gridCol w:w="6054"/>
            </w:tblGrid>
            <w:tr w:rsidR="00414226">
              <w:trPr>
                <w:jc w:val="center"/>
              </w:trPr>
              <w:tc>
                <w:tcPr>
                  <w:tcW w:w="2692" w:type="dxa"/>
                  <w:shd w:val="clear" w:color="auto" w:fill="E8E8E8" w:themeFill="background2"/>
                </w:tcPr>
                <w:p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rsidR="00414226" w:rsidRDefault="00441A41">
                  <w:pPr>
                    <w:rPr>
                      <w:lang w:val="en-US" w:eastAsia="en-US"/>
                    </w:rPr>
                  </w:pPr>
                  <w:r>
                    <w:rPr>
                      <w:lang w:val="en-US" w:eastAsia="en-US"/>
                    </w:rPr>
                    <w:t xml:space="preserve">Parameter </w:t>
                  </w:r>
                </w:p>
              </w:tc>
            </w:tr>
            <w:tr w:rsidR="00414226">
              <w:trPr>
                <w:jc w:val="center"/>
              </w:trPr>
              <w:tc>
                <w:tcPr>
                  <w:tcW w:w="2692" w:type="dxa"/>
                </w:tcPr>
                <w:p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rsidR="00414226" w:rsidRDefault="00287EF8">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rsidR="00414226" w:rsidRDefault="00441A41">
                  <w:pPr>
                    <w:rPr>
                      <w:lang w:val="sv-SE" w:eastAsia="en-US"/>
                    </w:rPr>
                  </w:pPr>
                  <w:r>
                    <w:rPr>
                      <w:lang w:val="sv-SE" w:eastAsia="en-US"/>
                    </w:rPr>
                    <w:t>[-0.618347-0.785905i; 2.0831-1.69506i; -14.7229+16.8335i; 61.6423-76.9171i; -145.139+184.765i; 190.61-239.371i; -130.184+158.957i; 36.0047-42.5192i]</w:t>
                  </w:r>
                </w:p>
              </w:tc>
            </w:tr>
          </w:tbl>
          <w:p w:rsidR="00414226" w:rsidRDefault="00414226">
            <w:pPr>
              <w:rPr>
                <w:color w:val="000000" w:themeColor="text1"/>
                <w:lang w:val="sv-SE"/>
              </w:rPr>
            </w:pPr>
          </w:p>
          <w:bookmarkEnd w:id="16"/>
          <w:p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5" w:history="1">
              <w:r w:rsidR="00441A41">
                <w:rPr>
                  <w:rStyle w:val="af0"/>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CMCC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6" w:history="1">
              <w:r w:rsidR="00441A41">
                <w:rPr>
                  <w:rStyle w:val="af0"/>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CATT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rsidR="00414226" w:rsidRDefault="00441A41">
            <w:pPr>
              <w:pStyle w:val="af3"/>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rsidR="00414226" w:rsidRDefault="00441A41">
            <w:pPr>
              <w:pStyle w:val="af3"/>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7" w:history="1">
              <w:r w:rsidR="00441A41">
                <w:rPr>
                  <w:rStyle w:val="af0"/>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NEC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b/>
                <w:bCs/>
                <w:color w:val="0000FF"/>
                <w:sz w:val="16"/>
                <w:szCs w:val="16"/>
                <w:u w:val="single"/>
                <w:lang w:val="en-US"/>
              </w:rPr>
            </w:pPr>
            <w:hyperlink r:id="rId108" w:history="1">
              <w:r w:rsidR="00441A41">
                <w:rPr>
                  <w:rStyle w:val="af0"/>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a8"/>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rsidR="00414226" w:rsidRDefault="00441A41">
            <w:pPr>
              <w:pStyle w:val="a8"/>
              <w:rPr>
                <w:lang w:val="en-US"/>
              </w:rPr>
            </w:pPr>
            <w:r>
              <w:rPr>
                <w:lang w:val="en-US"/>
              </w:rPr>
              <w:t>Proposal 3:</w:t>
            </w:r>
            <w:r>
              <w:rPr>
                <w:lang w:val="en-US"/>
              </w:rPr>
              <w:tab/>
              <w:t xml:space="preserve">To obtain broader insights with respect to the evaluations of different uplink low-PAPR </w:t>
            </w:r>
            <w:r>
              <w:rPr>
                <w:lang w:val="en-US"/>
              </w:rPr>
              <w:lastRenderedPageBreak/>
              <w:t>proposal for 6GR, RAN1 to consider MPR-based system-level simulations in addition to link-level simulations..</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09" w:history="1">
              <w:r w:rsidR="00441A41">
                <w:rPr>
                  <w:rStyle w:val="af0"/>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OPPO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0" w:history="1">
              <w:r w:rsidR="00441A41">
                <w:rPr>
                  <w:rStyle w:val="af0"/>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spacing w:beforeLines="50" w:before="120" w:afterLines="50" w:after="120"/>
              <w:jc w:val="both"/>
              <w:rPr>
                <w:rFonts w:eastAsia="宋体"/>
                <w:i/>
                <w:iCs/>
                <w:sz w:val="18"/>
                <w:szCs w:val="18"/>
                <w:lang w:val="en-US" w:eastAsia="zh-CN"/>
              </w:rPr>
            </w:pPr>
            <w:r>
              <w:rPr>
                <w:rFonts w:eastAsia="宋体" w:hint="eastAsia"/>
                <w:b/>
                <w:bCs/>
                <w:i/>
                <w:iCs/>
                <w:sz w:val="18"/>
                <w:szCs w:val="18"/>
                <w:lang w:val="en-US" w:eastAsia="zh-CN"/>
              </w:rPr>
              <w:t>P</w:t>
            </w:r>
            <w:r>
              <w:rPr>
                <w:rFonts w:eastAsia="宋体"/>
                <w:b/>
                <w:bCs/>
                <w:i/>
                <w:iCs/>
                <w:sz w:val="18"/>
                <w:szCs w:val="18"/>
                <w:lang w:val="en-US" w:eastAsia="zh-CN"/>
              </w:rPr>
              <w:t>roposal 1:</w:t>
            </w:r>
            <w:r>
              <w:rPr>
                <w:rFonts w:eastAsia="宋体"/>
                <w:i/>
                <w:iCs/>
                <w:sz w:val="18"/>
                <w:szCs w:val="18"/>
                <w:lang w:val="en-US" w:eastAsia="zh-CN"/>
              </w:rPr>
              <w:t xml:space="preserve"> Take Table 1~4 as the start point for low PAPR waveform enhancement evaluations.</w:t>
            </w:r>
          </w:p>
          <w:p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trPr>
                <w:trHeight w:val="303"/>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trPr>
                <w:trHeight w:val="168"/>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trPr>
                <w:trHeight w:val="343"/>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trPr>
                <w:trHeight w:val="620"/>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rsidR="00414226" w:rsidRDefault="00414226">
                  <w:pPr>
                    <w:spacing w:after="0"/>
                    <w:ind w:leftChars="20" w:left="40"/>
                    <w:rPr>
                      <w:color w:val="000000" w:themeColor="text1"/>
                      <w:lang w:val="en-US" w:eastAsia="zh-CN"/>
                    </w:rPr>
                  </w:pPr>
                </w:p>
              </w:tc>
            </w:tr>
            <w:tr w:rsidR="00414226">
              <w:trPr>
                <w:trHeight w:val="175"/>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trPr>
                <w:trHeight w:val="39"/>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trPr>
                <w:trHeight w:val="223"/>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trPr>
                <w:trHeight w:val="330"/>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trPr>
                <w:trHeight w:val="388"/>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rsidR="00414226" w:rsidRDefault="00441A41">
                  <w:pPr>
                    <w:spacing w:after="0"/>
                    <w:ind w:leftChars="20" w:left="40"/>
                    <w:rPr>
                      <w:rFonts w:eastAsia="Batang"/>
                      <w:color w:val="C00000"/>
                      <w:lang w:val="en-US"/>
                    </w:rPr>
                  </w:pPr>
                  <w:r>
                    <w:rPr>
                      <w:rFonts w:eastAsia="Batang"/>
                      <w:color w:val="C00000"/>
                      <w:lang w:val="en-US"/>
                    </w:rPr>
                    <w:t>4GHz: 32,64,128</w:t>
                  </w:r>
                </w:p>
                <w:p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trPr>
                <w:trHeight w:val="175"/>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trPr>
                <w:trHeight w:val="351"/>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trPr>
                <w:trHeight w:val="242"/>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rsidR="00414226" w:rsidRDefault="00441A41">
                  <w:pPr>
                    <w:spacing w:after="0"/>
                    <w:ind w:leftChars="20" w:left="40"/>
                    <w:rPr>
                      <w:color w:val="000000" w:themeColor="text1"/>
                      <w:lang w:val="en-US" w:eastAsia="zh-CN"/>
                    </w:rPr>
                  </w:pPr>
                  <w:r>
                    <w:rPr>
                      <w:rFonts w:eastAsia="Batang"/>
                      <w:lang w:val="en-US"/>
                    </w:rPr>
                    <w:t>12</w:t>
                  </w:r>
                </w:p>
              </w:tc>
            </w:tr>
            <w:tr w:rsidR="00414226">
              <w:trPr>
                <w:trHeight w:val="87"/>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trPr>
                <w:trHeight w:val="106"/>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rsidR="00414226" w:rsidRDefault="00414226">
            <w:pPr>
              <w:widowControl w:val="0"/>
              <w:spacing w:beforeLines="50" w:before="120" w:afterLines="50" w:after="120"/>
              <w:jc w:val="both"/>
              <w:rPr>
                <w:rFonts w:ascii="Arial" w:hAnsi="Arial" w:cs="Arial"/>
                <w:sz w:val="18"/>
                <w:szCs w:val="18"/>
              </w:rPr>
            </w:pPr>
          </w:p>
          <w:p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trPr>
                <w:trHeight w:val="147"/>
                <w:jc w:val="center"/>
              </w:trPr>
              <w:tc>
                <w:tcPr>
                  <w:tcW w:w="2583" w:type="dxa"/>
                  <w:gridSpan w:val="2"/>
                  <w:shd w:val="clear" w:color="auto" w:fill="E8E8E8" w:themeFill="background2"/>
                </w:tcPr>
                <w:p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rsidR="00414226" w:rsidRDefault="00441A41">
                  <w:pPr>
                    <w:spacing w:after="0" w:line="240" w:lineRule="auto"/>
                    <w:jc w:val="center"/>
                    <w:rPr>
                      <w:b/>
                      <w:bCs/>
                      <w:lang w:val="en-US" w:eastAsia="zh-CN"/>
                    </w:rPr>
                  </w:pPr>
                  <w:r>
                    <w:rPr>
                      <w:b/>
                      <w:bCs/>
                      <w:lang w:val="en-US" w:eastAsia="zh-CN"/>
                    </w:rPr>
                    <w:t>With Spectrum Extension</w:t>
                  </w:r>
                </w:p>
              </w:tc>
            </w:tr>
            <w:tr w:rsidR="00414226">
              <w:trPr>
                <w:trHeight w:val="149"/>
                <w:jc w:val="center"/>
              </w:trPr>
              <w:tc>
                <w:tcPr>
                  <w:tcW w:w="797"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#RBs</w:t>
                  </w:r>
                </w:p>
                <w:p w:rsidR="00414226" w:rsidRDefault="00414226">
                  <w:pPr>
                    <w:spacing w:after="0" w:line="240" w:lineRule="auto"/>
                    <w:jc w:val="center"/>
                    <w:rPr>
                      <w:b/>
                      <w:bCs/>
                      <w:lang w:val="en-US" w:eastAsia="zh-CN"/>
                    </w:rPr>
                  </w:pPr>
                </w:p>
              </w:tc>
              <w:tc>
                <w:tcPr>
                  <w:tcW w:w="1569"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rsidR="00414226" w:rsidRDefault="00414226">
                  <w:pPr>
                    <w:spacing w:after="0" w:line="240" w:lineRule="auto"/>
                    <w:jc w:val="center"/>
                    <w:rPr>
                      <w:b/>
                      <w:bCs/>
                      <w:lang w:val="en-US" w:eastAsia="zh-CN"/>
                    </w:rPr>
                  </w:pPr>
                </w:p>
              </w:tc>
              <w:tc>
                <w:tcPr>
                  <w:tcW w:w="1743"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trPr>
                <w:trHeight w:val="174"/>
                <w:jc w:val="center"/>
              </w:trPr>
              <w:tc>
                <w:tcPr>
                  <w:tcW w:w="797" w:type="dxa"/>
                  <w:vMerge w:val="restart"/>
                </w:tcPr>
                <w:p w:rsidR="00414226" w:rsidRDefault="00441A41">
                  <w:pPr>
                    <w:spacing w:after="0" w:line="240" w:lineRule="auto"/>
                    <w:jc w:val="center"/>
                    <w:rPr>
                      <w:lang w:val="en-US" w:eastAsia="zh-CN"/>
                    </w:rPr>
                  </w:pPr>
                  <w:r>
                    <w:rPr>
                      <w:lang w:val="en-US" w:eastAsia="zh-CN"/>
                    </w:rPr>
                    <w:t>NR MCS</w:t>
                  </w:r>
                </w:p>
              </w:tc>
              <w:tc>
                <w:tcPr>
                  <w:tcW w:w="1786" w:type="dxa"/>
                </w:tcPr>
                <w:p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trPr>
                <w:trHeight w:val="92"/>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trPr>
                <w:trHeight w:val="92"/>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rsidR="00414226" w:rsidRDefault="00441A41">
                  <w:pPr>
                    <w:spacing w:after="0" w:line="240" w:lineRule="auto"/>
                    <w:jc w:val="center"/>
                    <w:rPr>
                      <w:lang w:val="en-US" w:eastAsia="zh-CN"/>
                    </w:rPr>
                  </w:pPr>
                  <w:r>
                    <w:rPr>
                      <w:lang w:val="en-US" w:eastAsia="zh-CN"/>
                    </w:rPr>
                    <w:t>180/360/720</w:t>
                  </w:r>
                </w:p>
              </w:tc>
              <w:tc>
                <w:tcPr>
                  <w:tcW w:w="1743"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rsidR="00414226" w:rsidRDefault="00441A41">
                  <w:pPr>
                    <w:spacing w:after="0" w:line="240" w:lineRule="auto"/>
                    <w:jc w:val="center"/>
                    <w:rPr>
                      <w:lang w:val="en-US" w:eastAsia="zh-CN"/>
                    </w:rPr>
                  </w:pPr>
                  <w:r>
                    <w:rPr>
                      <w:lang w:val="en-US" w:eastAsia="zh-CN"/>
                    </w:rPr>
                    <w:t>1/4</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rsidR="00414226" w:rsidRDefault="00441A41">
                  <w:pPr>
                    <w:spacing w:after="0" w:line="240" w:lineRule="auto"/>
                    <w:jc w:val="center"/>
                    <w:rPr>
                      <w:lang w:val="en-US" w:eastAsia="zh-CN"/>
                    </w:rPr>
                  </w:pPr>
                  <w:r>
                    <w:rPr>
                      <w:lang w:val="en-US" w:eastAsia="zh-CN"/>
                    </w:rPr>
                    <w:t>160/320/640</w:t>
                  </w:r>
                </w:p>
              </w:tc>
              <w:tc>
                <w:tcPr>
                  <w:tcW w:w="1743"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rsidR="00414226" w:rsidRDefault="00441A41">
                  <w:pPr>
                    <w:spacing w:after="0" w:line="240" w:lineRule="auto"/>
                    <w:jc w:val="center"/>
                    <w:rPr>
                      <w:lang w:val="en-US" w:eastAsia="zh-CN"/>
                    </w:rPr>
                  </w:pPr>
                  <w:r>
                    <w:rPr>
                      <w:lang w:val="en-US" w:eastAsia="zh-CN"/>
                    </w:rPr>
                    <w:t>1/3</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rsidR="00414226" w:rsidRDefault="00441A41">
                  <w:pPr>
                    <w:spacing w:after="0" w:line="240" w:lineRule="auto"/>
                    <w:jc w:val="center"/>
                    <w:rPr>
                      <w:lang w:val="en-US" w:eastAsia="zh-CN"/>
                    </w:rPr>
                  </w:pPr>
                  <w:r>
                    <w:rPr>
                      <w:lang w:val="en-US" w:eastAsia="zh-CN"/>
                    </w:rPr>
                    <w:t>150/300/600</w:t>
                  </w:r>
                </w:p>
              </w:tc>
              <w:tc>
                <w:tcPr>
                  <w:tcW w:w="1743"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rsidR="00414226" w:rsidRDefault="00441A41">
                  <w:pPr>
                    <w:spacing w:after="0" w:line="240" w:lineRule="auto"/>
                    <w:jc w:val="center"/>
                    <w:rPr>
                      <w:lang w:val="en-US" w:eastAsia="zh-CN"/>
                    </w:rPr>
                  </w:pPr>
                  <w:r>
                    <w:rPr>
                      <w:lang w:val="en-US" w:eastAsia="zh-CN"/>
                    </w:rPr>
                    <w:t>3/8</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rsidR="00414226" w:rsidRDefault="00441A41">
                  <w:pPr>
                    <w:spacing w:after="0" w:line="240" w:lineRule="auto"/>
                    <w:jc w:val="center"/>
                    <w:rPr>
                      <w:lang w:val="en-US" w:eastAsia="zh-CN"/>
                    </w:rPr>
                  </w:pPr>
                  <w:r>
                    <w:rPr>
                      <w:lang w:val="en-US" w:eastAsia="zh-CN"/>
                    </w:rPr>
                    <w:t>24</w:t>
                  </w:r>
                </w:p>
              </w:tc>
              <w:tc>
                <w:tcPr>
                  <w:tcW w:w="1743" w:type="dxa"/>
                </w:tcPr>
                <w:p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rsidR="00414226" w:rsidRDefault="00441A41">
                  <w:pPr>
                    <w:spacing w:after="0" w:line="240" w:lineRule="auto"/>
                    <w:jc w:val="center"/>
                    <w:rPr>
                      <w:lang w:val="en-US" w:eastAsia="zh-CN"/>
                    </w:rPr>
                  </w:pPr>
                  <w:r>
                    <w:rPr>
                      <w:rFonts w:eastAsia="Calibri"/>
                      <w:lang w:val="en-US" w:eastAsia="zh-CN"/>
                    </w:rPr>
                    <w:t>1/4</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rsidR="00414226" w:rsidRDefault="00441A41">
                  <w:pPr>
                    <w:spacing w:after="0" w:line="240" w:lineRule="auto"/>
                    <w:jc w:val="center"/>
                    <w:rPr>
                      <w:lang w:val="en-US" w:eastAsia="zh-CN"/>
                    </w:rPr>
                  </w:pPr>
                  <w:r>
                    <w:rPr>
                      <w:lang w:val="en-US" w:eastAsia="zh-CN"/>
                    </w:rPr>
                    <w:t>20</w:t>
                  </w:r>
                </w:p>
              </w:tc>
              <w:tc>
                <w:tcPr>
                  <w:tcW w:w="1743" w:type="dxa"/>
                </w:tcPr>
                <w:p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rsidR="00414226" w:rsidRDefault="00441A41">
                  <w:pPr>
                    <w:spacing w:after="0" w:line="240" w:lineRule="auto"/>
                    <w:jc w:val="center"/>
                    <w:rPr>
                      <w:lang w:val="en-US" w:eastAsia="zh-CN"/>
                    </w:rPr>
                  </w:pPr>
                  <w:r>
                    <w:rPr>
                      <w:rFonts w:eastAsia="Calibri"/>
                      <w:lang w:val="en-US" w:eastAsia="zh-CN"/>
                    </w:rPr>
                    <w:t>3/8</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rsidR="00414226" w:rsidRDefault="00441A41">
                  <w:pPr>
                    <w:spacing w:after="0" w:line="240" w:lineRule="auto"/>
                    <w:jc w:val="center"/>
                    <w:rPr>
                      <w:lang w:val="en-US" w:eastAsia="zh-CN"/>
                    </w:rPr>
                  </w:pPr>
                  <w:r>
                    <w:rPr>
                      <w:lang w:val="en-US" w:eastAsia="zh-CN"/>
                    </w:rPr>
                    <w:t>16</w:t>
                  </w:r>
                </w:p>
              </w:tc>
              <w:tc>
                <w:tcPr>
                  <w:tcW w:w="1743" w:type="dxa"/>
                </w:tcPr>
                <w:p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rsidR="00414226" w:rsidRDefault="00441A41">
                  <w:pPr>
                    <w:spacing w:after="0" w:line="240" w:lineRule="auto"/>
                    <w:jc w:val="center"/>
                    <w:rPr>
                      <w:lang w:val="en-US" w:eastAsia="zh-CN"/>
                    </w:rPr>
                  </w:pPr>
                  <w:r>
                    <w:rPr>
                      <w:lang w:val="en-US" w:eastAsia="zh-CN"/>
                    </w:rPr>
                    <w:t>1/2</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rsidR="00414226" w:rsidRDefault="00441A41">
                  <w:pPr>
                    <w:spacing w:after="0" w:line="240" w:lineRule="auto"/>
                    <w:jc w:val="center"/>
                    <w:rPr>
                      <w:lang w:val="en-US" w:eastAsia="zh-CN"/>
                    </w:rPr>
                  </w:pPr>
                  <w:r>
                    <w:rPr>
                      <w:lang w:val="en-US" w:eastAsia="zh-CN"/>
                    </w:rPr>
                    <w:t>96</w:t>
                  </w:r>
                </w:p>
              </w:tc>
              <w:tc>
                <w:tcPr>
                  <w:tcW w:w="1743" w:type="dxa"/>
                </w:tcPr>
                <w:p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rsidR="00414226" w:rsidRDefault="00441A41">
                  <w:pPr>
                    <w:spacing w:after="0" w:line="240" w:lineRule="auto"/>
                    <w:jc w:val="center"/>
                    <w:rPr>
                      <w:lang w:val="en-US" w:eastAsia="zh-CN"/>
                    </w:rPr>
                  </w:pPr>
                  <w:r>
                    <w:rPr>
                      <w:rFonts w:eastAsia="Calibri"/>
                      <w:lang w:val="en-US" w:eastAsia="zh-CN"/>
                    </w:rPr>
                    <w:t>1/4</w:t>
                  </w:r>
                </w:p>
              </w:tc>
            </w:tr>
            <w:tr w:rsidR="00414226">
              <w:trPr>
                <w:trHeight w:val="174"/>
                <w:jc w:val="center"/>
              </w:trPr>
              <w:tc>
                <w:tcPr>
                  <w:tcW w:w="797" w:type="dxa"/>
                  <w:vMerge/>
                </w:tcPr>
                <w:p w:rsidR="00414226" w:rsidRDefault="00414226">
                  <w:pPr>
                    <w:spacing w:after="0" w:line="240" w:lineRule="auto"/>
                    <w:jc w:val="center"/>
                    <w:rPr>
                      <w:rFonts w:eastAsia="Calibri"/>
                      <w:lang w:val="en-US" w:eastAsia="zh-CN"/>
                    </w:rPr>
                  </w:pPr>
                </w:p>
              </w:tc>
              <w:tc>
                <w:tcPr>
                  <w:tcW w:w="1786"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trPr>
                <w:trHeight w:val="134"/>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color w:val="000000" w:themeColor="text1"/>
                      <w:lang w:val="en-US" w:eastAsia="zh-CN"/>
                    </w:rPr>
                    <w:t>128</w:t>
                  </w:r>
                </w:p>
              </w:tc>
              <w:tc>
                <w:tcPr>
                  <w:tcW w:w="1569" w:type="dxa"/>
                </w:tcPr>
                <w:p w:rsidR="00414226" w:rsidRDefault="00441A41">
                  <w:pPr>
                    <w:spacing w:after="0" w:line="240" w:lineRule="auto"/>
                    <w:jc w:val="center"/>
                    <w:rPr>
                      <w:lang w:val="en-US" w:eastAsia="zh-CN"/>
                    </w:rPr>
                  </w:pPr>
                  <w:r>
                    <w:rPr>
                      <w:lang w:val="en-US" w:eastAsia="zh-CN"/>
                    </w:rPr>
                    <w:t>80</w:t>
                  </w:r>
                </w:p>
              </w:tc>
              <w:tc>
                <w:tcPr>
                  <w:tcW w:w="1743" w:type="dxa"/>
                </w:tcPr>
                <w:p w:rsidR="00414226" w:rsidRDefault="00441A41">
                  <w:pPr>
                    <w:spacing w:after="0" w:line="240" w:lineRule="auto"/>
                    <w:jc w:val="center"/>
                    <w:rPr>
                      <w:lang w:val="en-US" w:eastAsia="zh-CN"/>
                    </w:rPr>
                  </w:pPr>
                  <w:r>
                    <w:rPr>
                      <w:color w:val="000000" w:themeColor="text1"/>
                      <w:lang w:val="en-US" w:eastAsia="zh-CN"/>
                    </w:rPr>
                    <w:t>128</w:t>
                  </w:r>
                </w:p>
              </w:tc>
              <w:tc>
                <w:tcPr>
                  <w:tcW w:w="2554" w:type="dxa"/>
                </w:tcPr>
                <w:p w:rsidR="00414226" w:rsidRDefault="00441A41">
                  <w:pPr>
                    <w:spacing w:after="0" w:line="240" w:lineRule="auto"/>
                    <w:jc w:val="center"/>
                    <w:rPr>
                      <w:lang w:val="en-US" w:eastAsia="zh-CN"/>
                    </w:rPr>
                  </w:pPr>
                  <w:r>
                    <w:rPr>
                      <w:rFonts w:eastAsia="Calibri"/>
                      <w:lang w:val="en-US" w:eastAsia="zh-CN"/>
                    </w:rPr>
                    <w:t>3/8</w:t>
                  </w:r>
                </w:p>
              </w:tc>
            </w:tr>
            <w:tr w:rsidR="00414226">
              <w:trPr>
                <w:trHeight w:val="134"/>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color w:val="000000" w:themeColor="text1"/>
                      <w:lang w:val="en-US" w:eastAsia="zh-CN"/>
                    </w:rPr>
                    <w:t>128</w:t>
                  </w:r>
                </w:p>
              </w:tc>
              <w:tc>
                <w:tcPr>
                  <w:tcW w:w="1569" w:type="dxa"/>
                </w:tcPr>
                <w:p w:rsidR="00414226" w:rsidRDefault="00441A41">
                  <w:pPr>
                    <w:spacing w:after="0" w:line="240" w:lineRule="auto"/>
                    <w:jc w:val="center"/>
                    <w:rPr>
                      <w:lang w:val="en-US" w:eastAsia="zh-CN"/>
                    </w:rPr>
                  </w:pPr>
                  <w:r>
                    <w:rPr>
                      <w:lang w:val="en-US" w:eastAsia="zh-CN"/>
                    </w:rPr>
                    <w:t>72</w:t>
                  </w:r>
                </w:p>
              </w:tc>
              <w:tc>
                <w:tcPr>
                  <w:tcW w:w="1743" w:type="dxa"/>
                </w:tcPr>
                <w:p w:rsidR="00414226" w:rsidRDefault="00441A41">
                  <w:pPr>
                    <w:spacing w:after="0" w:line="240" w:lineRule="auto"/>
                    <w:jc w:val="center"/>
                    <w:rPr>
                      <w:lang w:val="en-US" w:eastAsia="zh-CN"/>
                    </w:rPr>
                  </w:pPr>
                  <w:r>
                    <w:rPr>
                      <w:color w:val="000000" w:themeColor="text1"/>
                      <w:lang w:val="en-US" w:eastAsia="zh-CN"/>
                    </w:rPr>
                    <w:t>128</w:t>
                  </w:r>
                </w:p>
              </w:tc>
              <w:tc>
                <w:tcPr>
                  <w:tcW w:w="2554" w:type="dxa"/>
                </w:tcPr>
                <w:p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trPr>
                <w:trHeight w:val="134"/>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color w:val="000000" w:themeColor="text1"/>
                      <w:lang w:val="en-US" w:eastAsia="zh-CN"/>
                    </w:rPr>
                    <w:t>128</w:t>
                  </w:r>
                </w:p>
              </w:tc>
              <w:tc>
                <w:tcPr>
                  <w:tcW w:w="1569" w:type="dxa"/>
                </w:tcPr>
                <w:p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rsidR="00414226" w:rsidRDefault="00441A41">
                  <w:pPr>
                    <w:spacing w:after="0" w:line="240" w:lineRule="auto"/>
                    <w:jc w:val="center"/>
                    <w:rPr>
                      <w:lang w:val="en-US" w:eastAsia="zh-CN"/>
                    </w:rPr>
                  </w:pPr>
                  <w:r>
                    <w:rPr>
                      <w:color w:val="000000" w:themeColor="text1"/>
                      <w:lang w:val="en-US" w:eastAsia="zh-CN"/>
                    </w:rPr>
                    <w:t>128</w:t>
                  </w:r>
                </w:p>
              </w:tc>
              <w:tc>
                <w:tcPr>
                  <w:tcW w:w="2554" w:type="dxa"/>
                </w:tcPr>
                <w:p w:rsidR="00414226" w:rsidRDefault="00441A41">
                  <w:pPr>
                    <w:spacing w:after="0" w:line="240" w:lineRule="auto"/>
                    <w:jc w:val="center"/>
                    <w:rPr>
                      <w:lang w:val="en-US" w:eastAsia="zh-CN"/>
                    </w:rPr>
                  </w:pPr>
                  <w:r>
                    <w:rPr>
                      <w:lang w:val="en-US" w:eastAsia="zh-CN"/>
                    </w:rPr>
                    <w:t>1/2</w:t>
                  </w:r>
                </w:p>
              </w:tc>
            </w:tr>
            <w:tr w:rsidR="00414226">
              <w:trPr>
                <w:trHeight w:val="134"/>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lang w:val="en-US" w:eastAsia="zh-CN"/>
                    </w:rPr>
                    <w:t>256/512/1024</w:t>
                  </w:r>
                </w:p>
              </w:tc>
              <w:tc>
                <w:tcPr>
                  <w:tcW w:w="1569" w:type="dxa"/>
                  <w:vAlign w:val="center"/>
                </w:tcPr>
                <w:p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rsidR="00414226" w:rsidRDefault="00441A41">
                  <w:pPr>
                    <w:spacing w:after="0" w:line="240" w:lineRule="auto"/>
                    <w:jc w:val="center"/>
                    <w:rPr>
                      <w:lang w:val="en-US" w:eastAsia="zh-CN"/>
                    </w:rPr>
                  </w:pPr>
                  <w:r>
                    <w:rPr>
                      <w:lang w:val="en-US" w:eastAsia="zh-CN"/>
                    </w:rPr>
                    <w:t>256/512/1024</w:t>
                  </w:r>
                </w:p>
              </w:tc>
              <w:tc>
                <w:tcPr>
                  <w:tcW w:w="2554" w:type="dxa"/>
                </w:tcPr>
                <w:p w:rsidR="00414226" w:rsidRDefault="00441A41">
                  <w:pPr>
                    <w:spacing w:after="0" w:line="240" w:lineRule="auto"/>
                    <w:jc w:val="center"/>
                    <w:rPr>
                      <w:lang w:val="en-US" w:eastAsia="zh-CN"/>
                    </w:rPr>
                  </w:pPr>
                  <w:r>
                    <w:rPr>
                      <w:lang w:val="en-US" w:eastAsia="zh-CN"/>
                    </w:rPr>
                    <w:t>1/4</w:t>
                  </w:r>
                </w:p>
              </w:tc>
            </w:tr>
            <w:tr w:rsidR="00414226">
              <w:trPr>
                <w:trHeight w:val="134"/>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lang w:val="en-US" w:eastAsia="zh-CN"/>
                    </w:rPr>
                    <w:t>256/512/1024</w:t>
                  </w:r>
                </w:p>
              </w:tc>
              <w:tc>
                <w:tcPr>
                  <w:tcW w:w="1569" w:type="dxa"/>
                  <w:vAlign w:val="center"/>
                </w:tcPr>
                <w:p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rsidR="00414226" w:rsidRDefault="00441A41">
                  <w:pPr>
                    <w:spacing w:after="0" w:line="240" w:lineRule="auto"/>
                    <w:jc w:val="center"/>
                    <w:rPr>
                      <w:lang w:val="en-US" w:eastAsia="zh-CN"/>
                    </w:rPr>
                  </w:pPr>
                  <w:r>
                    <w:rPr>
                      <w:lang w:val="en-US" w:eastAsia="zh-CN"/>
                    </w:rPr>
                    <w:t>256/512/1024</w:t>
                  </w:r>
                </w:p>
              </w:tc>
              <w:tc>
                <w:tcPr>
                  <w:tcW w:w="2554" w:type="dxa"/>
                </w:tcPr>
                <w:p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trPr>
                <w:trHeight w:val="134"/>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lang w:val="en-US" w:eastAsia="zh-CN"/>
                    </w:rPr>
                    <w:t>256/512/1024</w:t>
                  </w:r>
                </w:p>
              </w:tc>
              <w:tc>
                <w:tcPr>
                  <w:tcW w:w="1569" w:type="dxa"/>
                  <w:vAlign w:val="center"/>
                </w:tcPr>
                <w:p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rsidR="00414226" w:rsidRDefault="00441A41">
                  <w:pPr>
                    <w:spacing w:after="0" w:line="240" w:lineRule="auto"/>
                    <w:jc w:val="center"/>
                    <w:rPr>
                      <w:lang w:val="en-US" w:eastAsia="zh-CN"/>
                    </w:rPr>
                  </w:pPr>
                  <w:r>
                    <w:rPr>
                      <w:lang w:val="en-US" w:eastAsia="zh-CN"/>
                    </w:rPr>
                    <w:t>256/512/1024</w:t>
                  </w:r>
                </w:p>
              </w:tc>
              <w:tc>
                <w:tcPr>
                  <w:tcW w:w="2554" w:type="dxa"/>
                </w:tcPr>
                <w:p w:rsidR="00414226" w:rsidRDefault="00441A41">
                  <w:pPr>
                    <w:spacing w:after="0" w:line="240" w:lineRule="auto"/>
                    <w:jc w:val="center"/>
                    <w:rPr>
                      <w:lang w:val="en-US" w:eastAsia="zh-CN"/>
                    </w:rPr>
                  </w:pPr>
                  <w:r>
                    <w:rPr>
                      <w:lang w:val="en-US" w:eastAsia="zh-CN"/>
                    </w:rPr>
                    <w:t>3/8</w:t>
                  </w:r>
                </w:p>
              </w:tc>
            </w:tr>
            <w:tr w:rsidR="00414226">
              <w:trPr>
                <w:trHeight w:val="91"/>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lang w:val="en-US" w:eastAsia="zh-CN"/>
                    </w:rPr>
                    <w:t>256/512/1024</w:t>
                  </w:r>
                </w:p>
              </w:tc>
              <w:tc>
                <w:tcPr>
                  <w:tcW w:w="1569" w:type="dxa"/>
                  <w:vAlign w:val="center"/>
                </w:tcPr>
                <w:p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rsidR="00414226" w:rsidRDefault="00441A41">
                  <w:pPr>
                    <w:spacing w:after="0" w:line="240" w:lineRule="auto"/>
                    <w:jc w:val="center"/>
                    <w:rPr>
                      <w:lang w:val="en-US" w:eastAsia="zh-CN"/>
                    </w:rPr>
                  </w:pPr>
                  <w:r>
                    <w:rPr>
                      <w:lang w:val="en-US" w:eastAsia="zh-CN"/>
                    </w:rPr>
                    <w:t>256/512/1024</w:t>
                  </w:r>
                </w:p>
              </w:tc>
              <w:tc>
                <w:tcPr>
                  <w:tcW w:w="2554" w:type="dxa"/>
                </w:tcPr>
                <w:p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trPr>
                <w:trHeight w:val="134"/>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lang w:val="en-US" w:eastAsia="zh-CN"/>
                    </w:rPr>
                    <w:t>256/512/1024</w:t>
                  </w:r>
                </w:p>
              </w:tc>
              <w:tc>
                <w:tcPr>
                  <w:tcW w:w="1569" w:type="dxa"/>
                  <w:vAlign w:val="center"/>
                </w:tcPr>
                <w:p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rsidR="00414226" w:rsidRDefault="00441A41">
                  <w:pPr>
                    <w:spacing w:after="0" w:line="240" w:lineRule="auto"/>
                    <w:jc w:val="center"/>
                    <w:rPr>
                      <w:lang w:val="en-US" w:eastAsia="zh-CN"/>
                    </w:rPr>
                  </w:pPr>
                  <w:r>
                    <w:rPr>
                      <w:lang w:val="en-US" w:eastAsia="zh-CN"/>
                    </w:rPr>
                    <w:t>256/512/1024</w:t>
                  </w:r>
                </w:p>
              </w:tc>
              <w:tc>
                <w:tcPr>
                  <w:tcW w:w="2554" w:type="dxa"/>
                </w:tcPr>
                <w:p w:rsidR="00414226" w:rsidRDefault="00441A41">
                  <w:pPr>
                    <w:spacing w:after="0" w:line="240" w:lineRule="auto"/>
                    <w:jc w:val="center"/>
                    <w:rPr>
                      <w:lang w:val="en-US" w:eastAsia="zh-CN"/>
                    </w:rPr>
                  </w:pPr>
                  <w:r>
                    <w:rPr>
                      <w:lang w:val="en-US" w:eastAsia="zh-CN"/>
                    </w:rPr>
                    <w:t>7/16</w:t>
                  </w:r>
                </w:p>
              </w:tc>
            </w:tr>
            <w:tr w:rsidR="00414226">
              <w:trPr>
                <w:trHeight w:val="134"/>
                <w:jc w:val="center"/>
              </w:trPr>
              <w:tc>
                <w:tcPr>
                  <w:tcW w:w="797" w:type="dxa"/>
                  <w:vMerge/>
                </w:tcPr>
                <w:p w:rsidR="00414226" w:rsidRDefault="00414226">
                  <w:pPr>
                    <w:spacing w:after="0" w:line="240" w:lineRule="auto"/>
                    <w:jc w:val="center"/>
                    <w:rPr>
                      <w:lang w:val="en-US" w:eastAsia="zh-CN"/>
                    </w:rPr>
                  </w:pPr>
                </w:p>
              </w:tc>
              <w:tc>
                <w:tcPr>
                  <w:tcW w:w="1786" w:type="dxa"/>
                </w:tcPr>
                <w:p w:rsidR="00414226" w:rsidRDefault="00441A41">
                  <w:pPr>
                    <w:spacing w:after="0" w:line="240" w:lineRule="auto"/>
                    <w:jc w:val="center"/>
                    <w:rPr>
                      <w:lang w:val="en-US" w:eastAsia="zh-CN"/>
                    </w:rPr>
                  </w:pPr>
                  <w:r>
                    <w:rPr>
                      <w:lang w:val="en-US" w:eastAsia="zh-CN"/>
                    </w:rPr>
                    <w:t>256/512/1024</w:t>
                  </w:r>
                </w:p>
              </w:tc>
              <w:tc>
                <w:tcPr>
                  <w:tcW w:w="1569" w:type="dxa"/>
                  <w:vAlign w:val="center"/>
                </w:tcPr>
                <w:p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rsidR="00414226" w:rsidRDefault="00441A41">
                  <w:pPr>
                    <w:spacing w:after="0" w:line="240" w:lineRule="auto"/>
                    <w:jc w:val="center"/>
                    <w:rPr>
                      <w:lang w:val="en-US" w:eastAsia="zh-CN"/>
                    </w:rPr>
                  </w:pPr>
                  <w:r>
                    <w:rPr>
                      <w:lang w:val="en-US" w:eastAsia="zh-CN"/>
                    </w:rPr>
                    <w:t>256/512/1024</w:t>
                  </w:r>
                </w:p>
              </w:tc>
              <w:tc>
                <w:tcPr>
                  <w:tcW w:w="2554" w:type="dxa"/>
                </w:tcPr>
                <w:p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trPr>
                <w:trHeight w:val="134"/>
                <w:jc w:val="center"/>
              </w:trPr>
              <w:tc>
                <w:tcPr>
                  <w:tcW w:w="8449" w:type="dxa"/>
                  <w:gridSpan w:val="5"/>
                </w:tcPr>
                <w:p w:rsidR="00414226" w:rsidRDefault="00441A41">
                  <w:pPr>
                    <w:spacing w:after="0" w:line="240" w:lineRule="auto"/>
                    <w:rPr>
                      <w:lang w:val="en-US" w:eastAsia="zh-CN"/>
                    </w:rPr>
                  </w:pPr>
                  <w:r>
                    <w:rPr>
                      <w:rFonts w:hint="eastAsia"/>
                      <w:lang w:val="en-US" w:eastAsia="zh-CN"/>
                    </w:rPr>
                    <w:t>N</w:t>
                  </w:r>
                  <w:r>
                    <w:rPr>
                      <w:lang w:val="en-US" w:eastAsia="zh-CN"/>
                    </w:rPr>
                    <w:t>ote1: RB# is rounding to the nearest effective RB# (Integer powers of 2, 3, 5), where the actual spectral spreading factor is only approximately equal.</w:t>
                  </w:r>
                </w:p>
              </w:tc>
            </w:tr>
          </w:tbl>
          <w:p w:rsidR="00414226" w:rsidRDefault="00414226">
            <w:pPr>
              <w:widowControl w:val="0"/>
              <w:spacing w:beforeLines="50" w:before="120" w:afterLines="50" w:after="120"/>
              <w:jc w:val="both"/>
              <w:rPr>
                <w:rFonts w:ascii="Arial" w:hAnsi="Arial" w:cs="Arial"/>
                <w:sz w:val="18"/>
                <w:szCs w:val="18"/>
              </w:rPr>
            </w:pPr>
          </w:p>
          <w:p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w:t>
            </w:r>
          </w:p>
          <w:tbl>
            <w:tblPr>
              <w:tblStyle w:val="af4"/>
              <w:tblW w:w="4474" w:type="pct"/>
              <w:jc w:val="center"/>
              <w:tblLayout w:type="fixed"/>
              <w:tblLook w:val="04A0" w:firstRow="1" w:lastRow="0" w:firstColumn="1" w:lastColumn="0" w:noHBand="0" w:noVBand="1"/>
            </w:tblPr>
            <w:tblGrid>
              <w:gridCol w:w="2880"/>
              <w:gridCol w:w="5031"/>
            </w:tblGrid>
            <w:tr w:rsidR="00414226">
              <w:trPr>
                <w:trHeight w:val="131"/>
                <w:jc w:val="center"/>
              </w:trPr>
              <w:tc>
                <w:tcPr>
                  <w:tcW w:w="1820" w:type="pct"/>
                  <w:shd w:val="clear" w:color="auto" w:fill="E8E8E8" w:themeFill="background2"/>
                </w:tcPr>
                <w:p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trPr>
                <w:trHeight w:val="156"/>
                <w:jc w:val="center"/>
              </w:trPr>
              <w:tc>
                <w:tcPr>
                  <w:tcW w:w="182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trPr>
                <w:trHeight w:val="94"/>
                <w:jc w:val="center"/>
              </w:trPr>
              <w:tc>
                <w:tcPr>
                  <w:tcW w:w="182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trPr>
                <w:trHeight w:val="94"/>
                <w:jc w:val="center"/>
              </w:trPr>
              <w:tc>
                <w:tcPr>
                  <w:tcW w:w="182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trPr>
                <w:trHeight w:val="106"/>
                <w:jc w:val="center"/>
              </w:trPr>
              <w:tc>
                <w:tcPr>
                  <w:tcW w:w="1820"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trPr>
                <w:trHeight w:val="53"/>
                <w:jc w:val="center"/>
              </w:trPr>
              <w:tc>
                <w:tcPr>
                  <w:tcW w:w="182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trPr>
                <w:trHeight w:val="53"/>
                <w:jc w:val="center"/>
              </w:trPr>
              <w:tc>
                <w:tcPr>
                  <w:tcW w:w="1820"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rsidR="00414226" w:rsidRDefault="00414226">
            <w:pPr>
              <w:widowControl w:val="0"/>
              <w:spacing w:beforeLines="50" w:before="120" w:afterLines="50" w:after="120"/>
              <w:jc w:val="both"/>
              <w:rPr>
                <w:rFonts w:ascii="Arial" w:hAnsi="Arial" w:cs="Arial"/>
                <w:sz w:val="18"/>
                <w:szCs w:val="18"/>
              </w:rPr>
            </w:pPr>
          </w:p>
          <w:p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f4"/>
              <w:tblW w:w="4474" w:type="pct"/>
              <w:jc w:val="center"/>
              <w:tblLayout w:type="fixed"/>
              <w:tblLook w:val="04A0" w:firstRow="1" w:lastRow="0" w:firstColumn="1" w:lastColumn="0" w:noHBand="0" w:noVBand="1"/>
            </w:tblPr>
            <w:tblGrid>
              <w:gridCol w:w="2471"/>
              <w:gridCol w:w="5440"/>
            </w:tblGrid>
            <w:tr w:rsidR="00414226">
              <w:trPr>
                <w:trHeight w:val="131"/>
                <w:jc w:val="center"/>
              </w:trPr>
              <w:tc>
                <w:tcPr>
                  <w:tcW w:w="1562" w:type="pct"/>
                  <w:shd w:val="clear" w:color="auto" w:fill="E8E8E8" w:themeFill="background2"/>
                </w:tcPr>
                <w:p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trPr>
                <w:trHeight w:val="156"/>
                <w:jc w:val="center"/>
              </w:trPr>
              <w:tc>
                <w:tcPr>
                  <w:tcW w:w="1562"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trPr>
                <w:trHeight w:val="94"/>
                <w:jc w:val="center"/>
              </w:trPr>
              <w:tc>
                <w:tcPr>
                  <w:tcW w:w="1562"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trPr>
                <w:trHeight w:val="94"/>
                <w:jc w:val="center"/>
              </w:trPr>
              <w:tc>
                <w:tcPr>
                  <w:tcW w:w="1562"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rsidR="00414226" w:rsidRDefault="00414226">
            <w:pPr>
              <w:spacing w:beforeLines="50" w:before="120" w:afterLines="50" w:after="120"/>
              <w:jc w:val="both"/>
              <w:rPr>
                <w:rFonts w:eastAsia="宋体"/>
                <w:i/>
                <w:iCs/>
                <w:sz w:val="18"/>
                <w:szCs w:val="18"/>
                <w:lang w:eastAsia="zh-CN"/>
              </w:rPr>
            </w:pPr>
          </w:p>
          <w:bookmarkEnd w:id="21"/>
          <w:p w:rsidR="00414226" w:rsidRDefault="00414226">
            <w:pPr>
              <w:spacing w:beforeLines="50" w:before="120" w:afterLines="50" w:after="120"/>
              <w:jc w:val="both"/>
              <w:rPr>
                <w:rFonts w:eastAsia="宋体"/>
                <w:i/>
                <w:iCs/>
                <w:sz w:val="18"/>
                <w:szCs w:val="18"/>
                <w:lang w:eastAsia="zh-CN"/>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1" w:history="1">
              <w:r w:rsidR="00441A41">
                <w:rPr>
                  <w:rStyle w:val="af0"/>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numPr>
                <w:ilvl w:val="255"/>
                <w:numId w:val="0"/>
              </w:numPr>
              <w:overflowPunct/>
              <w:autoSpaceDE/>
              <w:autoSpaceDN/>
              <w:adjustRightInd/>
              <w:spacing w:before="120" w:after="120"/>
              <w:jc w:val="both"/>
              <w:textAlignment w:val="auto"/>
              <w:rPr>
                <w:rFonts w:eastAsia="宋体"/>
                <w:b/>
                <w:bCs/>
                <w:i/>
                <w:iCs/>
                <w:lang w:val="en-US" w:eastAsia="zh-CN"/>
              </w:rPr>
            </w:pPr>
            <w:r>
              <w:rPr>
                <w:rFonts w:eastAsia="宋体" w:hint="eastAsia"/>
                <w:b/>
                <w:bCs/>
                <w:i/>
                <w:iCs/>
                <w:lang w:val="en-US" w:eastAsia="zh-CN"/>
              </w:rPr>
              <w:t xml:space="preserve">Proposal 1: </w:t>
            </w:r>
            <w:r>
              <w:rPr>
                <w:rFonts w:ascii="Times" w:eastAsia="Batang" w:hAnsi="Times"/>
                <w:i/>
                <w:iCs/>
                <w:lang w:eastAsia="zh-CN"/>
              </w:rPr>
              <w:t>For uplink low-PAPR proposals,</w:t>
            </w:r>
            <w:r>
              <w:rPr>
                <w:rFonts w:eastAsia="宋体"/>
                <w:b/>
                <w:bCs/>
                <w:i/>
                <w:iCs/>
                <w:lang w:val="en-US" w:eastAsia="zh-CN"/>
              </w:rPr>
              <w:t xml:space="preserve"> </w:t>
            </w:r>
            <w:r>
              <w:rPr>
                <w:rFonts w:eastAsia="宋体"/>
                <w:i/>
                <w:iCs/>
                <w:lang w:val="en-US" w:eastAsia="zh-CN"/>
              </w:rPr>
              <w:t xml:space="preserve">the </w:t>
            </w:r>
            <w:r>
              <w:rPr>
                <w:rFonts w:eastAsia="宋体" w:hint="eastAsia"/>
                <w:i/>
                <w:iCs/>
                <w:lang w:val="en-US" w:eastAsia="zh-CN"/>
              </w:rPr>
              <w:t xml:space="preserve">existing sub-6 GHz PA model from RAN4 (R4-163314) </w:t>
            </w:r>
            <w:r>
              <w:rPr>
                <w:rFonts w:eastAsia="宋体"/>
                <w:i/>
                <w:iCs/>
                <w:lang w:val="en-US" w:eastAsia="zh-CN"/>
              </w:rPr>
              <w:t>can be reused as baseline</w:t>
            </w:r>
            <w:r>
              <w:rPr>
                <w:rFonts w:eastAsia="宋体" w:hint="eastAsia"/>
                <w:i/>
                <w:iCs/>
                <w:lang w:val="en-US" w:eastAsia="zh-CN"/>
              </w:rPr>
              <w:t>.</w:t>
            </w:r>
          </w:p>
          <w:p w:rsidR="00414226" w:rsidRDefault="00441A41">
            <w:pPr>
              <w:numPr>
                <w:ilvl w:val="255"/>
                <w:numId w:val="0"/>
              </w:numPr>
              <w:overflowPunct/>
              <w:autoSpaceDE/>
              <w:autoSpaceDN/>
              <w:adjustRightInd/>
              <w:spacing w:before="120" w:after="0"/>
              <w:jc w:val="both"/>
              <w:textAlignment w:val="auto"/>
              <w:rPr>
                <w:rFonts w:eastAsia="宋体"/>
                <w:i/>
                <w:iCs/>
                <w:lang w:val="en-US" w:eastAsia="zh-CN"/>
              </w:rPr>
            </w:pPr>
            <w:r>
              <w:rPr>
                <w:rFonts w:eastAsia="宋体" w:hint="eastAsia"/>
                <w:b/>
                <w:bCs/>
                <w:i/>
                <w:iCs/>
                <w:lang w:val="en-US" w:eastAsia="zh-CN"/>
              </w:rPr>
              <w:t>Proposal 2:</w:t>
            </w:r>
            <w:r>
              <w:rPr>
                <w:rFonts w:eastAsia="宋体" w:hint="eastAsia"/>
                <w:i/>
                <w:iCs/>
                <w:lang w:val="en-US" w:eastAsia="zh-CN"/>
              </w:rPr>
              <w:t xml:space="preserve"> </w:t>
            </w:r>
            <w:r>
              <w:rPr>
                <w:rFonts w:ascii="Times" w:eastAsia="Batang" w:hAnsi="Times"/>
                <w:i/>
                <w:iCs/>
                <w:lang w:eastAsia="zh-CN"/>
              </w:rPr>
              <w:t>For uplink low-PAPR proposals</w:t>
            </w:r>
            <w:r>
              <w:rPr>
                <w:rFonts w:eastAsia="宋体"/>
                <w:i/>
                <w:iCs/>
                <w:lang w:val="en-US" w:eastAsia="zh-CN"/>
              </w:rPr>
              <w:t>, a</w:t>
            </w:r>
            <w:r>
              <w:rPr>
                <w:rFonts w:eastAsia="宋体" w:hint="eastAsia"/>
                <w:i/>
                <w:iCs/>
                <w:lang w:val="en-US" w:eastAsia="zh-CN"/>
              </w:rPr>
              <w:t>dopt the following method for calculating Tx power gain during evaluation of low-PAPR candidate waveforms:</w:t>
            </w:r>
          </w:p>
          <w:p w:rsidR="00414226" w:rsidRDefault="00441A41">
            <w:pPr>
              <w:overflowPunct/>
              <w:autoSpaceDE/>
              <w:autoSpaceDN/>
              <w:adjustRightInd/>
              <w:spacing w:before="120" w:after="0"/>
              <w:ind w:leftChars="200" w:left="400"/>
              <w:jc w:val="both"/>
              <w:textAlignment w:val="auto"/>
              <w:rPr>
                <w:rFonts w:eastAsia="宋体"/>
                <w:i/>
                <w:iCs/>
                <w:lang w:val="en-US" w:eastAsia="zh-CN"/>
              </w:rPr>
            </w:pPr>
            <w:r>
              <w:rPr>
                <w:rFonts w:eastAsia="宋体" w:hint="eastAsia"/>
                <w:i/>
                <w:iCs/>
                <w:lang w:val="en-US" w:eastAsia="zh-CN"/>
              </w:rPr>
              <w:t>Step 1: Compute average power of each waveform to be used as PA input;</w:t>
            </w:r>
          </w:p>
          <w:p w:rsidR="00414226" w:rsidRDefault="00441A41">
            <w:pPr>
              <w:overflowPunct/>
              <w:autoSpaceDE/>
              <w:autoSpaceDN/>
              <w:adjustRightInd/>
              <w:spacing w:before="120" w:after="0"/>
              <w:ind w:leftChars="200" w:left="400"/>
              <w:jc w:val="both"/>
              <w:textAlignment w:val="auto"/>
              <w:rPr>
                <w:rFonts w:eastAsia="宋体"/>
                <w:i/>
                <w:iCs/>
                <w:lang w:val="en-US" w:eastAsia="zh-CN"/>
              </w:rPr>
            </w:pPr>
            <w:r>
              <w:rPr>
                <w:rFonts w:eastAsia="宋体" w:hint="eastAsia"/>
                <w:i/>
                <w:iCs/>
                <w:lang w:val="en-US" w:eastAsia="zh-CN"/>
              </w:rPr>
              <w:t>Step 2: Obtain PA output according to PA input and PA model;</w:t>
            </w:r>
          </w:p>
          <w:p w:rsidR="00414226" w:rsidRDefault="00441A41">
            <w:pPr>
              <w:overflowPunct/>
              <w:autoSpaceDE/>
              <w:autoSpaceDN/>
              <w:adjustRightInd/>
              <w:spacing w:before="120" w:after="120"/>
              <w:ind w:leftChars="200" w:left="400"/>
              <w:jc w:val="both"/>
              <w:textAlignment w:val="auto"/>
              <w:rPr>
                <w:rFonts w:eastAsia="宋体"/>
                <w:i/>
                <w:iCs/>
                <w:lang w:val="en-US" w:eastAsia="zh-CN"/>
              </w:rPr>
            </w:pPr>
            <w:r>
              <w:rPr>
                <w:rFonts w:eastAsia="宋体" w:hint="eastAsia"/>
                <w:i/>
                <w:iCs/>
                <w:lang w:val="en-US" w:eastAsia="zh-CN"/>
              </w:rPr>
              <w:t>Step 3: Tx power gain is the PA output of low-PAPR waveform minus that of conventional OFDM/DFT-s-OFDM waveform.</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b/>
                <w:bCs/>
                <w:color w:val="0000FF"/>
                <w:sz w:val="16"/>
                <w:szCs w:val="16"/>
                <w:u w:val="single"/>
              </w:rPr>
            </w:pPr>
            <w:hyperlink r:id="rId112" w:history="1">
              <w:r w:rsidR="00441A41">
                <w:rPr>
                  <w:rStyle w:val="af0"/>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Lenovo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 xml:space="preserve">of the </w:t>
            </w:r>
            <w:r>
              <w:rPr>
                <w:rFonts w:asciiTheme="majorBidi" w:hAnsiTheme="majorBidi" w:cstheme="majorBidi"/>
                <w:i/>
                <w:iCs/>
              </w:rPr>
              <w:lastRenderedPageBreak/>
              <w:t>waveform</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[27]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3" w:history="1">
              <w:r w:rsidR="00441A41">
                <w:rPr>
                  <w:rStyle w:val="af0"/>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rsidR="00414226" w:rsidRDefault="00414226">
            <w:pPr>
              <w:tabs>
                <w:tab w:val="left" w:pos="1377"/>
              </w:tabs>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4" w:history="1">
              <w:r w:rsidR="00441A41">
                <w:rPr>
                  <w:rStyle w:val="af0"/>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rsidR="00414226" w:rsidRDefault="00414226"/>
    <w:p w:rsidR="00414226" w:rsidRDefault="00414226"/>
    <w:p w:rsidR="00414226" w:rsidRDefault="00441A41">
      <w:pPr>
        <w:pStyle w:val="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5" w:history="1">
              <w:r w:rsidR="00441A41">
                <w:rPr>
                  <w:rStyle w:val="af0"/>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Nokia</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trPr>
          <w:trHeight w:val="20"/>
        </w:trPr>
        <w:tc>
          <w:tcPr>
            <w:tcW w:w="562" w:type="dxa"/>
            <w:tcBorders>
              <w:top w:val="single" w:sz="4" w:space="0" w:color="auto"/>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6" w:history="1">
              <w:r w:rsidR="00441A41">
                <w:rPr>
                  <w:rStyle w:val="af0"/>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7" w:history="1">
              <w:r w:rsidR="00441A41">
                <w:rPr>
                  <w:rStyle w:val="af0"/>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CMCC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8" w:history="1">
              <w:r w:rsidR="00441A41">
                <w:rPr>
                  <w:rStyle w:val="af0"/>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CATT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19" w:history="1">
              <w:r w:rsidR="00441A41">
                <w:rPr>
                  <w:rStyle w:val="af0"/>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NEC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0" w:history="1">
              <w:r w:rsidR="00441A41">
                <w:rPr>
                  <w:rStyle w:val="af0"/>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w:t>
            </w:r>
            <w:r>
              <w:rPr>
                <w:rFonts w:cs="Arial"/>
                <w:i/>
                <w:iCs/>
                <w:lang w:val="en-US"/>
              </w:rPr>
              <w:lastRenderedPageBreak/>
              <w:t>s-OFDM to support coverage enhancement for 6G</w:t>
            </w:r>
          </w:p>
        </w:tc>
      </w:tr>
      <w:bookmarkEnd w:id="26"/>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[13]</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1" w:history="1">
              <w:r w:rsidR="00441A41">
                <w:rPr>
                  <w:rStyle w:val="af0"/>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Xiaomi</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2" w:history="1">
              <w:r w:rsidR="00441A41">
                <w:rPr>
                  <w:rStyle w:val="af0"/>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OPPO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rsidR="00414226" w:rsidRDefault="00414226">
            <w:pPr>
              <w:overflowPunct/>
              <w:autoSpaceDE/>
              <w:autoSpaceDN/>
              <w:adjustRightInd/>
              <w:spacing w:after="0"/>
              <w:textAlignment w:val="auto"/>
              <w:rPr>
                <w:rFonts w:ascii="Arial" w:hAnsi="Arial" w:cs="Arial"/>
                <w:bCs/>
                <w:sz w:val="16"/>
                <w:szCs w:val="16"/>
              </w:rPr>
            </w:pPr>
          </w:p>
        </w:tc>
      </w:tr>
      <w:bookmarkEnd w:id="27"/>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3" w:history="1">
              <w:r w:rsidR="00441A41">
                <w:rPr>
                  <w:rStyle w:val="af0"/>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beforeLines="50" w:before="120" w:afterLines="50" w:after="120"/>
              <w:jc w:val="both"/>
              <w:rPr>
                <w:rFonts w:eastAsia="宋体"/>
                <w:i/>
                <w:iCs/>
                <w:sz w:val="18"/>
                <w:szCs w:val="18"/>
                <w:lang w:eastAsia="zh-CN"/>
              </w:rPr>
            </w:pPr>
            <w:r>
              <w:rPr>
                <w:b/>
                <w:i/>
                <w:sz w:val="18"/>
                <w:szCs w:val="18"/>
                <w:lang w:val="en-US" w:eastAsia="zh-CN"/>
              </w:rPr>
              <w:t xml:space="preserve">Proposal 2: </w:t>
            </w:r>
            <w:r>
              <w:rPr>
                <w:rFonts w:eastAsia="宋体"/>
                <w:i/>
                <w:sz w:val="18"/>
                <w:szCs w:val="18"/>
                <w:lang w:val="en-US" w:eastAsia="zh-CN"/>
              </w:rPr>
              <w:t>Study how to utilize the signal property of frequency redundancy in the spectrum extension based schemes to enhance multi-user experience.</w:t>
            </w:r>
            <w:r>
              <w:rPr>
                <w:rFonts w:eastAsia="宋体"/>
                <w:i/>
                <w:iCs/>
                <w:sz w:val="18"/>
                <w:szCs w:val="18"/>
                <w:lang w:eastAsia="zh-CN"/>
              </w:rPr>
              <w:t xml:space="preserve"> For example, scheduled PRBs for </w:t>
            </w:r>
            <w:r>
              <w:rPr>
                <w:rFonts w:eastAsia="宋体"/>
                <w:i/>
                <w:iCs/>
                <w:sz w:val="18"/>
                <w:szCs w:val="18"/>
                <w:lang w:val="en-US" w:eastAsia="zh-CN"/>
              </w:rPr>
              <w:t>multiple UEs are overlapped partially</w:t>
            </w:r>
            <w:r>
              <w:rPr>
                <w:rFonts w:eastAsia="宋体"/>
                <w:i/>
                <w:iCs/>
                <w:sz w:val="18"/>
                <w:szCs w:val="18"/>
                <w:lang w:eastAsia="zh-CN"/>
              </w:rPr>
              <w:t>.</w:t>
            </w:r>
          </w:p>
          <w:p w:rsidR="00414226" w:rsidRDefault="00441A41">
            <w:pPr>
              <w:jc w:val="both"/>
              <w:rPr>
                <w:sz w:val="18"/>
                <w:szCs w:val="18"/>
              </w:rPr>
            </w:pPr>
            <w:r>
              <w:rPr>
                <w:rFonts w:eastAsia="宋体"/>
                <w:b/>
                <w:i/>
                <w:iCs/>
                <w:sz w:val="18"/>
                <w:szCs w:val="18"/>
                <w:lang w:val="en-US" w:eastAsia="zh-CN"/>
              </w:rPr>
              <w:t>Proposal 3:</w:t>
            </w:r>
            <w:r>
              <w:rPr>
                <w:rFonts w:eastAsia="宋体"/>
                <w:bCs/>
                <w:i/>
                <w:iCs/>
                <w:sz w:val="18"/>
                <w:szCs w:val="18"/>
                <w:lang w:val="en-US" w:eastAsia="zh-CN"/>
              </w:rPr>
              <w:t xml:space="preserve"> Study lower PAPR waveform enhancement providing net gain vs NR DFT-s-OFDM waveform. FFS the exact supported lower PAPR waveform enhancement.</w:t>
            </w:r>
          </w:p>
          <w:p w:rsidR="00414226" w:rsidRDefault="00441A41">
            <w:pPr>
              <w:rPr>
                <w:rFonts w:eastAsia="宋体"/>
                <w:bCs/>
                <w:i/>
                <w:iCs/>
                <w:sz w:val="18"/>
                <w:szCs w:val="18"/>
                <w:lang w:val="en-US" w:eastAsia="zh-CN"/>
              </w:rPr>
            </w:pPr>
            <w:r>
              <w:rPr>
                <w:rFonts w:eastAsia="宋体"/>
                <w:b/>
                <w:i/>
                <w:iCs/>
                <w:sz w:val="18"/>
                <w:szCs w:val="18"/>
                <w:lang w:val="en-US" w:eastAsia="zh-CN"/>
              </w:rPr>
              <w:t xml:space="preserve">Proposal 4: </w:t>
            </w:r>
            <w:r>
              <w:rPr>
                <w:rFonts w:eastAsia="宋体"/>
                <w:bCs/>
                <w:i/>
                <w:iCs/>
                <w:sz w:val="18"/>
                <w:szCs w:val="18"/>
                <w:lang w:val="en-US" w:eastAsia="zh-CN"/>
              </w:rPr>
              <w:t xml:space="preserve"> Study spectrum extension/truncation plus FDSS lower PAPR waveform enhancement, e.g., I/Q-offset DFT-s-OFDM, DFT-s-OFDM FDSS-SE.</w:t>
            </w:r>
          </w:p>
          <w:p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4" w:history="1">
              <w:r w:rsidR="00441A41">
                <w:rPr>
                  <w:rStyle w:val="af0"/>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5" w:history="1">
              <w:r w:rsidR="00441A41">
                <w:rPr>
                  <w:rStyle w:val="af0"/>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numPr>
                <w:ilvl w:val="255"/>
                <w:numId w:val="0"/>
              </w:numPr>
              <w:overflowPunct/>
              <w:autoSpaceDE/>
              <w:autoSpaceDN/>
              <w:adjustRightInd/>
              <w:spacing w:before="120" w:after="0"/>
              <w:jc w:val="both"/>
              <w:textAlignment w:val="auto"/>
              <w:rPr>
                <w:rFonts w:eastAsia="宋体"/>
                <w:i/>
                <w:iCs/>
                <w:lang w:val="en-US" w:eastAsia="zh-CN"/>
              </w:rPr>
            </w:pPr>
            <w:r>
              <w:rPr>
                <w:rFonts w:eastAsia="宋体" w:hint="eastAsia"/>
                <w:b/>
                <w:bCs/>
                <w:i/>
                <w:iCs/>
                <w:lang w:val="en-US" w:eastAsia="zh-CN"/>
              </w:rPr>
              <w:t>Proposal 6:</w:t>
            </w:r>
            <w:r>
              <w:rPr>
                <w:rFonts w:eastAsia="宋体" w:hint="eastAsia"/>
                <w:i/>
                <w:iCs/>
                <w:lang w:val="en-US" w:eastAsia="zh-CN"/>
              </w:rPr>
              <w:t xml:space="preserve"> </w:t>
            </w:r>
            <w:r>
              <w:rPr>
                <w:rFonts w:eastAsia="宋体"/>
                <w:i/>
                <w:iCs/>
                <w:lang w:val="en-US" w:eastAsia="zh-CN"/>
              </w:rPr>
              <w:t xml:space="preserve">To improve coverage, </w:t>
            </w:r>
            <w:r>
              <w:rPr>
                <w:rFonts w:eastAsia="宋体" w:hint="eastAsia"/>
                <w:i/>
                <w:iCs/>
                <w:lang w:val="en-US" w:eastAsia="zh-CN"/>
              </w:rPr>
              <w:t xml:space="preserve">FDSS can be considered in 6G waveform </w:t>
            </w:r>
            <w:r>
              <w:rPr>
                <w:rFonts w:eastAsia="宋体"/>
                <w:i/>
                <w:iCs/>
                <w:lang w:val="en-US" w:eastAsia="zh-CN"/>
              </w:rPr>
              <w:t>design</w:t>
            </w:r>
            <w:r>
              <w:rPr>
                <w:rFonts w:eastAsia="宋体" w:hint="eastAsia"/>
                <w:i/>
                <w:iCs/>
                <w:lang w:val="en-US" w:eastAsia="zh-CN"/>
              </w:rPr>
              <w:t>.</w:t>
            </w:r>
          </w:p>
          <w:p w:rsidR="00414226" w:rsidRDefault="00441A41">
            <w:pPr>
              <w:numPr>
                <w:ilvl w:val="0"/>
                <w:numId w:val="30"/>
              </w:numPr>
              <w:overflowPunct/>
              <w:autoSpaceDE/>
              <w:autoSpaceDN/>
              <w:adjustRightInd/>
              <w:spacing w:after="120"/>
              <w:jc w:val="both"/>
              <w:textAlignment w:val="auto"/>
              <w:rPr>
                <w:rFonts w:eastAsia="宋体"/>
                <w:i/>
                <w:iCs/>
                <w:lang w:val="en-US" w:eastAsia="zh-CN"/>
              </w:rPr>
            </w:pPr>
            <w:r>
              <w:rPr>
                <w:rFonts w:eastAsia="宋体"/>
                <w:i/>
                <w:iCs/>
                <w:lang w:val="en-US" w:eastAsia="zh-CN"/>
              </w:rPr>
              <w:t xml:space="preserve">FDSS w/o SE is considered as the baseline. </w:t>
            </w:r>
          </w:p>
          <w:p w:rsidR="00414226" w:rsidRDefault="00441A41">
            <w:pPr>
              <w:overflowPunct/>
              <w:autoSpaceDE/>
              <w:autoSpaceDN/>
              <w:adjustRightInd/>
              <w:snapToGrid w:val="0"/>
              <w:spacing w:after="120"/>
              <w:jc w:val="both"/>
              <w:textAlignment w:val="auto"/>
              <w:rPr>
                <w:rFonts w:eastAsia="宋体"/>
                <w:b/>
                <w:bCs/>
                <w:i/>
                <w:iCs/>
                <w:lang w:val="en-US" w:eastAsia="zh-CN"/>
              </w:rPr>
            </w:pPr>
            <w:r>
              <w:rPr>
                <w:rFonts w:eastAsia="宋体" w:hAnsi="Cambria Math" w:hint="eastAsia"/>
                <w:b/>
                <w:bCs/>
                <w:i/>
                <w:iCs/>
                <w:lang w:val="en-US" w:eastAsia="zh-CN"/>
              </w:rPr>
              <w:t>Proposal 7:</w:t>
            </w:r>
            <w:r>
              <w:rPr>
                <w:rFonts w:eastAsia="宋体" w:hAnsi="Cambria Math" w:hint="eastAsia"/>
                <w:i/>
                <w:iCs/>
                <w:lang w:val="en-US" w:eastAsia="zh-CN"/>
              </w:rPr>
              <w:t xml:space="preserve"> </w:t>
            </w:r>
            <w:r>
              <w:rPr>
                <w:rFonts w:eastAsia="宋体" w:hAnsi="Cambria Math"/>
                <w:i/>
                <w:iCs/>
                <w:lang w:val="en-US" w:eastAsia="zh-CN"/>
              </w:rPr>
              <w:t>I-</w:t>
            </w:r>
            <w:r>
              <w:rPr>
                <w:rFonts w:eastAsia="宋体" w:hAnsi="Cambria Math" w:hint="eastAsia"/>
                <w:i/>
                <w:iCs/>
                <w:lang w:val="en-US" w:eastAsia="zh-CN"/>
              </w:rPr>
              <w:t>m</w:t>
            </w:r>
            <w:r>
              <w:rPr>
                <w:rFonts w:eastAsia="宋体" w:hAnsi="Cambria Math"/>
                <w:i/>
                <w:iCs/>
                <w:lang w:val="en-US" w:eastAsia="zh-CN"/>
              </w:rPr>
              <w:t>odulation (I-</w:t>
            </w:r>
            <w:r>
              <w:rPr>
                <w:rFonts w:eastAsia="宋体" w:hAnsi="Cambria Math"/>
                <w:i/>
                <w:iCs/>
                <w:lang w:val="en-US" w:eastAsia="zh-CN"/>
              </w:rPr>
              <w:t>π</w:t>
            </w:r>
            <w:r>
              <w:rPr>
                <w:rFonts w:eastAsia="宋体" w:hAnsi="Cambria Math"/>
                <w:i/>
                <w:iCs/>
                <w:lang w:val="en-US" w:eastAsia="zh-CN"/>
              </w:rPr>
              <w:t>/2-BPSK/QPSK/QAM) scheme should be considered to reduce PAPR for DFT-s-OFDM.</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b/>
                <w:bCs/>
                <w:color w:val="0000FF"/>
                <w:sz w:val="16"/>
                <w:szCs w:val="16"/>
                <w:u w:val="single"/>
              </w:rPr>
            </w:pPr>
            <w:hyperlink r:id="rId126" w:history="1">
              <w:r w:rsidR="00441A41">
                <w:rPr>
                  <w:rStyle w:val="af0"/>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Lenovo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7" w:history="1">
              <w:r w:rsidR="00441A41">
                <w:rPr>
                  <w:rStyle w:val="af0"/>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8" w:history="1">
              <w:r w:rsidR="00441A41">
                <w:rPr>
                  <w:rStyle w:val="af0"/>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29" w:history="1">
              <w:r w:rsidR="00441A41">
                <w:rPr>
                  <w:rStyle w:val="af0"/>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rFonts w:eastAsia="宋体"/>
                <w:i/>
                <w:iCs/>
              </w:rPr>
            </w:pPr>
            <w:r>
              <w:rPr>
                <w:rFonts w:eastAsia="宋体"/>
                <w:b/>
                <w:bCs/>
                <w:i/>
                <w:iCs/>
              </w:rPr>
              <w:t>Proposal 5:</w:t>
            </w:r>
            <w:r>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rsidR="00414226" w:rsidRDefault="00441A41">
            <w:pPr>
              <w:jc w:val="both"/>
              <w:rPr>
                <w:rFonts w:eastAsia="宋体"/>
                <w:i/>
                <w:iCs/>
                <w:lang w:val="en-US"/>
              </w:rPr>
            </w:pPr>
            <w:r>
              <w:rPr>
                <w:rFonts w:eastAsia="宋体"/>
                <w:b/>
                <w:bCs/>
                <w:i/>
                <w:iCs/>
                <w:lang w:val="en-US"/>
              </w:rPr>
              <w:t>Proposal 6:</w:t>
            </w:r>
            <w:r>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30" w:history="1">
              <w:r w:rsidR="00441A41">
                <w:rPr>
                  <w:rStyle w:val="af0"/>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rsidR="00414226" w:rsidRDefault="00441A41">
            <w:pPr>
              <w:rPr>
                <w:szCs w:val="22"/>
              </w:rPr>
            </w:pPr>
            <w:r>
              <w:rPr>
                <w:b/>
                <w:bCs/>
                <w:szCs w:val="22"/>
              </w:rPr>
              <w:t xml:space="preserve">Proposal </w:t>
            </w:r>
            <w:r>
              <w:rPr>
                <w:rFonts w:hint="eastAsia"/>
                <w:b/>
                <w:bCs/>
                <w:szCs w:val="22"/>
                <w:lang w:eastAsia="ko-KR"/>
              </w:rPr>
              <w:t>8</w:t>
            </w:r>
            <w:r>
              <w:rPr>
                <w:szCs w:val="22"/>
              </w:rPr>
              <w:t xml:space="preserve">: RAN1 to study the performance of DFT-s-OFDM and potential enhancement candidates under </w:t>
            </w:r>
            <w:r>
              <w:rPr>
                <w:szCs w:val="22"/>
              </w:rPr>
              <w:lastRenderedPageBreak/>
              <w:t>PA saturation and Doppler conditions representative of NTN and high-mobility links.</w:t>
            </w:r>
          </w:p>
          <w:p w:rsidR="00414226" w:rsidRDefault="00414226">
            <w:pPr>
              <w:tabs>
                <w:tab w:val="left" w:pos="1377"/>
              </w:tabs>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lastRenderedPageBreak/>
              <w:t>[30]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31" w:history="1">
              <w:r w:rsidR="00441A41">
                <w:rPr>
                  <w:rStyle w:val="af0"/>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Sony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Lines="50" w:after="120"/>
              <w:jc w:val="both"/>
              <w:rPr>
                <w:rStyle w:val="ae"/>
                <w:b w:val="0"/>
                <w:bCs w:val="0"/>
              </w:rPr>
            </w:pPr>
            <w:r>
              <w:rPr>
                <w:rStyle w:val="ae"/>
                <w:b w:val="0"/>
                <w:bCs w:val="0"/>
              </w:rPr>
              <w:t>Proposal 2: RAN1 should study PAPR reduction for DFT-s-OFDM especially when used with higher-order modulation.</w:t>
            </w:r>
          </w:p>
          <w:p w:rsidR="00414226" w:rsidRDefault="00441A41">
            <w:pPr>
              <w:spacing w:afterLines="50" w:after="120"/>
              <w:jc w:val="both"/>
              <w:rPr>
                <w:rStyle w:val="ae"/>
                <w:b w:val="0"/>
                <w:bCs w:val="0"/>
              </w:rPr>
            </w:pPr>
            <w:r>
              <w:rPr>
                <w:rStyle w:val="ae"/>
                <w:b w:val="0"/>
                <w:bCs w:val="0"/>
              </w:rPr>
              <w:t>Proposal 3: RAN1 should study constellation shaping for low PAPR for DFT-s-OFDM with higher-order modulation.</w:t>
            </w:r>
          </w:p>
          <w:p w:rsidR="00414226" w:rsidRDefault="00441A41">
            <w:pPr>
              <w:spacing w:afterLines="50" w:after="120"/>
              <w:jc w:val="both"/>
            </w:pPr>
            <w:r>
              <w:rPr>
                <w:rStyle w:val="ae"/>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32" w:history="1">
              <w:r w:rsidR="00441A41">
                <w:rPr>
                  <w:rStyle w:val="af0"/>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Apple</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b/>
                <w:bCs/>
                <w:i/>
                <w:iCs/>
              </w:rPr>
            </w:pPr>
            <w:r>
              <w:rPr>
                <w:b/>
                <w:bCs/>
                <w:i/>
                <w:iCs/>
              </w:rPr>
              <w:t xml:space="preserve">Proposal 1: </w:t>
            </w:r>
            <w:r>
              <w:rPr>
                <w:i/>
                <w:iCs/>
              </w:rPr>
              <w:t>The following table details the motivations of Low PAPR waveforms for 6G</w:t>
            </w:r>
          </w:p>
          <w:tbl>
            <w:tblPr>
              <w:tblStyle w:val="ad"/>
              <w:tblW w:w="0" w:type="auto"/>
              <w:tblInd w:w="166" w:type="dxa"/>
              <w:tblLayout w:type="fixed"/>
              <w:tblLook w:val="04A0" w:firstRow="1" w:lastRow="0" w:firstColumn="1" w:lastColumn="0" w:noHBand="0" w:noVBand="1"/>
            </w:tblPr>
            <w:tblGrid>
              <w:gridCol w:w="4308"/>
              <w:gridCol w:w="3913"/>
            </w:tblGrid>
            <w:tr w:rsidR="00414226">
              <w:tc>
                <w:tcPr>
                  <w:tcW w:w="4308" w:type="dxa"/>
                </w:tcPr>
                <w:p w:rsidR="00414226" w:rsidRDefault="00441A41">
                  <w:pPr>
                    <w:jc w:val="center"/>
                    <w:rPr>
                      <w:b/>
                      <w:bCs/>
                      <w:i/>
                      <w:iCs/>
                      <w:lang w:val="en-US" w:eastAsia="en-US"/>
                    </w:rPr>
                  </w:pPr>
                  <w:r>
                    <w:rPr>
                      <w:b/>
                      <w:bCs/>
                      <w:i/>
                      <w:iCs/>
                      <w:lang w:val="en-US" w:eastAsia="en-US"/>
                    </w:rPr>
                    <w:t>Motivation/Information</w:t>
                  </w:r>
                </w:p>
              </w:tc>
              <w:tc>
                <w:tcPr>
                  <w:tcW w:w="3913" w:type="dxa"/>
                </w:tcPr>
                <w:p w:rsidR="00414226" w:rsidRDefault="00441A41">
                  <w:pPr>
                    <w:jc w:val="center"/>
                    <w:rPr>
                      <w:b/>
                      <w:bCs/>
                      <w:i/>
                      <w:iCs/>
                      <w:lang w:val="en-US" w:eastAsia="en-US"/>
                    </w:rPr>
                  </w:pPr>
                  <w:r>
                    <w:rPr>
                      <w:b/>
                      <w:bCs/>
                      <w:i/>
                      <w:iCs/>
                      <w:lang w:val="en-US" w:eastAsia="en-US"/>
                    </w:rPr>
                    <w:t>Comments</w:t>
                  </w:r>
                </w:p>
              </w:tc>
            </w:tr>
            <w:tr w:rsidR="00414226">
              <w:tc>
                <w:tcPr>
                  <w:tcW w:w="4308" w:type="dxa"/>
                </w:tcPr>
                <w:p w:rsidR="00414226" w:rsidRDefault="00441A41">
                  <w:pPr>
                    <w:spacing w:after="0"/>
                    <w:rPr>
                      <w:i/>
                      <w:iCs/>
                      <w:lang w:val="en-US" w:eastAsia="en-US"/>
                    </w:rPr>
                  </w:pPr>
                  <w:r>
                    <w:rPr>
                      <w:i/>
                      <w:iCs/>
                      <w:lang w:val="en-US" w:eastAsia="en-US"/>
                    </w:rPr>
                    <w:t>Targeted link direction</w:t>
                  </w:r>
                </w:p>
              </w:tc>
              <w:tc>
                <w:tcPr>
                  <w:tcW w:w="3913" w:type="dxa"/>
                </w:tcPr>
                <w:p w:rsidR="00414226" w:rsidRDefault="00441A41">
                  <w:pPr>
                    <w:spacing w:after="0"/>
                    <w:rPr>
                      <w:i/>
                      <w:iCs/>
                      <w:lang w:val="en-US" w:eastAsia="en-US"/>
                    </w:rPr>
                  </w:pPr>
                  <w:r>
                    <w:rPr>
                      <w:i/>
                      <w:iCs/>
                      <w:lang w:val="en-US" w:eastAsia="en-US"/>
                    </w:rPr>
                    <w:t>UL</w:t>
                  </w:r>
                </w:p>
              </w:tc>
            </w:tr>
            <w:tr w:rsidR="00414226">
              <w:tc>
                <w:tcPr>
                  <w:tcW w:w="4308" w:type="dxa"/>
                </w:tcPr>
                <w:p w:rsidR="00414226" w:rsidRDefault="00441A41">
                  <w:pPr>
                    <w:spacing w:after="0"/>
                    <w:rPr>
                      <w:i/>
                      <w:iCs/>
                      <w:lang w:val="en-US" w:eastAsia="en-US"/>
                    </w:rPr>
                  </w:pPr>
                  <w:r>
                    <w:rPr>
                      <w:i/>
                      <w:iCs/>
                      <w:lang w:val="en-US" w:eastAsia="en-US"/>
                    </w:rPr>
                    <w:t>Motivation</w:t>
                  </w:r>
                </w:p>
              </w:tc>
              <w:tc>
                <w:tcPr>
                  <w:tcW w:w="3913" w:type="dxa"/>
                </w:tcPr>
                <w:p w:rsidR="00414226" w:rsidRDefault="00441A41">
                  <w:pPr>
                    <w:spacing w:after="0"/>
                    <w:rPr>
                      <w:i/>
                      <w:iCs/>
                      <w:lang w:val="en-US" w:eastAsia="en-US"/>
                    </w:rPr>
                  </w:pPr>
                  <w:r>
                    <w:rPr>
                      <w:i/>
                      <w:iCs/>
                      <w:lang w:val="en-US" w:eastAsia="en-US"/>
                    </w:rPr>
                    <w:t>Uplink Coverage Enhancement, Energy Efficiency, Mitigation of PA non-linearity</w:t>
                  </w:r>
                </w:p>
              </w:tc>
            </w:tr>
            <w:tr w:rsidR="00414226">
              <w:tc>
                <w:tcPr>
                  <w:tcW w:w="4308" w:type="dxa"/>
                </w:tcPr>
                <w:p w:rsidR="00414226" w:rsidRDefault="00441A41">
                  <w:pPr>
                    <w:spacing w:after="0"/>
                    <w:rPr>
                      <w:i/>
                      <w:iCs/>
                      <w:lang w:val="en-US" w:eastAsia="en-US"/>
                    </w:rPr>
                  </w:pPr>
                  <w:r>
                    <w:rPr>
                      <w:i/>
                      <w:iCs/>
                      <w:lang w:val="en-US" w:eastAsia="en-US"/>
                    </w:rPr>
                    <w:t>MRSS compatibility</w:t>
                  </w:r>
                </w:p>
              </w:tc>
              <w:tc>
                <w:tcPr>
                  <w:tcW w:w="3913" w:type="dxa"/>
                </w:tcPr>
                <w:p w:rsidR="00414226" w:rsidRDefault="00441A41">
                  <w:pPr>
                    <w:spacing w:after="0"/>
                    <w:rPr>
                      <w:i/>
                      <w:iCs/>
                      <w:lang w:val="en-US" w:eastAsia="en-US"/>
                    </w:rPr>
                  </w:pPr>
                  <w:r>
                    <w:rPr>
                      <w:i/>
                      <w:iCs/>
                      <w:lang w:val="en-US" w:eastAsia="en-US"/>
                    </w:rPr>
                    <w:t>Yes</w:t>
                  </w:r>
                </w:p>
              </w:tc>
            </w:tr>
            <w:tr w:rsidR="00414226">
              <w:tc>
                <w:tcPr>
                  <w:tcW w:w="4308" w:type="dxa"/>
                </w:tcPr>
                <w:p w:rsidR="00414226" w:rsidRDefault="00441A41">
                  <w:pPr>
                    <w:spacing w:after="0"/>
                    <w:rPr>
                      <w:i/>
                      <w:iCs/>
                      <w:lang w:val="en-US" w:eastAsia="en-US"/>
                    </w:rPr>
                  </w:pPr>
                  <w:r>
                    <w:rPr>
                      <w:i/>
                      <w:iCs/>
                      <w:lang w:val="en-US" w:eastAsia="en-US"/>
                    </w:rPr>
                    <w:t>Target channels/signals</w:t>
                  </w:r>
                </w:p>
              </w:tc>
              <w:tc>
                <w:tcPr>
                  <w:tcW w:w="3913" w:type="dxa"/>
                </w:tcPr>
                <w:p w:rsidR="00414226" w:rsidRDefault="00441A41">
                  <w:pPr>
                    <w:spacing w:after="0"/>
                    <w:rPr>
                      <w:i/>
                      <w:iCs/>
                      <w:lang w:val="en-US" w:eastAsia="en-US"/>
                    </w:rPr>
                  </w:pPr>
                  <w:r>
                    <w:rPr>
                      <w:i/>
                      <w:iCs/>
                      <w:lang w:val="en-US" w:eastAsia="en-US"/>
                    </w:rPr>
                    <w:t>PUSCH</w:t>
                  </w:r>
                </w:p>
              </w:tc>
            </w:tr>
            <w:tr w:rsidR="00414226">
              <w:tc>
                <w:tcPr>
                  <w:tcW w:w="4308" w:type="dxa"/>
                </w:tcPr>
                <w:p w:rsidR="00414226" w:rsidRDefault="00441A41">
                  <w:pPr>
                    <w:spacing w:after="0"/>
                    <w:rPr>
                      <w:i/>
                      <w:iCs/>
                      <w:lang w:val="en-US" w:eastAsia="en-US"/>
                    </w:rPr>
                  </w:pPr>
                  <w:r>
                    <w:rPr>
                      <w:i/>
                      <w:iCs/>
                      <w:lang w:val="en-US" w:eastAsia="en-US"/>
                    </w:rPr>
                    <w:t>MIMO (SU and MU-MIMO) compatibility</w:t>
                  </w:r>
                </w:p>
              </w:tc>
              <w:tc>
                <w:tcPr>
                  <w:tcW w:w="3913" w:type="dxa"/>
                </w:tcPr>
                <w:p w:rsidR="00414226" w:rsidRDefault="00441A41">
                  <w:pPr>
                    <w:spacing w:after="0"/>
                    <w:rPr>
                      <w:i/>
                      <w:iCs/>
                      <w:lang w:val="en-US" w:eastAsia="en-US"/>
                    </w:rPr>
                  </w:pPr>
                  <w:r>
                    <w:rPr>
                      <w:i/>
                      <w:iCs/>
                      <w:lang w:val="en-US" w:eastAsia="en-US"/>
                    </w:rPr>
                    <w:t>N/A</w:t>
                  </w:r>
                </w:p>
              </w:tc>
            </w:tr>
            <w:tr w:rsidR="00414226">
              <w:tc>
                <w:tcPr>
                  <w:tcW w:w="4308" w:type="dxa"/>
                </w:tcPr>
                <w:p w:rsidR="00414226" w:rsidRDefault="00441A41">
                  <w:pPr>
                    <w:spacing w:after="0"/>
                    <w:rPr>
                      <w:i/>
                      <w:iCs/>
                      <w:lang w:val="en-US" w:eastAsia="en-US"/>
                    </w:rPr>
                  </w:pPr>
                  <w:r>
                    <w:rPr>
                      <w:i/>
                      <w:iCs/>
                      <w:lang w:val="en-US" w:eastAsia="en-US"/>
                    </w:rPr>
                    <w:t>Target modulations</w:t>
                  </w:r>
                </w:p>
              </w:tc>
              <w:tc>
                <w:tcPr>
                  <w:tcW w:w="3913" w:type="dxa"/>
                </w:tcPr>
                <w:p w:rsidR="00414226" w:rsidRDefault="00441A41">
                  <w:pPr>
                    <w:spacing w:after="0"/>
                    <w:rPr>
                      <w:i/>
                      <w:iCs/>
                      <w:lang w:val="en-US" w:eastAsia="en-US"/>
                    </w:rPr>
                  </w:pPr>
                  <w:r>
                    <w:rPr>
                      <w:i/>
                      <w:iCs/>
                      <w:lang w:val="en-US" w:eastAsia="en-US"/>
                    </w:rPr>
                    <w:t>pi/2-BPSK, QPSK</w:t>
                  </w:r>
                </w:p>
              </w:tc>
            </w:tr>
            <w:tr w:rsidR="00414226">
              <w:tc>
                <w:tcPr>
                  <w:tcW w:w="4308" w:type="dxa"/>
                </w:tcPr>
                <w:p w:rsidR="00414226" w:rsidRDefault="00441A41">
                  <w:pPr>
                    <w:spacing w:after="0"/>
                    <w:rPr>
                      <w:i/>
                      <w:iCs/>
                      <w:lang w:val="en-US" w:eastAsia="en-US"/>
                    </w:rPr>
                  </w:pPr>
                  <w:r>
                    <w:rPr>
                      <w:i/>
                      <w:iCs/>
                      <w:lang w:val="en-US" w:eastAsia="en-US"/>
                    </w:rPr>
                    <w:t>Multi-user multiplexing/scheduling flexibility</w:t>
                  </w:r>
                </w:p>
              </w:tc>
              <w:tc>
                <w:tcPr>
                  <w:tcW w:w="3913" w:type="dxa"/>
                </w:tcPr>
                <w:p w:rsidR="00414226" w:rsidRDefault="00441A41">
                  <w:pPr>
                    <w:spacing w:after="0"/>
                    <w:rPr>
                      <w:i/>
                      <w:iCs/>
                      <w:lang w:val="en-US" w:eastAsia="en-US"/>
                    </w:rPr>
                  </w:pPr>
                  <w:r>
                    <w:rPr>
                      <w:i/>
                      <w:iCs/>
                      <w:lang w:val="en-US" w:eastAsia="en-US"/>
                    </w:rPr>
                    <w:t>same as baseline DFT-S-OFDM</w:t>
                  </w:r>
                </w:p>
              </w:tc>
            </w:tr>
            <w:tr w:rsidR="00414226">
              <w:tc>
                <w:tcPr>
                  <w:tcW w:w="4308" w:type="dxa"/>
                </w:tcPr>
                <w:p w:rsidR="00414226" w:rsidRDefault="00441A41">
                  <w:pPr>
                    <w:spacing w:after="0"/>
                    <w:rPr>
                      <w:i/>
                      <w:iCs/>
                      <w:lang w:val="en-US" w:eastAsia="en-US"/>
                    </w:rPr>
                  </w:pPr>
                  <w:r>
                    <w:rPr>
                      <w:i/>
                      <w:iCs/>
                      <w:lang w:val="en-US" w:eastAsia="en-US"/>
                    </w:rPr>
                    <w:t>Multiplexing/coexistence with baseline waveforms</w:t>
                  </w:r>
                </w:p>
              </w:tc>
              <w:tc>
                <w:tcPr>
                  <w:tcW w:w="3913" w:type="dxa"/>
                </w:tcPr>
                <w:p w:rsidR="00414226" w:rsidRDefault="00441A41">
                  <w:pPr>
                    <w:spacing w:after="0"/>
                    <w:rPr>
                      <w:i/>
                      <w:iCs/>
                      <w:lang w:val="en-US" w:eastAsia="en-US"/>
                    </w:rPr>
                  </w:pPr>
                  <w:r>
                    <w:rPr>
                      <w:i/>
                      <w:iCs/>
                      <w:lang w:val="en-US" w:eastAsia="en-US"/>
                    </w:rPr>
                    <w:t>Yes</w:t>
                  </w:r>
                </w:p>
              </w:tc>
            </w:tr>
            <w:tr w:rsidR="00414226">
              <w:tc>
                <w:tcPr>
                  <w:tcW w:w="4308" w:type="dxa"/>
                </w:tcPr>
                <w:p w:rsidR="00414226" w:rsidRDefault="00441A41">
                  <w:pPr>
                    <w:spacing w:after="0"/>
                    <w:rPr>
                      <w:i/>
                      <w:iCs/>
                      <w:lang w:val="en-US" w:eastAsia="en-US"/>
                    </w:rPr>
                  </w:pPr>
                  <w:r>
                    <w:rPr>
                      <w:i/>
                      <w:iCs/>
                      <w:lang w:val="en-US" w:eastAsia="en-US"/>
                    </w:rPr>
                    <w:t>Impact on synchronization and initial access</w:t>
                  </w:r>
                </w:p>
              </w:tc>
              <w:tc>
                <w:tcPr>
                  <w:tcW w:w="3913" w:type="dxa"/>
                </w:tcPr>
                <w:p w:rsidR="00414226" w:rsidRDefault="00441A41">
                  <w:pPr>
                    <w:spacing w:after="0"/>
                    <w:rPr>
                      <w:i/>
                      <w:iCs/>
                      <w:lang w:val="en-US" w:eastAsia="en-US"/>
                    </w:rPr>
                  </w:pPr>
                  <w:r>
                    <w:rPr>
                      <w:i/>
                      <w:iCs/>
                      <w:lang w:val="en-US" w:eastAsia="en-US"/>
                    </w:rPr>
                    <w:t>N/A</w:t>
                  </w:r>
                </w:p>
              </w:tc>
            </w:tr>
            <w:tr w:rsidR="00414226">
              <w:tc>
                <w:tcPr>
                  <w:tcW w:w="4308" w:type="dxa"/>
                </w:tcPr>
                <w:p w:rsidR="00414226" w:rsidRDefault="00441A41">
                  <w:pPr>
                    <w:spacing w:after="0"/>
                    <w:rPr>
                      <w:i/>
                      <w:iCs/>
                      <w:lang w:val="en-US" w:eastAsia="en-US"/>
                    </w:rPr>
                  </w:pPr>
                  <w:r>
                    <w:rPr>
                      <w:i/>
                      <w:iCs/>
                      <w:lang w:val="en-US" w:eastAsia="en-US"/>
                    </w:rPr>
                    <w:t>Expected specification impact</w:t>
                  </w:r>
                </w:p>
              </w:tc>
              <w:tc>
                <w:tcPr>
                  <w:tcW w:w="3913" w:type="dxa"/>
                </w:tcPr>
                <w:p w:rsidR="00414226" w:rsidRDefault="00441A41">
                  <w:pPr>
                    <w:spacing w:after="0"/>
                    <w:rPr>
                      <w:i/>
                      <w:iCs/>
                      <w:lang w:val="en-US" w:eastAsia="en-US"/>
                    </w:rPr>
                  </w:pPr>
                  <w:r>
                    <w:rPr>
                      <w:i/>
                      <w:iCs/>
                      <w:lang w:val="en-US" w:eastAsia="en-US"/>
                    </w:rPr>
                    <w:t>RAN1 Specification</w:t>
                  </w:r>
                </w:p>
                <w:p w:rsidR="00414226" w:rsidRDefault="00441A41">
                  <w:pPr>
                    <w:spacing w:after="0"/>
                    <w:rPr>
                      <w:i/>
                      <w:iCs/>
                      <w:lang w:val="en-US" w:eastAsia="en-US"/>
                    </w:rPr>
                  </w:pPr>
                  <w:r>
                    <w:rPr>
                      <w:i/>
                      <w:iCs/>
                      <w:lang w:val="en-US" w:eastAsia="en-US"/>
                    </w:rPr>
                    <w:t>RAN4 Requirements</w:t>
                  </w:r>
                </w:p>
              </w:tc>
            </w:tr>
            <w:tr w:rsidR="00414226">
              <w:tc>
                <w:tcPr>
                  <w:tcW w:w="4308" w:type="dxa"/>
                </w:tcPr>
                <w:p w:rsidR="00414226" w:rsidRDefault="00441A41">
                  <w:pPr>
                    <w:spacing w:after="0"/>
                    <w:rPr>
                      <w:i/>
                      <w:iCs/>
                      <w:lang w:val="en-US" w:eastAsia="en-US"/>
                    </w:rPr>
                  </w:pPr>
                  <w:r>
                    <w:rPr>
                      <w:i/>
                      <w:iCs/>
                      <w:lang w:val="en-US" w:eastAsia="en-US"/>
                    </w:rPr>
                    <w:t>Receiver Complexity</w:t>
                  </w:r>
                </w:p>
              </w:tc>
              <w:tc>
                <w:tcPr>
                  <w:tcW w:w="3913" w:type="dxa"/>
                </w:tcPr>
                <w:p w:rsidR="00414226" w:rsidRDefault="00441A41">
                  <w:pPr>
                    <w:spacing w:after="0"/>
                    <w:rPr>
                      <w:i/>
                      <w:iCs/>
                      <w:lang w:val="en-US" w:eastAsia="en-US"/>
                    </w:rPr>
                  </w:pPr>
                  <w:r>
                    <w:rPr>
                      <w:i/>
                      <w:iCs/>
                      <w:lang w:val="en-US" w:eastAsia="en-US"/>
                    </w:rPr>
                    <w:t>Transparent</w:t>
                  </w:r>
                </w:p>
                <w:p w:rsidR="00414226" w:rsidRDefault="00441A41">
                  <w:pPr>
                    <w:spacing w:after="0"/>
                    <w:rPr>
                      <w:i/>
                      <w:iCs/>
                      <w:lang w:val="en-US" w:eastAsia="en-US"/>
                    </w:rPr>
                  </w:pPr>
                  <w:r>
                    <w:rPr>
                      <w:i/>
                      <w:iCs/>
                      <w:lang w:val="en-US" w:eastAsia="en-US"/>
                    </w:rPr>
                    <w:t>Non-transparent</w:t>
                  </w:r>
                </w:p>
              </w:tc>
            </w:tr>
            <w:tr w:rsidR="00414226">
              <w:tc>
                <w:tcPr>
                  <w:tcW w:w="4308" w:type="dxa"/>
                </w:tcPr>
                <w:p w:rsidR="00414226" w:rsidRDefault="00441A41">
                  <w:pPr>
                    <w:spacing w:after="0"/>
                    <w:rPr>
                      <w:i/>
                      <w:iCs/>
                      <w:lang w:val="en-US" w:eastAsia="en-US"/>
                    </w:rPr>
                  </w:pPr>
                  <w:r>
                    <w:rPr>
                      <w:i/>
                      <w:iCs/>
                      <w:lang w:val="en-US" w:eastAsia="en-US"/>
                    </w:rPr>
                    <w:t>Impact to power consumption</w:t>
                  </w:r>
                </w:p>
              </w:tc>
              <w:tc>
                <w:tcPr>
                  <w:tcW w:w="3913" w:type="dxa"/>
                </w:tcPr>
                <w:p w:rsidR="00414226" w:rsidRDefault="00441A41">
                  <w:pPr>
                    <w:spacing w:after="0"/>
                    <w:rPr>
                      <w:i/>
                      <w:iCs/>
                      <w:lang w:val="en-US" w:eastAsia="en-US"/>
                    </w:rPr>
                  </w:pPr>
                  <w:r>
                    <w:rPr>
                      <w:i/>
                      <w:iCs/>
                      <w:lang w:val="en-US" w:eastAsia="en-US"/>
                    </w:rPr>
                    <w:t>Improved PA efficiency</w:t>
                  </w:r>
                </w:p>
              </w:tc>
            </w:tr>
          </w:tbl>
          <w:p w:rsidR="00414226" w:rsidRDefault="00414226"/>
          <w:p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33" w:history="1">
              <w:r w:rsidR="00441A41">
                <w:rPr>
                  <w:rStyle w:val="af0"/>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Ofinno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rsidR="00414226" w:rsidRDefault="00441A41">
            <w:pPr>
              <w:spacing w:before="240" w:after="0"/>
            </w:pPr>
            <w:r>
              <w:t>Proposal 4: Consider both FDSS and FDSS-SE for at least data channel (e.g., PUSCH).</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34" w:history="1">
              <w:r w:rsidR="00441A41">
                <w:rPr>
                  <w:rStyle w:val="af0"/>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35" w:history="1">
              <w:r w:rsidR="00441A41">
                <w:rPr>
                  <w:rStyle w:val="af0"/>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1: For 6G Radio waveform study, limit initial focus to waveform design for </w:t>
            </w:r>
            <w:r>
              <w:rPr>
                <w:rFonts w:ascii="Aptos" w:eastAsia="Aptos" w:hAnsi="Aptos"/>
                <w:kern w:val="2"/>
                <w:lang w:eastAsia="en-US"/>
                <w14:ligatures w14:val="standardContextual"/>
              </w:rPr>
              <w:lastRenderedPageBreak/>
              <w:t>communication use cases. Waveforms and specific waveform enhancements for other use cases such as sensing to be discussed separately.</w:t>
            </w:r>
          </w:p>
          <w:p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Transceiver complexity associated with synthesis and reception; processing latency</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rsidR="00414226" w:rsidRDefault="00441A41">
            <w:pPr>
              <w:pStyle w:val="af3"/>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36" w:history="1">
              <w:r w:rsidR="00441A41">
                <w:rPr>
                  <w:rStyle w:val="af0"/>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w:t>
            </w:r>
            <w:r>
              <w:rPr>
                <w:rFonts w:hint="eastAsia"/>
                <w:i/>
              </w:rPr>
              <w:t>≤</w:t>
            </w:r>
            <w:r>
              <w:rPr>
                <w:rFonts w:hint="eastAsia"/>
                <w:i/>
              </w:rPr>
              <w:t xml:space="preserve"> 5 RBs) and very wideband (e.g., </w:t>
            </w:r>
            <w:r>
              <w:rPr>
                <w:rFonts w:hint="eastAsia"/>
                <w:i/>
              </w:rPr>
              <w:t>≥</w:t>
            </w:r>
            <w:r>
              <w:rPr>
                <w:rFonts w:hint="eastAsia"/>
                <w:i/>
              </w:rPr>
              <w:t xml:space="preserve"> 100 RBs) allocations, </w:t>
            </w:r>
            <w:r>
              <w:rPr>
                <w:i/>
              </w:rPr>
              <w:t>to ensure a comprehensive performance characterization.</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strike/>
              </w:rPr>
            </w:pPr>
            <w:hyperlink r:id="rId137" w:history="1">
              <w:r w:rsidR="00441A41">
                <w:rPr>
                  <w:rStyle w:val="af0"/>
                  <w:rFonts w:ascii="Arial" w:hAnsi="Arial" w:cs="Arial"/>
                  <w:b/>
                  <w:bCs/>
                  <w:strike/>
                  <w:sz w:val="16"/>
                  <w:szCs w:val="16"/>
                  <w:u w:val="none"/>
                </w:rPr>
                <w:t>R1-2509372</w:t>
              </w:r>
            </w:hyperlink>
          </w:p>
          <w:p w:rsidR="00414226" w:rsidRDefault="00287EF8">
            <w:pPr>
              <w:spacing w:after="0"/>
              <w:rPr>
                <w:rFonts w:ascii="Arial" w:hAnsi="Arial" w:cs="Arial"/>
                <w:color w:val="0000FF"/>
                <w:sz w:val="16"/>
                <w:szCs w:val="16"/>
                <w:u w:val="single"/>
                <w:lang w:val="en-US"/>
              </w:rPr>
            </w:pPr>
            <w:hyperlink r:id="rId138" w:history="1">
              <w:r w:rsidR="00441A41">
                <w:rPr>
                  <w:rStyle w:val="af0"/>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lastRenderedPageBreak/>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enables PAPR reduction for uplink coverage enhancements.</w:t>
            </w:r>
          </w:p>
          <w:p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technique along with their specification impacts should be studied in 6GR. </w:t>
            </w:r>
          </w:p>
          <w:p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rsidR="00414226" w:rsidRDefault="00414226"/>
    <w:p w:rsidR="00414226" w:rsidRDefault="00414226"/>
    <w:p w:rsidR="00414226" w:rsidRDefault="00441A41">
      <w:pPr>
        <w:pStyle w:val="1"/>
      </w:pPr>
      <w:r>
        <w:t>5.</w:t>
      </w:r>
      <w:r>
        <w:tab/>
        <w:t>Other waveforms</w:t>
      </w:r>
    </w:p>
    <w:p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39" w:history="1">
              <w:r w:rsidR="00441A41">
                <w:rPr>
                  <w:rStyle w:val="af0"/>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Nokia</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i/>
              </w:rPr>
            </w:pPr>
            <w:r>
              <w:rPr>
                <w:b/>
                <w:i/>
              </w:rPr>
              <w:t>Proposal 4:</w:t>
            </w:r>
            <w:r>
              <w:rPr>
                <w:i/>
              </w:rPr>
              <w:t xml:space="preserve"> RAN1 to deprioritize studying Zak-OTFS for the following reasons:</w:t>
            </w:r>
          </w:p>
          <w:p w:rsidR="00414226" w:rsidRDefault="00441A41">
            <w:pPr>
              <w:pStyle w:val="af3"/>
              <w:numPr>
                <w:ilvl w:val="0"/>
                <w:numId w:val="31"/>
              </w:numPr>
              <w:overflowPunct/>
              <w:autoSpaceDE/>
              <w:autoSpaceDN/>
              <w:adjustRightInd/>
              <w:spacing w:after="160" w:line="259" w:lineRule="auto"/>
              <w:textAlignment w:val="auto"/>
              <w:rPr>
                <w:i/>
                <w:iCs/>
                <w:lang w:val="en-US"/>
              </w:rPr>
            </w:pPr>
            <w:r>
              <w:rPr>
                <w:bCs/>
                <w:i/>
                <w:iCs/>
                <w:lang w:val="en-US"/>
              </w:rPr>
              <w:t>CP-OFDM outperforms</w:t>
            </w:r>
            <w:r>
              <w:rPr>
                <w:b/>
                <w:i/>
                <w:iCs/>
                <w:lang w:val="en-US"/>
              </w:rPr>
              <w:t xml:space="preserve"> </w:t>
            </w:r>
            <w:r>
              <w:rPr>
                <w:i/>
                <w:iCs/>
                <w:lang w:val="en-US"/>
              </w:rPr>
              <w:t>Zak-OTFS with realistic simulation assumptions and realistic channel estimation</w:t>
            </w:r>
          </w:p>
          <w:p w:rsidR="00414226" w:rsidRDefault="00441A41">
            <w:pPr>
              <w:pStyle w:val="af3"/>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rsidR="00414226" w:rsidRDefault="00441A41">
            <w:pPr>
              <w:pStyle w:val="af3"/>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rsidR="00414226" w:rsidRDefault="00441A41">
            <w:pPr>
              <w:pStyle w:val="af3"/>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t>[2]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0" w:history="1">
              <w:r w:rsidR="00441A41">
                <w:rPr>
                  <w:rStyle w:val="af0"/>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1" w:history="1">
              <w:r w:rsidR="00441A41">
                <w:rPr>
                  <w:rStyle w:val="af0"/>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2" w:history="1">
              <w:r w:rsidR="00441A41">
                <w:rPr>
                  <w:rStyle w:val="af0"/>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CMCC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3" w:history="1">
              <w:r w:rsidR="00441A41">
                <w:rPr>
                  <w:rStyle w:val="af0"/>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THALES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4" w:history="1">
              <w:r w:rsidR="00441A41">
                <w:rPr>
                  <w:rStyle w:val="af0"/>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rPr>
                <w:rFonts w:eastAsia="等线"/>
                <w:bCs/>
                <w:szCs w:val="21"/>
                <w:lang w:eastAsia="zh-CN"/>
              </w:rPr>
            </w:pPr>
            <w:r>
              <w:rPr>
                <w:rFonts w:eastAsia="等线"/>
                <w:b/>
                <w:bCs/>
                <w:szCs w:val="21"/>
                <w:lang w:val="en-US" w:eastAsia="zh-CN"/>
              </w:rPr>
              <w:t xml:space="preserve">Proposal 1: </w:t>
            </w:r>
            <w:r>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rsidR="00414226" w:rsidRDefault="00441A41">
            <w:pPr>
              <w:spacing w:after="120"/>
              <w:rPr>
                <w:rFonts w:eastAsia="等线"/>
                <w:b/>
                <w:bCs/>
                <w:szCs w:val="21"/>
                <w:lang w:val="en-US" w:eastAsia="zh-CN"/>
              </w:rPr>
            </w:pPr>
            <w:r>
              <w:rPr>
                <w:rFonts w:eastAsia="等线"/>
                <w:b/>
                <w:bCs/>
                <w:szCs w:val="21"/>
                <w:lang w:val="en-US" w:eastAsia="zh-CN"/>
              </w:rPr>
              <w:t xml:space="preserve">Proposal 2: </w:t>
            </w:r>
            <w:r>
              <w:rPr>
                <w:rFonts w:eastAsia="等线"/>
                <w:szCs w:val="21"/>
                <w:lang w:val="en-US" w:eastAsia="zh-CN"/>
              </w:rPr>
              <w:t xml:space="preserve">RAN1 to investigate AFDM as a candidate waveform for 6G radio, with a specific focus on evaluating its robustness in high-mobility scenarios, high-efficiency sensing capabilities, low PAPR </w:t>
            </w:r>
            <w:r>
              <w:rPr>
                <w:rFonts w:eastAsia="等线"/>
                <w:szCs w:val="21"/>
                <w:lang w:val="en-US" w:eastAsia="zh-CN"/>
              </w:rPr>
              <w:lastRenderedPageBreak/>
              <w:t>characteristics, and integration into an 6GR compatible system architecture.</w:t>
            </w:r>
          </w:p>
          <w:p w:rsidR="00414226" w:rsidRDefault="00441A41">
            <w:pPr>
              <w:rPr>
                <w:rFonts w:eastAsia="等线"/>
                <w:b/>
                <w:bCs/>
                <w:szCs w:val="21"/>
                <w:lang w:val="en-US" w:eastAsia="zh-CN"/>
              </w:rPr>
            </w:pPr>
            <w:r>
              <w:rPr>
                <w:rFonts w:eastAsia="等线"/>
                <w:b/>
                <w:bCs/>
                <w:szCs w:val="21"/>
                <w:lang w:val="en-US" w:eastAsia="zh-CN"/>
              </w:rPr>
              <w:t>Proposal 3</w:t>
            </w:r>
            <w:r>
              <w:rPr>
                <w:rFonts w:eastAsia="等线"/>
                <w:szCs w:val="21"/>
                <w:lang w:val="en-US" w:eastAsia="zh-CN"/>
              </w:rPr>
              <w:t xml:space="preserve">: RAN1 to study and specify the design of AFDM parameters (e.g.,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1</m:t>
                  </m:r>
                </m:sub>
              </m:sSub>
            </m:oMath>
            <w:r>
              <w:rPr>
                <w:rFonts w:eastAsia="等线"/>
                <w:szCs w:val="21"/>
                <w:lang w:val="en-US" w:eastAsia="zh-CN"/>
              </w:rPr>
              <w:t xml:space="preserve"> and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2</m:t>
                  </m:r>
                </m:sub>
              </m:sSub>
            </m:oMath>
            <w:r>
              <w:rPr>
                <w:rFonts w:eastAsia="等线"/>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rsidR="00414226" w:rsidRDefault="00441A41">
            <w:pPr>
              <w:spacing w:after="120"/>
              <w:rPr>
                <w:rFonts w:eastAsia="等线"/>
                <w:b/>
                <w:bCs/>
                <w:szCs w:val="21"/>
                <w:lang w:val="en-US" w:eastAsia="zh-CN"/>
              </w:rPr>
            </w:pPr>
            <w:r>
              <w:rPr>
                <w:rFonts w:eastAsia="等线"/>
                <w:b/>
                <w:bCs/>
                <w:szCs w:val="21"/>
                <w:lang w:val="en-US" w:eastAsia="zh-CN"/>
              </w:rPr>
              <w:t xml:space="preserve">Proposal 4: </w:t>
            </w:r>
            <w:r>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rsidR="00414226" w:rsidRDefault="00414226">
            <w:pPr>
              <w:spacing w:after="0"/>
              <w:rPr>
                <w:rFonts w:ascii="Arial" w:hAnsi="Arial" w:cs="Arial"/>
                <w:sz w:val="16"/>
                <w:szCs w:val="16"/>
                <w:lang w:val="en-US"/>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lastRenderedPageBreak/>
              <w:t>[16]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5" w:history="1">
              <w:r w:rsidR="00441A41">
                <w:rPr>
                  <w:rStyle w:val="af0"/>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Samsung</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rsidR="00414226" w:rsidRDefault="00441A41">
            <w:pPr>
              <w:pStyle w:val="maintext"/>
              <w:numPr>
                <w:ilvl w:val="0"/>
                <w:numId w:val="20"/>
              </w:numPr>
              <w:ind w:firstLineChars="0"/>
              <w:rPr>
                <w:lang w:val="en-GB"/>
              </w:rPr>
            </w:pPr>
            <w:r>
              <w:rPr>
                <w:i/>
                <w:iCs/>
                <w:lang w:val="en-GB"/>
              </w:rPr>
              <w:t>Not conducive to the agreed support for NR-6GR migration via MRSS</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6" w:history="1">
              <w:r w:rsidR="00441A41">
                <w:rPr>
                  <w:rStyle w:val="af0"/>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220" w:line="240" w:lineRule="atLeast"/>
              <w:rPr>
                <w:i/>
                <w:iCs/>
              </w:rPr>
            </w:pPr>
            <w:r>
              <w:rPr>
                <w:i/>
                <w:iCs/>
              </w:rPr>
              <w:t>Proposal 1: Redesign The CP to actively utilize its redundancy rather than being discarded</w:t>
            </w:r>
            <w:r>
              <w:t>.</w:t>
            </w:r>
          </w:p>
          <w:p w:rsidR="00414226" w:rsidRDefault="00441A41">
            <w:pPr>
              <w:spacing w:after="220" w:line="240" w:lineRule="atLeast"/>
            </w:pPr>
            <w:r>
              <w:rPr>
                <w:i/>
                <w:iCs/>
              </w:rPr>
              <w:t>Proposal 2: The CP duration should become a function of the channel characteristics as well as of the numerology.</w:t>
            </w:r>
          </w:p>
          <w:p w:rsidR="00414226" w:rsidRDefault="00441A41">
            <w:pPr>
              <w:spacing w:after="220" w:line="240" w:lineRule="atLeast"/>
              <w:rPr>
                <w:i/>
                <w:iCs/>
              </w:rPr>
            </w:pPr>
            <w:r>
              <w:rPr>
                <w:i/>
                <w:iCs/>
              </w:rPr>
              <w:t>Proposal 3: Redesign 5G NR OFDM frame and symbol structure to achieve the goals of multi-numerology operation (via different methods) within a single unified framework.</w:t>
            </w:r>
          </w:p>
          <w:p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rsidR="00414226" w:rsidRDefault="00441A41">
            <w:pPr>
              <w:spacing w:after="220"/>
              <w:rPr>
                <w:i/>
                <w:iCs/>
              </w:rPr>
            </w:pPr>
            <w:r>
              <w:rPr>
                <w:i/>
                <w:iCs/>
              </w:rPr>
              <w:t>Proposal 5: The uniform waveform framework design should natively support:</w:t>
            </w:r>
          </w:p>
          <w:p w:rsidR="00414226" w:rsidRDefault="00441A41">
            <w:pPr>
              <w:pStyle w:val="af3"/>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rsidR="00414226" w:rsidRDefault="00441A41">
            <w:pPr>
              <w:pStyle w:val="af3"/>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rsidR="00414226" w:rsidRDefault="00441A41">
            <w:pPr>
              <w:pStyle w:val="af3"/>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rsidR="00414226" w:rsidRDefault="00441A41">
            <w:pPr>
              <w:pStyle w:val="af3"/>
              <w:numPr>
                <w:ilvl w:val="0"/>
                <w:numId w:val="32"/>
              </w:numPr>
              <w:overflowPunct/>
              <w:autoSpaceDE/>
              <w:autoSpaceDN/>
              <w:adjustRightInd/>
              <w:spacing w:after="0" w:line="240" w:lineRule="atLeast"/>
              <w:contextualSpacing w:val="0"/>
              <w:textAlignment w:val="auto"/>
              <w:rPr>
                <w:i/>
                <w:iCs/>
              </w:rPr>
            </w:pPr>
            <w:r>
              <w:rPr>
                <w:i/>
                <w:iCs/>
              </w:rPr>
              <w:t>URLLC and massive connectivity,</w:t>
            </w:r>
          </w:p>
          <w:p w:rsidR="00414226" w:rsidRDefault="00441A41">
            <w:pPr>
              <w:pStyle w:val="af3"/>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rsidR="00414226" w:rsidRDefault="00441A41">
            <w:pPr>
              <w:pStyle w:val="af3"/>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rsidR="00414226" w:rsidRDefault="00441A41">
            <w:pPr>
              <w:pStyle w:val="af3"/>
              <w:numPr>
                <w:ilvl w:val="0"/>
                <w:numId w:val="32"/>
              </w:numPr>
              <w:overflowPunct/>
              <w:autoSpaceDE/>
              <w:autoSpaceDN/>
              <w:adjustRightInd/>
              <w:spacing w:after="0" w:line="240" w:lineRule="atLeast"/>
              <w:contextualSpacing w:val="0"/>
              <w:textAlignment w:val="auto"/>
              <w:rPr>
                <w:i/>
                <w:iCs/>
              </w:rPr>
            </w:pPr>
            <w:r>
              <w:rPr>
                <w:i/>
                <w:iCs/>
              </w:rPr>
              <w:t>Unified TN and NTN operation,</w:t>
            </w:r>
          </w:p>
          <w:p w:rsidR="00414226" w:rsidRDefault="00441A41">
            <w:pPr>
              <w:pStyle w:val="af3"/>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rsidR="00414226" w:rsidRDefault="00441A41">
            <w:pPr>
              <w:pStyle w:val="af3"/>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rsidR="00414226" w:rsidRDefault="00414226">
            <w:pPr>
              <w:pStyle w:val="af3"/>
              <w:spacing w:after="0" w:line="240" w:lineRule="atLeast"/>
              <w:ind w:left="1080"/>
              <w:rPr>
                <w:i/>
                <w:iCs/>
              </w:rPr>
            </w:pPr>
          </w:p>
          <w:p w:rsidR="00414226" w:rsidRDefault="00441A41">
            <w:pPr>
              <w:spacing w:after="220"/>
              <w:rPr>
                <w:i/>
                <w:iCs/>
              </w:rPr>
            </w:pPr>
            <w:r>
              <w:rPr>
                <w:i/>
                <w:iCs/>
              </w:rPr>
              <w:t>Proposal 6: Redesign the CP-OFDM-based 6GR frame structure to enable native integration of heterogeneous services within a single, reconfigurable architecture.</w:t>
            </w:r>
          </w:p>
          <w:p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rsidR="00414226" w:rsidRDefault="00441A41">
                  <w:pPr>
                    <w:spacing w:after="0"/>
                    <w:jc w:val="center"/>
                    <w:rPr>
                      <w:sz w:val="20"/>
                      <w:szCs w:val="20"/>
                      <w:lang w:val="en-US" w:eastAsia="en-US"/>
                    </w:rPr>
                  </w:pPr>
                  <w:r>
                    <w:rPr>
                      <w:sz w:val="20"/>
                      <w:szCs w:val="20"/>
                      <w:lang w:val="en-US" w:eastAsia="en-US"/>
                    </w:rPr>
                    <w:t>Design Principle / Alignment</w:t>
                  </w:r>
                </w:p>
              </w:tc>
            </w:tr>
            <w:tr w:rsidR="00414226">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rsidR="00414226" w:rsidRDefault="00441A41">
                  <w:pPr>
                    <w:spacing w:after="0"/>
                    <w:rPr>
                      <w:sz w:val="20"/>
                      <w:szCs w:val="20"/>
                      <w:lang w:val="en-US" w:eastAsia="en-US"/>
                    </w:rPr>
                  </w:pPr>
                  <w:r>
                    <w:rPr>
                      <w:sz w:val="20"/>
                      <w:szCs w:val="20"/>
                      <w:lang w:val="en-US" w:eastAsia="en-US"/>
                    </w:rPr>
                    <w:lastRenderedPageBreak/>
                    <w:t>A</w:t>
                  </w:r>
                </w:p>
              </w:tc>
              <w:tc>
                <w:tcPr>
                  <w:tcW w:w="2289" w:type="dxa"/>
                  <w:tcBorders>
                    <w:bottom w:val="single" w:sz="8" w:space="0" w:color="000000"/>
                    <w:right w:val="single" w:sz="8" w:space="0" w:color="000000"/>
                  </w:tcBorders>
                  <w:vAlign w:val="center"/>
                </w:tcPr>
                <w:p w:rsidR="00414226" w:rsidRDefault="00287EF8">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rsidR="00414226" w:rsidRDefault="00287EF8">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rsidR="00414226" w:rsidRDefault="00287EF8">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rsidR="00414226" w:rsidRDefault="00414226">
            <w:pPr>
              <w:spacing w:after="220"/>
              <w:rPr>
                <w:i/>
                <w:iCs/>
              </w:rPr>
            </w:pPr>
          </w:p>
          <w:p w:rsidR="00414226" w:rsidRDefault="00441A41">
            <w:pPr>
              <w:spacing w:after="220"/>
              <w:rPr>
                <w:i/>
                <w:iCs/>
              </w:rPr>
            </w:pPr>
            <w:r>
              <w:rPr>
                <w:i/>
                <w:iCs/>
              </w:rPr>
              <w:t>Proposal 10: Support flexible and scalable time-frequency resource allocation in 6G, considering the following generalized definitions of the Resource Block (RB):</w:t>
            </w:r>
          </w:p>
          <w:p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r>
              <w:rPr>
                <w:i/>
                <w:iCs/>
              </w:rPr>
              <w:t>);</w:t>
            </w:r>
          </w:p>
          <w:p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time;</w:t>
            </w:r>
          </w:p>
          <w:p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frequency;</w:t>
            </w:r>
          </w:p>
          <w:p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rsidR="00414226" w:rsidRDefault="00414226">
            <w:pPr>
              <w:spacing w:after="0"/>
              <w:rPr>
                <w:i/>
                <w:iCs/>
              </w:rPr>
            </w:pPr>
          </w:p>
          <w:p w:rsidR="00414226" w:rsidRDefault="00441A41">
            <w:pPr>
              <w:spacing w:after="220"/>
            </w:pPr>
            <w:r>
              <w:rPr>
                <w:i/>
                <w:iCs/>
              </w:rPr>
              <w:t>Proposal 11: RAN1 should study both CP-U-OFDM and UW-U-OFDM for 6GR.</w:t>
            </w:r>
          </w:p>
          <w:p w:rsidR="00414226" w:rsidRDefault="00441A41">
            <w:pPr>
              <w:spacing w:after="220"/>
              <w:rPr>
                <w:i/>
                <w:iCs/>
              </w:rPr>
            </w:pPr>
            <w:r>
              <w:rPr>
                <w:i/>
                <w:iCs/>
              </w:rPr>
              <w:t>Proposal 12: The CP itself should be generalized to consist of one or more OFDM subsymbols.</w:t>
            </w:r>
          </w:p>
          <w:p w:rsidR="00414226" w:rsidRDefault="00441A41">
            <w:pPr>
              <w:spacing w:after="220"/>
              <w:rPr>
                <w:i/>
                <w:iCs/>
              </w:rPr>
            </w:pPr>
            <w:r>
              <w:rPr>
                <w:i/>
                <w:iCs/>
              </w:rPr>
              <w:t>Proposal 13: Consider incorporating both CP-based and UW-based U-OFDM guard structures in 6G waveform discussions.</w:t>
            </w:r>
          </w:p>
          <w:p w:rsidR="00414226" w:rsidRDefault="00441A41">
            <w:pPr>
              <w:spacing w:after="220"/>
              <w:rPr>
                <w:i/>
                <w:iCs/>
              </w:rPr>
            </w:pPr>
            <w:r>
              <w:rPr>
                <w:i/>
                <w:iCs/>
              </w:rPr>
              <w:t>Proposal 14: Study the use of cut-off redundant subsymbols in U-OFDM as a means to enable mini-block segmentation of a symbol.</w:t>
            </w:r>
          </w:p>
          <w:p w:rsidR="00414226" w:rsidRDefault="00441A41">
            <w:pPr>
              <w:spacing w:after="220"/>
              <w:rPr>
                <w:i/>
                <w:iCs/>
              </w:rPr>
            </w:pPr>
            <w:r>
              <w:rPr>
                <w:i/>
                <w:iCs/>
              </w:rPr>
              <w:t>Proposal 15: The intrinsic low-PAPR feature of U-OFDM be leveraged for energy-efficient transmission and considered in future PAPR-aware configuration studies.</w:t>
            </w:r>
          </w:p>
          <w:p w:rsidR="00414226" w:rsidRDefault="00441A41">
            <w:pPr>
              <w:spacing w:after="220"/>
              <w:rPr>
                <w:i/>
                <w:iCs/>
              </w:rPr>
            </w:pPr>
            <w:r>
              <w:rPr>
                <w:i/>
                <w:iCs/>
              </w:rPr>
              <w:t xml:space="preserve">Proposal 16: Study U-OFDM as a natively URLLC-capable waveform. </w:t>
            </w:r>
          </w:p>
          <w:p w:rsidR="00414226" w:rsidRDefault="00441A41">
            <w:pPr>
              <w:spacing w:after="220"/>
              <w:rPr>
                <w:i/>
                <w:iCs/>
              </w:rPr>
            </w:pPr>
            <w:r>
              <w:rPr>
                <w:i/>
                <w:iCs/>
              </w:rPr>
              <w:t>Proposal 17: Evaluate U-OFDM as a baseline ISAC-compatible waveform.</w:t>
            </w:r>
          </w:p>
          <w:p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rsidR="00414226" w:rsidRDefault="00441A41">
            <w:pPr>
              <w:spacing w:after="220"/>
              <w:rPr>
                <w:i/>
                <w:iCs/>
              </w:rPr>
            </w:pPr>
            <w:r>
              <w:rPr>
                <w:i/>
                <w:iCs/>
              </w:rPr>
              <w:t>Proposal 21: Consider U-OFDM as a baseline design for channels with simultaneous delay and Doppler dispersion, given its flexible and adaptive parameterization.</w:t>
            </w:r>
          </w:p>
          <w:p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rsidR="00414226" w:rsidRDefault="00441A41">
            <w:pPr>
              <w:spacing w:after="220"/>
              <w:rPr>
                <w:i/>
                <w:iCs/>
              </w:rPr>
            </w:pPr>
            <w:r>
              <w:rPr>
                <w:i/>
                <w:iCs/>
              </w:rPr>
              <w:t>Proposal 23: Consider studying the optimizing cut-off placement, subsymbol scheduling, and guard design to dynamically adapt to mixed service and channel profiles.</w:t>
            </w:r>
          </w:p>
          <w:p w:rsidR="00414226" w:rsidRDefault="00441A41">
            <w:pPr>
              <w:spacing w:after="220"/>
              <w:rPr>
                <w:i/>
                <w:iCs/>
              </w:rPr>
            </w:pPr>
            <w:r>
              <w:rPr>
                <w:i/>
                <w:iCs/>
              </w:rPr>
              <w:lastRenderedPageBreak/>
              <w:t>Proposal 24: Study U-OFDM as an evolutionary extension of CP-OFDM, offering enhanced flexibility and functionality while maintaining interoperability with existing NR systems.</w:t>
            </w:r>
          </w:p>
          <w:p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rsidR="00414226" w:rsidRDefault="00441A41">
            <w:pPr>
              <w:spacing w:after="220"/>
              <w:rPr>
                <w:i/>
                <w:iCs/>
              </w:rPr>
            </w:pPr>
            <w:r>
              <w:rPr>
                <w:i/>
                <w:iCs/>
              </w:rPr>
              <w:t>Proposal 26: Evaluate U-OFDM as an OOK-native waveform for energy-limited technologies such as Ambient IoT and wake-up radios.</w:t>
            </w:r>
          </w:p>
          <w:p w:rsidR="00414226" w:rsidRDefault="00441A41">
            <w:pPr>
              <w:spacing w:after="220"/>
              <w:rPr>
                <w:i/>
                <w:iCs/>
              </w:rPr>
            </w:pPr>
            <w:r>
              <w:rPr>
                <w:i/>
                <w:iCs/>
              </w:rPr>
              <w:t>Proposal 27: Study U-OFDM unified waveform framework for advanced MIMO and beamforming operations in future systems.</w:t>
            </w:r>
          </w:p>
          <w:p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rsidR="00414226" w:rsidRDefault="00441A41">
            <w:pPr>
              <w:spacing w:after="220"/>
              <w:rPr>
                <w:i/>
                <w:iCs/>
              </w:rPr>
            </w:pPr>
            <w:r>
              <w:rPr>
                <w:i/>
                <w:iCs/>
              </w:rPr>
              <w:t>Proposal 29: Evaluate U-OFDM as a time-domain full-duplex solution achieving SBFD performance objectives without additional spectrum or hardware overhead.</w:t>
            </w:r>
          </w:p>
          <w:p w:rsidR="00414226" w:rsidRDefault="00441A41">
            <w:pPr>
              <w:spacing w:after="220"/>
              <w:rPr>
                <w:i/>
                <w:iCs/>
              </w:rPr>
            </w:pPr>
            <w:r>
              <w:rPr>
                <w:i/>
                <w:iCs/>
              </w:rPr>
              <w:t>Proposal 30: Study scheduling algorithms and control signaling for dynamic UL/DL interleaving at the subsymbol level to optimize latency and utilization.</w:t>
            </w:r>
          </w:p>
          <w:p w:rsidR="00414226" w:rsidRDefault="00441A41">
            <w:pPr>
              <w:spacing w:after="220"/>
              <w:rPr>
                <w:i/>
                <w:iCs/>
              </w:rPr>
            </w:pPr>
            <w:r>
              <w:rPr>
                <w:i/>
                <w:iCs/>
              </w:rPr>
              <w:t>Proposal 31: Study the micro-grant and repetition-based combining schemes as optional U-OFDM configurations for power-limited or coverage-critical uplink devices.</w:t>
            </w:r>
          </w:p>
          <w:p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rsidR="00414226" w:rsidRDefault="00441A41">
            <w:pPr>
              <w:spacing w:after="220"/>
              <w:rPr>
                <w:i/>
                <w:iCs/>
              </w:rPr>
            </w:pPr>
            <w:r>
              <w:rPr>
                <w:i/>
                <w:iCs/>
              </w:rPr>
              <w:t>Proposal 33: Evaluate U-OFDM under standardized SE metrics to quantify the combined gain from adaptive guard allocation, guard reuse for signaling, and pilot reduction, particularly in multi-service and ISAC-enabled scenarios.</w:t>
            </w:r>
          </w:p>
          <w:p w:rsidR="00414226" w:rsidRDefault="00441A41">
            <w:pPr>
              <w:spacing w:after="220" w:line="240" w:lineRule="atLeast"/>
            </w:pPr>
            <w:r>
              <w:rPr>
                <w:i/>
                <w:iCs/>
              </w:rPr>
              <w:t>Proposal 34: Study U-OFDM as the baseline structure for AI-adaptive PHY design</w:t>
            </w:r>
          </w:p>
          <w:p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rsidR="00414226" w:rsidRDefault="00441A41">
            <w:pPr>
              <w:spacing w:after="220"/>
              <w:rPr>
                <w:i/>
                <w:iCs/>
              </w:rPr>
            </w:pPr>
            <w:r>
              <w:rPr>
                <w:i/>
                <w:iCs/>
              </w:rPr>
              <w:t>Proposal 36: Study U-OFDM as an enabling waveform for AI-native traffic models with symmetric UL/DL requirements.</w:t>
            </w:r>
          </w:p>
          <w:p w:rsidR="00414226" w:rsidRDefault="00441A41">
            <w:pPr>
              <w:spacing w:after="220"/>
              <w:rPr>
                <w:i/>
                <w:iCs/>
              </w:rPr>
            </w:pPr>
            <w:r>
              <w:rPr>
                <w:i/>
                <w:iCs/>
              </w:rPr>
              <w:t>Proposal 37: Study UW-U-OFDM for CFO tracking and frequency synchronization.</w:t>
            </w:r>
          </w:p>
          <w:p w:rsidR="00414226" w:rsidRDefault="00441A41">
            <w:pPr>
              <w:spacing w:after="220"/>
              <w:rPr>
                <w:i/>
                <w:iCs/>
              </w:rPr>
            </w:pPr>
            <w:r>
              <w:rPr>
                <w:i/>
                <w:iCs/>
              </w:rPr>
              <w:t>Proposal 38: Evaluate UW-U-OFDM as a waveform candidate for integrated PN tracking.</w:t>
            </w:r>
          </w:p>
          <w:p w:rsidR="00414226" w:rsidRDefault="00441A41">
            <w:pPr>
              <w:spacing w:after="220"/>
              <w:rPr>
                <w:i/>
                <w:iCs/>
              </w:rPr>
            </w:pPr>
            <w:r>
              <w:rPr>
                <w:i/>
                <w:iCs/>
              </w:rPr>
              <w:t>Proposal 39: Study UW-based synchronization schemes in U-OFDM systems.</w:t>
            </w:r>
          </w:p>
          <w:p w:rsidR="00414226" w:rsidRDefault="00441A41">
            <w:pPr>
              <w:spacing w:after="220"/>
              <w:rPr>
                <w:i/>
                <w:iCs/>
              </w:rPr>
            </w:pPr>
            <w:r>
              <w:rPr>
                <w:i/>
                <w:iCs/>
              </w:rPr>
              <w:t>Proposal 40: Explore and study the UW-based per-beam signaling for multi-beam synchronization and reciprocity calibration in large-array TDD deployments.</w:t>
            </w:r>
          </w:p>
          <w:p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b/>
                <w:bCs/>
                <w:color w:val="0000FF"/>
                <w:sz w:val="16"/>
                <w:szCs w:val="16"/>
                <w:u w:val="single"/>
              </w:rPr>
            </w:pPr>
            <w:hyperlink r:id="rId147" w:history="1">
              <w:r w:rsidR="00441A41">
                <w:rPr>
                  <w:rStyle w:val="af0"/>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rPr>
            </w:pPr>
            <w:r>
              <w:rPr>
                <w:rFonts w:ascii="Arial" w:hAnsi="Arial" w:cs="Arial"/>
                <w:sz w:val="16"/>
                <w:szCs w:val="16"/>
              </w:rPr>
              <w:t>BJTU</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 xml:space="preserve">in high-mobility and ISAC use cases, with evaluation metrics to include BER </w:t>
            </w:r>
            <w:r>
              <w:rPr>
                <w:rFonts w:eastAsia="MS Mincho"/>
                <w:bCs/>
                <w:i/>
                <w:iCs/>
                <w:szCs w:val="21"/>
              </w:rPr>
              <w:lastRenderedPageBreak/>
              <w:t>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8" w:history="1">
              <w:r w:rsidR="00441A41">
                <w:rPr>
                  <w:rStyle w:val="af0"/>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numPr>
                <w:ilvl w:val="255"/>
                <w:numId w:val="0"/>
              </w:numPr>
              <w:overflowPunct/>
              <w:autoSpaceDE/>
              <w:autoSpaceDN/>
              <w:adjustRightInd/>
              <w:spacing w:before="120" w:after="120"/>
              <w:jc w:val="both"/>
              <w:textAlignment w:val="auto"/>
              <w:rPr>
                <w:rFonts w:eastAsia="宋体"/>
                <w:i/>
                <w:iCs/>
                <w:lang w:val="en-US" w:eastAsia="ko-KR"/>
              </w:rPr>
            </w:pPr>
            <w:r>
              <w:rPr>
                <w:rFonts w:eastAsia="宋体" w:hint="eastAsia"/>
                <w:b/>
                <w:bCs/>
                <w:i/>
                <w:iCs/>
                <w:lang w:val="en-US" w:eastAsia="zh-CN"/>
              </w:rPr>
              <w:t>Proposal 10:</w:t>
            </w:r>
            <w:r>
              <w:rPr>
                <w:rFonts w:eastAsia="宋体" w:hint="eastAsia"/>
                <w:i/>
                <w:iCs/>
                <w:lang w:val="en-US" w:eastAsia="zh-CN"/>
              </w:rPr>
              <w:t xml:space="preserve"> DFT-s-OFDM</w:t>
            </w:r>
            <w:r>
              <w:rPr>
                <w:rFonts w:eastAsia="宋体"/>
                <w:i/>
                <w:iCs/>
                <w:lang w:val="en-US" w:eastAsia="zh-CN"/>
              </w:rPr>
              <w:t xml:space="preserve"> </w:t>
            </w:r>
            <w:r>
              <w:rPr>
                <w:rFonts w:eastAsia="宋体" w:hint="eastAsia"/>
                <w:i/>
                <w:iCs/>
                <w:lang w:val="en-US" w:eastAsia="zh-CN"/>
              </w:rPr>
              <w:t>with</w:t>
            </w:r>
            <w:r>
              <w:rPr>
                <w:rFonts w:eastAsia="宋体"/>
                <w:i/>
                <w:iCs/>
                <w:lang w:val="en-US" w:eastAsia="zh-CN"/>
              </w:rPr>
              <w:t xml:space="preserve"> </w:t>
            </w:r>
            <w:r>
              <w:rPr>
                <w:rFonts w:eastAsia="宋体" w:hint="eastAsia"/>
                <w:i/>
                <w:iCs/>
                <w:lang w:val="en-US" w:eastAsia="zh-CN"/>
              </w:rPr>
              <w:t>enhanced</w:t>
            </w:r>
            <w:r>
              <w:rPr>
                <w:rFonts w:eastAsia="宋体"/>
                <w:i/>
                <w:iCs/>
                <w:lang w:val="en-US" w:eastAsia="zh-CN"/>
              </w:rPr>
              <w:t xml:space="preserve"> time </w:t>
            </w:r>
            <w:r>
              <w:rPr>
                <w:rFonts w:eastAsia="宋体" w:hint="eastAsia"/>
                <w:i/>
                <w:iCs/>
                <w:lang w:val="en-US" w:eastAsia="zh-CN"/>
              </w:rPr>
              <w:t>domain</w:t>
            </w:r>
            <w:r>
              <w:rPr>
                <w:rFonts w:eastAsia="宋体"/>
                <w:i/>
                <w:iCs/>
                <w:lang w:val="en-US" w:eastAsia="zh-CN"/>
              </w:rPr>
              <w:t xml:space="preserve"> resource </w:t>
            </w:r>
            <w:r>
              <w:rPr>
                <w:rFonts w:eastAsia="宋体" w:hint="eastAsia"/>
                <w:i/>
                <w:iCs/>
                <w:lang w:val="en-US" w:eastAsia="zh-CN"/>
              </w:rPr>
              <w:t>multiplexing</w:t>
            </w:r>
            <w:r>
              <w:rPr>
                <w:rFonts w:eastAsia="宋体"/>
                <w:i/>
                <w:iCs/>
                <w:lang w:val="en-US" w:eastAsia="zh-CN"/>
              </w:rPr>
              <w:t xml:space="preserve"> in symbol-level</w:t>
            </w:r>
            <w:r>
              <w:rPr>
                <w:rFonts w:eastAsia="宋体" w:hint="eastAsia"/>
                <w:i/>
                <w:iCs/>
                <w:lang w:val="en-US" w:eastAsia="zh-CN"/>
              </w:rPr>
              <w:t xml:space="preserve"> </w:t>
            </w:r>
            <w:r>
              <w:rPr>
                <w:rFonts w:eastAsia="宋体"/>
                <w:i/>
                <w:iCs/>
                <w:lang w:val="en-US" w:eastAsia="zh-CN"/>
              </w:rPr>
              <w:t xml:space="preserve">(i.e., </w:t>
            </w:r>
            <w:r>
              <w:rPr>
                <w:rFonts w:eastAsia="宋体" w:hint="eastAsia"/>
                <w:i/>
                <w:iCs/>
                <w:lang w:val="en-US" w:eastAsia="zh-CN"/>
              </w:rPr>
              <w:t>eDFT-s-OFDM waveform) can be considered as a candidate waveform technology for 6G waveform</w:t>
            </w:r>
            <w:r>
              <w:rPr>
                <w:rFonts w:eastAsia="宋体"/>
                <w:i/>
                <w:iCs/>
                <w:lang w:val="en-US" w:eastAsia="zh-CN"/>
              </w:rPr>
              <w:t xml:space="preserve"> design to</w:t>
            </w:r>
            <w:r>
              <w:rPr>
                <w:rFonts w:eastAsia="宋体" w:hint="eastAsia"/>
                <w:i/>
                <w:iCs/>
                <w:lang w:val="en-US" w:eastAsia="zh-CN"/>
              </w:rPr>
              <w:t xml:space="preserve"> improve</w:t>
            </w:r>
            <w:r>
              <w:rPr>
                <w:rFonts w:eastAsia="宋体"/>
                <w:i/>
                <w:iCs/>
                <w:lang w:val="en-US" w:eastAsia="zh-CN"/>
              </w:rPr>
              <w:t xml:space="preserve"> the performance at least for high-speed scenario</w:t>
            </w:r>
            <w:r>
              <w:rPr>
                <w:rFonts w:eastAsia="宋体" w:hint="eastAsia"/>
                <w:i/>
                <w:iCs/>
                <w:lang w:val="en-US" w:eastAsia="zh-CN"/>
              </w:rPr>
              <w:t>.</w:t>
            </w:r>
          </w:p>
          <w:p w:rsidR="00414226" w:rsidRDefault="00441A41">
            <w:pPr>
              <w:numPr>
                <w:ilvl w:val="255"/>
                <w:numId w:val="0"/>
              </w:numPr>
              <w:overflowPunct/>
              <w:autoSpaceDE/>
              <w:autoSpaceDN/>
              <w:adjustRightInd/>
              <w:spacing w:before="120" w:after="120"/>
              <w:jc w:val="both"/>
              <w:textAlignment w:val="auto"/>
              <w:rPr>
                <w:rFonts w:eastAsia="宋体"/>
                <w:i/>
                <w:iCs/>
                <w:lang w:val="en-US" w:eastAsia="ko-KR"/>
              </w:rPr>
            </w:pPr>
            <w:r>
              <w:rPr>
                <w:rFonts w:eastAsia="宋体" w:hint="eastAsia"/>
                <w:b/>
                <w:bCs/>
                <w:i/>
                <w:iCs/>
                <w:lang w:val="en-US" w:eastAsia="ko-KR"/>
              </w:rPr>
              <w:t xml:space="preserve">Proposal </w:t>
            </w:r>
            <w:r>
              <w:rPr>
                <w:rFonts w:eastAsia="宋体" w:hint="eastAsia"/>
                <w:b/>
                <w:bCs/>
                <w:i/>
                <w:iCs/>
                <w:lang w:val="en-US" w:eastAsia="zh-CN"/>
              </w:rPr>
              <w:t>11</w:t>
            </w:r>
            <w:r>
              <w:rPr>
                <w:rFonts w:eastAsia="宋体" w:hint="eastAsia"/>
                <w:b/>
                <w:bCs/>
                <w:i/>
                <w:iCs/>
                <w:lang w:val="en-US" w:eastAsia="ko-KR"/>
              </w:rPr>
              <w:t>:</w:t>
            </w:r>
            <w:r>
              <w:rPr>
                <w:rFonts w:eastAsia="宋体" w:hint="eastAsia"/>
                <w:i/>
                <w:iCs/>
                <w:lang w:val="en-US" w:eastAsia="ko-KR"/>
              </w:rPr>
              <w:t xml:space="preserve"> GFB-OFDM </w:t>
            </w:r>
            <w:r>
              <w:rPr>
                <w:rFonts w:eastAsia="宋体"/>
                <w:i/>
                <w:iCs/>
                <w:lang w:val="en-US" w:eastAsia="ko-KR"/>
              </w:rPr>
              <w:t>should</w:t>
            </w:r>
            <w:r>
              <w:rPr>
                <w:rFonts w:eastAsia="宋体" w:hint="eastAsia"/>
                <w:i/>
                <w:iCs/>
                <w:lang w:val="en-US" w:eastAsia="ko-KR"/>
              </w:rPr>
              <w:t xml:space="preserve"> be considered in 6G waveform study</w:t>
            </w:r>
            <w:r>
              <w:rPr>
                <w:rFonts w:eastAsia="宋体" w:hint="eastAsia"/>
                <w:i/>
                <w:iCs/>
                <w:lang w:val="en-US" w:eastAsia="zh-CN"/>
              </w:rPr>
              <w:t xml:space="preserve"> as a scheme to </w:t>
            </w:r>
            <w:r>
              <w:rPr>
                <w:rFonts w:eastAsia="宋体"/>
                <w:i/>
                <w:iCs/>
                <w:lang w:val="en-US" w:eastAsia="zh-CN"/>
              </w:rPr>
              <w:t>improve the spectrum ut</w:t>
            </w:r>
            <w:r>
              <w:rPr>
                <w:rFonts w:eastAsia="宋体" w:hint="eastAsia"/>
                <w:i/>
                <w:iCs/>
                <w:lang w:val="en-US" w:eastAsia="zh-CN"/>
              </w:rPr>
              <w:t>i</w:t>
            </w:r>
            <w:r>
              <w:rPr>
                <w:rFonts w:eastAsia="宋体"/>
                <w:i/>
                <w:iCs/>
                <w:lang w:val="en-US" w:eastAsia="zh-CN"/>
              </w:rPr>
              <w:t>lization</w:t>
            </w:r>
            <w:r>
              <w:rPr>
                <w:rFonts w:eastAsia="宋体" w:hint="eastAsia"/>
                <w:i/>
                <w:iCs/>
                <w:lang w:val="en-US" w:eastAsia="ko-KR"/>
              </w:rPr>
              <w:t>.</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49" w:history="1">
              <w:r w:rsidR="00441A41">
                <w:rPr>
                  <w:rStyle w:val="af0"/>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50" w:history="1">
              <w:r w:rsidR="00441A41">
                <w:rPr>
                  <w:rStyle w:val="af0"/>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rsidR="00414226" w:rsidRDefault="00441A41">
            <w:pPr>
              <w:pStyle w:val="af3"/>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rsidR="00414226" w:rsidRDefault="00441A41">
            <w:pPr>
              <w:spacing w:afterLines="50" w:after="120"/>
              <w:rPr>
                <w:lang w:eastAsia="ja-JP"/>
              </w:rPr>
            </w:pPr>
            <w:r>
              <w:rPr>
                <w:rFonts w:hint="eastAsia"/>
                <w:b/>
                <w:bCs/>
                <w:lang w:eastAsia="ja-JP"/>
              </w:rPr>
              <w:t>Proposal 5:</w:t>
            </w:r>
            <w:r>
              <w:rPr>
                <w:rFonts w:hint="eastAsia"/>
                <w:lang w:eastAsia="ja-JP"/>
              </w:rPr>
              <w:t xml:space="preserve"> Any enhancements to CP-OFDM or DFT-s-OFDM and/or any newly introduced waveform must demonstrate clear and justified advantages over 5G waveform.</w:t>
            </w:r>
          </w:p>
          <w:p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51" w:history="1">
              <w:r w:rsidR="00441A41">
                <w:rPr>
                  <w:rStyle w:val="af0"/>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ad"/>
              <w:tblW w:w="0" w:type="auto"/>
              <w:jc w:val="center"/>
              <w:tblLayout w:type="fixed"/>
              <w:tblLook w:val="04A0" w:firstRow="1" w:lastRow="0" w:firstColumn="1" w:lastColumn="0" w:noHBand="0" w:noVBand="1"/>
            </w:tblPr>
            <w:tblGrid>
              <w:gridCol w:w="4038"/>
              <w:gridCol w:w="4602"/>
            </w:tblGrid>
            <w:tr w:rsidR="00414226">
              <w:trPr>
                <w:jc w:val="center"/>
              </w:trPr>
              <w:tc>
                <w:tcPr>
                  <w:tcW w:w="4038" w:type="dxa"/>
                  <w:vAlign w:val="center"/>
                </w:tcPr>
                <w:p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rsidR="00414226" w:rsidRDefault="00414226">
            <w:pPr>
              <w:spacing w:after="0"/>
              <w:rPr>
                <w:rFonts w:ascii="Arial" w:hAnsi="Arial" w:cs="Arial"/>
              </w:rPr>
            </w:pPr>
          </w:p>
          <w:p w:rsidR="00414226" w:rsidRDefault="00414226">
            <w:pPr>
              <w:spacing w:after="0"/>
              <w:rPr>
                <w:rFonts w:ascii="Arial" w:hAnsi="Arial" w:cs="Arial"/>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52" w:history="1">
              <w:r w:rsidR="00441A41">
                <w:rPr>
                  <w:rStyle w:val="af0"/>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bCs/>
                <w:lang w:val="en-US"/>
              </w:rPr>
            </w:pPr>
            <w:r>
              <w:rPr>
                <w:b/>
                <w:lang w:val="en-US"/>
              </w:rPr>
              <w:t>Proposal 1:</w:t>
            </w:r>
            <w:r>
              <w:rPr>
                <w:bCs/>
                <w:lang w:val="en-US"/>
              </w:rPr>
              <w:t xml:space="preserve"> Zak-OTFS and its special variance Zak-OTFS-over-OFDM are included in the waveform study </w:t>
            </w:r>
            <w:r>
              <w:rPr>
                <w:bCs/>
                <w:lang w:val="en-US"/>
              </w:rPr>
              <w:lastRenderedPageBreak/>
              <w:t>for 6G</w:t>
            </w:r>
          </w:p>
          <w:p w:rsidR="00414226" w:rsidRDefault="00441A41">
            <w:pPr>
              <w:spacing w:after="0"/>
              <w:rPr>
                <w:bCs/>
                <w:lang w:val="en-US"/>
              </w:rPr>
            </w:pPr>
            <w:r>
              <w:rPr>
                <w:b/>
                <w:lang w:val="en-US"/>
              </w:rPr>
              <w:t>Proposal 2</w:t>
            </w:r>
            <w:r>
              <w:rPr>
                <w:bCs/>
                <w:lang w:val="en-US"/>
              </w:rPr>
              <w:t>: The study of ADFM will be included under the Zak-OTFS study for the 6G waveform</w:t>
            </w:r>
          </w:p>
          <w:p w:rsidR="00414226" w:rsidRDefault="00414226">
            <w:pPr>
              <w:spacing w:after="0"/>
              <w:rPr>
                <w:rFonts w:ascii="Arial" w:hAnsi="Arial" w:cs="Arial"/>
                <w:sz w:val="16"/>
                <w:szCs w:val="16"/>
                <w:lang w:val="en-US"/>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[36]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53" w:history="1">
              <w:r w:rsidR="00441A41">
                <w:rPr>
                  <w:rStyle w:val="af0"/>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rsidR="00414226" w:rsidRDefault="00441A41">
            <w:pPr>
              <w:pStyle w:val="af3"/>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rsidR="00414226" w:rsidRDefault="00441A41">
            <w:pPr>
              <w:pStyle w:val="af3"/>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rsidR="00414226" w:rsidRDefault="00441A41">
            <w:pPr>
              <w:pStyle w:val="af3"/>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rsidR="00414226" w:rsidRDefault="00441A41">
            <w:pPr>
              <w:pStyle w:val="af3"/>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rsidR="00414226" w:rsidRDefault="00441A41">
            <w:pPr>
              <w:pStyle w:val="af3"/>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rsidR="00414226" w:rsidRDefault="00441A41">
            <w:pPr>
              <w:pStyle w:val="af3"/>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54" w:history="1">
              <w:r w:rsidR="00441A41">
                <w:rPr>
                  <w:rStyle w:val="af0"/>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CEWiT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pPr>
            <w:r>
              <w:rPr>
                <w:b/>
                <w:bCs/>
                <w:lang w:val="en-US"/>
              </w:rPr>
              <w:t>Proposal 2</w:t>
            </w:r>
            <w:r>
              <w:rPr>
                <w:lang w:val="en-US"/>
              </w:rPr>
              <w:t xml:space="preserve">: Support for OFDM-OOK kind of waveforms for low end devices.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55" w:history="1">
              <w:r w:rsidR="00441A41">
                <w:rPr>
                  <w:rStyle w:val="af0"/>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0"/>
              <w:rPr>
                <w:i/>
                <w:iCs/>
              </w:rPr>
            </w:pPr>
            <w:r>
              <w:rPr>
                <w:b/>
                <w:bCs/>
                <w:i/>
                <w:iCs/>
              </w:rPr>
              <w:t>Proposal 1:</w:t>
            </w:r>
            <w:r>
              <w:rPr>
                <w:i/>
                <w:iCs/>
              </w:rPr>
              <w:t xml:space="preserve"> In extending NR waveforms and finding alternative candidates for 6GR waveform,</w:t>
            </w:r>
          </w:p>
          <w:p w:rsidR="00414226" w:rsidRDefault="00441A41">
            <w:pPr>
              <w:pStyle w:val="af3"/>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rsidR="00414226" w:rsidRDefault="00441A41">
            <w:pPr>
              <w:pStyle w:val="af3"/>
              <w:numPr>
                <w:ilvl w:val="0"/>
                <w:numId w:val="37"/>
              </w:numPr>
              <w:overflowPunct/>
              <w:autoSpaceDE/>
              <w:autoSpaceDN/>
              <w:adjustRightInd/>
              <w:spacing w:after="0"/>
              <w:textAlignment w:val="auto"/>
              <w:rPr>
                <w:i/>
                <w:iCs/>
                <w:lang w:val="en-US"/>
              </w:rPr>
            </w:pPr>
            <w:r>
              <w:rPr>
                <w:i/>
                <w:iCs/>
                <w:lang w:val="en-US"/>
              </w:rPr>
              <w:t>Consider at least the following areas:</w:t>
            </w:r>
          </w:p>
          <w:p w:rsidR="00414226" w:rsidRDefault="00441A41">
            <w:pPr>
              <w:pStyle w:val="af3"/>
              <w:numPr>
                <w:ilvl w:val="1"/>
                <w:numId w:val="37"/>
              </w:numPr>
              <w:overflowPunct/>
              <w:autoSpaceDE/>
              <w:autoSpaceDN/>
              <w:adjustRightInd/>
              <w:spacing w:after="0"/>
              <w:textAlignment w:val="auto"/>
              <w:rPr>
                <w:b/>
                <w:bCs/>
                <w:i/>
                <w:iCs/>
              </w:rPr>
            </w:pPr>
            <w:r>
              <w:rPr>
                <w:i/>
                <w:iCs/>
                <w:lang w:val="en-US"/>
              </w:rPr>
              <w:t>Compatibility to NR waveforms for MRSS</w:t>
            </w:r>
          </w:p>
          <w:p w:rsidR="00414226" w:rsidRDefault="00441A41">
            <w:pPr>
              <w:pStyle w:val="af3"/>
              <w:numPr>
                <w:ilvl w:val="1"/>
                <w:numId w:val="37"/>
              </w:numPr>
              <w:overflowPunct/>
              <w:autoSpaceDE/>
              <w:autoSpaceDN/>
              <w:adjustRightInd/>
              <w:ind w:left="1434" w:hanging="357"/>
              <w:textAlignment w:val="auto"/>
              <w:rPr>
                <w:b/>
                <w:bCs/>
                <w:i/>
                <w:iCs/>
              </w:rPr>
            </w:pPr>
            <w:r>
              <w:rPr>
                <w:i/>
                <w:iCs/>
                <w:lang w:val="en-US"/>
              </w:rPr>
              <w:t>Complexity and power efficiency.</w:t>
            </w:r>
          </w:p>
          <w:p w:rsidR="00414226" w:rsidRDefault="00441A41">
            <w:pPr>
              <w:spacing w:after="0"/>
              <w:rPr>
                <w:i/>
                <w:iCs/>
              </w:rPr>
            </w:pPr>
            <w:r>
              <w:rPr>
                <w:b/>
                <w:bCs/>
                <w:i/>
                <w:iCs/>
              </w:rPr>
              <w:t>Proposal 2:</w:t>
            </w:r>
            <w:r>
              <w:rPr>
                <w:i/>
                <w:iCs/>
              </w:rPr>
              <w:t xml:space="preserve"> In extending NR waveforms and finding alternative candidates for 6GR waveform, consider the following scenarios and channel conditions:</w:t>
            </w:r>
          </w:p>
          <w:p w:rsidR="00414226" w:rsidRDefault="00441A41">
            <w:pPr>
              <w:pStyle w:val="af3"/>
              <w:numPr>
                <w:ilvl w:val="0"/>
                <w:numId w:val="38"/>
              </w:numPr>
              <w:overflowPunct/>
              <w:autoSpaceDE/>
              <w:autoSpaceDN/>
              <w:adjustRightInd/>
              <w:spacing w:after="0"/>
              <w:textAlignment w:val="auto"/>
              <w:rPr>
                <w:i/>
                <w:iCs/>
              </w:rPr>
            </w:pPr>
            <w:r>
              <w:rPr>
                <w:i/>
                <w:iCs/>
              </w:rPr>
              <w:t>High-mobility DL</w:t>
            </w:r>
          </w:p>
          <w:p w:rsidR="00414226" w:rsidRDefault="00441A41">
            <w:pPr>
              <w:pStyle w:val="af3"/>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rsidR="00414226" w:rsidRDefault="00441A41">
            <w:pPr>
              <w:pStyle w:val="af3"/>
              <w:numPr>
                <w:ilvl w:val="0"/>
                <w:numId w:val="38"/>
              </w:numPr>
              <w:overflowPunct/>
              <w:autoSpaceDE/>
              <w:autoSpaceDN/>
              <w:adjustRightInd/>
              <w:spacing w:after="0"/>
              <w:textAlignment w:val="auto"/>
              <w:rPr>
                <w:i/>
                <w:iCs/>
              </w:rPr>
            </w:pPr>
            <w:r>
              <w:rPr>
                <w:i/>
                <w:iCs/>
              </w:rPr>
              <w:t>Fragmented Spectrum and Sparse Access</w:t>
            </w:r>
          </w:p>
          <w:p w:rsidR="00414226" w:rsidRDefault="00441A41">
            <w:pPr>
              <w:pStyle w:val="af3"/>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rsidR="00414226" w:rsidRDefault="00441A41">
            <w:pPr>
              <w:pStyle w:val="af3"/>
              <w:numPr>
                <w:ilvl w:val="0"/>
                <w:numId w:val="38"/>
              </w:numPr>
              <w:overflowPunct/>
              <w:autoSpaceDE/>
              <w:autoSpaceDN/>
              <w:adjustRightInd/>
              <w:spacing w:after="0"/>
              <w:textAlignment w:val="auto"/>
              <w:rPr>
                <w:i/>
                <w:iCs/>
              </w:rPr>
            </w:pPr>
            <w:r>
              <w:rPr>
                <w:i/>
                <w:iCs/>
              </w:rPr>
              <w:t>Low-SNR and cell-edge</w:t>
            </w:r>
          </w:p>
          <w:p w:rsidR="00414226" w:rsidRDefault="00441A41">
            <w:pPr>
              <w:pStyle w:val="af3"/>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rsidR="00414226" w:rsidRDefault="00441A41">
            <w:pPr>
              <w:pStyle w:val="af3"/>
              <w:numPr>
                <w:ilvl w:val="0"/>
                <w:numId w:val="38"/>
              </w:numPr>
              <w:overflowPunct/>
              <w:autoSpaceDE/>
              <w:autoSpaceDN/>
              <w:adjustRightInd/>
              <w:spacing w:after="0"/>
              <w:textAlignment w:val="auto"/>
              <w:rPr>
                <w:i/>
                <w:iCs/>
              </w:rPr>
            </w:pPr>
            <w:r>
              <w:rPr>
                <w:i/>
                <w:iCs/>
              </w:rPr>
              <w:t>JSAC and multi-service integration</w:t>
            </w:r>
          </w:p>
          <w:p w:rsidR="00414226" w:rsidRDefault="00441A41">
            <w:pPr>
              <w:pStyle w:val="af3"/>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rsidR="00414226" w:rsidRDefault="00441A41">
            <w:pPr>
              <w:pStyle w:val="af3"/>
              <w:numPr>
                <w:ilvl w:val="0"/>
                <w:numId w:val="38"/>
              </w:numPr>
              <w:overflowPunct/>
              <w:autoSpaceDE/>
              <w:autoSpaceDN/>
              <w:adjustRightInd/>
              <w:spacing w:after="0"/>
              <w:textAlignment w:val="auto"/>
              <w:rPr>
                <w:i/>
                <w:iCs/>
              </w:rPr>
            </w:pPr>
            <w:r>
              <w:rPr>
                <w:i/>
                <w:iCs/>
              </w:rPr>
              <w:t>Waveform coexistence and guard band design</w:t>
            </w:r>
          </w:p>
          <w:p w:rsidR="00414226" w:rsidRDefault="00441A41">
            <w:pPr>
              <w:pStyle w:val="af3"/>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rsidR="00414226" w:rsidRDefault="00441A41">
            <w:pPr>
              <w:pStyle w:val="af3"/>
              <w:numPr>
                <w:ilvl w:val="0"/>
                <w:numId w:val="38"/>
              </w:numPr>
              <w:overflowPunct/>
              <w:autoSpaceDE/>
              <w:autoSpaceDN/>
              <w:adjustRightInd/>
              <w:spacing w:after="0"/>
              <w:textAlignment w:val="auto"/>
              <w:rPr>
                <w:i/>
                <w:iCs/>
              </w:rPr>
            </w:pPr>
            <w:r>
              <w:rPr>
                <w:i/>
                <w:iCs/>
              </w:rPr>
              <w:t>Numerology and timing alignment</w:t>
            </w:r>
          </w:p>
          <w:p w:rsidR="00414226" w:rsidRDefault="00441A41">
            <w:pPr>
              <w:pStyle w:val="af3"/>
              <w:numPr>
                <w:ilvl w:val="1"/>
                <w:numId w:val="38"/>
              </w:numPr>
              <w:overflowPunct/>
              <w:autoSpaceDE/>
              <w:autoSpaceDN/>
              <w:adjustRightInd/>
              <w:spacing w:after="0"/>
              <w:textAlignment w:val="auto"/>
              <w:rPr>
                <w:i/>
                <w:iCs/>
              </w:rPr>
            </w:pPr>
            <w:r>
              <w:rPr>
                <w:i/>
                <w:iCs/>
              </w:rPr>
              <w:t>including investigate timing and subcarrier spacing alignment across waveforms</w:t>
            </w:r>
          </w:p>
          <w:p w:rsidR="00414226" w:rsidRDefault="00441A41">
            <w:pPr>
              <w:pStyle w:val="af3"/>
              <w:numPr>
                <w:ilvl w:val="0"/>
                <w:numId w:val="38"/>
              </w:numPr>
              <w:overflowPunct/>
              <w:autoSpaceDE/>
              <w:autoSpaceDN/>
              <w:adjustRightInd/>
              <w:spacing w:after="0"/>
              <w:textAlignment w:val="auto"/>
              <w:rPr>
                <w:i/>
                <w:iCs/>
              </w:rPr>
            </w:pPr>
            <w:r>
              <w:rPr>
                <w:i/>
                <w:iCs/>
              </w:rPr>
              <w:t>Control and data channel multiplexing</w:t>
            </w:r>
          </w:p>
          <w:p w:rsidR="00414226" w:rsidRDefault="00441A41">
            <w:pPr>
              <w:pStyle w:val="af3"/>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rsidR="00414226" w:rsidRDefault="00441A41">
            <w:pPr>
              <w:pStyle w:val="af3"/>
              <w:numPr>
                <w:ilvl w:val="0"/>
                <w:numId w:val="39"/>
              </w:numPr>
              <w:overflowPunct/>
              <w:autoSpaceDE/>
              <w:autoSpaceDN/>
              <w:adjustRightInd/>
              <w:spacing w:after="0"/>
              <w:textAlignment w:val="auto"/>
              <w:rPr>
                <w:i/>
                <w:iCs/>
              </w:rPr>
            </w:pPr>
            <w:r>
              <w:rPr>
                <w:i/>
                <w:iCs/>
              </w:rPr>
              <w:t>PA efficiency and PAPR</w:t>
            </w:r>
          </w:p>
          <w:p w:rsidR="00414226" w:rsidRDefault="00441A41">
            <w:pPr>
              <w:pStyle w:val="af3"/>
              <w:numPr>
                <w:ilvl w:val="1"/>
                <w:numId w:val="38"/>
              </w:numPr>
              <w:overflowPunct/>
              <w:autoSpaceDE/>
              <w:autoSpaceDN/>
              <w:adjustRightInd/>
              <w:spacing w:after="0"/>
              <w:textAlignment w:val="auto"/>
              <w:rPr>
                <w:i/>
                <w:iCs/>
              </w:rPr>
            </w:pPr>
            <w:r>
              <w:rPr>
                <w:i/>
                <w:iCs/>
              </w:rPr>
              <w:t>including analysis of PA linearity and energy drain.</w:t>
            </w:r>
          </w:p>
          <w:p w:rsidR="00414226" w:rsidRDefault="00441A41">
            <w:pPr>
              <w:pStyle w:val="af3"/>
              <w:numPr>
                <w:ilvl w:val="0"/>
                <w:numId w:val="39"/>
              </w:numPr>
              <w:overflowPunct/>
              <w:autoSpaceDE/>
              <w:autoSpaceDN/>
              <w:adjustRightInd/>
              <w:spacing w:after="0"/>
              <w:textAlignment w:val="auto"/>
              <w:rPr>
                <w:i/>
                <w:iCs/>
              </w:rPr>
            </w:pPr>
            <w:r>
              <w:rPr>
                <w:i/>
                <w:iCs/>
              </w:rPr>
              <w:t>Baseband processing load</w:t>
            </w:r>
          </w:p>
          <w:p w:rsidR="00414226" w:rsidRDefault="00441A41">
            <w:pPr>
              <w:pStyle w:val="af3"/>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rsidR="00414226" w:rsidRDefault="00441A41">
            <w:pPr>
              <w:pStyle w:val="af3"/>
              <w:numPr>
                <w:ilvl w:val="0"/>
                <w:numId w:val="39"/>
              </w:numPr>
              <w:overflowPunct/>
              <w:autoSpaceDE/>
              <w:autoSpaceDN/>
              <w:adjustRightInd/>
              <w:spacing w:after="0"/>
              <w:textAlignment w:val="auto"/>
              <w:rPr>
                <w:i/>
                <w:iCs/>
              </w:rPr>
            </w:pPr>
            <w:r>
              <w:rPr>
                <w:i/>
                <w:iCs/>
              </w:rPr>
              <w:t>RF front-end duty cycles</w:t>
            </w:r>
          </w:p>
          <w:p w:rsidR="00414226" w:rsidRDefault="00441A41">
            <w:pPr>
              <w:pStyle w:val="af3"/>
              <w:numPr>
                <w:ilvl w:val="1"/>
                <w:numId w:val="38"/>
              </w:numPr>
              <w:overflowPunct/>
              <w:autoSpaceDE/>
              <w:autoSpaceDN/>
              <w:adjustRightInd/>
              <w:spacing w:after="0"/>
              <w:textAlignment w:val="auto"/>
              <w:rPr>
                <w:i/>
                <w:iCs/>
              </w:rPr>
            </w:pPr>
            <w:r>
              <w:rPr>
                <w:i/>
                <w:iCs/>
              </w:rPr>
              <w:t>including analysis of RF activity patterns.</w:t>
            </w:r>
          </w:p>
          <w:p w:rsidR="00414226" w:rsidRDefault="00441A41">
            <w:pPr>
              <w:pStyle w:val="af3"/>
              <w:numPr>
                <w:ilvl w:val="1"/>
                <w:numId w:val="38"/>
              </w:numPr>
              <w:overflowPunct/>
              <w:autoSpaceDE/>
              <w:autoSpaceDN/>
              <w:adjustRightInd/>
              <w:spacing w:after="0"/>
              <w:textAlignment w:val="auto"/>
              <w:rPr>
                <w:i/>
                <w:iCs/>
              </w:rPr>
            </w:pPr>
            <w:r>
              <w:rPr>
                <w:i/>
                <w:iCs/>
              </w:rPr>
              <w:t>RAN4 may be involved in</w:t>
            </w:r>
          </w:p>
          <w:p w:rsidR="00414226" w:rsidRDefault="00441A41">
            <w:pPr>
              <w:pStyle w:val="af3"/>
              <w:numPr>
                <w:ilvl w:val="0"/>
                <w:numId w:val="39"/>
              </w:numPr>
              <w:overflowPunct/>
              <w:autoSpaceDE/>
              <w:autoSpaceDN/>
              <w:adjustRightInd/>
              <w:spacing w:after="0"/>
              <w:textAlignment w:val="auto"/>
              <w:rPr>
                <w:i/>
                <w:iCs/>
              </w:rPr>
            </w:pPr>
            <w:r>
              <w:rPr>
                <w:i/>
                <w:iCs/>
              </w:rPr>
              <w:t>Thermal and energy budget constraints</w:t>
            </w:r>
          </w:p>
          <w:p w:rsidR="00414226" w:rsidRDefault="00441A41">
            <w:pPr>
              <w:pStyle w:val="af3"/>
              <w:numPr>
                <w:ilvl w:val="1"/>
                <w:numId w:val="38"/>
              </w:numPr>
              <w:overflowPunct/>
              <w:autoSpaceDE/>
              <w:autoSpaceDN/>
              <w:adjustRightInd/>
              <w:ind w:left="1542" w:hanging="357"/>
              <w:textAlignment w:val="auto"/>
              <w:rPr>
                <w:b/>
                <w:bCs/>
                <w:i/>
              </w:rPr>
            </w:pPr>
            <w:r>
              <w:rPr>
                <w:i/>
                <w:iCs/>
              </w:rPr>
              <w:lastRenderedPageBreak/>
              <w:t>including analysis of power impacted of waveform processing under typical traffic loads.</w:t>
            </w:r>
          </w:p>
          <w:p w:rsidR="00414226" w:rsidRDefault="00414226">
            <w:pPr>
              <w:spacing w:after="0"/>
              <w:rPr>
                <w:rFonts w:ascii="Arial" w:hAnsi="Arial" w:cs="Arial"/>
                <w:sz w:val="16"/>
                <w:szCs w:val="16"/>
              </w:rPr>
            </w:pPr>
          </w:p>
        </w:tc>
      </w:tr>
      <w:bookmarkEnd w:id="44"/>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strike/>
              </w:rPr>
            </w:pPr>
            <w:hyperlink r:id="rId156" w:history="1">
              <w:r w:rsidR="00441A41">
                <w:rPr>
                  <w:rStyle w:val="af0"/>
                  <w:rFonts w:ascii="Arial" w:hAnsi="Arial" w:cs="Arial"/>
                  <w:b/>
                  <w:bCs/>
                  <w:strike/>
                  <w:sz w:val="16"/>
                  <w:szCs w:val="16"/>
                  <w:u w:val="none"/>
                </w:rPr>
                <w:t>R1-2509372</w:t>
              </w:r>
            </w:hyperlink>
          </w:p>
          <w:p w:rsidR="00414226" w:rsidRDefault="00287EF8">
            <w:pPr>
              <w:spacing w:after="0"/>
              <w:rPr>
                <w:rFonts w:ascii="Arial" w:hAnsi="Arial" w:cs="Arial"/>
                <w:color w:val="0000FF"/>
                <w:sz w:val="16"/>
                <w:szCs w:val="16"/>
                <w:u w:val="single"/>
                <w:lang w:val="en-US"/>
              </w:rPr>
            </w:pPr>
            <w:hyperlink r:id="rId157" w:history="1">
              <w:r w:rsidR="00441A41">
                <w:rPr>
                  <w:rStyle w:val="af0"/>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58" w:history="1">
              <w:r w:rsidR="00441A41">
                <w:rPr>
                  <w:rStyle w:val="af0"/>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ITL</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rsidR="00414226" w:rsidRDefault="00441A41">
            <w:pPr>
              <w:spacing w:after="0" w:line="288" w:lineRule="auto"/>
              <w:ind w:leftChars="100" w:left="350" w:hangingChars="75" w:hanging="150"/>
              <w:rPr>
                <w:i/>
                <w:iCs/>
              </w:rPr>
            </w:pPr>
            <w:r>
              <w:rPr>
                <w:rFonts w:hint="eastAsia"/>
                <w:i/>
                <w:iCs/>
              </w:rPr>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rsidR="00414226" w:rsidRDefault="00414226">
            <w:pPr>
              <w:spacing w:after="0"/>
              <w:rPr>
                <w:rFonts w:ascii="Arial" w:hAnsi="Arial" w:cs="Arial"/>
                <w:sz w:val="16"/>
                <w:szCs w:val="16"/>
              </w:rPr>
            </w:pPr>
          </w:p>
        </w:tc>
      </w:tr>
      <w:bookmarkEnd w:id="45"/>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59" w:history="1">
              <w:r w:rsidR="00441A41">
                <w:rPr>
                  <w:rStyle w:val="af0"/>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rsidR="00414226" w:rsidRDefault="00414226">
            <w:pPr>
              <w:spacing w:after="0"/>
              <w:rPr>
                <w:rFonts w:ascii="Arial" w:hAnsi="Arial" w:cs="Arial"/>
                <w:sz w:val="16"/>
                <w:szCs w:val="16"/>
              </w:rPr>
            </w:pPr>
          </w:p>
        </w:tc>
      </w:tr>
    </w:tbl>
    <w:p w:rsidR="00414226" w:rsidRDefault="00414226"/>
    <w:p w:rsidR="00414226" w:rsidRDefault="00441A41">
      <w:pPr>
        <w:pStyle w:val="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0" w:history="1">
              <w:r w:rsidR="00441A41">
                <w:rPr>
                  <w:rStyle w:val="af0"/>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Nokia</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b/>
                <w:u w:val="single"/>
              </w:rPr>
            </w:pPr>
            <w:r>
              <w:rPr>
                <w:b/>
                <w:u w:val="single"/>
              </w:rPr>
              <w:t>UL Multi-layer DFT-s-OFDM</w:t>
            </w:r>
          </w:p>
          <w:p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ad"/>
              <w:tblW w:w="0" w:type="auto"/>
              <w:jc w:val="center"/>
              <w:tblLayout w:type="fixed"/>
              <w:tblLook w:val="04A0" w:firstRow="1" w:lastRow="0" w:firstColumn="1" w:lastColumn="0" w:noHBand="0" w:noVBand="1"/>
            </w:tblPr>
            <w:tblGrid>
              <w:gridCol w:w="1964"/>
              <w:gridCol w:w="3496"/>
              <w:gridCol w:w="2219"/>
            </w:tblGrid>
            <w:tr w:rsidR="00414226">
              <w:trPr>
                <w:cantSplit/>
                <w:jc w:val="center"/>
              </w:trPr>
              <w:tc>
                <w:tcPr>
                  <w:tcW w:w="1964" w:type="dxa"/>
                </w:tcPr>
                <w:p w:rsidR="00414226" w:rsidRDefault="00414226">
                  <w:pPr>
                    <w:keepNext/>
                    <w:rPr>
                      <w:lang w:val="en-US" w:eastAsia="en-US"/>
                    </w:rPr>
                  </w:pPr>
                </w:p>
              </w:tc>
              <w:tc>
                <w:tcPr>
                  <w:tcW w:w="3496" w:type="dxa"/>
                </w:tcPr>
                <w:p w:rsidR="00414226" w:rsidRDefault="00441A41">
                  <w:pPr>
                    <w:keepNext/>
                    <w:jc w:val="center"/>
                    <w:rPr>
                      <w:lang w:val="en-US" w:eastAsia="en-US"/>
                    </w:rPr>
                  </w:pPr>
                  <w:r>
                    <w:rPr>
                      <w:lang w:val="en-US" w:eastAsia="en-US"/>
                    </w:rPr>
                    <w:t>Power limited UE</w:t>
                  </w:r>
                </w:p>
              </w:tc>
              <w:tc>
                <w:tcPr>
                  <w:tcW w:w="2219" w:type="dxa"/>
                </w:tcPr>
                <w:p w:rsidR="00414226" w:rsidRDefault="00441A41">
                  <w:pPr>
                    <w:keepNext/>
                    <w:jc w:val="center"/>
                    <w:rPr>
                      <w:lang w:val="en-US" w:eastAsia="en-US"/>
                    </w:rPr>
                  </w:pPr>
                  <w:r>
                    <w:rPr>
                      <w:lang w:val="en-US" w:eastAsia="en-US"/>
                    </w:rPr>
                    <w:t>Power non-limited UEs</w:t>
                  </w:r>
                </w:p>
              </w:tc>
            </w:tr>
            <w:tr w:rsidR="00414226">
              <w:trPr>
                <w:cantSplit/>
                <w:trHeight w:val="408"/>
                <w:jc w:val="center"/>
              </w:trPr>
              <w:tc>
                <w:tcPr>
                  <w:tcW w:w="1964" w:type="dxa"/>
                </w:tcPr>
                <w:p w:rsidR="00414226" w:rsidRDefault="00441A41">
                  <w:pPr>
                    <w:keepNext/>
                    <w:rPr>
                      <w:lang w:val="en-US" w:eastAsia="en-US"/>
                    </w:rPr>
                  </w:pPr>
                  <w:r>
                    <w:rPr>
                      <w:lang w:val="en-US" w:eastAsia="en-US"/>
                    </w:rPr>
                    <w:t>MIMO Net gain [dB]</w:t>
                  </w:r>
                </w:p>
              </w:tc>
              <w:tc>
                <w:tcPr>
                  <w:tcW w:w="3496" w:type="dxa"/>
                </w:tcPr>
                <w:p w:rsidR="00414226" w:rsidRDefault="00441A41">
                  <w:pPr>
                    <w:keepNext/>
                    <w:jc w:val="center"/>
                    <w:rPr>
                      <w:lang w:val="en-US" w:eastAsia="en-US"/>
                    </w:rPr>
                  </w:pPr>
                  <w:r>
                    <w:rPr>
                      <w:lang w:val="en-US" w:eastAsia="en-US"/>
                    </w:rPr>
                    <w:t>Tx power difference [dB] – Rx SINR difference for 10% BLER [dB]</w:t>
                  </w:r>
                </w:p>
              </w:tc>
              <w:tc>
                <w:tcPr>
                  <w:tcW w:w="2219" w:type="dxa"/>
                </w:tcPr>
                <w:p w:rsidR="00414226" w:rsidRDefault="00441A41">
                  <w:pPr>
                    <w:keepNext/>
                    <w:jc w:val="center"/>
                    <w:rPr>
                      <w:lang w:val="en-US" w:eastAsia="en-US"/>
                    </w:rPr>
                  </w:pPr>
                  <w:r>
                    <w:rPr>
                      <w:lang w:val="en-US" w:eastAsia="en-US"/>
                    </w:rPr>
                    <w:t xml:space="preserve"> Rx SINR difference for 10% BLER [dB]</w:t>
                  </w:r>
                </w:p>
              </w:tc>
            </w:tr>
          </w:tbl>
          <w:p w:rsidR="00414226" w:rsidRDefault="00414226">
            <w:pPr>
              <w:tabs>
                <w:tab w:val="left" w:pos="839"/>
              </w:tabs>
              <w:rPr>
                <w:b/>
                <w:bCs/>
                <w:i/>
                <w:iCs/>
              </w:rPr>
            </w:pPr>
          </w:p>
          <w:bookmarkEnd w:id="47"/>
          <w:p w:rsidR="00414226" w:rsidRDefault="00441A41">
            <w:pPr>
              <w:tabs>
                <w:tab w:val="left" w:pos="839"/>
              </w:tabs>
              <w:rPr>
                <w:i/>
                <w:iCs/>
              </w:rPr>
            </w:pPr>
            <w:r>
              <w:rPr>
                <w:b/>
                <w:bCs/>
                <w:i/>
                <w:iCs/>
              </w:rPr>
              <w:t xml:space="preserve">Proposal 14: </w:t>
            </w:r>
            <w:r>
              <w:rPr>
                <w:i/>
                <w:iCs/>
              </w:rPr>
              <w:t>Support CP-OFDM for all number of layers in uplink.</w:t>
            </w:r>
          </w:p>
          <w:p w:rsidR="00414226" w:rsidRDefault="00441A41">
            <w:pPr>
              <w:tabs>
                <w:tab w:val="left" w:pos="839"/>
              </w:tabs>
              <w:rPr>
                <w:i/>
                <w:iCs/>
              </w:rPr>
            </w:pPr>
            <w:r>
              <w:rPr>
                <w:b/>
                <w:i/>
              </w:rPr>
              <w:t>Proposal 15:</w:t>
            </w:r>
            <w:r>
              <w:rPr>
                <w:i/>
                <w:iCs/>
              </w:rPr>
              <w:t xml:space="preserve"> The potential of UL DFT-s-OFDM for more than 1 layer in 6G needs further justification.</w:t>
            </w:r>
          </w:p>
          <w:p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w:t>
            </w:r>
            <w:r>
              <w:rPr>
                <w:i/>
              </w:rPr>
              <w:lastRenderedPageBreak/>
              <w:t xml:space="preserve">consider the following </w:t>
            </w:r>
            <w:r>
              <w:rPr>
                <w:i/>
                <w:iCs/>
              </w:rPr>
              <w:t xml:space="preserve">metric </w:t>
            </w:r>
            <w:r>
              <w:rPr>
                <w:i/>
              </w:rPr>
              <w:t xml:space="preserve">evaluations: </w:t>
            </w:r>
          </w:p>
          <w:p w:rsidR="00414226" w:rsidRDefault="00441A41">
            <w:pPr>
              <w:pStyle w:val="af3"/>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rsidR="00414226" w:rsidRDefault="00441A41">
            <w:pPr>
              <w:pStyle w:val="af3"/>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rsidR="00414226" w:rsidRDefault="00414226">
            <w:pPr>
              <w:tabs>
                <w:tab w:val="left" w:pos="839"/>
              </w:tabs>
              <w:rPr>
                <w:b/>
                <w:bCs/>
                <w:i/>
                <w:iCs/>
              </w:rPr>
            </w:pPr>
          </w:p>
          <w:p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rsidR="00414226" w:rsidRDefault="00441A41">
            <w:pPr>
              <w:pStyle w:val="af3"/>
              <w:numPr>
                <w:ilvl w:val="0"/>
                <w:numId w:val="40"/>
              </w:numPr>
              <w:tabs>
                <w:tab w:val="left" w:pos="839"/>
              </w:tabs>
              <w:overflowPunct/>
              <w:autoSpaceDE/>
              <w:autoSpaceDN/>
              <w:adjustRightInd/>
              <w:spacing w:after="0"/>
              <w:jc w:val="both"/>
              <w:textAlignment w:val="auto"/>
              <w:rPr>
                <w:i/>
              </w:rPr>
            </w:pPr>
            <w:r>
              <w:rPr>
                <w:i/>
              </w:rPr>
              <w:t>5G NR UL MIMO codebooks</w:t>
            </w:r>
          </w:p>
          <w:p w:rsidR="00414226" w:rsidRDefault="00441A41">
            <w:pPr>
              <w:pStyle w:val="af3"/>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rsidR="00414226" w:rsidRDefault="00441A41">
            <w:pPr>
              <w:pStyle w:val="af3"/>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rsidR="00414226" w:rsidRDefault="00441A41">
            <w:pPr>
              <w:pStyle w:val="af3"/>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rsidR="00414226" w:rsidRDefault="00414226">
            <w:pPr>
              <w:tabs>
                <w:tab w:val="left" w:pos="839"/>
              </w:tabs>
              <w:rPr>
                <w:b/>
                <w:i/>
                <w:lang w:val="en-US"/>
              </w:rPr>
            </w:pPr>
          </w:p>
          <w:p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rsidR="00414226" w:rsidRDefault="00441A41">
                  <w:pPr>
                    <w:pStyle w:val="af3"/>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rsidR="00414226" w:rsidRDefault="00441A41">
                  <w:pPr>
                    <w:pStyle w:val="af3"/>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rsidR="00414226" w:rsidRDefault="00441A41">
                  <w:pPr>
                    <w:pStyle w:val="af3"/>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rsidR="00414226" w:rsidRDefault="00414226">
            <w:pPr>
              <w:tabs>
                <w:tab w:val="left" w:pos="839"/>
              </w:tabs>
              <w:rPr>
                <w:b/>
                <w:bCs/>
                <w:i/>
                <w:iCs/>
              </w:rPr>
            </w:pPr>
          </w:p>
          <w:p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 w:val="0"/>
                      <w:bCs w:val="0"/>
                      <w:lang w:val="en-US" w:eastAsia="en-US"/>
                    </w:rPr>
                  </w:pPr>
                  <w:r>
                    <w:rPr>
                      <w:lang w:val="en-US" w:eastAsia="en-US"/>
                    </w:rPr>
                    <w:t>Parameters</w:t>
                  </w:r>
                </w:p>
              </w:tc>
              <w:tc>
                <w:tcPr>
                  <w:tcW w:w="5970" w:type="dxa"/>
                </w:tcPr>
                <w:p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Carrier frequency​​</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Subcarrier spacing​​</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UE/BS antenna ports</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FDRA</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Waveform​​s</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MCS/modulation​​</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Number of layers​</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Channel model​​</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UE speed​​</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Channel est.​​</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Precoding matrix​</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HARQ retransmission​</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DMRS configuration</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Number of PUSCH data</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Waveform and MIMO configuration</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rsidR="00414226" w:rsidRDefault="00441A41">
                  <w:pPr>
                    <w:pStyle w:val="af3"/>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 w:val="0"/>
                      <w:bCs w:val="0"/>
                      <w:lang w:val="en-US" w:eastAsia="en-US"/>
                    </w:rPr>
                  </w:pPr>
                  <w:r>
                    <w:rPr>
                      <w:lang w:val="en-US" w:eastAsia="en-US"/>
                    </w:rPr>
                    <w:t>BLER target</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rsidR="00414226" w:rsidRDefault="00414226">
            <w:pPr>
              <w:spacing w:after="0"/>
              <w:rPr>
                <w:rFonts w:ascii="Arial" w:hAnsi="Arial" w:cs="Arial"/>
                <w:sz w:val="16"/>
                <w:szCs w:val="16"/>
              </w:rPr>
            </w:pPr>
          </w:p>
          <w:bookmarkEnd w:id="48"/>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1" w:history="1">
              <w:r w:rsidR="00441A41">
                <w:rPr>
                  <w:rStyle w:val="af0"/>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rsidR="00414226" w:rsidRDefault="00441A41">
            <w:pPr>
              <w:pStyle w:val="af3"/>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rsidR="00414226" w:rsidRDefault="00441A41">
            <w:pPr>
              <w:pStyle w:val="af3"/>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rsidR="00414226" w:rsidRDefault="00441A41">
            <w:pPr>
              <w:pStyle w:val="af3"/>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2" w:history="1">
              <w:r w:rsidR="00441A41">
                <w:rPr>
                  <w:rStyle w:val="af0"/>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3" w:history="1">
              <w:r w:rsidR="00441A41">
                <w:rPr>
                  <w:rStyle w:val="af0"/>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CMCC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rFonts w:eastAsia="等线"/>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等线" w:hint="eastAsia"/>
                <w:lang w:eastAsia="zh-CN"/>
              </w:rPr>
              <w:t>.</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4" w:history="1">
              <w:r w:rsidR="00441A41">
                <w:rPr>
                  <w:rStyle w:val="af0"/>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CATT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rsidR="00414226" w:rsidRDefault="00441A41">
            <w:pPr>
              <w:pStyle w:val="af3"/>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rsidR="00414226" w:rsidRDefault="00441A41">
            <w:pPr>
              <w:pStyle w:val="af3"/>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rsidR="00414226" w:rsidRDefault="00441A41">
            <w:pPr>
              <w:pStyle w:val="af3"/>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rsidR="00414226" w:rsidRDefault="00441A41">
            <w:pPr>
              <w:pStyle w:val="af3"/>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5" w:history="1">
              <w:r w:rsidR="00441A41">
                <w:rPr>
                  <w:rStyle w:val="af0"/>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6" w:history="1">
              <w:r w:rsidR="00441A41">
                <w:rPr>
                  <w:rStyle w:val="af0"/>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a8"/>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rsidR="00414226" w:rsidRDefault="00441A41">
            <w:pPr>
              <w:pStyle w:val="a6"/>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ad"/>
              <w:tblW w:w="8731" w:type="dxa"/>
              <w:tblInd w:w="15" w:type="dxa"/>
              <w:tblLayout w:type="fixed"/>
              <w:tblLook w:val="04A0" w:firstRow="1" w:lastRow="0" w:firstColumn="1" w:lastColumn="0" w:noHBand="0" w:noVBand="1"/>
            </w:tblPr>
            <w:tblGrid>
              <w:gridCol w:w="2419"/>
              <w:gridCol w:w="6312"/>
            </w:tblGrid>
            <w:tr w:rsidR="00414226">
              <w:trPr>
                <w:trHeight w:val="283"/>
              </w:trPr>
              <w:tc>
                <w:tcPr>
                  <w:tcW w:w="2419" w:type="dxa"/>
                </w:tcPr>
                <w:p w:rsidR="00414226" w:rsidRDefault="00441A41">
                  <w:pPr>
                    <w:keepNext/>
                    <w:rPr>
                      <w:rFonts w:cs="Arial"/>
                      <w:lang w:val="en-US" w:eastAsia="en-US"/>
                    </w:rPr>
                  </w:pPr>
                  <w:r>
                    <w:rPr>
                      <w:rFonts w:cs="Arial"/>
                      <w:lang w:val="en-US" w:eastAsia="en-US"/>
                    </w:rPr>
                    <w:t>Carrier frequency</w:t>
                  </w:r>
                </w:p>
              </w:tc>
              <w:tc>
                <w:tcPr>
                  <w:tcW w:w="6312" w:type="dxa"/>
                </w:tcPr>
                <w:p w:rsidR="00414226" w:rsidRDefault="00441A41">
                  <w:pPr>
                    <w:keepNext/>
                    <w:rPr>
                      <w:rFonts w:cs="Arial"/>
                      <w:lang w:val="en-US" w:eastAsia="en-US"/>
                    </w:rPr>
                  </w:pPr>
                  <w:r>
                    <w:rPr>
                      <w:rFonts w:cs="Arial"/>
                      <w:lang w:val="en-US" w:eastAsia="en-US"/>
                    </w:rPr>
                    <w:t xml:space="preserve">4 GHz </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Subcarrier spacing</w:t>
                  </w:r>
                </w:p>
              </w:tc>
              <w:tc>
                <w:tcPr>
                  <w:tcW w:w="6312" w:type="dxa"/>
                </w:tcPr>
                <w:p w:rsidR="00414226" w:rsidRDefault="00441A41">
                  <w:pPr>
                    <w:keepNext/>
                    <w:rPr>
                      <w:rFonts w:cs="Arial"/>
                      <w:lang w:val="en-US" w:eastAsia="en-US"/>
                    </w:rPr>
                  </w:pPr>
                  <w:r>
                    <w:rPr>
                      <w:rFonts w:cs="Arial"/>
                      <w:lang w:val="en-US" w:eastAsia="en-US"/>
                    </w:rPr>
                    <w:t>30 kHz</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Bandwidth (#PRBs)</w:t>
                  </w:r>
                </w:p>
              </w:tc>
              <w:tc>
                <w:tcPr>
                  <w:tcW w:w="6312" w:type="dxa"/>
                </w:tcPr>
                <w:p w:rsidR="00414226" w:rsidRDefault="00441A41">
                  <w:pPr>
                    <w:keepNext/>
                    <w:rPr>
                      <w:rFonts w:cs="Arial"/>
                      <w:lang w:val="en-US" w:eastAsia="en-US"/>
                    </w:rPr>
                  </w:pPr>
                  <w:r>
                    <w:rPr>
                      <w:rFonts w:cs="Arial"/>
                      <w:lang w:val="en-US" w:eastAsia="en-US"/>
                    </w:rPr>
                    <w:t>20 MHz (51 PRBs)</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Channel model</w:t>
                  </w:r>
                </w:p>
              </w:tc>
              <w:tc>
                <w:tcPr>
                  <w:tcW w:w="6312" w:type="dxa"/>
                </w:tcPr>
                <w:p w:rsidR="00414226" w:rsidRDefault="00441A41">
                  <w:pPr>
                    <w:keepNext/>
                    <w:rPr>
                      <w:rFonts w:cs="Arial"/>
                      <w:lang w:val="en-US" w:eastAsia="en-US"/>
                    </w:rPr>
                  </w:pPr>
                  <w:r>
                    <w:rPr>
                      <w:rFonts w:cs="Arial"/>
                      <w:lang w:val="en-US" w:eastAsia="en-US"/>
                    </w:rPr>
                    <w:t>38.901</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Deployment scenario</w:t>
                  </w:r>
                </w:p>
              </w:tc>
              <w:tc>
                <w:tcPr>
                  <w:tcW w:w="6312" w:type="dxa"/>
                </w:tcPr>
                <w:p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gNB antenna configuration</w:t>
                  </w:r>
                </w:p>
              </w:tc>
              <w:tc>
                <w:tcPr>
                  <w:tcW w:w="6312" w:type="dxa"/>
                </w:tcPr>
                <w:p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xml:space="preserve">) = (0.5, </w:t>
                  </w:r>
                  <w:r>
                    <w:rPr>
                      <w:rFonts w:cs="Arial"/>
                      <w:lang w:val="en-US" w:eastAsia="en-US"/>
                    </w:rPr>
                    <w:lastRenderedPageBreak/>
                    <w:t>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trPr>
                <w:trHeight w:val="283"/>
              </w:trPr>
              <w:tc>
                <w:tcPr>
                  <w:tcW w:w="2419" w:type="dxa"/>
                </w:tcPr>
                <w:p w:rsidR="00414226" w:rsidRDefault="00441A41">
                  <w:pPr>
                    <w:keepNext/>
                    <w:rPr>
                      <w:rFonts w:cs="Arial"/>
                      <w:lang w:val="en-US" w:eastAsia="en-US"/>
                    </w:rPr>
                  </w:pPr>
                  <w:r>
                    <w:rPr>
                      <w:rFonts w:cs="Arial"/>
                      <w:lang w:val="en-US" w:eastAsia="en-US"/>
                    </w:rPr>
                    <w:lastRenderedPageBreak/>
                    <w:t>UE antenna configuration</w:t>
                  </w:r>
                </w:p>
              </w:tc>
              <w:tc>
                <w:tcPr>
                  <w:tcW w:w="6312" w:type="dxa"/>
                </w:tcPr>
                <w:p w:rsidR="00414226" w:rsidRDefault="00441A41">
                  <w:pPr>
                    <w:keepNext/>
                    <w:rPr>
                      <w:rFonts w:cs="Arial"/>
                      <w:lang w:val="en-US" w:eastAsia="en-US"/>
                    </w:rPr>
                  </w:pPr>
                  <w:r>
                    <w:rPr>
                      <w:rFonts w:cs="Arial"/>
                      <w:lang w:val="en-US" w:eastAsia="en-US"/>
                    </w:rPr>
                    <w:t>2 Tx: Two cross polarized antenna elements</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MIMO precoder</w:t>
                  </w:r>
                </w:p>
              </w:tc>
              <w:tc>
                <w:tcPr>
                  <w:tcW w:w="6312" w:type="dxa"/>
                </w:tcPr>
                <w:p w:rsidR="00414226" w:rsidRDefault="00441A41">
                  <w:pPr>
                    <w:keepNext/>
                    <w:rPr>
                      <w:rFonts w:cs="Arial"/>
                      <w:lang w:val="en-US" w:eastAsia="en-US"/>
                    </w:rPr>
                  </w:pPr>
                  <w:r>
                    <w:rPr>
                      <w:rFonts w:cs="Arial"/>
                      <w:lang w:val="en-US" w:eastAsia="en-US"/>
                    </w:rPr>
                    <w:t>Non-coherent codebook for UL 2Tx in 3GPP NR</w:t>
                  </w:r>
                </w:p>
              </w:tc>
            </w:tr>
            <w:tr w:rsidR="00414226">
              <w:trPr>
                <w:trHeight w:val="283"/>
              </w:trPr>
              <w:tc>
                <w:tcPr>
                  <w:tcW w:w="2419" w:type="dxa"/>
                </w:tcPr>
                <w:p w:rsidR="00414226" w:rsidRDefault="00441A41">
                  <w:pPr>
                    <w:keepNext/>
                    <w:rPr>
                      <w:lang w:val="en-US" w:eastAsia="en-US"/>
                    </w:rPr>
                  </w:pPr>
                  <w:r>
                    <w:rPr>
                      <w:lang w:val="en-US" w:eastAsia="en-US"/>
                    </w:rPr>
                    <w:t>gNB antenna height</w:t>
                  </w:r>
                </w:p>
              </w:tc>
              <w:tc>
                <w:tcPr>
                  <w:tcW w:w="6312" w:type="dxa"/>
                </w:tcPr>
                <w:p w:rsidR="00414226" w:rsidRDefault="00441A41">
                  <w:pPr>
                    <w:keepNext/>
                    <w:rPr>
                      <w:lang w:val="en-US" w:eastAsia="en-US"/>
                    </w:rPr>
                  </w:pPr>
                  <w:r>
                    <w:rPr>
                      <w:lang w:val="en-US" w:eastAsia="en-US"/>
                    </w:rPr>
                    <w:t xml:space="preserve">25 m </w:t>
                  </w:r>
                </w:p>
              </w:tc>
            </w:tr>
            <w:tr w:rsidR="00414226">
              <w:trPr>
                <w:trHeight w:val="283"/>
              </w:trPr>
              <w:tc>
                <w:tcPr>
                  <w:tcW w:w="2419" w:type="dxa"/>
                </w:tcPr>
                <w:p w:rsidR="00414226" w:rsidRDefault="00441A41">
                  <w:pPr>
                    <w:keepNext/>
                    <w:rPr>
                      <w:lang w:val="en-US" w:eastAsia="en-US"/>
                    </w:rPr>
                  </w:pPr>
                  <w:r>
                    <w:rPr>
                      <w:lang w:val="en-US" w:eastAsia="en-US"/>
                    </w:rPr>
                    <w:t>gNB noise figure</w:t>
                  </w:r>
                </w:p>
              </w:tc>
              <w:tc>
                <w:tcPr>
                  <w:tcW w:w="6312" w:type="dxa"/>
                </w:tcPr>
                <w:p w:rsidR="00414226" w:rsidRDefault="00441A41">
                  <w:pPr>
                    <w:keepNext/>
                    <w:rPr>
                      <w:lang w:val="en-US" w:eastAsia="en-US"/>
                    </w:rPr>
                  </w:pPr>
                  <w:r>
                    <w:rPr>
                      <w:lang w:val="en-US" w:eastAsia="en-US"/>
                    </w:rPr>
                    <w:t>5 dB</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UE antenna height</w:t>
                  </w:r>
                </w:p>
              </w:tc>
              <w:tc>
                <w:tcPr>
                  <w:tcW w:w="6312" w:type="dxa"/>
                </w:tcPr>
                <w:p w:rsidR="00414226" w:rsidRDefault="00441A41">
                  <w:pPr>
                    <w:keepNext/>
                    <w:rPr>
                      <w:rFonts w:cs="Arial"/>
                      <w:lang w:val="en-US" w:eastAsia="en-US"/>
                    </w:rPr>
                  </w:pPr>
                  <w:r>
                    <w:rPr>
                      <w:rFonts w:cs="Arial"/>
                      <w:lang w:val="en-US" w:eastAsia="en-US"/>
                    </w:rPr>
                    <w:t>According to 36.873</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UE transmit power</w:t>
                  </w:r>
                </w:p>
              </w:tc>
              <w:tc>
                <w:tcPr>
                  <w:tcW w:w="6312" w:type="dxa"/>
                </w:tcPr>
                <w:p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Power control parameters</w:t>
                  </w:r>
                </w:p>
              </w:tc>
              <w:tc>
                <w:tcPr>
                  <w:tcW w:w="6312" w:type="dxa"/>
                </w:tcPr>
                <w:p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r>
                    <w:rPr>
                      <w:rFonts w:cs="Arial"/>
                      <w:lang w:val="en-US" w:eastAsia="en-US"/>
                    </w:rPr>
                    <w:t>, P0 = -80 dBm</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gNB noise figure</w:t>
                  </w:r>
                </w:p>
              </w:tc>
              <w:tc>
                <w:tcPr>
                  <w:tcW w:w="6312" w:type="dxa"/>
                </w:tcPr>
                <w:p w:rsidR="00414226" w:rsidRDefault="00441A41">
                  <w:pPr>
                    <w:keepNext/>
                    <w:rPr>
                      <w:rFonts w:cs="Arial"/>
                      <w:lang w:val="en-US" w:eastAsia="en-US"/>
                    </w:rPr>
                  </w:pPr>
                  <w:r>
                    <w:rPr>
                      <w:rFonts w:cs="Arial"/>
                      <w:lang w:val="en-US" w:eastAsia="en-US"/>
                    </w:rPr>
                    <w:t>5 dB</w:t>
                  </w:r>
                </w:p>
              </w:tc>
            </w:tr>
            <w:tr w:rsidR="00414226">
              <w:trPr>
                <w:trHeight w:val="283"/>
              </w:trPr>
              <w:tc>
                <w:tcPr>
                  <w:tcW w:w="2419" w:type="dxa"/>
                </w:tcPr>
                <w:p w:rsidR="00414226" w:rsidRDefault="00441A41">
                  <w:pPr>
                    <w:keepNext/>
                    <w:rPr>
                      <w:rFonts w:cs="Arial"/>
                      <w:lang w:val="en-US" w:eastAsia="en-US"/>
                    </w:rPr>
                  </w:pPr>
                  <w:r>
                    <w:rPr>
                      <w:lang w:val="en-US" w:eastAsia="en-US"/>
                    </w:rPr>
                    <w:t>Modulation and coding scheme settings</w:t>
                  </w:r>
                </w:p>
              </w:tc>
              <w:tc>
                <w:tcPr>
                  <w:tcW w:w="6312" w:type="dxa"/>
                </w:tcPr>
                <w:p w:rsidR="00414226" w:rsidRDefault="00441A41">
                  <w:pPr>
                    <w:keepNext/>
                    <w:rPr>
                      <w:rFonts w:cs="Arial"/>
                      <w:lang w:val="en-US" w:eastAsia="en-US"/>
                    </w:rPr>
                  </w:pPr>
                  <w:r>
                    <w:rPr>
                      <w:rFonts w:cs="Arial"/>
                      <w:lang w:val="en-US" w:eastAsia="en-US"/>
                    </w:rPr>
                    <w:t>Table 6.1.4.1-1 with q=1 in TS 38.214 (DFT-s-OFDM)</w:t>
                  </w:r>
                </w:p>
                <w:p w:rsidR="00414226" w:rsidRDefault="00441A41">
                  <w:pPr>
                    <w:keepNext/>
                    <w:rPr>
                      <w:rFonts w:cs="Arial"/>
                      <w:lang w:val="en-US" w:eastAsia="en-US"/>
                    </w:rPr>
                  </w:pPr>
                  <w:r>
                    <w:rPr>
                      <w:rFonts w:cs="Arial"/>
                      <w:lang w:val="en-US" w:eastAsia="en-US"/>
                    </w:rPr>
                    <w:t>Table 5.1.3.1-1 in TS 38.214 (CP-OFDM)</w:t>
                  </w:r>
                </w:p>
              </w:tc>
            </w:tr>
            <w:tr w:rsidR="00414226">
              <w:trPr>
                <w:trHeight w:val="283"/>
              </w:trPr>
              <w:tc>
                <w:tcPr>
                  <w:tcW w:w="2419" w:type="dxa"/>
                </w:tcPr>
                <w:p w:rsidR="00414226" w:rsidRDefault="00441A41">
                  <w:pPr>
                    <w:keepNext/>
                    <w:rPr>
                      <w:lang w:val="en-US" w:eastAsia="en-US"/>
                    </w:rPr>
                  </w:pPr>
                  <w:r>
                    <w:rPr>
                      <w:rFonts w:cs="Arial"/>
                      <w:lang w:val="en-US" w:eastAsia="en-US"/>
                    </w:rPr>
                    <w:t>Traffic model</w:t>
                  </w:r>
                </w:p>
              </w:tc>
              <w:tc>
                <w:tcPr>
                  <w:tcW w:w="6312" w:type="dxa"/>
                </w:tcPr>
                <w:p w:rsidR="00414226" w:rsidRDefault="00441A41">
                  <w:pPr>
                    <w:keepNext/>
                    <w:rPr>
                      <w:lang w:val="en-US" w:eastAsia="en-US"/>
                    </w:rPr>
                  </w:pPr>
                  <w:r>
                    <w:rPr>
                      <w:rFonts w:cs="Arial"/>
                      <w:lang w:val="en-US" w:eastAsia="en-US"/>
                    </w:rPr>
                    <w:t>FTP Model 1</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Scheduling</w:t>
                  </w:r>
                </w:p>
              </w:tc>
              <w:tc>
                <w:tcPr>
                  <w:tcW w:w="6312" w:type="dxa"/>
                </w:tcPr>
                <w:p w:rsidR="00414226" w:rsidRDefault="00441A41">
                  <w:pPr>
                    <w:keepNext/>
                    <w:rPr>
                      <w:rFonts w:cs="Arial"/>
                      <w:lang w:val="en-US" w:eastAsia="en-US"/>
                    </w:rPr>
                  </w:pPr>
                  <w:r>
                    <w:rPr>
                      <w:rFonts w:cs="Arial"/>
                      <w:lang w:val="en-US" w:eastAsia="en-US"/>
                    </w:rPr>
                    <w:t>Frequency domain scheduling</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 xml:space="preserve">Uplink receiver </w:t>
                  </w:r>
                </w:p>
              </w:tc>
              <w:tc>
                <w:tcPr>
                  <w:tcW w:w="6312" w:type="dxa"/>
                </w:tcPr>
                <w:p w:rsidR="00414226" w:rsidRDefault="00441A41">
                  <w:pPr>
                    <w:keepNext/>
                    <w:rPr>
                      <w:rFonts w:cs="Arial"/>
                      <w:lang w:val="en-US" w:eastAsia="en-US"/>
                    </w:rPr>
                  </w:pPr>
                  <w:r>
                    <w:rPr>
                      <w:rFonts w:cs="Arial"/>
                      <w:lang w:val="en-US" w:eastAsia="en-US"/>
                    </w:rPr>
                    <w:t>MMSE-IRC</w:t>
                  </w:r>
                </w:p>
              </w:tc>
            </w:tr>
            <w:tr w:rsidR="00414226">
              <w:trPr>
                <w:trHeight w:val="283"/>
              </w:trPr>
              <w:tc>
                <w:tcPr>
                  <w:tcW w:w="2419" w:type="dxa"/>
                </w:tcPr>
                <w:p w:rsidR="00414226" w:rsidRDefault="00441A41">
                  <w:pPr>
                    <w:keepNext/>
                    <w:rPr>
                      <w:rFonts w:cs="Arial"/>
                      <w:lang w:val="en-US" w:eastAsia="en-US"/>
                    </w:rPr>
                  </w:pPr>
                  <w:r>
                    <w:rPr>
                      <w:rFonts w:cs="Arial"/>
                      <w:lang w:val="en-US" w:eastAsia="en-US"/>
                    </w:rPr>
                    <w:t>Metric</w:t>
                  </w:r>
                </w:p>
              </w:tc>
              <w:tc>
                <w:tcPr>
                  <w:tcW w:w="6312" w:type="dxa"/>
                </w:tcPr>
                <w:p w:rsidR="00414226" w:rsidRDefault="00441A41">
                  <w:pPr>
                    <w:keepNext/>
                    <w:rPr>
                      <w:rFonts w:cs="Arial"/>
                      <w:lang w:val="en-US" w:eastAsia="en-US"/>
                    </w:rPr>
                  </w:pPr>
                  <w:r>
                    <w:rPr>
                      <w:rFonts w:cs="Arial"/>
                      <w:lang w:val="en-US" w:eastAsia="en-US"/>
                    </w:rPr>
                    <w:t>Mean, median, and cell-edge user throughputs</w:t>
                  </w:r>
                </w:p>
              </w:tc>
            </w:tr>
          </w:tbl>
          <w:p w:rsidR="00414226" w:rsidRDefault="00414226">
            <w:pPr>
              <w:rPr>
                <w:lang w:val="en-US"/>
              </w:rPr>
            </w:pPr>
          </w:p>
          <w:p w:rsidR="00414226" w:rsidRDefault="00441A41">
            <w:pPr>
              <w:pStyle w:val="a8"/>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rsidR="00414226" w:rsidRDefault="00441A41">
            <w:pPr>
              <w:pStyle w:val="a8"/>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7" w:history="1">
              <w:r w:rsidR="00441A41">
                <w:rPr>
                  <w:rStyle w:val="af0"/>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OPPO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8" w:history="1">
              <w:r w:rsidR="00441A41">
                <w:rPr>
                  <w:rStyle w:val="af0"/>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Take Table 11 as the start point for UL multi-layer DFT-s-OFDM link level net gain evaluations.</w:t>
            </w:r>
          </w:p>
          <w:p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f4"/>
              <w:tblW w:w="4332" w:type="pct"/>
              <w:jc w:val="center"/>
              <w:tblLayout w:type="fixed"/>
              <w:tblLook w:val="04A0" w:firstRow="1" w:lastRow="0" w:firstColumn="1" w:lastColumn="0" w:noHBand="0" w:noVBand="1"/>
            </w:tblPr>
            <w:tblGrid>
              <w:gridCol w:w="2862"/>
              <w:gridCol w:w="4798"/>
            </w:tblGrid>
            <w:tr w:rsidR="00414226">
              <w:trPr>
                <w:trHeight w:val="184"/>
                <w:jc w:val="center"/>
              </w:trPr>
              <w:tc>
                <w:tcPr>
                  <w:tcW w:w="1868" w:type="pct"/>
                  <w:shd w:val="clear" w:color="auto" w:fill="E8E8E8" w:themeFill="background2"/>
                </w:tcPr>
                <w:p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trPr>
                <w:trHeight w:val="218"/>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trPr>
                <w:trHeight w:val="452"/>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trPr>
                <w:trHeight w:val="150"/>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trPr>
                <w:trHeight w:val="326"/>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trPr>
                <w:trHeight w:val="126"/>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trPr>
                <w:trHeight w:val="108"/>
                <w:jc w:val="center"/>
              </w:trPr>
              <w:tc>
                <w:tcPr>
                  <w:tcW w:w="1868" w:type="pct"/>
                </w:tcPr>
                <w:p w:rsidR="00414226" w:rsidRDefault="00441A41">
                  <w:pPr>
                    <w:spacing w:after="0"/>
                    <w:rPr>
                      <w:rFonts w:eastAsia="Batang"/>
                      <w:sz w:val="20"/>
                      <w:szCs w:val="20"/>
                      <w:lang w:val="en-US"/>
                    </w:rPr>
                  </w:pPr>
                  <w:r>
                    <w:rPr>
                      <w:rFonts w:eastAsia="Batang"/>
                      <w:lang w:val="en-US"/>
                    </w:rPr>
                    <w:t>Number of TX antennas</w:t>
                  </w:r>
                </w:p>
              </w:tc>
              <w:tc>
                <w:tcPr>
                  <w:tcW w:w="3132" w:type="pct"/>
                </w:tcPr>
                <w:p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trPr>
                <w:trHeight w:val="376"/>
                <w:jc w:val="center"/>
              </w:trPr>
              <w:tc>
                <w:tcPr>
                  <w:tcW w:w="1868" w:type="pct"/>
                </w:tcPr>
                <w:p w:rsidR="00414226" w:rsidRDefault="00441A41">
                  <w:pPr>
                    <w:spacing w:after="0"/>
                    <w:rPr>
                      <w:rFonts w:eastAsia="Batang"/>
                      <w:sz w:val="20"/>
                      <w:szCs w:val="20"/>
                      <w:lang w:val="en-US"/>
                    </w:rPr>
                  </w:pPr>
                  <w:r>
                    <w:rPr>
                      <w:rFonts w:eastAsia="Batang"/>
                      <w:lang w:val="en-US"/>
                    </w:rPr>
                    <w:t>Number of RX antennas</w:t>
                  </w:r>
                </w:p>
              </w:tc>
              <w:tc>
                <w:tcPr>
                  <w:tcW w:w="3132" w:type="pct"/>
                </w:tcPr>
                <w:p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trPr>
                <w:trHeight w:val="126"/>
                <w:jc w:val="center"/>
              </w:trPr>
              <w:tc>
                <w:tcPr>
                  <w:tcW w:w="1868" w:type="pct"/>
                </w:tcPr>
                <w:p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Reported by companies</w:t>
                  </w:r>
                </w:p>
              </w:tc>
            </w:tr>
            <w:tr w:rsidR="00414226">
              <w:trPr>
                <w:trHeight w:val="126"/>
                <w:jc w:val="center"/>
              </w:trPr>
              <w:tc>
                <w:tcPr>
                  <w:tcW w:w="1868" w:type="pct"/>
                </w:tcPr>
                <w:p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trPr>
                <w:trHeight w:val="253"/>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trPr>
                <w:trHeight w:val="376"/>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trPr>
                <w:trHeight w:val="253"/>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trPr>
                <w:trHeight w:val="249"/>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trPr>
                <w:trHeight w:val="126"/>
                <w:jc w:val="center"/>
              </w:trPr>
              <w:tc>
                <w:tcPr>
                  <w:tcW w:w="1868" w:type="pct"/>
                </w:tcPr>
                <w:p w:rsidR="00414226" w:rsidRDefault="00441A41">
                  <w:pPr>
                    <w:spacing w:after="0"/>
                    <w:rPr>
                      <w:rFonts w:eastAsia="Batang"/>
                      <w:color w:val="000000" w:themeColor="text1"/>
                      <w:sz w:val="20"/>
                      <w:szCs w:val="20"/>
                      <w:lang w:val="en-US"/>
                    </w:rPr>
                  </w:pPr>
                  <w:r>
                    <w:rPr>
                      <w:rFonts w:eastAsia="Batang"/>
                      <w:color w:val="000000" w:themeColor="text1"/>
                      <w:lang w:val="en-US"/>
                    </w:rPr>
                    <w:lastRenderedPageBreak/>
                    <w:t>BLER</w:t>
                  </w:r>
                </w:p>
              </w:tc>
              <w:tc>
                <w:tcPr>
                  <w:tcW w:w="3132" w:type="pct"/>
                </w:tcPr>
                <w:p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rsidR="00414226" w:rsidRPr="00287EF8" w:rsidRDefault="00414226">
            <w:pPr>
              <w:jc w:val="both"/>
              <w:rPr>
                <w:sz w:val="18"/>
                <w:szCs w:val="18"/>
                <w:lang w:val="en-US"/>
              </w:rPr>
            </w:pPr>
          </w:p>
          <w:p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rsidR="00414226" w:rsidRDefault="00414226">
            <w:pPr>
              <w:spacing w:after="0"/>
              <w:rPr>
                <w:rFonts w:ascii="Arial" w:hAnsi="Arial" w:cs="Arial"/>
                <w:sz w:val="18"/>
                <w:szCs w:val="18"/>
              </w:rPr>
            </w:pPr>
          </w:p>
        </w:tc>
      </w:tr>
      <w:bookmarkEnd w:id="53"/>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[16]</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69" w:history="1">
              <w:r w:rsidR="00441A41">
                <w:rPr>
                  <w:rStyle w:val="af0"/>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Samsung</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maintext"/>
              <w:ind w:firstLineChars="0" w:firstLine="0"/>
              <w:rPr>
                <w:u w:val="single"/>
              </w:rPr>
            </w:pPr>
            <w:r>
              <w:rPr>
                <w:u w:val="single"/>
              </w:rPr>
              <w:t>UL DFT-s-OFDM rank&gt;1</w:t>
            </w:r>
          </w:p>
          <w:p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0" w:history="1">
              <w:r w:rsidR="00441A41">
                <w:rPr>
                  <w:rStyle w:val="af0"/>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numPr>
                <w:ilvl w:val="255"/>
                <w:numId w:val="0"/>
              </w:numPr>
              <w:overflowPunct/>
              <w:autoSpaceDE/>
              <w:autoSpaceDN/>
              <w:adjustRightInd/>
              <w:spacing w:before="120" w:after="120"/>
              <w:jc w:val="both"/>
              <w:textAlignment w:val="auto"/>
              <w:rPr>
                <w:rFonts w:eastAsia="宋体"/>
                <w:b/>
                <w:bCs/>
                <w:i/>
                <w:iCs/>
                <w:lang w:val="en-US" w:eastAsia="zh-CN"/>
              </w:rPr>
            </w:pPr>
            <w:r>
              <w:rPr>
                <w:rFonts w:eastAsia="宋体"/>
                <w:b/>
                <w:bCs/>
                <w:i/>
                <w:iCs/>
                <w:lang w:val="en-US" w:eastAsia="zh-CN"/>
              </w:rPr>
              <w:t xml:space="preserve">Proposal </w:t>
            </w:r>
            <w:r>
              <w:rPr>
                <w:rFonts w:eastAsia="宋体" w:hint="eastAsia"/>
                <w:b/>
                <w:bCs/>
                <w:i/>
                <w:iCs/>
                <w:lang w:val="en-US" w:eastAsia="zh-CN"/>
              </w:rPr>
              <w:t>8</w:t>
            </w:r>
            <w:r>
              <w:rPr>
                <w:rFonts w:eastAsia="宋体"/>
                <w:b/>
                <w:bCs/>
                <w:i/>
                <w:iCs/>
                <w:lang w:val="en-US" w:eastAsia="zh-CN"/>
              </w:rPr>
              <w:t xml:space="preserve">: </w:t>
            </w:r>
            <w:r>
              <w:rPr>
                <w:rFonts w:eastAsia="宋体"/>
                <w:i/>
                <w:iCs/>
                <w:lang w:val="en-US" w:eastAsia="zh-CN"/>
              </w:rPr>
              <w:t>The link-level simulation to evaluate the PAPA/Tx power gain compared with the OFDM is considered to justify the</w:t>
            </w:r>
            <w:r>
              <w:rPr>
                <w:rFonts w:eastAsia="宋体" w:hint="eastAsia"/>
                <w:i/>
                <w:iCs/>
                <w:lang w:val="en-US" w:eastAsia="zh-CN"/>
              </w:rPr>
              <w:t xml:space="preserve"> performance of DFT-s-OFDM for UL with number of layers &gt; 1.</w:t>
            </w:r>
          </w:p>
          <w:p w:rsidR="00414226" w:rsidRDefault="00441A41">
            <w:pPr>
              <w:numPr>
                <w:ilvl w:val="255"/>
                <w:numId w:val="0"/>
              </w:numPr>
              <w:overflowPunct/>
              <w:autoSpaceDE/>
              <w:autoSpaceDN/>
              <w:adjustRightInd/>
              <w:spacing w:before="120" w:after="120"/>
              <w:jc w:val="both"/>
              <w:textAlignment w:val="auto"/>
              <w:rPr>
                <w:rFonts w:eastAsia="宋体"/>
                <w:i/>
                <w:iCs/>
                <w:lang w:val="en-US" w:eastAsia="zh-CN"/>
              </w:rPr>
            </w:pPr>
            <w:r>
              <w:rPr>
                <w:rFonts w:eastAsia="宋体" w:hint="eastAsia"/>
                <w:b/>
                <w:bCs/>
                <w:i/>
                <w:iCs/>
                <w:lang w:val="en-US" w:eastAsia="zh-CN"/>
              </w:rPr>
              <w:t>Proposal 9:</w:t>
            </w:r>
            <w:r>
              <w:rPr>
                <w:rFonts w:eastAsia="宋体" w:hint="eastAsia"/>
                <w:i/>
                <w:iCs/>
                <w:lang w:val="en-US" w:eastAsia="zh-CN"/>
              </w:rPr>
              <w:t xml:space="preserve"> </w:t>
            </w:r>
            <w:r>
              <w:rPr>
                <w:rFonts w:eastAsia="宋体"/>
                <w:i/>
                <w:iCs/>
                <w:lang w:val="en-US" w:eastAsia="zh-CN"/>
              </w:rPr>
              <w:t xml:space="preserve">DFT-s-OFDM with rank 2 for uplink transmission </w:t>
            </w:r>
            <w:r>
              <w:rPr>
                <w:rFonts w:eastAsia="宋体" w:hint="eastAsia"/>
                <w:i/>
                <w:iCs/>
                <w:lang w:val="en-US" w:eastAsia="zh-CN"/>
              </w:rPr>
              <w:t>can</w:t>
            </w:r>
            <w:r>
              <w:rPr>
                <w:rFonts w:eastAsia="宋体"/>
                <w:i/>
                <w:iCs/>
                <w:lang w:val="en-US" w:eastAsia="zh-CN"/>
              </w:rPr>
              <w:t xml:space="preserve"> be considered in 6G waveform study.</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1" w:history="1">
              <w:r w:rsidR="00441A41">
                <w:rPr>
                  <w:rStyle w:val="af0"/>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2" w:history="1">
              <w:r w:rsidR="00441A41">
                <w:rPr>
                  <w:rStyle w:val="af0"/>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Google</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3" w:history="1">
              <w:r w:rsidR="00441A41">
                <w:rPr>
                  <w:rStyle w:val="af0"/>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40"/>
              <w:rPr>
                <w:b/>
                <w:bCs/>
              </w:rPr>
            </w:pPr>
            <w:r>
              <w:rPr>
                <w:b/>
                <w:bCs/>
                <w:lang w:eastAsia="zh-CN"/>
              </w:rPr>
              <w:t xml:space="preserve">Proposal 1: </w:t>
            </w:r>
          </w:p>
          <w:p w:rsidR="00414226" w:rsidRDefault="00441A41">
            <w:pPr>
              <w:pStyle w:val="af3"/>
              <w:numPr>
                <w:ilvl w:val="0"/>
                <w:numId w:val="43"/>
              </w:numPr>
              <w:overflowPunct/>
              <w:autoSpaceDE/>
              <w:autoSpaceDN/>
              <w:adjustRightInd/>
              <w:ind w:left="511" w:hanging="227"/>
              <w:textAlignment w:val="auto"/>
              <w:rPr>
                <w:rFonts w:eastAsia="宋体"/>
                <w:lang w:val="en-US"/>
              </w:rPr>
            </w:pPr>
            <w:r>
              <w:rPr>
                <w:rFonts w:eastAsia="宋体"/>
                <w:lang w:val="en-US"/>
              </w:rPr>
              <w:t>If support for DFT-s-OFDM with rank &gt; 1 is defined, RAN1 will not limit the applicable bands</w:t>
            </w:r>
          </w:p>
          <w:p w:rsidR="00414226" w:rsidRDefault="00441A41">
            <w:pPr>
              <w:pStyle w:val="af3"/>
              <w:numPr>
                <w:ilvl w:val="0"/>
                <w:numId w:val="43"/>
              </w:numPr>
              <w:overflowPunct/>
              <w:autoSpaceDE/>
              <w:autoSpaceDN/>
              <w:adjustRightInd/>
              <w:ind w:left="511" w:hanging="227"/>
              <w:textAlignment w:val="auto"/>
              <w:rPr>
                <w:rFonts w:eastAsia="宋体"/>
                <w:lang w:val="en-US"/>
              </w:rPr>
            </w:pPr>
            <w:r>
              <w:rPr>
                <w:rFonts w:eastAsia="宋体"/>
                <w:lang w:val="en-US"/>
              </w:rPr>
              <w:t>DFT-s-OFDM with Rank &gt; 1 study is</w:t>
            </w:r>
          </w:p>
          <w:p w:rsidR="00414226" w:rsidRDefault="00441A41">
            <w:pPr>
              <w:pStyle w:val="af3"/>
              <w:numPr>
                <w:ilvl w:val="1"/>
                <w:numId w:val="43"/>
              </w:numPr>
              <w:tabs>
                <w:tab w:val="left" w:pos="850"/>
              </w:tabs>
              <w:overflowPunct/>
              <w:autoSpaceDE/>
              <w:autoSpaceDN/>
              <w:adjustRightInd/>
              <w:textAlignment w:val="auto"/>
              <w:rPr>
                <w:rFonts w:eastAsia="宋体"/>
                <w:lang w:val="en-US"/>
              </w:rPr>
            </w:pPr>
            <w:r>
              <w:rPr>
                <w:rFonts w:eastAsia="宋体"/>
                <w:lang w:val="en-US"/>
              </w:rPr>
              <w:t>Limited to max rank = 2</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4" w:history="1">
              <w:r w:rsidR="00441A41">
                <w:rPr>
                  <w:rStyle w:val="af0"/>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Apple</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rsidR="00414226" w:rsidRDefault="00441A41">
            <w:pPr>
              <w:pStyle w:val="af3"/>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rsidR="00414226" w:rsidRDefault="00414226">
            <w:pPr>
              <w:spacing w:after="0"/>
              <w:rPr>
                <w:rFonts w:ascii="Arial" w:hAnsi="Arial" w:cs="Arial"/>
                <w:sz w:val="16"/>
                <w:szCs w:val="16"/>
              </w:rPr>
            </w:pPr>
          </w:p>
        </w:tc>
      </w:tr>
      <w:bookmarkEnd w:id="55"/>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5" w:history="1">
              <w:r w:rsidR="00441A41">
                <w:rPr>
                  <w:rStyle w:val="af0"/>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Ofinno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0"/>
            </w:pPr>
            <w:r>
              <w:t xml:space="preserve">Proposal 8: Consider UE power output capability (e.g., MPR) as a criterion for evaluating DFT-s-OFDM for multilayer uplink transmission.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6" w:history="1">
              <w:r w:rsidR="00441A41">
                <w:rPr>
                  <w:rStyle w:val="af0"/>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7" w:history="1">
              <w:r w:rsidR="00441A41">
                <w:rPr>
                  <w:rStyle w:val="af0"/>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8" w:history="1">
              <w:r w:rsidR="00441A41">
                <w:rPr>
                  <w:rStyle w:val="af0"/>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Sharp</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79" w:history="1">
              <w:r w:rsidR="00441A41">
                <w:rPr>
                  <w:rStyle w:val="af0"/>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ITL</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rsidR="00414226" w:rsidRDefault="00414226">
      <w:pPr>
        <w:tabs>
          <w:tab w:val="left" w:pos="3397"/>
        </w:tabs>
      </w:pPr>
    </w:p>
    <w:p w:rsidR="00414226" w:rsidRDefault="00414226"/>
    <w:p w:rsidR="00414226" w:rsidRDefault="00441A41">
      <w:pPr>
        <w:pStyle w:val="1"/>
      </w:pPr>
      <w:r>
        <w:t>7.</w:t>
      </w:r>
      <w:r>
        <w:tab/>
        <w:t>Uncategorized proposals</w:t>
      </w:r>
    </w:p>
    <w:p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0" w:history="1">
              <w:r w:rsidR="00441A41">
                <w:rPr>
                  <w:rStyle w:val="af0"/>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Nokia</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b/>
                <w:u w:val="single"/>
              </w:rPr>
            </w:pPr>
            <w:r>
              <w:rPr>
                <w:b/>
                <w:u w:val="single"/>
              </w:rPr>
              <w:t>Baseline communication waveform</w:t>
            </w:r>
          </w:p>
          <w:p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rsidR="00414226" w:rsidRDefault="00441A41">
            <w:pPr>
              <w:pStyle w:val="af3"/>
              <w:numPr>
                <w:ilvl w:val="0"/>
                <w:numId w:val="45"/>
              </w:numPr>
              <w:overflowPunct/>
              <w:autoSpaceDE/>
              <w:autoSpaceDN/>
              <w:adjustRightInd/>
              <w:textAlignment w:val="auto"/>
              <w:rPr>
                <w:i/>
                <w:lang w:eastAsia="en-US"/>
              </w:rPr>
            </w:pPr>
            <w:r>
              <w:rPr>
                <w:i/>
              </w:rPr>
              <w:t>Enhancements/modifications on CP-OFDM will be studied as potential additions</w:t>
            </w:r>
          </w:p>
          <w:p w:rsidR="00414226" w:rsidRDefault="00441A41">
            <w:pPr>
              <w:pStyle w:val="af3"/>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等线"/>
                <w:i/>
                <w:lang w:val="en-US"/>
              </w:rPr>
              <w:t xml:space="preserve">potential </w:t>
            </w:r>
            <w:r>
              <w:rPr>
                <w:i/>
                <w:lang w:val="en-US"/>
              </w:rPr>
              <w:t>additional waveform for downlink</w:t>
            </w:r>
          </w:p>
          <w:p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rsidR="00414226" w:rsidRDefault="00441A41">
            <w:pPr>
              <w:pStyle w:val="af3"/>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rsidR="00414226" w:rsidRDefault="00441A41">
            <w:pPr>
              <w:pStyle w:val="af3"/>
              <w:numPr>
                <w:ilvl w:val="0"/>
                <w:numId w:val="45"/>
              </w:numPr>
              <w:overflowPunct/>
              <w:autoSpaceDE/>
              <w:autoSpaceDN/>
              <w:adjustRightInd/>
              <w:textAlignment w:val="auto"/>
              <w:rPr>
                <w:i/>
                <w:lang w:val="en-US" w:eastAsia="en-US"/>
              </w:rPr>
            </w:pPr>
            <w:r>
              <w:rPr>
                <w:rFonts w:hint="eastAsia"/>
                <w:i/>
                <w:lang w:val="en-US"/>
              </w:rPr>
              <w:t>Other OFDM based waveforms are not precluded</w:t>
            </w:r>
            <w:r>
              <w:rPr>
                <w:i/>
                <w:lang w:val="en-US"/>
              </w:rPr>
              <w:t xml:space="preserve"> </w:t>
            </w:r>
            <w:r>
              <w:rPr>
                <w:i/>
                <w:u w:val="single"/>
                <w:lang w:val="en-US"/>
              </w:rPr>
              <w:t>as potential additions</w:t>
            </w:r>
            <w:r>
              <w:rPr>
                <w:rFonts w:hint="eastAsia"/>
                <w:i/>
                <w:lang w:val="en-US"/>
              </w:rPr>
              <w:t>.</w:t>
            </w:r>
          </w:p>
          <w:p w:rsidR="00414226" w:rsidRDefault="00441A41">
            <w:pPr>
              <w:rPr>
                <w:b/>
                <w:u w:val="single"/>
              </w:rPr>
            </w:pPr>
            <w:r>
              <w:rPr>
                <w:b/>
                <w:u w:val="single"/>
              </w:rPr>
              <w:t>Low PAPR for coverage extension</w:t>
            </w:r>
          </w:p>
          <w:p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1" w:history="1">
              <w:r w:rsidR="00441A41">
                <w:rPr>
                  <w:rStyle w:val="af0"/>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rsidR="00414226" w:rsidRDefault="00441A41">
            <w:pPr>
              <w:pStyle w:val="af3"/>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rsidR="00414226" w:rsidRDefault="00441A41">
            <w:pPr>
              <w:pStyle w:val="af3"/>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rsidR="00414226" w:rsidRDefault="00441A41">
            <w:pPr>
              <w:pStyle w:val="af3"/>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rsidR="00414226" w:rsidRDefault="00441A41">
            <w:pPr>
              <w:pStyle w:val="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rsidR="00414226" w:rsidRDefault="00414226">
            <w:pPr>
              <w:spacing w:after="0"/>
              <w:rPr>
                <w:rFonts w:ascii="Arial" w:hAnsi="Arial" w:cs="Arial"/>
                <w:sz w:val="16"/>
                <w:szCs w:val="16"/>
                <w:lang w:val="en-US"/>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2" w:history="1">
              <w:r w:rsidR="00441A41">
                <w:rPr>
                  <w:rStyle w:val="af0"/>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vivo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3" w:history="1">
              <w:r w:rsidR="00441A41">
                <w:rPr>
                  <w:rStyle w:val="af0"/>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CATT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rsidR="00414226" w:rsidRDefault="00441A41">
            <w:pPr>
              <w:pStyle w:val="af3"/>
              <w:widowControl w:val="0"/>
              <w:numPr>
                <w:ilvl w:val="0"/>
                <w:numId w:val="47"/>
              </w:numPr>
              <w:overflowPunct/>
              <w:autoSpaceDE/>
              <w:autoSpaceDN/>
              <w:adjustRightInd/>
              <w:spacing w:afterLines="50" w:after="120"/>
              <w:contextualSpacing w:val="0"/>
              <w:jc w:val="both"/>
              <w:textAlignment w:val="auto"/>
              <w:rPr>
                <w:rFonts w:eastAsia="宋体"/>
                <w:bCs/>
              </w:rPr>
            </w:pPr>
            <w:r>
              <w:rPr>
                <w:rFonts w:eastAsia="宋体" w:hint="eastAsia"/>
                <w:bCs/>
              </w:rPr>
              <w:t xml:space="preserve">Larger </w:t>
            </w:r>
            <w:r>
              <w:rPr>
                <w:rFonts w:eastAsia="宋体"/>
                <w:bCs/>
              </w:rPr>
              <w:t>FFT size (e.g. from 4096 to 8192</w:t>
            </w:r>
            <w:r>
              <w:rPr>
                <w:rFonts w:eastAsia="宋体" w:hint="eastAsia"/>
                <w:bCs/>
              </w:rPr>
              <w:t xml:space="preserve"> or 16384</w:t>
            </w:r>
            <w:r>
              <w:rPr>
                <w:rFonts w:eastAsia="宋体"/>
                <w:bCs/>
              </w:rPr>
              <w:t>)</w:t>
            </w:r>
          </w:p>
          <w:p w:rsidR="00414226" w:rsidRDefault="00441A41">
            <w:pPr>
              <w:pStyle w:val="af3"/>
              <w:widowControl w:val="0"/>
              <w:numPr>
                <w:ilvl w:val="0"/>
                <w:numId w:val="47"/>
              </w:numPr>
              <w:overflowPunct/>
              <w:autoSpaceDE/>
              <w:autoSpaceDN/>
              <w:adjustRightInd/>
              <w:spacing w:afterLines="50" w:after="120"/>
              <w:contextualSpacing w:val="0"/>
              <w:jc w:val="both"/>
              <w:textAlignment w:val="auto"/>
              <w:rPr>
                <w:rFonts w:eastAsia="宋体"/>
                <w:bCs/>
              </w:rPr>
            </w:pPr>
            <w:r>
              <w:rPr>
                <w:rFonts w:eastAsia="宋体" w:hint="eastAsia"/>
                <w:bCs/>
              </w:rPr>
              <w:lastRenderedPageBreak/>
              <w:t xml:space="preserve">Larger </w:t>
            </w:r>
            <w:r>
              <w:rPr>
                <w:rFonts w:eastAsia="宋体"/>
                <w:bCs/>
              </w:rPr>
              <w:t>transmission</w:t>
            </w:r>
            <w:r>
              <w:rPr>
                <w:rFonts w:eastAsia="宋体" w:hint="eastAsia"/>
                <w:bCs/>
              </w:rPr>
              <w:t xml:space="preserve"> </w:t>
            </w:r>
            <w:r>
              <w:rPr>
                <w:rFonts w:eastAsia="宋体"/>
                <w:bCs/>
              </w:rPr>
              <w:t>channel bandwidth</w:t>
            </w:r>
          </w:p>
          <w:p w:rsidR="00414226" w:rsidRDefault="00441A41">
            <w:pPr>
              <w:pStyle w:val="af3"/>
              <w:widowControl w:val="0"/>
              <w:numPr>
                <w:ilvl w:val="0"/>
                <w:numId w:val="47"/>
              </w:numPr>
              <w:overflowPunct/>
              <w:autoSpaceDE/>
              <w:autoSpaceDN/>
              <w:adjustRightInd/>
              <w:spacing w:afterLines="50" w:after="120"/>
              <w:contextualSpacing w:val="0"/>
              <w:jc w:val="both"/>
              <w:textAlignment w:val="auto"/>
              <w:rPr>
                <w:rFonts w:eastAsia="宋体"/>
                <w:bCs/>
              </w:rPr>
            </w:pPr>
            <w:r>
              <w:rPr>
                <w:rFonts w:eastAsia="宋体"/>
                <w:bCs/>
              </w:rPr>
              <w:t xml:space="preserve">Increased </w:t>
            </w:r>
            <w:r>
              <w:rPr>
                <w:bCs/>
              </w:rPr>
              <w:t>downlink free space path</w:t>
            </w:r>
            <w:r>
              <w:rPr>
                <w:rFonts w:hint="eastAsia"/>
                <w:bCs/>
              </w:rPr>
              <w:t xml:space="preserve"> loss</w:t>
            </w:r>
            <w:r>
              <w:rPr>
                <w:rFonts w:eastAsia="宋体"/>
                <w:bCs/>
              </w:rPr>
              <w:t xml:space="preserve"> in NTN due to large propagation distance</w:t>
            </w:r>
            <w:r>
              <w:rPr>
                <w:rFonts w:eastAsia="宋体" w:hint="eastAsia"/>
                <w:bCs/>
              </w:rPr>
              <w:t>.</w:t>
            </w:r>
          </w:p>
          <w:p w:rsidR="00414226" w:rsidRDefault="00441A41">
            <w:pPr>
              <w:pStyle w:val="a8"/>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rsidR="00414226" w:rsidRDefault="00441A41">
            <w:pPr>
              <w:pStyle w:val="a8"/>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rsidR="00414226" w:rsidRDefault="00441A41">
            <w:pPr>
              <w:pStyle w:val="a8"/>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rsidR="00414226" w:rsidRDefault="00441A41">
            <w:pPr>
              <w:spacing w:after="120"/>
              <w:rPr>
                <w:rFonts w:eastAsia="宋体"/>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rsidR="00414226" w:rsidRDefault="00414226">
            <w:pPr>
              <w:spacing w:after="0"/>
              <w:rPr>
                <w:rFonts w:ascii="Arial" w:hAnsi="Arial" w:cs="Arial"/>
                <w:bCs/>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lastRenderedPageBreak/>
              <w:t>[10]</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4" w:history="1">
              <w:r w:rsidR="00441A41">
                <w:rPr>
                  <w:rStyle w:val="af0"/>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NEC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5" w:history="1">
              <w:r w:rsidR="00441A41">
                <w:rPr>
                  <w:rStyle w:val="af0"/>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6" w:history="1">
              <w:r w:rsidR="00441A41">
                <w:rPr>
                  <w:rStyle w:val="af0"/>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OPPO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scenario, but only supported by the vertical BS/UE. </w:t>
            </w:r>
          </w:p>
          <w:p w:rsidR="00414226" w:rsidRDefault="00414226">
            <w:pPr>
              <w:snapToGrid w:val="0"/>
              <w:ind w:right="-96"/>
              <w:jc w:val="both"/>
              <w:rPr>
                <w:bCs/>
                <w:i/>
                <w:lang w:eastAsia="zh-CN"/>
              </w:rPr>
            </w:pPr>
          </w:p>
          <w:p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rsidR="00414226" w:rsidRDefault="00414226">
            <w:pPr>
              <w:overflowPunct/>
              <w:autoSpaceDE/>
              <w:autoSpaceDN/>
              <w:adjustRightInd/>
              <w:spacing w:after="0"/>
              <w:ind w:left="720"/>
              <w:textAlignment w:val="auto"/>
              <w:rPr>
                <w:bCs/>
                <w:i/>
                <w:lang w:eastAsia="zh-CN"/>
              </w:rPr>
            </w:pPr>
          </w:p>
          <w:p w:rsidR="00414226" w:rsidRDefault="00441A41">
            <w:pPr>
              <w:snapToGrid w:val="0"/>
              <w:ind w:right="-96"/>
              <w:jc w:val="both"/>
              <w:rPr>
                <w:bCs/>
                <w:i/>
                <w:lang w:eastAsia="zh-CN"/>
              </w:rPr>
            </w:pPr>
            <w:r>
              <w:rPr>
                <w:bCs/>
                <w:i/>
                <w:lang w:eastAsia="zh-CN"/>
              </w:rPr>
              <w:t>Proposal 5: Only one DL waveform is supported for 6GR initial access procedure.</w:t>
            </w:r>
          </w:p>
          <w:p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rsidR="00414226" w:rsidRDefault="00414226">
            <w:pPr>
              <w:spacing w:after="0"/>
              <w:rPr>
                <w:rFonts w:ascii="Arial" w:hAnsi="Arial" w:cs="Arial"/>
                <w:bCs/>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7" w:history="1">
              <w:r w:rsidR="00441A41">
                <w:rPr>
                  <w:rStyle w:val="af0"/>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8" w:history="1">
              <w:r w:rsidR="00441A41">
                <w:rPr>
                  <w:rStyle w:val="af0"/>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numPr>
                <w:ilvl w:val="255"/>
                <w:numId w:val="0"/>
              </w:numPr>
              <w:overflowPunct/>
              <w:autoSpaceDE/>
              <w:autoSpaceDN/>
              <w:adjustRightInd/>
              <w:spacing w:after="0"/>
              <w:textAlignment w:val="auto"/>
              <w:rPr>
                <w:rFonts w:eastAsia="宋体"/>
                <w:i/>
                <w:iCs/>
                <w:lang w:val="en-US" w:eastAsia="ko-KR"/>
              </w:rPr>
            </w:pPr>
            <w:r>
              <w:rPr>
                <w:rFonts w:eastAsia="宋体" w:hint="eastAsia"/>
                <w:b/>
                <w:bCs/>
                <w:i/>
                <w:iCs/>
                <w:lang w:val="en-US" w:eastAsia="ko-KR"/>
              </w:rPr>
              <w:t xml:space="preserve">Proposal </w:t>
            </w:r>
            <w:r>
              <w:rPr>
                <w:rFonts w:eastAsia="宋体" w:hint="eastAsia"/>
                <w:b/>
                <w:bCs/>
                <w:i/>
                <w:iCs/>
                <w:lang w:val="en-US" w:eastAsia="zh-CN"/>
              </w:rPr>
              <w:t>12</w:t>
            </w:r>
            <w:r>
              <w:rPr>
                <w:rFonts w:eastAsia="宋体" w:hint="eastAsia"/>
                <w:b/>
                <w:bCs/>
                <w:i/>
                <w:iCs/>
                <w:lang w:val="en-US" w:eastAsia="ko-KR"/>
              </w:rPr>
              <w:t>:</w:t>
            </w:r>
            <w:r>
              <w:rPr>
                <w:rFonts w:eastAsia="宋体" w:hint="eastAsia"/>
                <w:i/>
                <w:iCs/>
                <w:lang w:val="en-US" w:eastAsia="ko-KR"/>
              </w:rPr>
              <w:t xml:space="preserve"> Study pulse RS design using OFDM-based waveform for large sensing coverage. </w:t>
            </w:r>
          </w:p>
          <w:p w:rsidR="00414226" w:rsidRDefault="00441A41">
            <w:pPr>
              <w:numPr>
                <w:ilvl w:val="0"/>
                <w:numId w:val="30"/>
              </w:numPr>
              <w:overflowPunct/>
              <w:autoSpaceDE/>
              <w:autoSpaceDN/>
              <w:adjustRightInd/>
              <w:spacing w:before="120" w:after="0"/>
              <w:jc w:val="both"/>
              <w:textAlignment w:val="auto"/>
              <w:rPr>
                <w:rFonts w:eastAsia="宋体"/>
                <w:i/>
                <w:iCs/>
                <w:lang w:val="en-US" w:eastAsia="ko-KR"/>
              </w:rPr>
            </w:pPr>
            <w:r>
              <w:rPr>
                <w:rFonts w:eastAsia="宋体" w:hint="eastAsia"/>
                <w:i/>
                <w:iCs/>
                <w:lang w:val="en-US" w:eastAsia="ko-KR"/>
              </w:rPr>
              <w:t>The pulse is applicable for both mono</w:t>
            </w:r>
            <w:r>
              <w:rPr>
                <w:rFonts w:eastAsia="宋体" w:hint="eastAsia"/>
                <w:i/>
                <w:iCs/>
                <w:lang w:val="en-US" w:eastAsia="zh-CN"/>
              </w:rPr>
              <w:t>-</w:t>
            </w:r>
            <w:r>
              <w:rPr>
                <w:rFonts w:eastAsia="宋体" w:hint="eastAsia"/>
                <w:i/>
                <w:iCs/>
                <w:lang w:val="en-US" w:eastAsia="ko-KR"/>
              </w:rPr>
              <w:t>static and bi</w:t>
            </w:r>
            <w:r>
              <w:rPr>
                <w:rFonts w:eastAsia="宋体" w:hint="eastAsia"/>
                <w:i/>
                <w:iCs/>
                <w:lang w:val="en-US" w:eastAsia="zh-CN"/>
              </w:rPr>
              <w:t>-</w:t>
            </w:r>
            <w:r>
              <w:rPr>
                <w:rFonts w:eastAsia="宋体" w:hint="eastAsia"/>
                <w:i/>
                <w:iCs/>
                <w:lang w:val="en-US" w:eastAsia="ko-KR"/>
              </w:rPr>
              <w:t>static sensing</w:t>
            </w:r>
            <w:r>
              <w:rPr>
                <w:rFonts w:eastAsia="宋体"/>
                <w:i/>
                <w:iCs/>
                <w:lang w:val="en-US" w:eastAsia="ko-KR"/>
              </w:rPr>
              <w:t>.</w:t>
            </w:r>
          </w:p>
          <w:p w:rsidR="00414226" w:rsidRDefault="00441A41">
            <w:pPr>
              <w:numPr>
                <w:ilvl w:val="0"/>
                <w:numId w:val="30"/>
              </w:numPr>
              <w:overflowPunct/>
              <w:autoSpaceDE/>
              <w:autoSpaceDN/>
              <w:adjustRightInd/>
              <w:spacing w:before="120" w:after="120"/>
              <w:jc w:val="both"/>
              <w:textAlignment w:val="auto"/>
              <w:rPr>
                <w:rFonts w:eastAsia="宋体"/>
                <w:i/>
                <w:iCs/>
                <w:lang w:val="en-US" w:eastAsia="ko-KR"/>
              </w:rPr>
            </w:pPr>
            <w:r>
              <w:rPr>
                <w:rFonts w:eastAsia="宋体" w:hint="eastAsia"/>
                <w:i/>
                <w:iCs/>
                <w:lang w:val="en-US" w:eastAsia="ko-KR"/>
              </w:rPr>
              <w:t>Study the application for communication, e.g., RSRP measurement, time/frequency tracking</w:t>
            </w:r>
            <w:r>
              <w:rPr>
                <w:rFonts w:eastAsia="宋体"/>
                <w:i/>
                <w:iCs/>
                <w:lang w:val="en-US" w:eastAsia="ko-KR"/>
              </w:rPr>
              <w:t>.</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89" w:history="1">
              <w:r w:rsidR="00441A41">
                <w:rPr>
                  <w:rStyle w:val="af0"/>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rsidR="00414226" w:rsidRDefault="00414226">
            <w:pPr>
              <w:tabs>
                <w:tab w:val="left" w:pos="2742"/>
              </w:tabs>
              <w:spacing w:after="0"/>
              <w:rPr>
                <w:rFonts w:ascii="Arial" w:hAnsi="Arial" w:cs="Arial"/>
                <w:sz w:val="16"/>
                <w:szCs w:val="16"/>
              </w:rPr>
            </w:pPr>
          </w:p>
        </w:tc>
      </w:tr>
      <w:bookmarkEnd w:id="57"/>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90" w:history="1">
              <w:r w:rsidR="00441A41">
                <w:rPr>
                  <w:rStyle w:val="af0"/>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Google</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rsidR="00414226" w:rsidRDefault="00414226">
            <w:pPr>
              <w:spacing w:after="0"/>
              <w:rPr>
                <w:rFonts w:ascii="Arial" w:hAnsi="Arial" w:cs="Arial"/>
                <w:lang w:val="en-US"/>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91" w:history="1">
              <w:r w:rsidR="00441A41">
                <w:rPr>
                  <w:rStyle w:val="af0"/>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rsidR="00414226" w:rsidRDefault="00441A41">
            <w:pPr>
              <w:pStyle w:val="af3"/>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rsidR="00414226" w:rsidRDefault="00441A41">
            <w:pPr>
              <w:pStyle w:val="af3"/>
              <w:numPr>
                <w:ilvl w:val="0"/>
                <w:numId w:val="49"/>
              </w:numPr>
              <w:overflowPunct/>
              <w:autoSpaceDE/>
              <w:autoSpaceDN/>
              <w:adjustRightInd/>
              <w:spacing w:after="0" w:line="257" w:lineRule="auto"/>
              <w:contextualSpacing w:val="0"/>
              <w:jc w:val="both"/>
              <w:textAlignment w:val="auto"/>
              <w:rPr>
                <w:szCs w:val="22"/>
              </w:rPr>
            </w:pPr>
            <w:r>
              <w:rPr>
                <w:szCs w:val="22"/>
              </w:rPr>
              <w:t>Signaling Overhead (e.g., bits for side information, if any).</w:t>
            </w:r>
          </w:p>
          <w:p w:rsidR="00414226" w:rsidRDefault="00441A41">
            <w:pPr>
              <w:pStyle w:val="af3"/>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92" w:history="1">
              <w:r w:rsidR="00441A41">
                <w:rPr>
                  <w:rStyle w:val="af0"/>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Apple</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93" w:history="1">
              <w:r w:rsidR="00441A41">
                <w:rPr>
                  <w:rStyle w:val="af0"/>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Ofinno</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before="240" w:after="0"/>
            </w:pPr>
            <w:r>
              <w:t xml:space="preserve">Proposal 1: Confirm that CP-OFDM and DFT-s-OFDM waveforms as defined in 5G NR are supported for 6GR for uplink. </w:t>
            </w:r>
          </w:p>
          <w:p w:rsidR="00414226" w:rsidRDefault="00441A41">
            <w:pPr>
              <w:spacing w:before="240" w:after="0"/>
            </w:pPr>
            <w:r>
              <w:t xml:space="preserve">Proposal 5: Consider high UE power class (e.g., 26 dBm) as a mandatory feature or at least mandatory for higher bands (e.g., above 2 GHz) in 6GR from Day 1.   </w:t>
            </w:r>
          </w:p>
          <w:p w:rsidR="00414226" w:rsidRDefault="00441A41">
            <w:pPr>
              <w:spacing w:before="240" w:after="0"/>
            </w:pPr>
            <w:r>
              <w:t xml:space="preserve">Proposal 6: Study the possibility of reducing MPR in 6GR. </w:t>
            </w:r>
          </w:p>
          <w:p w:rsidR="00414226" w:rsidRDefault="00441A41">
            <w:pPr>
              <w:spacing w:before="240" w:after="0"/>
            </w:pPr>
            <w:r>
              <w:t xml:space="preserve">Proposal 7: Support dynamic switching between DFT-s-OFDM and CP-OFDM in 6GR from Day 1. </w:t>
            </w:r>
          </w:p>
          <w:p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94" w:history="1">
              <w:r w:rsidR="00441A41">
                <w:rPr>
                  <w:rStyle w:val="af0"/>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95" w:history="1">
              <w:r w:rsidR="00441A41">
                <w:rPr>
                  <w:rStyle w:val="af0"/>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CEWiT</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jc w:val="both"/>
            </w:pPr>
            <w:r>
              <w:rPr>
                <w:b/>
                <w:bCs/>
                <w:lang w:val="en-US"/>
              </w:rPr>
              <w:t>Proposal 3</w:t>
            </w:r>
            <w:r>
              <w:rPr>
                <w:lang w:val="en-US"/>
              </w:rPr>
              <w:t>: Support for waveform selection for different time/frequency/physical channels/physical signals.</w:t>
            </w:r>
          </w:p>
          <w:p w:rsidR="00414226" w:rsidRDefault="00414226">
            <w:pPr>
              <w:spacing w:after="0"/>
              <w:rPr>
                <w:rFonts w:ascii="Arial" w:hAnsi="Arial" w:cs="Arial"/>
                <w:sz w:val="16"/>
                <w:szCs w:val="16"/>
              </w:rPr>
            </w:pPr>
          </w:p>
        </w:tc>
      </w:tr>
      <w:tr w:rsidR="00414226">
        <w:trPr>
          <w:trHeight w:val="20"/>
        </w:trPr>
        <w:tc>
          <w:tcPr>
            <w:tcW w:w="562" w:type="dxa"/>
            <w:tcBorders>
              <w:top w:val="nil"/>
              <w:left w:val="single" w:sz="4" w:space="0" w:color="A6A6A6"/>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rsidR="00414226" w:rsidRDefault="00287EF8">
            <w:pPr>
              <w:spacing w:after="0"/>
              <w:rPr>
                <w:rFonts w:ascii="Arial" w:hAnsi="Arial" w:cs="Arial"/>
                <w:color w:val="0000FF"/>
                <w:sz w:val="16"/>
                <w:szCs w:val="16"/>
                <w:u w:val="single"/>
                <w:lang w:val="en-US"/>
              </w:rPr>
            </w:pPr>
            <w:hyperlink r:id="rId196" w:history="1">
              <w:r w:rsidR="00441A41">
                <w:rPr>
                  <w:rStyle w:val="af0"/>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rsidR="00414226" w:rsidRDefault="00441A41">
            <w:pPr>
              <w:spacing w:after="0"/>
              <w:rPr>
                <w:rFonts w:ascii="Arial" w:hAnsi="Arial" w:cs="Arial"/>
                <w:sz w:val="16"/>
                <w:szCs w:val="16"/>
                <w:lang w:val="en-US"/>
              </w:rPr>
            </w:pPr>
            <w:r>
              <w:rPr>
                <w:rFonts w:ascii="Arial" w:hAnsi="Arial" w:cs="Arial"/>
                <w:sz w:val="16"/>
                <w:szCs w:val="16"/>
              </w:rPr>
              <w:t>ITL</w:t>
            </w:r>
          </w:p>
        </w:tc>
      </w:tr>
      <w:tr w:rsidR="00414226">
        <w:trPr>
          <w:trHeight w:val="20"/>
        </w:trPr>
        <w:tc>
          <w:tcPr>
            <w:tcW w:w="562" w:type="dxa"/>
            <w:tcBorders>
              <w:top w:val="single" w:sz="4" w:space="0" w:color="A6A6A6"/>
              <w:left w:val="single" w:sz="4" w:space="0" w:color="A6A6A6"/>
              <w:bottom w:val="single" w:sz="4" w:space="0" w:color="A6A6A6"/>
              <w:right w:val="single" w:sz="4" w:space="0" w:color="A6A6A6"/>
            </w:tcBorders>
          </w:tcPr>
          <w:p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rsidR="00414226" w:rsidRDefault="00441A41">
            <w:pPr>
              <w:spacing w:line="288" w:lineRule="auto"/>
              <w:ind w:leftChars="100" w:left="350" w:hangingChars="75" w:hanging="150"/>
              <w:rPr>
                <w:i/>
                <w:iCs/>
              </w:rPr>
            </w:pPr>
            <w:r>
              <w:rPr>
                <w:rFonts w:hint="eastAsia"/>
                <w:i/>
                <w:iCs/>
              </w:rPr>
              <w:lastRenderedPageBreak/>
              <w:t xml:space="preserve">- </w:t>
            </w:r>
            <w:r>
              <w:rPr>
                <w:i/>
                <w:iCs/>
              </w:rPr>
              <w:t>CP-OFDM should be maintained as the baseline waveform for 6G downlink, preserving continuity with NR, ensuring backward compatibility, and supporting consistent numerology and grid alignment across RATs.</w:t>
            </w:r>
          </w:p>
          <w:p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rsidR="00414226" w:rsidRDefault="00414226">
      <w:pPr>
        <w:tabs>
          <w:tab w:val="left" w:pos="5409"/>
        </w:tabs>
      </w:pPr>
    </w:p>
    <w:p w:rsidR="00414226" w:rsidRDefault="00441A41">
      <w:pPr>
        <w:pStyle w:val="1"/>
      </w:pPr>
      <w:r>
        <w:t>8.</w:t>
      </w:r>
      <w:r>
        <w:tab/>
        <w:t>Monday offline</w:t>
      </w:r>
    </w:p>
    <w:p w:rsidR="00414226" w:rsidRDefault="00441A41">
      <w:pPr>
        <w:pStyle w:val="2"/>
      </w:pPr>
      <w:r>
        <w:t>8.1</w:t>
      </w:r>
      <w:r>
        <w:tab/>
        <w:t>DL PAPR reduction</w:t>
      </w:r>
    </w:p>
    <w:p w:rsidR="00414226" w:rsidRDefault="00441A41">
      <w:r>
        <w:t>~10 companies propose to deprioritize/discontinue the DL DFT-s-OFDM discussions under the waveform agenda item and take up the proposal under the specific agenda item that justifies the use case (NTN, energy efficiency, etc.)</w:t>
      </w:r>
    </w:p>
    <w:p w:rsidR="00414226" w:rsidRDefault="00441A41">
      <w:r>
        <w:rPr>
          <w:b/>
          <w:bCs/>
          <w:highlight w:val="yellow"/>
        </w:rPr>
        <w:t>Question 1:</w:t>
      </w:r>
      <w:r>
        <w:rPr>
          <w:highlight w:val="yellow"/>
        </w:rPr>
        <w:t xml:space="preserve"> Discuss the following as a possible way forward</w:t>
      </w:r>
    </w:p>
    <w:p w:rsidR="00414226" w:rsidRDefault="00441A41">
      <w:pPr>
        <w:numPr>
          <w:ilvl w:val="0"/>
          <w:numId w:val="8"/>
        </w:numPr>
        <w:spacing w:after="0"/>
        <w:jc w:val="both"/>
        <w:rPr>
          <w:rFonts w:eastAsia="Batang"/>
          <w:lang w:val="en-US" w:eastAsia="ko-KR"/>
        </w:rPr>
      </w:pPr>
      <w:r>
        <w:rPr>
          <w:rFonts w:eastAsia="Batang"/>
          <w:lang w:val="en-US" w:eastAsia="ko-KR"/>
        </w:rPr>
        <w:t>Discontinue discussion on DL DFT-s-OFDM for DL PDCCH/PDSCH for communication for TN under waveform agenda item. DL DFT-s-OFDM may be further studied for</w:t>
      </w:r>
    </w:p>
    <w:p w:rsidR="00414226" w:rsidRDefault="00441A41">
      <w:pPr>
        <w:numPr>
          <w:ilvl w:val="0"/>
          <w:numId w:val="23"/>
        </w:numPr>
        <w:spacing w:after="0"/>
        <w:jc w:val="both"/>
        <w:rPr>
          <w:rFonts w:eastAsia="Batang"/>
          <w:lang w:val="en-US" w:eastAsia="ko-KR"/>
        </w:rPr>
      </w:pPr>
      <w:r>
        <w:rPr>
          <w:rFonts w:eastAsia="Batang"/>
          <w:lang w:val="en-US" w:eastAsia="ko-KR"/>
        </w:rPr>
        <w:t>PDCCH/PDSCH for NTN under the NTN agenda item</w:t>
      </w:r>
    </w:p>
    <w:p w:rsidR="00414226" w:rsidRDefault="00441A41">
      <w:pPr>
        <w:numPr>
          <w:ilvl w:val="0"/>
          <w:numId w:val="23"/>
        </w:numPr>
        <w:spacing w:after="0"/>
        <w:jc w:val="both"/>
        <w:rPr>
          <w:rFonts w:eastAsia="Batang"/>
          <w:lang w:val="en-US" w:eastAsia="ko-KR"/>
        </w:rPr>
      </w:pPr>
      <w:r>
        <w:rPr>
          <w:rFonts w:eastAsia="Batang"/>
          <w:lang w:val="en-US" w:eastAsia="ko-KR"/>
        </w:rPr>
        <w:t>[on-demand] Sync/SSB under the initial access or energy efficiency agenda item</w:t>
      </w:r>
    </w:p>
    <w:p w:rsidR="00414226" w:rsidRDefault="00441A41">
      <w:pPr>
        <w:numPr>
          <w:ilvl w:val="0"/>
          <w:numId w:val="23"/>
        </w:numPr>
        <w:spacing w:after="0"/>
        <w:jc w:val="both"/>
        <w:rPr>
          <w:rFonts w:eastAsia="Batang"/>
          <w:lang w:val="en-US" w:eastAsia="ko-KR"/>
        </w:rPr>
      </w:pPr>
      <w:r>
        <w:rPr>
          <w:rFonts w:eastAsia="Batang"/>
          <w:lang w:val="en-US" w:eastAsia="ko-KR"/>
        </w:rPr>
        <w:t>Wake-up signal under initial access or other physical layer signals, channels and procedures agenda item</w:t>
      </w:r>
    </w:p>
    <w:p w:rsidR="00414226" w:rsidRDefault="00414226">
      <w:pPr>
        <w:rPr>
          <w:lang w:val="en-US"/>
        </w:rPr>
      </w:pPr>
    </w:p>
    <w:p w:rsidR="00414226" w:rsidRDefault="00441A41">
      <w:pPr>
        <w:rPr>
          <w:lang w:val="en-US"/>
        </w:rPr>
      </w:pPr>
      <w:r>
        <w:rPr>
          <w:lang w:val="en-US"/>
        </w:rPr>
        <w:t>Assuming that the work is not deprioritized/discontinued, characterize what the proposed solution alternatives are.</w:t>
      </w:r>
    </w:p>
    <w:p w:rsidR="00414226" w:rsidRDefault="00441A41">
      <w:pPr>
        <w:rPr>
          <w:lang w:val="en-US"/>
        </w:rPr>
      </w:pPr>
      <w:r>
        <w:rPr>
          <w:b/>
          <w:bCs/>
          <w:highlight w:val="yellow"/>
          <w:lang w:val="en-US"/>
        </w:rPr>
        <w:t>Question 2:</w:t>
      </w:r>
      <w:r>
        <w:rPr>
          <w:highlight w:val="yellow"/>
          <w:lang w:val="en-US"/>
        </w:rPr>
        <w:t xml:space="preserve"> Discuss the characterization of the solution alternatives:</w:t>
      </w:r>
    </w:p>
    <w:p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rsidR="00414226" w:rsidRDefault="00441A41">
      <w:pPr>
        <w:numPr>
          <w:ilvl w:val="0"/>
          <w:numId w:val="23"/>
        </w:numPr>
        <w:spacing w:after="0"/>
        <w:jc w:val="both"/>
        <w:rPr>
          <w:rFonts w:eastAsia="Batang"/>
          <w:lang w:val="en-US" w:eastAsia="ko-KR"/>
        </w:rPr>
      </w:pPr>
      <w:r>
        <w:rPr>
          <w:rFonts w:eastAsia="Batang"/>
          <w:lang w:val="en-US" w:eastAsia="ko-KR"/>
        </w:rPr>
        <w:t xml:space="preserve">Common </w:t>
      </w:r>
      <w:r>
        <w:rPr>
          <w:rFonts w:eastAsia="Batang" w:hint="eastAsia"/>
          <w:lang w:val="en-US" w:eastAsia="ko-KR"/>
        </w:rPr>
        <w:t>PDCCH</w:t>
      </w:r>
    </w:p>
    <w:p w:rsidR="00414226" w:rsidRDefault="00441A41">
      <w:pPr>
        <w:numPr>
          <w:ilvl w:val="0"/>
          <w:numId w:val="23"/>
        </w:numPr>
        <w:spacing w:after="0"/>
        <w:jc w:val="both"/>
        <w:rPr>
          <w:rFonts w:eastAsia="Batang"/>
          <w:lang w:val="en-US" w:eastAsia="ko-KR"/>
        </w:rPr>
      </w:pPr>
      <w:r>
        <w:rPr>
          <w:rFonts w:eastAsia="Batang"/>
          <w:lang w:val="en-US" w:eastAsia="ko-KR"/>
        </w:rPr>
        <w:t>Common PDSCH</w:t>
      </w:r>
    </w:p>
    <w:p w:rsidR="00414226" w:rsidRDefault="00441A41">
      <w:pPr>
        <w:numPr>
          <w:ilvl w:val="0"/>
          <w:numId w:val="23"/>
        </w:numPr>
        <w:spacing w:after="0"/>
        <w:jc w:val="both"/>
        <w:rPr>
          <w:rFonts w:eastAsia="Batang"/>
          <w:lang w:val="en-US" w:eastAsia="ko-KR"/>
        </w:rPr>
      </w:pPr>
      <w:r>
        <w:rPr>
          <w:rFonts w:eastAsia="Batang"/>
          <w:lang w:val="en-US" w:eastAsia="ko-KR"/>
        </w:rPr>
        <w:t>UE-specific PDCCH and unicast PDSCH (including Msg4)</w:t>
      </w:r>
    </w:p>
    <w:p w:rsidR="00414226" w:rsidRDefault="00441A41">
      <w:pPr>
        <w:numPr>
          <w:ilvl w:val="0"/>
          <w:numId w:val="23"/>
        </w:numPr>
        <w:spacing w:after="0"/>
        <w:jc w:val="both"/>
        <w:rPr>
          <w:rFonts w:eastAsia="Batang"/>
          <w:i/>
          <w:iCs/>
          <w:lang w:val="en-US" w:eastAsia="ko-KR"/>
        </w:rPr>
      </w:pPr>
      <w:r>
        <w:rPr>
          <w:rFonts w:eastAsia="Batang"/>
          <w:lang w:val="en-US" w:eastAsia="ko-KR"/>
        </w:rPr>
        <w:t>[On-demand] Sync/SSB</w:t>
      </w:r>
    </w:p>
    <w:p w:rsidR="00414226" w:rsidRDefault="00441A41">
      <w:pPr>
        <w:numPr>
          <w:ilvl w:val="0"/>
          <w:numId w:val="23"/>
        </w:numPr>
        <w:spacing w:after="0"/>
        <w:jc w:val="both"/>
        <w:rPr>
          <w:rFonts w:eastAsia="Batang"/>
          <w:i/>
          <w:iCs/>
          <w:lang w:val="en-US" w:eastAsia="ko-KR"/>
        </w:rPr>
      </w:pPr>
      <w:r>
        <w:rPr>
          <w:rFonts w:eastAsia="Batang"/>
          <w:lang w:val="en-US" w:eastAsia="ko-KR"/>
        </w:rPr>
        <w:t>Wake-up signal</w:t>
      </w:r>
    </w:p>
    <w:p w:rsidR="00414226" w:rsidRDefault="00414226">
      <w:pPr>
        <w:spacing w:after="0"/>
        <w:jc w:val="both"/>
        <w:rPr>
          <w:rFonts w:eastAsia="Batang"/>
          <w:lang w:val="en-US" w:eastAsia="ko-KR"/>
        </w:rPr>
      </w:pPr>
    </w:p>
    <w:p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rsidR="00414226" w:rsidRDefault="00414226">
      <w:pPr>
        <w:spacing w:after="0"/>
        <w:jc w:val="both"/>
        <w:rPr>
          <w:rFonts w:eastAsia="Batang"/>
          <w:lang w:val="en-US" w:eastAsia="ko-KR"/>
        </w:rPr>
      </w:pPr>
    </w:p>
    <w:p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rsidR="00414226" w:rsidRDefault="00441A41">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rsidR="00414226" w:rsidRDefault="00441A41">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rsidR="00414226" w:rsidRDefault="00414226">
      <w:pPr>
        <w:spacing w:after="0"/>
        <w:jc w:val="both"/>
        <w:rPr>
          <w:rFonts w:eastAsia="Batang"/>
          <w:lang w:val="en-US" w:eastAsia="ko-KR"/>
        </w:rPr>
      </w:pPr>
    </w:p>
    <w:p w:rsidR="00414226" w:rsidRDefault="00414226">
      <w:pPr>
        <w:overflowPunct/>
        <w:autoSpaceDE/>
        <w:autoSpaceDN/>
        <w:adjustRightInd/>
        <w:textAlignment w:val="auto"/>
        <w:rPr>
          <w:rFonts w:eastAsia="宋体"/>
          <w:highlight w:val="yellow"/>
          <w:lang w:eastAsia="en-US"/>
        </w:rPr>
      </w:pPr>
    </w:p>
    <w:p w:rsidR="00414226" w:rsidRDefault="00441A41">
      <w:pPr>
        <w:pStyle w:val="3"/>
      </w:pPr>
      <w:r>
        <w:t>8.1.1</w:t>
      </w:r>
      <w:r>
        <w:tab/>
        <w:t>Company comments</w:t>
      </w:r>
    </w:p>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Agree.</w:t>
            </w:r>
          </w:p>
          <w:p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tc>
          <w:tcPr>
            <w:tcW w:w="1696" w:type="dxa"/>
          </w:tcPr>
          <w:p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We are Ok to agree to the proposed wayforward if unfortunately we could not reach conseuns on any proposal in question 2.</w:t>
            </w:r>
          </w:p>
        </w:tc>
      </w:tr>
      <w:tr w:rsidR="00414226">
        <w:tc>
          <w:tcPr>
            <w:tcW w:w="1696" w:type="dxa"/>
          </w:tcPr>
          <w:p w:rsidR="00414226" w:rsidRDefault="00441A41">
            <w:pPr>
              <w:overflowPunct/>
              <w:autoSpaceDE/>
              <w:autoSpaceDN/>
              <w:adjustRightInd/>
              <w:textAlignment w:val="auto"/>
              <w:rPr>
                <w:lang w:eastAsia="zh-CN"/>
              </w:rPr>
            </w:pPr>
            <w:r>
              <w:rPr>
                <w:lang w:eastAsia="zh-CN"/>
              </w:rPr>
              <w:t>InterDigital</w:t>
            </w:r>
          </w:p>
        </w:tc>
        <w:tc>
          <w:tcPr>
            <w:tcW w:w="7938" w:type="dxa"/>
          </w:tcPr>
          <w:p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tc>
          <w:tcPr>
            <w:tcW w:w="1696" w:type="dxa"/>
          </w:tcPr>
          <w:p w:rsidR="00414226" w:rsidRDefault="00441A41">
            <w:pPr>
              <w:overflowPunct/>
              <w:autoSpaceDE/>
              <w:autoSpaceDN/>
              <w:adjustRightInd/>
              <w:textAlignment w:val="auto"/>
              <w:rPr>
                <w:lang w:val="en-US" w:eastAsia="zh-CN"/>
              </w:rPr>
            </w:pPr>
            <w:r>
              <w:rPr>
                <w:lang w:val="en-US" w:eastAsia="en-US"/>
              </w:rPr>
              <w:t>NEC</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tc>
          <w:tcPr>
            <w:tcW w:w="1696" w:type="dxa"/>
          </w:tcPr>
          <w:p w:rsidR="00414226" w:rsidRDefault="00441A41">
            <w:pPr>
              <w:overflowPunct/>
              <w:autoSpaceDE/>
              <w:autoSpaceDN/>
              <w:adjustRightInd/>
              <w:textAlignment w:val="auto"/>
              <w:rPr>
                <w:lang w:eastAsia="zh-CN"/>
              </w:rPr>
            </w:pPr>
            <w:r>
              <w:rPr>
                <w:lang w:eastAsia="zh-CN"/>
              </w:rPr>
              <w:t>Sony</w:t>
            </w:r>
          </w:p>
        </w:tc>
        <w:tc>
          <w:tcPr>
            <w:tcW w:w="7938" w:type="dxa"/>
          </w:tcPr>
          <w:p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tc>
          <w:tcPr>
            <w:tcW w:w="1696" w:type="dxa"/>
          </w:tcPr>
          <w:p w:rsidR="00414226" w:rsidRDefault="00441A41">
            <w:pPr>
              <w:overflowPunct/>
              <w:autoSpaceDE/>
              <w:autoSpaceDN/>
              <w:adjustRightInd/>
              <w:textAlignment w:val="auto"/>
              <w:rPr>
                <w:lang w:eastAsia="en-US"/>
              </w:rPr>
            </w:pPr>
            <w:r>
              <w:rPr>
                <w:lang w:eastAsia="en-US"/>
              </w:rPr>
              <w:t>QC</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tc>
          <w:tcPr>
            <w:tcW w:w="1696" w:type="dxa"/>
          </w:tcPr>
          <w:p w:rsidR="00414226" w:rsidRDefault="00441A41">
            <w:pPr>
              <w:autoSpaceDE/>
              <w:rPr>
                <w:rFonts w:eastAsia="Malgun Gothic"/>
                <w:lang w:eastAsia="zh-CN"/>
              </w:rPr>
            </w:pPr>
            <w:r>
              <w:rPr>
                <w:rFonts w:eastAsia="Malgun Gothic"/>
                <w:lang w:eastAsia="zh-CN"/>
              </w:rPr>
              <w:t>LGE</w:t>
            </w:r>
          </w:p>
        </w:tc>
        <w:tc>
          <w:tcPr>
            <w:tcW w:w="7938" w:type="dxa"/>
          </w:tcPr>
          <w:p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rsidR="00414226" w:rsidRDefault="00441A41">
            <w:pPr>
              <w:autoSpaceDE/>
              <w:rPr>
                <w:rFonts w:eastAsia="Malgun Gothic"/>
                <w:lang w:val="en-US" w:eastAsia="zh-CN"/>
              </w:rPr>
            </w:pPr>
            <w:r>
              <w:rPr>
                <w:rFonts w:eastAsia="Malgun Gothic"/>
                <w:lang w:val="en-US" w:eastAsia="zh-CN"/>
              </w:rPr>
              <w:t xml:space="preserve">On the Question 2, we also need to have KPI for the DL DFT-s-OFDM. </w:t>
            </w:r>
          </w:p>
        </w:tc>
      </w:tr>
      <w:tr w:rsidR="00414226">
        <w:tc>
          <w:tcPr>
            <w:tcW w:w="1696" w:type="dxa"/>
          </w:tcPr>
          <w:p w:rsidR="00414226" w:rsidRDefault="00441A41">
            <w:pPr>
              <w:autoSpaceDE/>
              <w:rPr>
                <w:rFonts w:eastAsia="Malgun Gothic"/>
                <w:lang w:val="en-US" w:eastAsia="zh-CN"/>
              </w:rPr>
            </w:pPr>
            <w:r>
              <w:rPr>
                <w:rFonts w:eastAsia="Malgun Gothic"/>
                <w:lang w:val="en-US" w:eastAsia="zh-CN"/>
              </w:rPr>
              <w:t>Ericsson</w:t>
            </w:r>
          </w:p>
        </w:tc>
        <w:tc>
          <w:tcPr>
            <w:tcW w:w="7938" w:type="dxa"/>
          </w:tcPr>
          <w:p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tc>
          <w:tcPr>
            <w:tcW w:w="1696" w:type="dxa"/>
          </w:tcPr>
          <w:p w:rsidR="00414226" w:rsidRDefault="00441A41">
            <w:pPr>
              <w:autoSpaceDE/>
              <w:rPr>
                <w:rFonts w:eastAsia="Malgun Gothic"/>
                <w:lang w:val="en-US" w:eastAsia="zh-CN"/>
              </w:rPr>
            </w:pPr>
            <w:r>
              <w:rPr>
                <w:rFonts w:eastAsia="Malgun Gothic"/>
                <w:lang w:val="en-US" w:eastAsia="zh-CN"/>
              </w:rPr>
              <w:t>Apple</w:t>
            </w:r>
          </w:p>
        </w:tc>
        <w:tc>
          <w:tcPr>
            <w:tcW w:w="7938" w:type="dxa"/>
          </w:tcPr>
          <w:p w:rsidR="00414226" w:rsidRDefault="00441A41">
            <w:pPr>
              <w:autoSpaceDE/>
              <w:rPr>
                <w:rFonts w:eastAsia="Malgun Gothic"/>
                <w:lang w:val="en-US" w:eastAsia="zh-CN"/>
              </w:rPr>
            </w:pPr>
            <w:r>
              <w:rPr>
                <w:lang w:val="en-US" w:eastAsia="zh-CN"/>
              </w:rPr>
              <w:t>Okay with the way forward.</w:t>
            </w:r>
          </w:p>
        </w:tc>
      </w:tr>
      <w:tr w:rsidR="00414226">
        <w:tc>
          <w:tcPr>
            <w:tcW w:w="1696" w:type="dxa"/>
          </w:tcPr>
          <w:p w:rsidR="00414226" w:rsidRDefault="00441A41">
            <w:pPr>
              <w:autoSpaceDE/>
              <w:rPr>
                <w:rFonts w:eastAsia="Malgun Gothic"/>
                <w:lang w:val="en-US" w:eastAsia="zh-CN"/>
              </w:rPr>
            </w:pPr>
            <w:r>
              <w:rPr>
                <w:lang w:val="en-US" w:eastAsia="en-US"/>
              </w:rPr>
              <w:t>ETRI</w:t>
            </w:r>
          </w:p>
        </w:tc>
        <w:tc>
          <w:tcPr>
            <w:tcW w:w="7938" w:type="dxa"/>
          </w:tcPr>
          <w:p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tc>
          <w:tcPr>
            <w:tcW w:w="1696" w:type="dxa"/>
          </w:tcPr>
          <w:p w:rsidR="00414226" w:rsidRDefault="00441A41">
            <w:pPr>
              <w:autoSpaceDE/>
              <w:rPr>
                <w:lang w:eastAsia="en-US"/>
              </w:rPr>
            </w:pPr>
            <w:r>
              <w:rPr>
                <w:lang w:eastAsia="en-US"/>
              </w:rPr>
              <w:t>Samsung</w:t>
            </w:r>
          </w:p>
        </w:tc>
        <w:tc>
          <w:tcPr>
            <w:tcW w:w="7938" w:type="dxa"/>
          </w:tcPr>
          <w:p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tc>
          <w:tcPr>
            <w:tcW w:w="1696" w:type="dxa"/>
          </w:tcPr>
          <w:p w:rsidR="00414226" w:rsidRDefault="00441A41">
            <w:pPr>
              <w:autoSpaceDE/>
              <w:rPr>
                <w:lang w:val="en-US" w:eastAsia="en-US"/>
              </w:rPr>
            </w:pPr>
            <w:r>
              <w:rPr>
                <w:rFonts w:eastAsia="Yu Mincho" w:hint="eastAsia"/>
                <w:lang w:val="en-US" w:eastAsia="ja-JP"/>
              </w:rPr>
              <w:t>Panasonic</w:t>
            </w:r>
          </w:p>
        </w:tc>
        <w:tc>
          <w:tcPr>
            <w:tcW w:w="7938" w:type="dxa"/>
          </w:tcPr>
          <w:p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tc>
          <w:tcPr>
            <w:tcW w:w="1696" w:type="dxa"/>
          </w:tcPr>
          <w:p w:rsidR="00414226" w:rsidRDefault="00441A41">
            <w:pPr>
              <w:autoSpaceDE/>
              <w:rPr>
                <w:rFonts w:eastAsia="Yu Mincho"/>
                <w:lang w:val="en-US" w:eastAsia="ja-JP"/>
              </w:rPr>
            </w:pPr>
            <w:r>
              <w:rPr>
                <w:lang w:eastAsia="en-US"/>
              </w:rPr>
              <w:lastRenderedPageBreak/>
              <w:t>Lenovo</w:t>
            </w:r>
          </w:p>
        </w:tc>
        <w:tc>
          <w:tcPr>
            <w:tcW w:w="7938" w:type="dxa"/>
          </w:tcPr>
          <w:p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tc>
          <w:tcPr>
            <w:tcW w:w="1696" w:type="dxa"/>
          </w:tcPr>
          <w:p w:rsidR="00414226" w:rsidRDefault="00441A41">
            <w:pPr>
              <w:autoSpaceDE/>
              <w:rPr>
                <w:lang w:val="en-US" w:eastAsia="en-US"/>
              </w:rPr>
            </w:pPr>
            <w:r>
              <w:rPr>
                <w:rFonts w:hint="eastAsia"/>
                <w:lang w:val="en-US" w:eastAsia="zh-CN"/>
              </w:rPr>
              <w:t>Spreadtrum</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rsidR="00414226" w:rsidRDefault="00441A41">
            <w:pPr>
              <w:overflowPunct/>
              <w:autoSpaceDE/>
              <w:autoSpaceDN/>
              <w:adjustRightInd/>
              <w:textAlignment w:val="auto"/>
              <w:rPr>
                <w:lang w:val="en-US" w:eastAsia="zh-CN"/>
              </w:rPr>
            </w:pPr>
            <w:r>
              <w:rPr>
                <w:lang w:val="en-US" w:eastAsia="zh-CN"/>
              </w:rPr>
              <w:t xml:space="preserve">It is recommended that </w:t>
            </w:r>
            <w:r>
              <w:rPr>
                <w:rFonts w:hint="eastAsia"/>
                <w:lang w:val="en-US" w:eastAsia="zh-CN"/>
              </w:rPr>
              <w:t>we</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bl>
    <w:p w:rsidR="00414226" w:rsidRDefault="00414226"/>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2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tc>
          <w:tcPr>
            <w:tcW w:w="1696" w:type="dxa"/>
          </w:tcPr>
          <w:p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r>
              <w:rPr>
                <w:rFonts w:eastAsia="Batang"/>
                <w:lang w:val="en-US" w:eastAsia="ko-KR"/>
              </w:rPr>
              <w:t>single-carrier in DL. We do not think this Alt should be considered.</w:t>
            </w:r>
            <w:bookmarkEnd w:id="60"/>
          </w:p>
          <w:p w:rsidR="00414226" w:rsidRDefault="00441A41">
            <w:pPr>
              <w:numPr>
                <w:ilvl w:val="0"/>
                <w:numId w:val="23"/>
              </w:numPr>
              <w:spacing w:after="0"/>
              <w:jc w:val="both"/>
              <w:rPr>
                <w:rFonts w:eastAsia="Batang"/>
                <w:lang w:val="en-US" w:eastAsia="ko-KR"/>
              </w:rPr>
            </w:pPr>
            <w:r>
              <w:rPr>
                <w:rFonts w:eastAsia="Batang"/>
                <w:lang w:val="en-US" w:eastAsia="ko-KR"/>
              </w:rPr>
              <w:t>Alt2: Is it a transform precoding for all DL signals/channels on this symbol? If so, this is the solution we can understand. But the Alt should be modified to:</w:t>
            </w:r>
          </w:p>
          <w:p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a set of</w:t>
            </w:r>
            <w:r>
              <w:rPr>
                <w:rFonts w:eastAsia="Batang"/>
                <w:color w:val="FF0000"/>
                <w:lang w:val="en-US" w:eastAsia="ko-KR"/>
              </w:rPr>
              <w:t>all</w:t>
            </w:r>
            <w:r>
              <w:rPr>
                <w:rFonts w:eastAsia="Batang"/>
                <w:lang w:val="en-US" w:eastAsia="ko-KR"/>
              </w:rPr>
              <w:t xml:space="preserve"> DL signals/channels multiplexed on a set of subcarriers prior to the transform precoding</w:t>
            </w:r>
          </w:p>
          <w:p w:rsidR="00414226" w:rsidRDefault="00441A41">
            <w:pPr>
              <w:numPr>
                <w:ilvl w:val="0"/>
                <w:numId w:val="23"/>
              </w:numPr>
              <w:spacing w:after="0"/>
              <w:jc w:val="both"/>
              <w:rPr>
                <w:rFonts w:eastAsia="Batang"/>
                <w:lang w:val="en-US" w:eastAsia="ko-KR"/>
              </w:rPr>
            </w:pPr>
            <w:r>
              <w:rPr>
                <w:rFonts w:eastAsia="Batang"/>
                <w:lang w:val="en-US" w:eastAsia="ko-KR"/>
              </w:rPr>
              <w:t>Alt3: We understand this the FDM version of Alt2. But similar to Alt.1, it is not single-carrier in DL. We do not think this Alt should be considered.</w:t>
            </w:r>
          </w:p>
          <w:p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rsidR="00414226" w:rsidRDefault="00441A41">
            <w:pPr>
              <w:numPr>
                <w:ilvl w:val="1"/>
                <w:numId w:val="8"/>
              </w:numPr>
              <w:spacing w:after="0"/>
              <w:jc w:val="both"/>
              <w:rPr>
                <w:rFonts w:eastAsia="Batang"/>
                <w:lang w:val="en-US" w:eastAsia="ko-KR"/>
              </w:rPr>
            </w:pPr>
            <w:r>
              <w:rPr>
                <w:rFonts w:eastAsia="Batang"/>
                <w:lang w:val="en-US" w:eastAsia="ko-KR"/>
              </w:rPr>
              <w:t>Alt1: It works. We suggest to focus on this Alt.</w:t>
            </w:r>
          </w:p>
          <w:p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lt2: We want to clarify: On the DMRS symbol, are there also data REs? Is the DMRS symbol applied with transform precoding? We guess the DMRS symbol is DMRS only, and applied with transform procoding, similar to LTE UL. Is our understanding correct?</w:t>
            </w:r>
          </w:p>
          <w:p w:rsidR="00414226" w:rsidRDefault="00414226">
            <w:pPr>
              <w:spacing w:after="0"/>
              <w:ind w:left="720"/>
              <w:jc w:val="both"/>
              <w:rPr>
                <w:lang w:val="en-US" w:eastAsia="zh-CN"/>
              </w:rPr>
            </w:pP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We are supporting of the MUX proposal. For the target channel part, we believe the common PDSCH or unicast PDSCH is the most relevant target channels.</w:t>
            </w:r>
          </w:p>
          <w:p w:rsidR="00414226" w:rsidRDefault="00414226">
            <w:pPr>
              <w:overflowPunct/>
              <w:autoSpaceDE/>
              <w:autoSpaceDN/>
              <w:adjustRightInd/>
              <w:textAlignment w:val="auto"/>
              <w:rPr>
                <w:lang w:val="en-US" w:eastAsia="zh-CN"/>
              </w:rPr>
            </w:pPr>
          </w:p>
          <w:p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actually all the channels will be allocated resources within a DFT-s-OFDM symbol. </w:t>
            </w:r>
            <w:r>
              <w:rPr>
                <w:lang w:val="en-US" w:eastAsia="zh-CN"/>
              </w:rPr>
              <w:t>It’</w:t>
            </w:r>
            <w:r>
              <w:rPr>
                <w:rFonts w:hint="eastAsia"/>
                <w:lang w:val="en-US" w:eastAsia="zh-CN"/>
              </w:rPr>
              <w:t>s not correct to say subcarriers.</w:t>
            </w:r>
          </w:p>
          <w:p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rsidR="00414226" w:rsidRDefault="00441A41">
            <w:pPr>
              <w:numPr>
                <w:ilvl w:val="1"/>
                <w:numId w:val="23"/>
              </w:numPr>
              <w:spacing w:after="0"/>
              <w:jc w:val="both"/>
              <w:rPr>
                <w:rFonts w:eastAsia="Batang"/>
                <w:lang w:val="en-US" w:eastAsia="ko-KR"/>
              </w:rPr>
            </w:pPr>
            <w:r>
              <w:rPr>
                <w:rFonts w:eastAsia="Batang"/>
                <w:lang w:val="en-US" w:eastAsia="ko-KR"/>
              </w:rPr>
              <w:lastRenderedPageBreak/>
              <w:t>Transform precoding is applied to each DL signal/channel among the set of signals/channels to be multiplexed for transmission in the same set of OFDM symbols</w:t>
            </w:r>
          </w:p>
          <w:p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rsidR="00414226" w:rsidRDefault="00414226">
            <w:pPr>
              <w:overflowPunct/>
              <w:autoSpaceDE/>
              <w:autoSpaceDN/>
              <w:adjustRightInd/>
              <w:textAlignment w:val="auto"/>
              <w:rPr>
                <w:lang w:val="en-US" w:eastAsia="zh-CN"/>
              </w:rPr>
            </w:pPr>
          </w:p>
        </w:tc>
      </w:tr>
      <w:tr w:rsidR="00414226">
        <w:tc>
          <w:tcPr>
            <w:tcW w:w="1696" w:type="dxa"/>
          </w:tcPr>
          <w:p w:rsidR="00414226" w:rsidRDefault="00441A41">
            <w:pPr>
              <w:overflowPunct/>
              <w:autoSpaceDE/>
              <w:autoSpaceDN/>
              <w:adjustRightInd/>
              <w:textAlignment w:val="auto"/>
              <w:rPr>
                <w:lang w:eastAsia="zh-CN"/>
              </w:rPr>
            </w:pPr>
            <w:r>
              <w:rPr>
                <w:lang w:eastAsia="zh-CN"/>
              </w:rPr>
              <w:lastRenderedPageBreak/>
              <w:t>InterDigital</w:t>
            </w:r>
          </w:p>
        </w:tc>
        <w:tc>
          <w:tcPr>
            <w:tcW w:w="7938" w:type="dxa"/>
          </w:tcPr>
          <w:p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tc>
          <w:tcPr>
            <w:tcW w:w="1696" w:type="dxa"/>
          </w:tcPr>
          <w:p w:rsidR="00414226" w:rsidRDefault="00441A41">
            <w:pPr>
              <w:overflowPunct/>
              <w:autoSpaceDE/>
              <w:autoSpaceDN/>
              <w:adjustRightInd/>
              <w:textAlignment w:val="auto"/>
              <w:rPr>
                <w:lang w:val="en-US" w:eastAsia="zh-CN"/>
              </w:rPr>
            </w:pPr>
            <w:r>
              <w:rPr>
                <w:lang w:val="en-US" w:eastAsia="en-US"/>
              </w:rPr>
              <w:t>NEC</w:t>
            </w:r>
          </w:p>
        </w:tc>
        <w:tc>
          <w:tcPr>
            <w:tcW w:w="7938" w:type="dxa"/>
          </w:tcPr>
          <w:p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tc>
          <w:tcPr>
            <w:tcW w:w="1696" w:type="dxa"/>
          </w:tcPr>
          <w:p w:rsidR="00414226" w:rsidRDefault="00441A41">
            <w:pPr>
              <w:overflowPunct/>
              <w:autoSpaceDE/>
              <w:autoSpaceDN/>
              <w:adjustRightInd/>
              <w:textAlignment w:val="auto"/>
              <w:rPr>
                <w:lang w:val="en-US" w:eastAsia="en-US"/>
              </w:rPr>
            </w:pPr>
            <w:r>
              <w:rPr>
                <w:lang w:eastAsia="zh-CN"/>
              </w:rPr>
              <w:t>Sony</w:t>
            </w:r>
          </w:p>
        </w:tc>
        <w:tc>
          <w:tcPr>
            <w:tcW w:w="7938" w:type="dxa"/>
          </w:tcPr>
          <w:p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[on-demand]Sync. We prefer multiplexing with CP-OFDM SSBs for example.</w:t>
            </w:r>
          </w:p>
          <w:p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rsidR="00414226" w:rsidRDefault="00441A41">
            <w:pPr>
              <w:pStyle w:val="af3"/>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rsidR="00414226" w:rsidRDefault="00441A41">
            <w:pPr>
              <w:pStyle w:val="af3"/>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rsidR="00414226" w:rsidRDefault="00441A41">
            <w:pPr>
              <w:pStyle w:val="af3"/>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rsidR="00414226" w:rsidRDefault="00441A41">
            <w:pPr>
              <w:pStyle w:val="af3"/>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rsidR="00414226" w:rsidRDefault="00414226">
            <w:pPr>
              <w:pStyle w:val="af3"/>
              <w:spacing w:after="0"/>
              <w:ind w:left="1440"/>
              <w:jc w:val="both"/>
              <w:rPr>
                <w:rFonts w:eastAsia="Batang"/>
                <w:lang w:val="en-US" w:eastAsia="ko-KR"/>
              </w:rPr>
            </w:pPr>
          </w:p>
          <w:p w:rsidR="00414226" w:rsidRDefault="00414226">
            <w:pPr>
              <w:overflowPunct/>
              <w:autoSpaceDE/>
              <w:autoSpaceDN/>
              <w:adjustRightInd/>
              <w:textAlignment w:val="auto"/>
              <w:rPr>
                <w:lang w:val="en-US" w:eastAsia="zh-CN"/>
              </w:rPr>
            </w:pPr>
          </w:p>
        </w:tc>
      </w:tr>
      <w:tr w:rsidR="00414226">
        <w:tc>
          <w:tcPr>
            <w:tcW w:w="1696" w:type="dxa"/>
          </w:tcPr>
          <w:p w:rsidR="00414226" w:rsidRDefault="00441A41">
            <w:pPr>
              <w:overflowPunct/>
              <w:autoSpaceDE/>
              <w:autoSpaceDN/>
              <w:adjustRightInd/>
              <w:textAlignment w:val="auto"/>
              <w:rPr>
                <w:lang w:val="en-US" w:eastAsia="zh-CN"/>
              </w:rPr>
            </w:pPr>
            <w:r>
              <w:rPr>
                <w:lang w:val="en-US" w:eastAsia="zh-CN"/>
              </w:rPr>
              <w:t>QC</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tc>
          <w:tcPr>
            <w:tcW w:w="1696" w:type="dxa"/>
          </w:tcPr>
          <w:p w:rsidR="00414226" w:rsidRDefault="00441A41">
            <w:pPr>
              <w:autoSpaceDE/>
              <w:rPr>
                <w:rFonts w:eastAsia="Malgun Gothic"/>
                <w:lang w:eastAsia="zh-CN"/>
              </w:rPr>
            </w:pPr>
            <w:r>
              <w:rPr>
                <w:rFonts w:eastAsia="Malgun Gothic"/>
                <w:lang w:eastAsia="zh-CN"/>
              </w:rPr>
              <w:t>LGE</w:t>
            </w:r>
          </w:p>
        </w:tc>
        <w:tc>
          <w:tcPr>
            <w:tcW w:w="7938" w:type="dxa"/>
          </w:tcPr>
          <w:p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w:t>
            </w:r>
            <w:r>
              <w:rPr>
                <w:rFonts w:eastAsia="Batang"/>
                <w:b/>
                <w:bCs/>
                <w:i/>
                <w:lang w:val="en-US" w:eastAsia="zh-CN"/>
              </w:rPr>
              <w:lastRenderedPageBreak/>
              <w:t>annel estimation, including DMRS configuration, and equalization is encouraged.</w:t>
            </w:r>
          </w:p>
          <w:p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rsidR="00414226" w:rsidRDefault="00414226">
            <w:pPr>
              <w:autoSpaceDE/>
              <w:rPr>
                <w:rFonts w:eastAsia="Malgun Gothic"/>
                <w:lang w:val="en-US" w:eastAsia="zh-CN"/>
              </w:rPr>
            </w:pPr>
          </w:p>
        </w:tc>
      </w:tr>
      <w:tr w:rsidR="00414226">
        <w:tc>
          <w:tcPr>
            <w:tcW w:w="1696" w:type="dxa"/>
          </w:tcPr>
          <w:p w:rsidR="00414226" w:rsidRDefault="00441A41">
            <w:pPr>
              <w:autoSpaceDE/>
              <w:rPr>
                <w:rFonts w:eastAsia="Malgun Gothic"/>
                <w:lang w:eastAsia="zh-CN"/>
              </w:rPr>
            </w:pPr>
            <w:r>
              <w:rPr>
                <w:rFonts w:eastAsia="Malgun Gothic"/>
                <w:lang w:eastAsia="zh-CN"/>
              </w:rPr>
              <w:lastRenderedPageBreak/>
              <w:t>LGE</w:t>
            </w:r>
          </w:p>
        </w:tc>
        <w:tc>
          <w:tcPr>
            <w:tcW w:w="7938" w:type="dxa"/>
          </w:tcPr>
          <w:p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rsidR="00414226" w:rsidRDefault="00414226">
            <w:pPr>
              <w:autoSpaceDE/>
              <w:rPr>
                <w:rFonts w:eastAsia="Malgun Gothic"/>
                <w:lang w:val="en-US" w:eastAsia="zh-CN"/>
              </w:rPr>
            </w:pPr>
          </w:p>
        </w:tc>
      </w:tr>
      <w:tr w:rsidR="00414226">
        <w:tc>
          <w:tcPr>
            <w:tcW w:w="1696" w:type="dxa"/>
          </w:tcPr>
          <w:p w:rsidR="00414226" w:rsidRDefault="00441A41">
            <w:pPr>
              <w:autoSpaceDE/>
              <w:rPr>
                <w:rFonts w:eastAsia="Malgun Gothic"/>
                <w:lang w:val="en-US" w:eastAsia="zh-CN"/>
              </w:rPr>
            </w:pPr>
            <w:r>
              <w:rPr>
                <w:lang w:val="en-US" w:eastAsia="en-US"/>
              </w:rPr>
              <w:t>Ericsson</w:t>
            </w:r>
          </w:p>
        </w:tc>
        <w:tc>
          <w:tcPr>
            <w:tcW w:w="7938" w:type="dxa"/>
          </w:tcPr>
          <w:p w:rsidR="00414226" w:rsidRDefault="00441A41">
            <w:pPr>
              <w:autoSpaceDE/>
              <w:rPr>
                <w:rFonts w:eastAsia="Malgun Gothic"/>
                <w:lang w:val="en-US" w:eastAsia="zh-CN"/>
              </w:rPr>
            </w:pPr>
            <w:r>
              <w:rPr>
                <w:lang w:val="en-US" w:eastAsia="zh-CN"/>
              </w:rPr>
              <w:t xml:space="preserve">If we agree to deprioritize DFT-s-OFDM for downlink now, then we do not need to discussion the topics mentioned in Question 2 for now. </w:t>
            </w:r>
          </w:p>
        </w:tc>
      </w:tr>
      <w:tr w:rsidR="00414226">
        <w:tc>
          <w:tcPr>
            <w:tcW w:w="1696" w:type="dxa"/>
          </w:tcPr>
          <w:p w:rsidR="00414226" w:rsidRDefault="00441A41">
            <w:pPr>
              <w:autoSpaceDE/>
              <w:rPr>
                <w:lang w:val="en-US" w:eastAsia="en-US"/>
              </w:rPr>
            </w:pPr>
            <w:r>
              <w:rPr>
                <w:lang w:val="en-US" w:eastAsia="en-US"/>
              </w:rPr>
              <w:t>Apple</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tc>
          <w:tcPr>
            <w:tcW w:w="1696" w:type="dxa"/>
          </w:tcPr>
          <w:p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tc>
          <w:tcPr>
            <w:tcW w:w="1696" w:type="dxa"/>
          </w:tcPr>
          <w:p w:rsidR="00414226" w:rsidRDefault="00441A41">
            <w:pPr>
              <w:autoSpaceDE/>
              <w:rPr>
                <w:rFonts w:eastAsia="Malgun Gothic"/>
                <w:lang w:val="en-US" w:eastAsia="ko-KR"/>
              </w:rPr>
            </w:pPr>
            <w:r>
              <w:rPr>
                <w:lang w:val="en-US" w:eastAsia="zh-CN"/>
              </w:rPr>
              <w:t>Lenovo</w:t>
            </w:r>
          </w:p>
        </w:tc>
        <w:tc>
          <w:tcPr>
            <w:tcW w:w="7938" w:type="dxa"/>
          </w:tcPr>
          <w:p w:rsidR="00414226" w:rsidRDefault="00441A41">
            <w:pPr>
              <w:overflowPunct/>
              <w:autoSpaceDE/>
              <w:autoSpaceDN/>
              <w:adjustRightInd/>
              <w:textAlignment w:val="auto"/>
              <w:rPr>
                <w:lang w:val="en-US" w:eastAsia="zh-CN"/>
              </w:rPr>
            </w:pPr>
            <w:r>
              <w:rPr>
                <w:lang w:val="en-US" w:eastAsia="zh-CN"/>
              </w:rPr>
              <w:t>We are fine with the proposal</w:t>
            </w:r>
          </w:p>
        </w:tc>
      </w:tr>
      <w:tr w:rsidR="00414226">
        <w:tc>
          <w:tcPr>
            <w:tcW w:w="1696" w:type="dxa"/>
          </w:tcPr>
          <w:p w:rsidR="00414226" w:rsidRDefault="00441A41">
            <w:pPr>
              <w:autoSpaceDE/>
              <w:rPr>
                <w:lang w:val="en-US" w:eastAsia="zh-CN"/>
              </w:rPr>
            </w:pPr>
            <w:r>
              <w:rPr>
                <w:rFonts w:hint="eastAsia"/>
                <w:lang w:val="en-US" w:eastAsia="zh-CN"/>
              </w:rPr>
              <w:t>Spreadtrum</w:t>
            </w:r>
          </w:p>
        </w:tc>
        <w:tc>
          <w:tcPr>
            <w:tcW w:w="7938" w:type="dxa"/>
          </w:tcPr>
          <w:p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r>
              <w:rPr>
                <w:lang w:val="en-US" w:eastAsia="zh-CN"/>
              </w:rPr>
              <w:t>in order to avoid introducing high complexity at the UE side: we prefer Alt1 or conditionally support Alt2</w:t>
            </w:r>
            <w:r>
              <w:rPr>
                <w:rFonts w:hint="eastAsia"/>
                <w:lang w:val="en-US" w:eastAsia="zh-CN"/>
              </w:rPr>
              <w:t>/</w:t>
            </w:r>
            <w:r>
              <w:rPr>
                <w:lang w:val="en-US" w:eastAsia="zh-CN"/>
              </w:rPr>
              <w:t>3 under limited bandwidth conditions</w:t>
            </w:r>
          </w:p>
          <w:p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bl>
    <w:p w:rsidR="00414226" w:rsidRDefault="00414226"/>
    <w:p w:rsidR="00414226" w:rsidRDefault="00441A41">
      <w:pPr>
        <w:pStyle w:val="2"/>
      </w:pPr>
      <w:r>
        <w:t>8.2</w:t>
      </w:r>
      <w:r>
        <w:tab/>
        <w:t>UL PAPR reduction</w:t>
      </w:r>
    </w:p>
    <w:tbl>
      <w:tblPr>
        <w:tblStyle w:val="ad"/>
        <w:tblW w:w="0" w:type="auto"/>
        <w:tblLook w:val="04A0" w:firstRow="1" w:lastRow="0" w:firstColumn="1" w:lastColumn="0" w:noHBand="0" w:noVBand="1"/>
      </w:tblPr>
      <w:tblGrid>
        <w:gridCol w:w="9639"/>
      </w:tblGrid>
      <w:tr w:rsidR="00414226">
        <w:tc>
          <w:tcPr>
            <w:tcW w:w="9639" w:type="dxa"/>
          </w:tcPr>
          <w:p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rsidR="00414226" w:rsidRDefault="00441A41">
            <w:pPr>
              <w:pStyle w:val="af3"/>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rsidR="00414226" w:rsidRDefault="00441A41">
            <w:pPr>
              <w:pStyle w:val="af3"/>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rsidR="00414226" w:rsidRDefault="00441A41">
            <w:pPr>
              <w:pStyle w:val="af3"/>
              <w:numPr>
                <w:ilvl w:val="2"/>
                <w:numId w:val="9"/>
              </w:numPr>
              <w:overflowPunct/>
              <w:autoSpaceDE/>
              <w:autoSpaceDN/>
              <w:adjustRightInd/>
              <w:textAlignment w:val="auto"/>
              <w:rPr>
                <w:b/>
                <w:bCs/>
                <w:lang w:val="en-US" w:eastAsia="en-US"/>
              </w:rPr>
            </w:pPr>
            <w:r>
              <w:rPr>
                <w:lang w:val="en-US" w:eastAsia="en-US"/>
              </w:rPr>
              <w:t>A realistic PA model should be used</w:t>
            </w:r>
          </w:p>
          <w:p w:rsidR="00414226" w:rsidRDefault="00441A41">
            <w:pPr>
              <w:pStyle w:val="af3"/>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taken into account. </w:t>
            </w:r>
          </w:p>
          <w:p w:rsidR="00414226" w:rsidRDefault="00441A41">
            <w:pPr>
              <w:pStyle w:val="af3"/>
              <w:numPr>
                <w:ilvl w:val="2"/>
                <w:numId w:val="9"/>
              </w:numPr>
              <w:overflowPunct/>
              <w:autoSpaceDE/>
              <w:autoSpaceDN/>
              <w:adjustRightInd/>
              <w:textAlignment w:val="auto"/>
              <w:rPr>
                <w:b/>
                <w:bCs/>
                <w:lang w:val="en-US" w:eastAsia="en-US"/>
              </w:rPr>
            </w:pPr>
            <w:r>
              <w:rPr>
                <w:lang w:val="en-US" w:eastAsia="en-US"/>
              </w:rPr>
              <w:t xml:space="preserve">For SNR degradation, fading channel and non-ideal channel estimation, including DMRS </w:t>
            </w:r>
            <w:r>
              <w:rPr>
                <w:lang w:val="en-US" w:eastAsia="en-US"/>
              </w:rPr>
              <w:lastRenderedPageBreak/>
              <w:t>configuration, and equalization is encouraged.</w:t>
            </w:r>
          </w:p>
          <w:p w:rsidR="00414226" w:rsidRDefault="00441A41">
            <w:pPr>
              <w:pStyle w:val="af3"/>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rsidR="00414226" w:rsidRDefault="00441A41">
            <w:pPr>
              <w:pStyle w:val="af3"/>
              <w:numPr>
                <w:ilvl w:val="2"/>
                <w:numId w:val="9"/>
              </w:numPr>
              <w:overflowPunct/>
              <w:autoSpaceDE/>
              <w:autoSpaceDN/>
              <w:adjustRightInd/>
              <w:textAlignment w:val="auto"/>
              <w:rPr>
                <w:b/>
                <w:bCs/>
                <w:lang w:val="en-US" w:eastAsia="en-US"/>
              </w:rPr>
            </w:pPr>
            <w:r>
              <w:rPr>
                <w:rFonts w:hint="eastAsia"/>
                <w:lang w:val="en-US" w:eastAsia="zh-CN"/>
              </w:rPr>
              <w:t>Note: Companies to report how to calculate the Tx power gain,</w:t>
            </w:r>
            <w:r>
              <w:rPr>
                <w:lang w:val="en-US" w:eastAsia="en-US"/>
              </w:rPr>
              <w:t xml:space="preserve"> modulation and coding</w:t>
            </w:r>
          </w:p>
        </w:tc>
      </w:tr>
    </w:tbl>
    <w:p w:rsidR="00414226" w:rsidRDefault="00414226">
      <w:pPr>
        <w:rPr>
          <w:b/>
          <w:bCs/>
        </w:rPr>
      </w:pPr>
    </w:p>
    <w:p w:rsidR="00414226" w:rsidRDefault="00441A41">
      <w:pPr>
        <w:rPr>
          <w:b/>
          <w:bCs/>
        </w:rPr>
      </w:pPr>
      <w:r>
        <w:rPr>
          <w:b/>
          <w:bCs/>
        </w:rPr>
        <w:t>PA models before receiving further feedback from RAN4:</w:t>
      </w:r>
    </w:p>
    <w:p w:rsidR="00414226" w:rsidRDefault="00441A41">
      <w:pPr>
        <w:pStyle w:val="af3"/>
        <w:numPr>
          <w:ilvl w:val="0"/>
          <w:numId w:val="8"/>
        </w:numPr>
      </w:pPr>
      <w:r>
        <w:t>MP model, GMP model, GMP model with LASSO and WMP model [Spreadtrum]</w:t>
      </w:r>
    </w:p>
    <w:p w:rsidR="00414226" w:rsidRDefault="00441A41">
      <w:pPr>
        <w:pStyle w:val="af3"/>
        <w:numPr>
          <w:ilvl w:val="0"/>
          <w:numId w:val="8"/>
        </w:numPr>
      </w:pPr>
      <w:r>
        <w:t>Normalized memoryless PA model defined in RAN4 [vivo]</w:t>
      </w:r>
    </w:p>
    <w:p w:rsidR="00414226" w:rsidRDefault="00441A41">
      <w:pPr>
        <w:pStyle w:val="af3"/>
        <w:numPr>
          <w:ilvl w:val="0"/>
          <w:numId w:val="8"/>
        </w:numPr>
        <w:rPr>
          <w:lang w:val="sv-SE"/>
        </w:rPr>
      </w:pPr>
      <w:r>
        <w:rPr>
          <w:lang w:val="sv-SE"/>
        </w:rPr>
        <w:t>PA model in R1-166004/R4-164542 [Huawei]</w:t>
      </w:r>
    </w:p>
    <w:p w:rsidR="00414226" w:rsidRDefault="00441A41">
      <w:pPr>
        <w:pStyle w:val="af3"/>
        <w:numPr>
          <w:ilvl w:val="0"/>
          <w:numId w:val="8"/>
        </w:numPr>
      </w:pPr>
      <w:r>
        <w:t>PA model in R4-163314 [ZTE] (FL note: this the same model as in the LS R1-166004)</w:t>
      </w:r>
    </w:p>
    <w:p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ad"/>
        <w:tblW w:w="9493" w:type="dxa"/>
        <w:jc w:val="center"/>
        <w:tblLook w:val="04A0" w:firstRow="1" w:lastRow="0" w:firstColumn="1" w:lastColumn="0" w:noHBand="0" w:noVBand="1"/>
      </w:tblPr>
      <w:tblGrid>
        <w:gridCol w:w="2692"/>
        <w:gridCol w:w="6801"/>
      </w:tblGrid>
      <w:tr w:rsidR="00414226">
        <w:trPr>
          <w:jc w:val="center"/>
        </w:trPr>
        <w:tc>
          <w:tcPr>
            <w:tcW w:w="2692" w:type="dxa"/>
            <w:shd w:val="clear" w:color="auto" w:fill="E8E8E8" w:themeFill="background2"/>
          </w:tcPr>
          <w:p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rsidR="00414226" w:rsidRDefault="00441A41">
            <w:pPr>
              <w:rPr>
                <w:lang w:val="en-US" w:eastAsia="en-US"/>
              </w:rPr>
            </w:pPr>
            <w:r>
              <w:rPr>
                <w:lang w:val="en-US" w:eastAsia="en-US"/>
              </w:rPr>
              <w:t xml:space="preserve">Parameter </w:t>
            </w:r>
          </w:p>
        </w:tc>
      </w:tr>
      <w:tr w:rsidR="00414226">
        <w:trPr>
          <w:jc w:val="center"/>
        </w:trPr>
        <w:tc>
          <w:tcPr>
            <w:tcW w:w="2692" w:type="dxa"/>
          </w:tcPr>
          <w:p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rsidR="00414226" w:rsidRDefault="00287EF8">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rsidR="00414226" w:rsidRDefault="00441A41">
            <w:pPr>
              <w:rPr>
                <w:lang w:val="sv-SE" w:eastAsia="en-US"/>
              </w:rPr>
            </w:pPr>
            <w:r>
              <w:rPr>
                <w:lang w:val="sv-SE" w:eastAsia="en-US"/>
              </w:rPr>
              <w:t>[-0.618347-0.785905i; 2.0831-1.69506i; -14.7229+16.8335i; 61.6423-76.9171i; -145.139+184.765i; 190.61-239.371i; -130.184+158.957i; 36.0047-42.5192i]</w:t>
            </w:r>
          </w:p>
        </w:tc>
      </w:tr>
    </w:tbl>
    <w:p w:rsidR="00414226" w:rsidRDefault="00414226">
      <w:pPr>
        <w:rPr>
          <w:lang w:val="sv-SE"/>
        </w:rPr>
      </w:pPr>
    </w:p>
    <w:p w:rsidR="00414226" w:rsidRDefault="00441A41">
      <w:r>
        <w:rPr>
          <w:b/>
          <w:bCs/>
          <w:highlight w:val="yellow"/>
        </w:rPr>
        <w:t>Question 3:</w:t>
      </w:r>
      <w:r>
        <w:rPr>
          <w:highlight w:val="yellow"/>
        </w:rPr>
        <w:t xml:space="preserve"> Discuss whether there is a need to agree on a single PA model before receiving further guidance from RAN4, and if so, agree on the model(s) to use</w:t>
      </w:r>
    </w:p>
    <w:p w:rsidR="00414226" w:rsidRDefault="00414226"/>
    <w:p w:rsidR="00414226" w:rsidRDefault="00441A41">
      <w:pPr>
        <w:rPr>
          <w:b/>
          <w:bCs/>
        </w:rPr>
      </w:pPr>
      <w:r>
        <w:rPr>
          <w:b/>
          <w:bCs/>
        </w:rPr>
        <w:t>Evaluation metrics</w:t>
      </w:r>
    </w:p>
    <w:p w:rsidR="00414226" w:rsidRDefault="00441A41">
      <w:pPr>
        <w:pStyle w:val="af3"/>
        <w:numPr>
          <w:ilvl w:val="0"/>
          <w:numId w:val="50"/>
        </w:numPr>
      </w:pPr>
      <w:r>
        <w:t>Net gain assuming similar spectral efficiency and bandwidth for each compared method [Nokia]</w:t>
      </w:r>
    </w:p>
    <w:p w:rsidR="00414226" w:rsidRDefault="00441A41">
      <w:pPr>
        <w:pStyle w:val="af3"/>
        <w:numPr>
          <w:ilvl w:val="0"/>
          <w:numId w:val="50"/>
        </w:numPr>
      </w:pPr>
      <w:r>
        <w:t>PAPR reduction and SINR degradation @10% BLER, Net gain including MPR can be evaluated by RAN4. [OPPO]</w:t>
      </w:r>
    </w:p>
    <w:p w:rsidR="00414226" w:rsidRDefault="00441A41">
      <w:pPr>
        <w:pStyle w:val="af3"/>
        <w:numPr>
          <w:ilvl w:val="0"/>
          <w:numId w:val="50"/>
        </w:numPr>
      </w:pPr>
      <w:r>
        <w:t>Implementation complexity in receiver. [CATT]</w:t>
      </w:r>
    </w:p>
    <w:p w:rsidR="00414226" w:rsidRDefault="00441A41">
      <w:pPr>
        <w:pStyle w:val="af3"/>
        <w:numPr>
          <w:ilvl w:val="0"/>
          <w:numId w:val="50"/>
        </w:numPr>
      </w:pPr>
      <w:r>
        <w:t>ACLR, EVM, IBE, SEM [NEC, Huawei]</w:t>
      </w:r>
    </w:p>
    <w:p w:rsidR="00414226" w:rsidRDefault="00441A41">
      <w:pPr>
        <w:pStyle w:val="af3"/>
        <w:numPr>
          <w:ilvl w:val="0"/>
          <w:numId w:val="50"/>
        </w:numPr>
      </w:pPr>
      <w:r>
        <w:t>CM characteristic [Lenovo]</w:t>
      </w:r>
    </w:p>
    <w:p w:rsidR="00414226" w:rsidRDefault="00441A41">
      <w:r>
        <w:rPr>
          <w:b/>
          <w:bCs/>
          <w:highlight w:val="yellow"/>
        </w:rPr>
        <w:t>Question 4:</w:t>
      </w:r>
      <w:r>
        <w:rPr>
          <w:highlight w:val="yellow"/>
        </w:rPr>
        <w:t xml:space="preserve"> Discuss the evaluation metrics</w:t>
      </w:r>
      <w:r>
        <w:t xml:space="preserve"> </w:t>
      </w:r>
    </w:p>
    <w:p w:rsidR="00414226" w:rsidRDefault="00414226">
      <w:pPr>
        <w:rPr>
          <w:b/>
          <w:bCs/>
        </w:rPr>
      </w:pPr>
    </w:p>
    <w:p w:rsidR="00414226" w:rsidRDefault="00441A41">
      <w:pPr>
        <w:rPr>
          <w:b/>
          <w:bCs/>
        </w:rPr>
      </w:pPr>
      <w:r>
        <w:rPr>
          <w:b/>
          <w:bCs/>
        </w:rPr>
        <w:t>Evaluation assumptions</w:t>
      </w:r>
    </w:p>
    <w:p w:rsidR="00414226" w:rsidRDefault="00441A41">
      <w:r>
        <w:rPr>
          <w:b/>
          <w:bCs/>
          <w:highlight w:val="yellow"/>
        </w:rPr>
        <w:t>Question 5:</w:t>
      </w:r>
      <w:r>
        <w:rPr>
          <w:highlight w:val="yellow"/>
        </w:rPr>
        <w:t xml:space="preserve"> Discuss the evaluation assumptions, taking the Huawei’s proposed set in tables 1-3 below as the basis of discussion</w:t>
      </w:r>
    </w:p>
    <w:p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5"/>
        <w:gridCol w:w="3442"/>
        <w:gridCol w:w="3367"/>
      </w:tblGrid>
      <w:tr w:rsidR="00414226">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trPr>
          <w:trHeight w:val="303"/>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trPr>
          <w:trHeight w:val="168"/>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trPr>
          <w:trHeight w:val="343"/>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trPr>
          <w:trHeight w:val="620"/>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rsidR="00414226" w:rsidRDefault="00414226">
            <w:pPr>
              <w:spacing w:after="0"/>
              <w:ind w:leftChars="20" w:left="40"/>
              <w:rPr>
                <w:color w:val="000000" w:themeColor="text1"/>
                <w:lang w:val="en-US" w:eastAsia="zh-CN"/>
              </w:rPr>
            </w:pPr>
          </w:p>
        </w:tc>
      </w:tr>
      <w:tr w:rsidR="00414226">
        <w:trPr>
          <w:trHeight w:val="175"/>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trPr>
          <w:trHeight w:val="39"/>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trPr>
          <w:trHeight w:val="223"/>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Number of Rx antennas </w:t>
            </w:r>
            <w:r>
              <w:rPr>
                <w:rFonts w:eastAsia="Batang"/>
                <w:color w:val="000000" w:themeColor="text1"/>
                <w:lang w:val="en-US"/>
              </w:rPr>
              <w:lastRenderedPageBreak/>
              <w:t>for TDL channel</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 xml:space="preserve">4 for FR1 Urban, </w:t>
            </w:r>
          </w:p>
          <w:p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 xml:space="preserve">2 or 4 for FR1 Rural, </w:t>
            </w:r>
          </w:p>
        </w:tc>
        <w:tc>
          <w:tcPr>
            <w:tcW w:w="1849" w:type="pct"/>
            <w:vAlign w:val="center"/>
          </w:tcPr>
          <w:p w:rsidR="00414226" w:rsidRDefault="00441A41">
            <w:pPr>
              <w:spacing w:after="0"/>
              <w:ind w:leftChars="20" w:left="40"/>
              <w:rPr>
                <w:color w:val="000000" w:themeColor="text1"/>
                <w:lang w:val="en-US" w:eastAsia="zh-CN"/>
              </w:rPr>
            </w:pPr>
            <w:r>
              <w:rPr>
                <w:rFonts w:eastAsia="Batang"/>
                <w:color w:val="000000" w:themeColor="text1"/>
                <w:lang w:val="en-US"/>
              </w:rPr>
              <w:lastRenderedPageBreak/>
              <w:t>4</w:t>
            </w:r>
          </w:p>
        </w:tc>
      </w:tr>
      <w:tr w:rsidR="00414226">
        <w:trPr>
          <w:trHeight w:val="330"/>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Number of Tx antennas for CDL channel</w:t>
            </w:r>
          </w:p>
        </w:tc>
        <w:tc>
          <w:tcPr>
            <w:tcW w:w="1890" w:type="pct"/>
            <w:tcMar>
              <w:top w:w="0" w:type="dxa"/>
              <w:left w:w="108" w:type="dxa"/>
              <w:bottom w:w="0" w:type="dxa"/>
              <w:right w:w="108" w:type="dxa"/>
            </w:tcMar>
            <w:vAlign w:val="center"/>
          </w:tcPr>
          <w:p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trPr>
          <w:trHeight w:val="388"/>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rsidR="00414226" w:rsidRDefault="00441A41">
            <w:pPr>
              <w:spacing w:after="0"/>
              <w:ind w:leftChars="20" w:left="40"/>
              <w:rPr>
                <w:rFonts w:eastAsia="Batang"/>
                <w:color w:val="C00000"/>
                <w:lang w:val="en-US"/>
              </w:rPr>
            </w:pPr>
            <w:r>
              <w:rPr>
                <w:rFonts w:eastAsia="Batang"/>
                <w:color w:val="C00000"/>
                <w:lang w:val="en-US"/>
              </w:rPr>
              <w:t>4GHz: 32,64,128</w:t>
            </w:r>
          </w:p>
          <w:p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trPr>
          <w:trHeight w:val="175"/>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trPr>
          <w:trHeight w:val="351"/>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trPr>
          <w:trHeight w:val="242"/>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rsidR="00414226" w:rsidRDefault="00441A41">
            <w:pPr>
              <w:spacing w:after="0"/>
              <w:ind w:leftChars="20" w:left="40"/>
              <w:rPr>
                <w:color w:val="000000" w:themeColor="text1"/>
                <w:lang w:val="en-US" w:eastAsia="zh-CN"/>
              </w:rPr>
            </w:pPr>
            <w:r>
              <w:rPr>
                <w:rFonts w:eastAsia="Batang"/>
                <w:lang w:val="en-US"/>
              </w:rPr>
              <w:t>12</w:t>
            </w:r>
          </w:p>
        </w:tc>
      </w:tr>
      <w:tr w:rsidR="00414226">
        <w:trPr>
          <w:trHeight w:val="87"/>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trPr>
          <w:trHeight w:val="106"/>
          <w:jc w:val="center"/>
        </w:trPr>
        <w:tc>
          <w:tcPr>
            <w:tcW w:w="126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rsidR="00414226" w:rsidRDefault="00414226">
      <w:pPr>
        <w:widowControl w:val="0"/>
        <w:spacing w:beforeLines="50" w:before="120" w:afterLines="50" w:after="120"/>
        <w:jc w:val="both"/>
        <w:rPr>
          <w:rFonts w:ascii="Arial" w:hAnsi="Arial" w:cs="Arial"/>
          <w:sz w:val="18"/>
          <w:szCs w:val="18"/>
        </w:rPr>
      </w:pPr>
    </w:p>
    <w:p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Single user evaluation assumption for MCS and PRB# [Huawei]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trPr>
          <w:trHeight w:val="147"/>
          <w:jc w:val="center"/>
        </w:trPr>
        <w:tc>
          <w:tcPr>
            <w:tcW w:w="2583" w:type="dxa"/>
            <w:gridSpan w:val="2"/>
            <w:shd w:val="clear" w:color="auto" w:fill="E8E8E8" w:themeFill="background2"/>
          </w:tcPr>
          <w:p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rsidR="00414226" w:rsidRDefault="00441A41">
            <w:pPr>
              <w:spacing w:after="0" w:line="240" w:lineRule="auto"/>
              <w:jc w:val="center"/>
              <w:rPr>
                <w:b/>
                <w:bCs/>
                <w:lang w:val="en-US" w:eastAsia="zh-CN"/>
              </w:rPr>
            </w:pPr>
            <w:r>
              <w:rPr>
                <w:b/>
                <w:bCs/>
                <w:lang w:val="en-US" w:eastAsia="zh-CN"/>
              </w:rPr>
              <w:t>With Spectrum Extension</w:t>
            </w:r>
          </w:p>
        </w:tc>
      </w:tr>
      <w:tr w:rsidR="00414226">
        <w:trPr>
          <w:trHeight w:val="149"/>
          <w:jc w:val="center"/>
        </w:trPr>
        <w:tc>
          <w:tcPr>
            <w:tcW w:w="988"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#RBs</w:t>
            </w:r>
          </w:p>
          <w:p w:rsidR="00414226" w:rsidRDefault="00414226">
            <w:pPr>
              <w:spacing w:after="0" w:line="240" w:lineRule="auto"/>
              <w:jc w:val="center"/>
              <w:rPr>
                <w:b/>
                <w:bCs/>
                <w:lang w:val="en-US" w:eastAsia="zh-CN"/>
              </w:rPr>
            </w:pPr>
          </w:p>
        </w:tc>
        <w:tc>
          <w:tcPr>
            <w:tcW w:w="1569"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rsidR="00414226" w:rsidRDefault="00414226">
            <w:pPr>
              <w:spacing w:after="0" w:line="240" w:lineRule="auto"/>
              <w:jc w:val="center"/>
              <w:rPr>
                <w:b/>
                <w:bCs/>
                <w:lang w:val="en-US" w:eastAsia="zh-CN"/>
              </w:rPr>
            </w:pPr>
          </w:p>
        </w:tc>
        <w:tc>
          <w:tcPr>
            <w:tcW w:w="1743"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trPr>
          <w:trHeight w:val="174"/>
          <w:jc w:val="center"/>
        </w:trPr>
        <w:tc>
          <w:tcPr>
            <w:tcW w:w="988" w:type="dxa"/>
          </w:tcPr>
          <w:p w:rsidR="00414226" w:rsidRDefault="00441A41">
            <w:pPr>
              <w:spacing w:after="0" w:line="240" w:lineRule="auto"/>
              <w:jc w:val="center"/>
              <w:rPr>
                <w:lang w:val="en-US" w:eastAsia="zh-CN"/>
              </w:rPr>
            </w:pPr>
            <w:r>
              <w:rPr>
                <w:lang w:val="en-US" w:eastAsia="zh-CN"/>
              </w:rPr>
              <w:t>NR MCS</w:t>
            </w:r>
          </w:p>
        </w:tc>
        <w:tc>
          <w:tcPr>
            <w:tcW w:w="1595" w:type="dxa"/>
          </w:tcPr>
          <w:p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rsidR="00414226" w:rsidRDefault="00414226">
      <w:pPr>
        <w:widowControl w:val="0"/>
        <w:spacing w:beforeLines="50" w:before="120" w:afterLines="50" w:after="120"/>
        <w:jc w:val="both"/>
        <w:rPr>
          <w:rFonts w:ascii="Arial" w:hAnsi="Arial" w:cs="Arial"/>
          <w:sz w:val="18"/>
          <w:szCs w:val="18"/>
        </w:rPr>
      </w:pPr>
    </w:p>
    <w:p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 [Huawei]</w:t>
      </w:r>
    </w:p>
    <w:tbl>
      <w:tblPr>
        <w:tblStyle w:val="af4"/>
        <w:tblW w:w="4474" w:type="pct"/>
        <w:jc w:val="center"/>
        <w:tblLook w:val="04A0" w:firstRow="1" w:lastRow="0" w:firstColumn="1" w:lastColumn="0" w:noHBand="0" w:noVBand="1"/>
      </w:tblPr>
      <w:tblGrid>
        <w:gridCol w:w="2751"/>
        <w:gridCol w:w="6067"/>
      </w:tblGrid>
      <w:tr w:rsidR="00414226">
        <w:trPr>
          <w:trHeight w:val="131"/>
          <w:jc w:val="center"/>
        </w:trPr>
        <w:tc>
          <w:tcPr>
            <w:tcW w:w="1560" w:type="pct"/>
            <w:shd w:val="clear" w:color="auto" w:fill="E8E8E8" w:themeFill="background2"/>
          </w:tcPr>
          <w:p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trPr>
          <w:trHeight w:val="156"/>
          <w:jc w:val="center"/>
        </w:trPr>
        <w:tc>
          <w:tcPr>
            <w:tcW w:w="156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trPr>
          <w:trHeight w:val="94"/>
          <w:jc w:val="center"/>
        </w:trPr>
        <w:tc>
          <w:tcPr>
            <w:tcW w:w="156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trPr>
          <w:trHeight w:val="94"/>
          <w:jc w:val="center"/>
        </w:trPr>
        <w:tc>
          <w:tcPr>
            <w:tcW w:w="156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trPr>
          <w:trHeight w:val="106"/>
          <w:jc w:val="center"/>
        </w:trPr>
        <w:tc>
          <w:tcPr>
            <w:tcW w:w="1560"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trPr>
          <w:trHeight w:val="53"/>
          <w:jc w:val="center"/>
        </w:trPr>
        <w:tc>
          <w:tcPr>
            <w:tcW w:w="156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trPr>
          <w:trHeight w:val="53"/>
          <w:jc w:val="center"/>
        </w:trPr>
        <w:tc>
          <w:tcPr>
            <w:tcW w:w="1560" w:type="pct"/>
          </w:tcPr>
          <w:p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rsidR="00414226" w:rsidRDefault="00414226">
      <w:pPr>
        <w:widowControl w:val="0"/>
        <w:spacing w:beforeLines="50" w:before="120" w:afterLines="50" w:after="120"/>
        <w:jc w:val="both"/>
        <w:rPr>
          <w:rFonts w:ascii="Arial" w:hAnsi="Arial" w:cs="Arial"/>
          <w:sz w:val="18"/>
          <w:szCs w:val="18"/>
        </w:rPr>
      </w:pPr>
    </w:p>
    <w:p w:rsidR="00414226" w:rsidRDefault="00441A41">
      <w:pPr>
        <w:pStyle w:val="3"/>
      </w:pPr>
      <w:r>
        <w:t>8.2.1</w:t>
      </w:r>
      <w:r>
        <w:tab/>
        <w:t>Company comments</w:t>
      </w:r>
    </w:p>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3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tc>
          <w:tcPr>
            <w:tcW w:w="1696" w:type="dxa"/>
          </w:tcPr>
          <w:p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we can agree on a single PA, that is good. But even if we cannot, we can simply list the options and let companies to report.</w:t>
            </w:r>
          </w:p>
          <w:p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4 study of previous releases, they don’t mandate to use a single PA either. In RAN4, any PA model is valid as long as it can output a certain power at a certain modulation order.</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firstly?</w:t>
            </w:r>
          </w:p>
          <w:p w:rsidR="00414226" w:rsidRDefault="00414226">
            <w:pPr>
              <w:overflowPunct/>
              <w:autoSpaceDE/>
              <w:autoSpaceDN/>
              <w:adjustRightInd/>
              <w:textAlignment w:val="auto"/>
              <w:rPr>
                <w:lang w:val="en-US" w:eastAsia="zh-CN"/>
              </w:rPr>
            </w:pPr>
          </w:p>
        </w:tc>
      </w:tr>
      <w:tr w:rsidR="00414226">
        <w:tc>
          <w:tcPr>
            <w:tcW w:w="1696" w:type="dxa"/>
          </w:tcPr>
          <w:p w:rsidR="00414226" w:rsidRDefault="00441A41">
            <w:pPr>
              <w:overflowPunct/>
              <w:autoSpaceDE/>
              <w:autoSpaceDN/>
              <w:adjustRightInd/>
              <w:textAlignment w:val="auto"/>
              <w:rPr>
                <w:lang w:eastAsia="zh-CN"/>
              </w:rPr>
            </w:pPr>
            <w:r>
              <w:rPr>
                <w:lang w:eastAsia="zh-CN"/>
              </w:rPr>
              <w:t>InterDigital</w:t>
            </w:r>
          </w:p>
        </w:tc>
        <w:tc>
          <w:tcPr>
            <w:tcW w:w="7938" w:type="dxa"/>
          </w:tcPr>
          <w:p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tc>
          <w:tcPr>
            <w:tcW w:w="1696" w:type="dxa"/>
          </w:tcPr>
          <w:p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rsidR="00414226" w:rsidRDefault="00441A41">
            <w:pPr>
              <w:overflowPunct/>
              <w:autoSpaceDE/>
              <w:autoSpaceDN/>
              <w:adjustRightInd/>
              <w:textAlignment w:val="auto"/>
              <w:rPr>
                <w:lang w:val="en-US" w:eastAsia="zh-CN"/>
              </w:rPr>
            </w:pPr>
            <w:r>
              <w:rPr>
                <w:lang w:val="en-US" w:eastAsia="zh-CN"/>
              </w:rPr>
              <w:t>We think that agreeing on any PA assumption before refceiving RAN4 guidance can result in conflicts in future. For now it may be preferable to allow companies to select their PA assumptions and state them clearly in their TDocs as well.</w:t>
            </w:r>
          </w:p>
        </w:tc>
      </w:tr>
      <w:tr w:rsidR="00414226">
        <w:tc>
          <w:tcPr>
            <w:tcW w:w="1696" w:type="dxa"/>
          </w:tcPr>
          <w:p w:rsidR="00414226" w:rsidRDefault="00441A41">
            <w:pPr>
              <w:overflowPunct/>
              <w:autoSpaceDE/>
              <w:autoSpaceDN/>
              <w:adjustRightInd/>
              <w:textAlignment w:val="auto"/>
              <w:rPr>
                <w:lang w:eastAsia="zh-CN"/>
              </w:rPr>
            </w:pPr>
            <w:r>
              <w:rPr>
                <w:lang w:eastAsia="zh-CN"/>
              </w:rPr>
              <w:t>Sony</w:t>
            </w:r>
          </w:p>
        </w:tc>
        <w:tc>
          <w:tcPr>
            <w:tcW w:w="7938" w:type="dxa"/>
          </w:tcPr>
          <w:p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tc>
          <w:tcPr>
            <w:tcW w:w="1696" w:type="dxa"/>
          </w:tcPr>
          <w:p w:rsidR="00414226" w:rsidRDefault="00441A41">
            <w:pPr>
              <w:overflowPunct/>
              <w:autoSpaceDE/>
              <w:autoSpaceDN/>
              <w:adjustRightInd/>
              <w:textAlignment w:val="auto"/>
              <w:rPr>
                <w:lang w:eastAsia="en-US"/>
              </w:rPr>
            </w:pPr>
            <w:r>
              <w:rPr>
                <w:lang w:eastAsia="en-US"/>
              </w:rPr>
              <w:t>QC</w:t>
            </w:r>
          </w:p>
        </w:tc>
        <w:tc>
          <w:tcPr>
            <w:tcW w:w="7938" w:type="dxa"/>
          </w:tcPr>
          <w:p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rsidR="00414226" w:rsidRDefault="00441A41">
            <w:pPr>
              <w:overflowPunct/>
              <w:autoSpaceDE/>
              <w:autoSpaceDN/>
              <w:adjustRightInd/>
              <w:textAlignment w:val="auto"/>
              <w:rPr>
                <w:lang w:val="en-US" w:eastAsia="zh-CN"/>
              </w:rPr>
            </w:pPr>
            <w:r>
              <w:rPr>
                <w:lang w:val="en-US" w:eastAsia="zh-CN"/>
              </w:rPr>
              <w:t>Having said that, we do not need to agree one PA model at this point, rather companies can report the PA model used in their evaluations.</w:t>
            </w:r>
          </w:p>
        </w:tc>
      </w:tr>
      <w:tr w:rsidR="00414226">
        <w:tc>
          <w:tcPr>
            <w:tcW w:w="1696" w:type="dxa"/>
          </w:tcPr>
          <w:p w:rsidR="00414226" w:rsidRDefault="00441A41">
            <w:pPr>
              <w:overflowPunct/>
              <w:autoSpaceDE/>
              <w:autoSpaceDN/>
              <w:adjustRightInd/>
              <w:textAlignment w:val="auto"/>
              <w:rPr>
                <w:lang w:val="en-US" w:eastAsia="en-US"/>
              </w:rPr>
            </w:pPr>
            <w:r>
              <w:rPr>
                <w:lang w:val="en-US" w:eastAsia="en-US"/>
              </w:rPr>
              <w:t>Apple</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tc>
          <w:tcPr>
            <w:tcW w:w="1696" w:type="dxa"/>
          </w:tcPr>
          <w:p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bl>
    <w:p w:rsidR="00414226" w:rsidRDefault="00414226"/>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4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r>
              <w:rPr>
                <w:lang w:val="en-US" w:eastAsia="zh-CN"/>
              </w:rPr>
              <w:t>”</w:t>
            </w:r>
            <w:r>
              <w:rPr>
                <w:rFonts w:hint="eastAsia"/>
                <w:lang w:val="en-US" w:eastAsia="zh-CN"/>
              </w:rPr>
              <w:t>, and try to down-select a few candidates for the following RAN4 evaluations.</w:t>
            </w:r>
          </w:p>
        </w:tc>
      </w:tr>
      <w:tr w:rsidR="00414226">
        <w:tc>
          <w:tcPr>
            <w:tcW w:w="1696" w:type="dxa"/>
          </w:tcPr>
          <w:p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have agreed net gain last meeting. It seems sufficient to use it.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For the evaluation metric agreed in the previous meeting, our understanding is RAN1 will perform the overall net gain assessment taking into account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tc>
          <w:tcPr>
            <w:tcW w:w="1696" w:type="dxa"/>
          </w:tcPr>
          <w:p w:rsidR="00414226" w:rsidRDefault="00441A41">
            <w:pPr>
              <w:overflowPunct/>
              <w:autoSpaceDE/>
              <w:autoSpaceDN/>
              <w:adjustRightInd/>
              <w:textAlignment w:val="auto"/>
              <w:rPr>
                <w:lang w:eastAsia="zh-CN"/>
              </w:rPr>
            </w:pPr>
            <w:r>
              <w:rPr>
                <w:lang w:eastAsia="zh-CN"/>
              </w:rPr>
              <w:t>InterDigital</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rsidR="00414226" w:rsidRDefault="00441A41">
            <w:pPr>
              <w:overflowPunct/>
              <w:autoSpaceDE/>
              <w:autoSpaceDN/>
              <w:adjustRightInd/>
              <w:textAlignment w:val="auto"/>
              <w:rPr>
                <w:lang w:val="en-US" w:eastAsia="zh-CN"/>
              </w:rPr>
            </w:pPr>
            <w:r>
              <w:rPr>
                <w:lang w:val="en-US" w:eastAsia="zh-CN"/>
              </w:rPr>
              <w:t>The first bullet can be used a note when performing the net gain evaluation.</w:t>
            </w:r>
          </w:p>
        </w:tc>
      </w:tr>
      <w:tr w:rsidR="00414226">
        <w:tc>
          <w:tcPr>
            <w:tcW w:w="1696" w:type="dxa"/>
          </w:tcPr>
          <w:p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tc>
          <w:tcPr>
            <w:tcW w:w="1696" w:type="dxa"/>
          </w:tcPr>
          <w:p w:rsidR="00414226" w:rsidRDefault="00441A41">
            <w:pPr>
              <w:overflowPunct/>
              <w:autoSpaceDE/>
              <w:autoSpaceDN/>
              <w:adjustRightInd/>
              <w:textAlignment w:val="auto"/>
              <w:rPr>
                <w:lang w:eastAsia="zh-CN"/>
              </w:rPr>
            </w:pPr>
            <w:r>
              <w:rPr>
                <w:lang w:eastAsia="zh-CN"/>
              </w:rPr>
              <w:t>Sony</w:t>
            </w:r>
          </w:p>
        </w:tc>
        <w:tc>
          <w:tcPr>
            <w:tcW w:w="7938" w:type="dxa"/>
          </w:tcPr>
          <w:p w:rsidR="00414226" w:rsidRDefault="00441A41">
            <w:pPr>
              <w:overflowPunct/>
              <w:autoSpaceDE/>
              <w:autoSpaceDN/>
              <w:adjustRightInd/>
              <w:textAlignment w:val="auto"/>
              <w:rPr>
                <w:lang w:val="en-US" w:eastAsia="zh-CN"/>
              </w:rPr>
            </w:pPr>
            <w:r>
              <w:rPr>
                <w:lang w:val="en-US" w:eastAsia="zh-CN"/>
              </w:rPr>
              <w:t>For this study, we support OPPO’s proposal for the RAN1 study to only evaluate: PAPR reduction and SINR degradation @10% BLER and leave evaluation of Net gain including MPR to RAN4.</w:t>
            </w:r>
          </w:p>
        </w:tc>
      </w:tr>
      <w:tr w:rsidR="00414226">
        <w:tc>
          <w:tcPr>
            <w:tcW w:w="1696" w:type="dxa"/>
          </w:tcPr>
          <w:p w:rsidR="00414226" w:rsidRDefault="00441A41">
            <w:pPr>
              <w:overflowPunct/>
              <w:autoSpaceDE/>
              <w:autoSpaceDN/>
              <w:adjustRightInd/>
              <w:textAlignment w:val="auto"/>
              <w:rPr>
                <w:lang w:eastAsia="en-US"/>
              </w:rPr>
            </w:pPr>
            <w:r>
              <w:rPr>
                <w:lang w:eastAsia="en-US"/>
              </w:rPr>
              <w:t>QC</w:t>
            </w:r>
          </w:p>
        </w:tc>
        <w:tc>
          <w:tcPr>
            <w:tcW w:w="7938" w:type="dxa"/>
          </w:tcPr>
          <w:p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rsidR="00414226" w:rsidRDefault="00441A41">
            <w:pPr>
              <w:overflowPunct/>
              <w:autoSpaceDE/>
              <w:autoSpaceDN/>
              <w:adjustRightInd/>
              <w:textAlignment w:val="auto"/>
              <w:rPr>
                <w:lang w:val="en-US" w:eastAsia="zh-CN"/>
              </w:rPr>
            </w:pPr>
            <w:r>
              <w:rPr>
                <w:lang w:val="en-US" w:eastAsia="zh-CN"/>
              </w:rPr>
              <w:t>Discourage using PAPR/cubic metric.</w:t>
            </w:r>
          </w:p>
          <w:p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rsidR="00414226" w:rsidRDefault="00441A41">
            <w:pPr>
              <w:overflowPunct/>
              <w:autoSpaceDE/>
              <w:autoSpaceDN/>
              <w:adjustRightInd/>
              <w:textAlignment w:val="auto"/>
              <w:rPr>
                <w:lang w:val="en-US" w:eastAsia="zh-CN"/>
              </w:rPr>
            </w:pPr>
            <w:r>
              <w:rPr>
                <w:lang w:val="en-US" w:eastAsia="zh-CN"/>
              </w:rPr>
              <w:t>We think it is more natural to refine the evaluation methodology agree in the last meeting by clarifying how different listed metrics come to into picture. For instance, the following updates can be considered.</w:t>
            </w:r>
          </w:p>
          <w:p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rsidR="00414226" w:rsidRDefault="00441A41">
            <w:pPr>
              <w:pStyle w:val="af3"/>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rsidR="00414226" w:rsidRDefault="00441A41">
            <w:pPr>
              <w:pStyle w:val="af3"/>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rsidR="00414226" w:rsidRDefault="00441A41">
            <w:pPr>
              <w:pStyle w:val="af3"/>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rsidR="00414226" w:rsidRDefault="00441A41">
            <w:pPr>
              <w:pStyle w:val="af3"/>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taken into account. </w:t>
            </w:r>
          </w:p>
          <w:p w:rsidR="00414226" w:rsidRDefault="00441A41">
            <w:pPr>
              <w:pStyle w:val="af3"/>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rsidR="00414226" w:rsidRDefault="00441A41">
            <w:pPr>
              <w:pStyle w:val="af3"/>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rsidR="00414226" w:rsidRDefault="00414226">
            <w:pPr>
              <w:overflowPunct/>
              <w:autoSpaceDE/>
              <w:autoSpaceDN/>
              <w:adjustRightInd/>
              <w:textAlignment w:val="auto"/>
              <w:rPr>
                <w:rFonts w:eastAsia="Malgun Gothic"/>
                <w:lang w:val="en-US" w:eastAsia="ko-KR"/>
              </w:rPr>
            </w:pPr>
          </w:p>
          <w:p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rsidR="00414226" w:rsidRDefault="00441A41">
            <w:pPr>
              <w:overflowPunct/>
              <w:autoSpaceDE/>
              <w:autoSpaceDN/>
              <w:adjustRightInd/>
              <w:textAlignment w:val="auto"/>
              <w:rPr>
                <w:lang w:val="en-US" w:eastAsia="zh-CN"/>
              </w:rPr>
            </w:pPr>
            <w:r>
              <w:rPr>
                <w:lang w:val="en-US" w:eastAsia="zh-CN"/>
              </w:rP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bl>
    <w:p w:rsidR="00414226" w:rsidRDefault="00414226"/>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5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rsidR="00414226" w:rsidRDefault="00414226">
            <w:pPr>
              <w:overflowPunct/>
              <w:autoSpaceDE/>
              <w:autoSpaceDN/>
              <w:adjustRightInd/>
              <w:textAlignment w:val="auto"/>
              <w:rPr>
                <w:lang w:val="en-US" w:eastAsia="zh-CN"/>
              </w:rPr>
            </w:pPr>
          </w:p>
          <w:p w:rsidR="00414226" w:rsidRDefault="00414226">
            <w:pPr>
              <w:overflowPunct/>
              <w:autoSpaceDE/>
              <w:autoSpaceDN/>
              <w:adjustRightInd/>
              <w:textAlignment w:val="auto"/>
              <w:rPr>
                <w:lang w:val="en-US" w:eastAsia="zh-CN"/>
              </w:rPr>
            </w:pPr>
          </w:p>
          <w:p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tc>
          <w:tcPr>
            <w:tcW w:w="1696" w:type="dxa"/>
          </w:tcPr>
          <w:p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rsidR="00414226" w:rsidRDefault="00441A41">
            <w:pPr>
              <w:overflowPunct/>
              <w:autoSpaceDE/>
              <w:autoSpaceDN/>
              <w:adjustRightInd/>
              <w:textAlignment w:val="auto"/>
              <w:rPr>
                <w:lang w:val="en-US" w:eastAsia="zh-CN"/>
              </w:rPr>
            </w:pPr>
            <w:r>
              <w:rPr>
                <w:lang w:val="en-US" w:eastAsia="zh-CN"/>
              </w:rPr>
              <w:t>For number of Tx antennas, we should be more careful. Considering commercial UEs and future UE implementation, either we do not go beyond 2Tx or we make 1Tx and 2Tx as baseline, for both 4GHz and 7GHz.</w:t>
            </w:r>
          </w:p>
        </w:tc>
      </w:tr>
      <w:tr w:rsidR="00414226">
        <w:tc>
          <w:tcPr>
            <w:tcW w:w="1696" w:type="dxa"/>
          </w:tcPr>
          <w:p w:rsidR="00414226" w:rsidRDefault="00441A41">
            <w:pPr>
              <w:overflowPunct/>
              <w:autoSpaceDE/>
              <w:autoSpaceDN/>
              <w:adjustRightInd/>
              <w:textAlignment w:val="auto"/>
              <w:rPr>
                <w:lang w:val="en-US" w:eastAsia="zh-CN"/>
              </w:rPr>
            </w:pPr>
            <w:r>
              <w:rPr>
                <w:lang w:val="en-US" w:eastAsia="zh-CN"/>
              </w:rPr>
              <w:t>QC</w:t>
            </w:r>
          </w:p>
        </w:tc>
        <w:tc>
          <w:tcPr>
            <w:tcW w:w="7938" w:type="dxa"/>
          </w:tcPr>
          <w:p w:rsidR="00414226" w:rsidRDefault="00441A41">
            <w:pPr>
              <w:overflowPunct/>
              <w:autoSpaceDE/>
              <w:autoSpaceDN/>
              <w:adjustRightInd/>
              <w:textAlignment w:val="auto"/>
              <w:rPr>
                <w:lang w:val="en-US" w:eastAsia="zh-CN"/>
              </w:rPr>
            </w:pPr>
            <w:r>
              <w:rPr>
                <w:lang w:val="en-US" w:eastAsia="zh-CN"/>
              </w:rPr>
              <w:t>On Table 1:</w:t>
            </w:r>
          </w:p>
          <w:p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rsidR="00414226" w:rsidRDefault="00441A41">
            <w:pPr>
              <w:overflowPunct/>
              <w:autoSpaceDE/>
              <w:autoSpaceDN/>
              <w:adjustRightInd/>
              <w:textAlignment w:val="auto"/>
              <w:rPr>
                <w:lang w:val="en-US" w:eastAsia="zh-CN"/>
              </w:rPr>
            </w:pPr>
            <w:r>
              <w:rPr>
                <w:lang w:val="en-US" w:eastAsia="zh-CN"/>
              </w:rPr>
              <w:t>On Table 2:</w:t>
            </w:r>
          </w:p>
          <w:p w:rsidR="00414226" w:rsidRDefault="00441A41">
            <w:pPr>
              <w:overflowPunct/>
              <w:autoSpaceDE/>
              <w:autoSpaceDN/>
              <w:adjustRightInd/>
              <w:textAlignment w:val="auto"/>
              <w:rPr>
                <w:lang w:val="en-US" w:eastAsia="zh-CN"/>
              </w:rPr>
            </w:pPr>
            <w:r>
              <w:rPr>
                <w:lang w:val="en-US" w:eastAsia="zh-CN"/>
              </w:rPr>
              <w:t>For QPSK + spectrum extension, please also add 1/6 &amp; 2/7.</w:t>
            </w:r>
          </w:p>
          <w:p w:rsidR="00414226" w:rsidRDefault="00441A41">
            <w:pPr>
              <w:overflowPunct/>
              <w:autoSpaceDE/>
              <w:autoSpaceDN/>
              <w:adjustRightInd/>
              <w:textAlignment w:val="auto"/>
              <w:rPr>
                <w:lang w:val="en-US" w:eastAsia="zh-CN"/>
              </w:rPr>
            </w:pPr>
            <w:r>
              <w:rPr>
                <w:lang w:val="en-US" w:eastAsia="zh-CN"/>
              </w:rPr>
              <w:t>---</w:t>
            </w:r>
          </w:p>
          <w:p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rsidR="00414226" w:rsidRDefault="00441A41">
            <w:pPr>
              <w:overflowPunct/>
              <w:autoSpaceDE/>
              <w:autoSpaceDN/>
              <w:adjustRightInd/>
              <w:textAlignment w:val="auto"/>
              <w:rPr>
                <w:lang w:val="en-US" w:eastAsia="zh-CN"/>
              </w:rPr>
            </w:pPr>
            <w:r>
              <w:rPr>
                <w:lang w:val="en-US" w:eastAsia="zh-CN"/>
              </w:rPr>
              <w:t xml:space="preserve">If adding a separate table: </w:t>
            </w:r>
          </w:p>
          <w:p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rsidR="00414226" w:rsidRDefault="00441A41">
            <w:pPr>
              <w:overflowPunct/>
              <w:autoSpaceDE/>
              <w:autoSpaceDN/>
              <w:adjustRightInd/>
              <w:textAlignment w:val="auto"/>
              <w:rPr>
                <w:lang w:val="en-US" w:eastAsia="zh-CN"/>
              </w:rPr>
            </w:pPr>
            <w:r>
              <w:rPr>
                <w:lang w:val="en-US" w:eastAsia="zh-CN"/>
              </w:rPr>
              <w:t>Truncation factor here is defined as:</w:t>
            </w:r>
          </w:p>
          <w:p w:rsidR="00414226" w:rsidRDefault="00441A41">
            <w:pPr>
              <w:overflowPunct/>
              <w:autoSpaceDE/>
              <w:autoSpaceDN/>
              <w:adjustRightInd/>
              <w:textAlignment w:val="auto"/>
              <w:rPr>
                <w:lang w:val="en-US" w:eastAsia="zh-CN"/>
              </w:rPr>
            </w:pPr>
            <w:r>
              <w:rPr>
                <w:lang w:val="en-US" w:eastAsia="zh-CN"/>
              </w:rPr>
              <w:t>Tones before truncation = A</w:t>
            </w:r>
          </w:p>
          <w:p w:rsidR="00414226" w:rsidRDefault="00441A41">
            <w:pPr>
              <w:overflowPunct/>
              <w:autoSpaceDE/>
              <w:autoSpaceDN/>
              <w:adjustRightInd/>
              <w:textAlignment w:val="auto"/>
              <w:rPr>
                <w:lang w:val="en-US" w:eastAsia="zh-CN"/>
              </w:rPr>
            </w:pPr>
            <w:r>
              <w:rPr>
                <w:lang w:val="en-US" w:eastAsia="zh-CN"/>
              </w:rPr>
              <w:t>Tones after truncation = B</w:t>
            </w:r>
          </w:p>
          <w:p w:rsidR="00414226" w:rsidRDefault="00441A41">
            <w:pPr>
              <w:overflowPunct/>
              <w:autoSpaceDE/>
              <w:autoSpaceDN/>
              <w:adjustRightInd/>
              <w:textAlignment w:val="auto"/>
              <w:rPr>
                <w:lang w:val="en-US" w:eastAsia="zh-CN"/>
              </w:rPr>
            </w:pPr>
            <w:r>
              <w:rPr>
                <w:lang w:val="en-US" w:eastAsia="zh-CN"/>
              </w:rPr>
              <w:t>Truncation factor = (A-B)/A.</w:t>
            </w:r>
          </w:p>
          <w:p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tc>
          <w:tcPr>
            <w:tcW w:w="1696" w:type="dxa"/>
          </w:tcPr>
          <w:p w:rsidR="00414226" w:rsidRDefault="00441A41">
            <w:pPr>
              <w:overflowPunct/>
              <w:autoSpaceDE/>
              <w:autoSpaceDN/>
              <w:adjustRightInd/>
              <w:textAlignment w:val="auto"/>
              <w:rPr>
                <w:lang w:val="en-US" w:eastAsia="zh-CN"/>
              </w:rPr>
            </w:pPr>
            <w:r>
              <w:rPr>
                <w:lang w:val="en-US" w:eastAsia="en-US"/>
              </w:rPr>
              <w:t>Ericsson</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tc>
          <w:tcPr>
            <w:tcW w:w="1696" w:type="dxa"/>
          </w:tcPr>
          <w:p w:rsidR="00414226" w:rsidRDefault="00441A41">
            <w:pPr>
              <w:overflowPunct/>
              <w:autoSpaceDE/>
              <w:autoSpaceDN/>
              <w:adjustRightInd/>
              <w:textAlignment w:val="auto"/>
              <w:rPr>
                <w:lang w:val="en-US" w:eastAsia="en-US"/>
              </w:rPr>
            </w:pPr>
            <w:r>
              <w:rPr>
                <w:lang w:val="en-US" w:eastAsia="en-US"/>
              </w:rPr>
              <w:t>Apple</w:t>
            </w:r>
          </w:p>
        </w:tc>
        <w:tc>
          <w:tcPr>
            <w:tcW w:w="7938" w:type="dxa"/>
          </w:tcPr>
          <w:p w:rsidR="00414226" w:rsidRDefault="00441A41">
            <w:pPr>
              <w:overflowPunct/>
              <w:autoSpaceDE/>
              <w:autoSpaceDN/>
              <w:adjustRightInd/>
              <w:textAlignment w:val="auto"/>
              <w:rPr>
                <w:lang w:val="en-US" w:eastAsia="zh-CN"/>
              </w:rPr>
            </w:pPr>
            <w:r>
              <w:rPr>
                <w:lang w:val="en-US" w:eastAsia="zh-CN"/>
              </w:rPr>
              <w:t>Additional assumptions such as the following should be taken into account:</w:t>
            </w:r>
          </w:p>
          <w:p w:rsidR="00414226" w:rsidRDefault="00441A41">
            <w:pPr>
              <w:pStyle w:val="af3"/>
              <w:numPr>
                <w:ilvl w:val="0"/>
                <w:numId w:val="51"/>
              </w:numPr>
              <w:overflowPunct/>
              <w:autoSpaceDE/>
              <w:autoSpaceDN/>
              <w:adjustRightInd/>
              <w:textAlignment w:val="auto"/>
              <w:rPr>
                <w:lang w:eastAsia="zh-CN"/>
              </w:rPr>
            </w:pPr>
            <w:r>
              <w:rPr>
                <w:lang w:eastAsia="zh-CN"/>
              </w:rPr>
              <w:t>DMRS symbol type</w:t>
            </w:r>
          </w:p>
          <w:p w:rsidR="00414226" w:rsidRDefault="00441A41">
            <w:pPr>
              <w:pStyle w:val="af3"/>
              <w:numPr>
                <w:ilvl w:val="0"/>
                <w:numId w:val="51"/>
              </w:numPr>
              <w:overflowPunct/>
              <w:autoSpaceDE/>
              <w:autoSpaceDN/>
              <w:adjustRightInd/>
              <w:textAlignment w:val="auto"/>
              <w:rPr>
                <w:lang w:eastAsia="zh-CN"/>
              </w:rPr>
            </w:pPr>
            <w:r>
              <w:rPr>
                <w:lang w:eastAsia="zh-CN"/>
              </w:rPr>
              <w:t>ACLR requirements</w:t>
            </w:r>
          </w:p>
          <w:p w:rsidR="00414226" w:rsidRDefault="00441A41">
            <w:pPr>
              <w:pStyle w:val="af3"/>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tc>
          <w:tcPr>
            <w:tcW w:w="1696" w:type="dxa"/>
          </w:tcPr>
          <w:p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rsidR="00414226" w:rsidRDefault="00441A41">
            <w:pPr>
              <w:overflowPunct/>
              <w:autoSpaceDE/>
              <w:autoSpaceDN/>
              <w:adjustRightInd/>
              <w:textAlignment w:val="auto"/>
              <w:rPr>
                <w:rFonts w:eastAsia="Malgun Gothic"/>
                <w:lang w:val="en-US" w:eastAsia="ko-KR"/>
              </w:rPr>
            </w:pPr>
            <w:r>
              <w:rPr>
                <w:lang w:val="en-US" w:eastAsia="zh-CN"/>
              </w:rPr>
              <w:t>BW of 400MHz @30kHz would require large FFT size, we think it should be an optional candidate.</w:t>
            </w:r>
          </w:p>
        </w:tc>
      </w:tr>
    </w:tbl>
    <w:p w:rsidR="00414226" w:rsidRDefault="00414226"/>
    <w:p w:rsidR="00414226" w:rsidRDefault="00414226"/>
    <w:p w:rsidR="00414226" w:rsidRDefault="00414226">
      <w:pPr>
        <w:widowControl w:val="0"/>
        <w:spacing w:beforeLines="50" w:before="120" w:afterLines="50" w:after="120"/>
        <w:jc w:val="both"/>
        <w:rPr>
          <w:rFonts w:ascii="Arial" w:hAnsi="Arial" w:cs="Arial"/>
          <w:sz w:val="18"/>
          <w:szCs w:val="18"/>
        </w:rPr>
      </w:pPr>
    </w:p>
    <w:p w:rsidR="00414226" w:rsidRDefault="00441A41">
      <w:pPr>
        <w:pStyle w:val="2"/>
      </w:pPr>
      <w:r>
        <w:t>8.3</w:t>
      </w:r>
      <w:r>
        <w:tab/>
        <w:t>Other waveforms</w:t>
      </w:r>
    </w:p>
    <w:p w:rsidR="00414226" w:rsidRDefault="00441A41">
      <w:pPr>
        <w:rPr>
          <w:b/>
          <w:bCs/>
        </w:rPr>
      </w:pPr>
      <w:r>
        <w:rPr>
          <w:b/>
          <w:bCs/>
        </w:rPr>
        <w:t>Evaluation assumptions</w:t>
      </w:r>
    </w:p>
    <w:p w:rsidR="00414226" w:rsidRDefault="00441A41">
      <w:r>
        <w:rPr>
          <w:b/>
          <w:bCs/>
          <w:highlight w:val="yellow"/>
        </w:rPr>
        <w:t xml:space="preserve">Question 6: </w:t>
      </w:r>
      <w:r>
        <w:rPr>
          <w:highlight w:val="yellow"/>
        </w:rPr>
        <w:t>Discuss the evaluation assumptions</w:t>
      </w:r>
    </w:p>
    <w:p w:rsidR="00414226" w:rsidRDefault="00441A41">
      <w:pPr>
        <w:pStyle w:val="af3"/>
        <w:numPr>
          <w:ilvl w:val="0"/>
          <w:numId w:val="50"/>
        </w:numPr>
      </w:pPr>
      <w:r>
        <w:t>Select simulation scenarios from the scenarios agreed in 11.2</w:t>
      </w:r>
    </w:p>
    <w:p w:rsidR="00414226" w:rsidRDefault="00441A41">
      <w:pPr>
        <w:pStyle w:val="af3"/>
        <w:numPr>
          <w:ilvl w:val="0"/>
          <w:numId w:val="50"/>
        </w:numPr>
      </w:pPr>
      <w:r>
        <w:t>700MHz Rural, 4 GHz and 7 GHz Urban Macro, 30 GHz Dense Urban</w:t>
      </w:r>
    </w:p>
    <w:p w:rsidR="00414226" w:rsidRDefault="00414226">
      <w:pPr>
        <w:pStyle w:val="af3"/>
      </w:pPr>
    </w:p>
    <w:p w:rsidR="00414226" w:rsidRDefault="00441A41">
      <w:pPr>
        <w:rPr>
          <w:b/>
          <w:bCs/>
        </w:rPr>
      </w:pPr>
      <w:r>
        <w:rPr>
          <w:b/>
          <w:bCs/>
        </w:rPr>
        <w:t>Reference comparison</w:t>
      </w:r>
    </w:p>
    <w:p w:rsidR="00414226" w:rsidRDefault="00441A41">
      <w:r>
        <w:rPr>
          <w:b/>
          <w:bCs/>
          <w:highlight w:val="yellow"/>
        </w:rPr>
        <w:t xml:space="preserve">Question 7: </w:t>
      </w:r>
      <w:r>
        <w:rPr>
          <w:highlight w:val="yellow"/>
        </w:rPr>
        <w:t>Discuss the reference against which to compare the proposal</w:t>
      </w:r>
    </w:p>
    <w:p w:rsidR="00414226" w:rsidRDefault="00441A41">
      <w:pPr>
        <w:pStyle w:val="af3"/>
        <w:numPr>
          <w:ilvl w:val="0"/>
          <w:numId w:val="50"/>
        </w:numPr>
      </w:pPr>
      <w:r>
        <w:t>Select simulation scenarios from the scenarios agreed in 11.2</w:t>
      </w:r>
    </w:p>
    <w:p w:rsidR="00414226" w:rsidRDefault="00441A41">
      <w:pPr>
        <w:pStyle w:val="af3"/>
        <w:numPr>
          <w:ilvl w:val="0"/>
          <w:numId w:val="50"/>
        </w:numPr>
      </w:pPr>
      <w:r>
        <w:t>MIMO up to 4 layers in DL, up to 2 layers in UL</w:t>
      </w:r>
    </w:p>
    <w:p w:rsidR="00414226" w:rsidRDefault="00441A41">
      <w:pPr>
        <w:pStyle w:val="af3"/>
        <w:numPr>
          <w:ilvl w:val="0"/>
          <w:numId w:val="50"/>
        </w:numPr>
      </w:pPr>
      <w:r>
        <w:t>…</w:t>
      </w:r>
    </w:p>
    <w:p w:rsidR="00414226" w:rsidRDefault="00414226"/>
    <w:p w:rsidR="00414226" w:rsidRDefault="00441A41">
      <w:pPr>
        <w:rPr>
          <w:b/>
          <w:bCs/>
        </w:rPr>
      </w:pPr>
      <w:r>
        <w:rPr>
          <w:b/>
          <w:bCs/>
        </w:rPr>
        <w:t>Proposal characterization</w:t>
      </w:r>
    </w:p>
    <w:p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ad"/>
        <w:tblW w:w="0" w:type="auto"/>
        <w:jc w:val="center"/>
        <w:tblLook w:val="04A0" w:firstRow="1" w:lastRow="0" w:firstColumn="1" w:lastColumn="0" w:noHBand="0" w:noVBand="1"/>
      </w:tblPr>
      <w:tblGrid>
        <w:gridCol w:w="4038"/>
        <w:gridCol w:w="4602"/>
      </w:tblGrid>
      <w:tr w:rsidR="00414226">
        <w:trPr>
          <w:jc w:val="center"/>
        </w:trPr>
        <w:tc>
          <w:tcPr>
            <w:tcW w:w="4038" w:type="dxa"/>
            <w:vAlign w:val="center"/>
          </w:tcPr>
          <w:p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rsidR="00414226" w:rsidRDefault="00414226">
            <w:pPr>
              <w:widowControl w:val="0"/>
              <w:overflowPunct/>
              <w:autoSpaceDE/>
              <w:autoSpaceDN/>
              <w:adjustRightInd/>
              <w:spacing w:after="0"/>
              <w:textAlignment w:val="auto"/>
              <w:rPr>
                <w:rFonts w:ascii="Arial" w:hAnsi="Arial"/>
                <w:lang w:val="en-US" w:eastAsia="ko-KR"/>
              </w:rPr>
            </w:pP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rsidR="00414226" w:rsidRDefault="00414226">
            <w:pPr>
              <w:widowControl w:val="0"/>
              <w:overflowPunct/>
              <w:autoSpaceDE/>
              <w:autoSpaceDN/>
              <w:adjustRightInd/>
              <w:spacing w:after="0"/>
              <w:textAlignment w:val="auto"/>
              <w:rPr>
                <w:rFonts w:ascii="Arial" w:hAnsi="Arial"/>
                <w:lang w:val="en-US" w:eastAsia="ko-KR"/>
              </w:rPr>
            </w:pP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rsidR="00414226" w:rsidRDefault="00414226">
            <w:pPr>
              <w:widowControl w:val="0"/>
              <w:overflowPunct/>
              <w:autoSpaceDE/>
              <w:autoSpaceDN/>
              <w:adjustRightInd/>
              <w:spacing w:after="0"/>
              <w:textAlignment w:val="auto"/>
              <w:rPr>
                <w:rFonts w:ascii="Arial" w:hAnsi="Arial"/>
                <w:lang w:val="en-US" w:eastAsia="ko-KR"/>
              </w:rPr>
            </w:pP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trPr>
          <w:jc w:val="center"/>
        </w:trPr>
        <w:tc>
          <w:tcPr>
            <w:tcW w:w="4038"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rsidR="00414226" w:rsidRDefault="00414226"/>
    <w:p w:rsidR="00414226" w:rsidRDefault="00441A41">
      <w:pPr>
        <w:pStyle w:val="3"/>
      </w:pPr>
      <w:r>
        <w:t>8.3.1</w:t>
      </w:r>
      <w:r>
        <w:tab/>
        <w:t>Company comments</w:t>
      </w:r>
    </w:p>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6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tc>
          <w:tcPr>
            <w:tcW w:w="1696" w:type="dxa"/>
          </w:tcPr>
          <w:p w:rsidR="00414226" w:rsidRDefault="00441A41">
            <w:pPr>
              <w:overflowPunct/>
              <w:autoSpaceDE/>
              <w:autoSpaceDN/>
              <w:adjustRightInd/>
              <w:textAlignment w:val="auto"/>
              <w:rPr>
                <w:lang w:val="en-US" w:eastAsia="en-US"/>
              </w:rPr>
            </w:pPr>
            <w:r>
              <w:rPr>
                <w:lang w:val="en-US" w:eastAsia="en-US"/>
              </w:rPr>
              <w:t>IMU</w:t>
            </w:r>
          </w:p>
        </w:tc>
        <w:tc>
          <w:tcPr>
            <w:tcW w:w="7938" w:type="dxa"/>
          </w:tcPr>
          <w:p w:rsidR="00414226" w:rsidRDefault="00441A41">
            <w:pPr>
              <w:overflowPunct/>
              <w:autoSpaceDE/>
              <w:autoSpaceDN/>
              <w:adjustRightInd/>
              <w:textAlignment w:val="auto"/>
              <w:rPr>
                <w:lang w:val="en-US" w:eastAsia="zh-CN"/>
              </w:rPr>
            </w:pPr>
            <w:r>
              <w:rPr>
                <w:lang w:eastAsia="zh-CN"/>
              </w:rPr>
              <w:t xml:space="preserve">We are flexible and open to any discussion regarding the evaluation assumptions. However, for 6GR, we believe evaluation assumptions should go beyond conventional parameters. Since 6GR serves diverse technologies and requirements, the template should explicitly include: (i) target </w:t>
            </w:r>
            <w:r>
              <w:rPr>
                <w:lang w:eastAsia="zh-CN"/>
              </w:rPr>
              <w:lastRenderedPageBreak/>
              <w:t>application (e.g., ISAC, NTN, AI, WuS/amb-IoTss), (ii) target requirement (e.g., latency, efficiency, reliability), and (iii) target channel condition (e.g., delay spread, mobility, RF impairments). This provides a fairer and more use-case-oriented evaluation.</w:t>
            </w:r>
          </w:p>
        </w:tc>
      </w:tr>
      <w:tr w:rsidR="00414226">
        <w:tc>
          <w:tcPr>
            <w:tcW w:w="1696" w:type="dxa"/>
          </w:tcPr>
          <w:p w:rsidR="00414226" w:rsidRDefault="00441A41">
            <w:pPr>
              <w:overflowPunct/>
              <w:autoSpaceDE/>
              <w:autoSpaceDN/>
              <w:adjustRightInd/>
              <w:textAlignment w:val="auto"/>
              <w:rPr>
                <w:lang w:val="en-US" w:eastAsia="en-US"/>
              </w:rPr>
            </w:pPr>
            <w:r>
              <w:rPr>
                <w:lang w:val="en-US" w:eastAsia="en-US"/>
              </w:rPr>
              <w:lastRenderedPageBreak/>
              <w:t>ETRI</w:t>
            </w:r>
          </w:p>
        </w:tc>
        <w:tc>
          <w:tcPr>
            <w:tcW w:w="7938" w:type="dxa"/>
          </w:tcPr>
          <w:p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tc>
          <w:tcPr>
            <w:tcW w:w="1696" w:type="dxa"/>
          </w:tcPr>
          <w:p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discuss about this question.</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rsidR="00414226" w:rsidRDefault="00441A41">
            <w:pPr>
              <w:overflowPunct/>
              <w:autoSpaceDE/>
              <w:autoSpaceDN/>
              <w:adjustRightInd/>
              <w:textAlignment w:val="auto"/>
              <w:rPr>
                <w:rFonts w:eastAsia="Malgun Gothic"/>
                <w:lang w:val="en-US" w:eastAsia="ko-KR"/>
              </w:rPr>
            </w:pPr>
            <w:r>
              <w:rPr>
                <w:lang w:val="en-US" w:eastAsia="zh-CN"/>
              </w:rPr>
              <w:t>The evaluation should start with LLS and include TDL covering different channel conditions, multiple bands including 7 GHz, 15 GHz, 30 GHz, and UE speeds up to at least 500 km/h. For UL the evaluation should take into account the PAPR.</w:t>
            </w:r>
          </w:p>
        </w:tc>
      </w:tr>
      <w:tr w:rsidR="00414226">
        <w:tc>
          <w:tcPr>
            <w:tcW w:w="1696" w:type="dxa"/>
          </w:tcPr>
          <w:p w:rsidR="00414226" w:rsidRDefault="00414226">
            <w:pPr>
              <w:overflowPunct/>
              <w:autoSpaceDE/>
              <w:autoSpaceDN/>
              <w:adjustRightInd/>
              <w:textAlignment w:val="auto"/>
              <w:rPr>
                <w:lang w:val="en-US" w:eastAsia="en-US"/>
              </w:rPr>
            </w:pPr>
          </w:p>
        </w:tc>
        <w:tc>
          <w:tcPr>
            <w:tcW w:w="7938" w:type="dxa"/>
          </w:tcPr>
          <w:p w:rsidR="00414226" w:rsidRDefault="00414226">
            <w:pPr>
              <w:overflowPunct/>
              <w:autoSpaceDE/>
              <w:autoSpaceDN/>
              <w:adjustRightInd/>
              <w:textAlignment w:val="auto"/>
              <w:rPr>
                <w:lang w:val="en-US" w:eastAsia="zh-CN"/>
              </w:rPr>
            </w:pPr>
          </w:p>
        </w:tc>
      </w:tr>
    </w:tbl>
    <w:p w:rsidR="00414226" w:rsidRDefault="00414226"/>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7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bookmarkStart w:id="62" w:name="OLE_LINK1"/>
            <w:r>
              <w:rPr>
                <w:rFonts w:hint="eastAsia"/>
                <w:lang w:val="en-US" w:eastAsia="zh-CN"/>
              </w:rPr>
              <w:t xml:space="preserve">Similar to our comment to question 6, </w:t>
            </w:r>
            <w:bookmarkEnd w:id="62"/>
            <w:r>
              <w:rPr>
                <w:rFonts w:hint="eastAsia"/>
                <w:lang w:val="en-US" w:eastAsia="zh-CN"/>
              </w:rPr>
              <w:t>the evaluation assumptions for the study of UL PAPR reduction and multi-layer DFT-s-OFDM can be reused or referred to for the evaluations of non-OFDM waveform.</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tc>
          <w:tcPr>
            <w:tcW w:w="1696" w:type="dxa"/>
          </w:tcPr>
          <w:p w:rsidR="00414226" w:rsidRDefault="00441A41">
            <w:pPr>
              <w:overflowPunct/>
              <w:autoSpaceDE/>
              <w:autoSpaceDN/>
              <w:adjustRightInd/>
              <w:textAlignment w:val="auto"/>
              <w:rPr>
                <w:lang w:val="en-US" w:eastAsia="en-US"/>
              </w:rPr>
            </w:pPr>
            <w:r>
              <w:rPr>
                <w:lang w:val="en-US" w:eastAsia="en-US"/>
              </w:rPr>
              <w:t>IMU</w:t>
            </w:r>
          </w:p>
        </w:tc>
        <w:tc>
          <w:tcPr>
            <w:tcW w:w="7938" w:type="dxa"/>
          </w:tcPr>
          <w:p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tc>
          <w:tcPr>
            <w:tcW w:w="1696" w:type="dxa"/>
          </w:tcPr>
          <w:p w:rsidR="00414226" w:rsidRDefault="00441A41">
            <w:pPr>
              <w:overflowPunct/>
              <w:autoSpaceDE/>
              <w:autoSpaceDN/>
              <w:adjustRightInd/>
              <w:textAlignment w:val="auto"/>
              <w:rPr>
                <w:lang w:val="en-US" w:eastAsia="en-US"/>
              </w:rPr>
            </w:pPr>
            <w:r>
              <w:rPr>
                <w:lang w:val="en-US" w:eastAsia="en-US"/>
              </w:rPr>
              <w:t>ETRI</w:t>
            </w:r>
          </w:p>
        </w:tc>
        <w:tc>
          <w:tcPr>
            <w:tcW w:w="7938" w:type="dxa"/>
          </w:tcPr>
          <w:p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tc>
          <w:tcPr>
            <w:tcW w:w="1696" w:type="dxa"/>
          </w:tcPr>
          <w:p w:rsidR="00414226" w:rsidRDefault="00441A41">
            <w:pPr>
              <w:overflowPunct/>
              <w:autoSpaceDE/>
              <w:autoSpaceDN/>
              <w:adjustRightInd/>
              <w:textAlignment w:val="auto"/>
              <w:rPr>
                <w:lang w:val="en-US" w:eastAsia="en-US"/>
              </w:rPr>
            </w:pPr>
            <w:r>
              <w:rPr>
                <w:lang w:val="en-US" w:eastAsia="en-US"/>
              </w:rPr>
              <w:t>Cohere</w:t>
            </w:r>
          </w:p>
        </w:tc>
        <w:tc>
          <w:tcPr>
            <w:tcW w:w="7938" w:type="dxa"/>
          </w:tcPr>
          <w:p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tc>
          <w:tcPr>
            <w:tcW w:w="1696" w:type="dxa"/>
          </w:tcPr>
          <w:p w:rsidR="00414226" w:rsidRDefault="00414226">
            <w:pPr>
              <w:overflowPunct/>
              <w:autoSpaceDE/>
              <w:autoSpaceDN/>
              <w:adjustRightInd/>
              <w:textAlignment w:val="auto"/>
              <w:rPr>
                <w:lang w:val="en-US" w:eastAsia="en-US"/>
              </w:rPr>
            </w:pPr>
          </w:p>
        </w:tc>
        <w:tc>
          <w:tcPr>
            <w:tcW w:w="7938" w:type="dxa"/>
          </w:tcPr>
          <w:p w:rsidR="00414226" w:rsidRDefault="00414226">
            <w:pPr>
              <w:overflowPunct/>
              <w:autoSpaceDE/>
              <w:autoSpaceDN/>
              <w:adjustRightInd/>
              <w:textAlignment w:val="auto"/>
              <w:rPr>
                <w:lang w:val="en-US" w:eastAsia="zh-CN"/>
              </w:rPr>
            </w:pPr>
          </w:p>
        </w:tc>
      </w:tr>
    </w:tbl>
    <w:p w:rsidR="00414226" w:rsidRDefault="00414226"/>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8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his a good template helping us to understand the proposals, and determine what proposals are qualified for cross-evaluation.</w:t>
            </w:r>
          </w:p>
        </w:tc>
      </w:tr>
      <w:tr w:rsidR="00414226">
        <w:tc>
          <w:tcPr>
            <w:tcW w:w="1696" w:type="dxa"/>
          </w:tcPr>
          <w:p w:rsidR="00414226" w:rsidRDefault="00441A41">
            <w:pPr>
              <w:overflowPunct/>
              <w:autoSpaceDE/>
              <w:autoSpaceDN/>
              <w:adjustRightInd/>
              <w:textAlignment w:val="auto"/>
              <w:rPr>
                <w:lang w:val="en-US" w:eastAsia="zh-CN"/>
              </w:rPr>
            </w:pPr>
            <w:r>
              <w:rPr>
                <w:lang w:val="en-US" w:eastAsia="zh-CN"/>
              </w:rPr>
              <w:t>IMU</w:t>
            </w:r>
          </w:p>
        </w:tc>
        <w:tc>
          <w:tcPr>
            <w:tcW w:w="7938" w:type="dxa"/>
          </w:tcPr>
          <w:p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rsidR="00414226" w:rsidRDefault="00441A41">
            <w:pPr>
              <w:numPr>
                <w:ilvl w:val="0"/>
                <w:numId w:val="52"/>
              </w:numPr>
              <w:overflowPunct/>
              <w:autoSpaceDE/>
              <w:autoSpaceDN/>
              <w:adjustRightInd/>
              <w:textAlignment w:val="auto"/>
              <w:rPr>
                <w:lang w:val="en-US" w:eastAsia="zh-CN"/>
              </w:rPr>
            </w:pPr>
            <w:r>
              <w:rPr>
                <w:lang w:val="en-US" w:eastAsia="zh-CN"/>
              </w:rPr>
              <w:lastRenderedPageBreak/>
              <w:t>Target requirements/capabilities (e.g., latency, spectral efficiency, energy efficiency, connectivity, reliability, etc.)</w:t>
            </w:r>
          </w:p>
          <w:p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tc>
          <w:tcPr>
            <w:tcW w:w="1696" w:type="dxa"/>
          </w:tcPr>
          <w:p w:rsidR="00414226" w:rsidRDefault="00441A41">
            <w:pPr>
              <w:overflowPunct/>
              <w:autoSpaceDE/>
              <w:autoSpaceDN/>
              <w:adjustRightInd/>
              <w:textAlignment w:val="auto"/>
              <w:rPr>
                <w:lang w:val="en-US" w:eastAsia="en-US"/>
              </w:rPr>
            </w:pPr>
            <w:r>
              <w:rPr>
                <w:lang w:val="en-US" w:eastAsia="en-US"/>
              </w:rPr>
              <w:lastRenderedPageBreak/>
              <w:t>ETRI</w:t>
            </w:r>
          </w:p>
        </w:tc>
        <w:tc>
          <w:tcPr>
            <w:tcW w:w="7938" w:type="dxa"/>
          </w:tcPr>
          <w:p w:rsidR="00414226" w:rsidRDefault="00441A41">
            <w:pPr>
              <w:overflowPunct/>
              <w:autoSpaceDE/>
              <w:autoSpaceDN/>
              <w:adjustRightInd/>
              <w:textAlignment w:val="auto"/>
              <w:rPr>
                <w:lang w:val="en-US" w:eastAsia="zh-CN"/>
              </w:rPr>
            </w:pPr>
            <w:r>
              <w:rPr>
                <w:lang w:val="en-US" w:eastAsia="zh-CN"/>
              </w:rPr>
              <w:t>Agreed. This template can serve as a valuable reference for other companies to better understand and further investigate the proposed waveform.</w:t>
            </w:r>
          </w:p>
        </w:tc>
      </w:tr>
      <w:tr w:rsidR="00414226">
        <w:tc>
          <w:tcPr>
            <w:tcW w:w="1696" w:type="dxa"/>
          </w:tcPr>
          <w:p w:rsidR="00414226" w:rsidRDefault="00441A41">
            <w:pPr>
              <w:overflowPunct/>
              <w:autoSpaceDE/>
              <w:autoSpaceDN/>
              <w:adjustRightInd/>
              <w:textAlignment w:val="auto"/>
              <w:rPr>
                <w:lang w:val="en-US" w:eastAsia="en-US"/>
              </w:rPr>
            </w:pPr>
            <w:r>
              <w:rPr>
                <w:lang w:val="en-US" w:eastAsia="en-US"/>
              </w:rPr>
              <w:t>Cohere</w:t>
            </w:r>
          </w:p>
        </w:tc>
        <w:tc>
          <w:tcPr>
            <w:tcW w:w="7938" w:type="dxa"/>
          </w:tcPr>
          <w:p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tc>
          <w:tcPr>
            <w:tcW w:w="1696" w:type="dxa"/>
          </w:tcPr>
          <w:p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tc>
          <w:tcPr>
            <w:tcW w:w="1696" w:type="dxa"/>
          </w:tcPr>
          <w:p w:rsidR="00414226" w:rsidRDefault="00414226">
            <w:pPr>
              <w:overflowPunct/>
              <w:autoSpaceDE/>
              <w:autoSpaceDN/>
              <w:adjustRightInd/>
              <w:textAlignment w:val="auto"/>
              <w:rPr>
                <w:rFonts w:ascii="Yu Mincho" w:eastAsia="Yu Mincho" w:hAnsi="Yu Mincho"/>
                <w:lang w:val="en-US" w:eastAsia="ja-JP"/>
              </w:rPr>
            </w:pPr>
          </w:p>
        </w:tc>
        <w:tc>
          <w:tcPr>
            <w:tcW w:w="7938" w:type="dxa"/>
          </w:tcPr>
          <w:p w:rsidR="00414226" w:rsidRDefault="00414226">
            <w:pPr>
              <w:overflowPunct/>
              <w:autoSpaceDE/>
              <w:autoSpaceDN/>
              <w:adjustRightInd/>
              <w:textAlignment w:val="auto"/>
              <w:rPr>
                <w:lang w:val="en-US" w:eastAsia="zh-CN"/>
              </w:rPr>
            </w:pPr>
          </w:p>
        </w:tc>
      </w:tr>
    </w:tbl>
    <w:p w:rsidR="00414226" w:rsidRDefault="00414226"/>
    <w:p w:rsidR="00414226" w:rsidRDefault="00414226"/>
    <w:p w:rsidR="00414226" w:rsidRDefault="00441A41">
      <w:pPr>
        <w:pStyle w:val="2"/>
      </w:pPr>
      <w:r>
        <w:t>8.4</w:t>
      </w:r>
      <w:r>
        <w:tab/>
        <w:t>Rank &gt; 1 for UL DFT-s-OFDM</w:t>
      </w:r>
    </w:p>
    <w:p w:rsidR="00414226" w:rsidRDefault="00441A41">
      <w:pPr>
        <w:rPr>
          <w:b/>
          <w:bCs/>
        </w:rPr>
      </w:pPr>
      <w:r>
        <w:rPr>
          <w:b/>
          <w:bCs/>
        </w:rPr>
        <w:t>Evaluation assumptions</w:t>
      </w:r>
    </w:p>
    <w:p w:rsidR="00414226" w:rsidRDefault="00441A41">
      <w:r>
        <w:rPr>
          <w:b/>
          <w:bCs/>
          <w:highlight w:val="yellow"/>
        </w:rPr>
        <w:t xml:space="preserve">Question 9: </w:t>
      </w:r>
      <w:r>
        <w:rPr>
          <w:highlight w:val="yellow"/>
        </w:rPr>
        <w:t>Discuss the evaluation assumptions</w:t>
      </w:r>
    </w:p>
    <w:p w:rsidR="00414226" w:rsidRDefault="00441A41">
      <w:pPr>
        <w:pStyle w:val="af3"/>
        <w:numPr>
          <w:ilvl w:val="0"/>
          <w:numId w:val="50"/>
        </w:numPr>
      </w:pPr>
      <w:r>
        <w:t>Select simulation scenarios from the scenarios agreed in 11.2</w:t>
      </w:r>
    </w:p>
    <w:p w:rsidR="00414226" w:rsidRDefault="00441A41">
      <w:pPr>
        <w:pStyle w:val="af3"/>
        <w:numPr>
          <w:ilvl w:val="0"/>
          <w:numId w:val="50"/>
        </w:numPr>
      </w:pPr>
      <w:r>
        <w:t xml:space="preserve">4 GHz, 7 GHz, 28 GHz Urban. </w:t>
      </w:r>
    </w:p>
    <w:p w:rsidR="00414226" w:rsidRDefault="00414226">
      <w:pPr>
        <w:pStyle w:val="af3"/>
      </w:pPr>
    </w:p>
    <w:p w:rsidR="00414226" w:rsidRDefault="00441A41">
      <w:pPr>
        <w:rPr>
          <w:b/>
          <w:bCs/>
        </w:rPr>
      </w:pPr>
      <w:r>
        <w:rPr>
          <w:b/>
          <w:bCs/>
        </w:rPr>
        <w:t>Evaluation methodology</w:t>
      </w:r>
    </w:p>
    <w:p w:rsidR="00414226" w:rsidRDefault="00441A41">
      <w:pPr>
        <w:rPr>
          <w:highlight w:val="yellow"/>
        </w:rPr>
      </w:pPr>
      <w:r>
        <w:rPr>
          <w:b/>
          <w:bCs/>
          <w:highlight w:val="yellow"/>
        </w:rPr>
        <w:t xml:space="preserve">Question 10: </w:t>
      </w:r>
      <w:r>
        <w:rPr>
          <w:highlight w:val="yellow"/>
        </w:rPr>
        <w:t>Discuss the evaluation methodology</w:t>
      </w:r>
    </w:p>
    <w:p w:rsidR="00414226" w:rsidRDefault="00441A41">
      <w:pPr>
        <w:pStyle w:val="af3"/>
        <w:numPr>
          <w:ilvl w:val="0"/>
          <w:numId w:val="50"/>
        </w:numPr>
      </w:pPr>
      <w:r>
        <w:t xml:space="preserve">Net gain: </w:t>
      </w:r>
    </w:p>
    <w:p w:rsidR="00414226" w:rsidRDefault="00441A41">
      <w:pPr>
        <w:pStyle w:val="af3"/>
        <w:numPr>
          <w:ilvl w:val="1"/>
          <w:numId w:val="50"/>
        </w:numPr>
      </w:pPr>
      <w:r>
        <w:t>For power limited UEs:  Tx power difference [dB] – Rx SINR difference for 10% BLER [dB]</w:t>
      </w:r>
    </w:p>
    <w:p w:rsidR="00414226" w:rsidRDefault="00441A41">
      <w:pPr>
        <w:pStyle w:val="af3"/>
        <w:numPr>
          <w:ilvl w:val="1"/>
          <w:numId w:val="50"/>
        </w:numPr>
      </w:pPr>
      <w:r>
        <w:t>For power non-limited UEs: Rx SINR difference for 10% BLER [dB]</w:t>
      </w:r>
    </w:p>
    <w:p w:rsidR="00414226" w:rsidRDefault="00441A41">
      <w:pPr>
        <w:pStyle w:val="af3"/>
        <w:numPr>
          <w:ilvl w:val="0"/>
          <w:numId w:val="50"/>
        </w:numPr>
      </w:pPr>
      <w:r>
        <w:t>MPR for multi-layer DFT-s-OFDM to be determined with link level simulations</w:t>
      </w:r>
    </w:p>
    <w:p w:rsidR="00414226" w:rsidRDefault="00441A41">
      <w:pPr>
        <w:pStyle w:val="af3"/>
        <w:numPr>
          <w:ilvl w:val="0"/>
          <w:numId w:val="50"/>
        </w:numPr>
      </w:pPr>
      <w:r>
        <w:t>Performance benefit to be evaluated using system level simulation</w:t>
      </w:r>
    </w:p>
    <w:p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rsidR="00414226" w:rsidRDefault="00441A41">
            <w:pPr>
              <w:pStyle w:val="af3"/>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lastRenderedPageBreak/>
              <w:t>Power class and power mode</w:t>
            </w:r>
          </w:p>
        </w:tc>
        <w:tc>
          <w:tcPr>
            <w:tcW w:w="4377"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rsidR="00414226" w:rsidRDefault="00441A41">
            <w:pPr>
              <w:pStyle w:val="af3"/>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rsidR="00414226" w:rsidRDefault="00441A41">
            <w:pPr>
              <w:pStyle w:val="af3"/>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rsidR="00414226" w:rsidRDefault="00414226">
      <w:pPr>
        <w:tabs>
          <w:tab w:val="left" w:pos="839"/>
        </w:tabs>
        <w:rPr>
          <w:b/>
          <w:bCs/>
          <w:i/>
          <w:iCs/>
        </w:rPr>
      </w:pPr>
    </w:p>
    <w:p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 w:val="0"/>
                <w:bCs w:val="0"/>
                <w:lang w:val="en-US" w:eastAsia="en-US"/>
              </w:rPr>
            </w:pPr>
            <w:r>
              <w:rPr>
                <w:lang w:val="en-US" w:eastAsia="en-US"/>
              </w:rPr>
              <w:t>Parameters</w:t>
            </w:r>
          </w:p>
        </w:tc>
        <w:tc>
          <w:tcPr>
            <w:tcW w:w="5970" w:type="dxa"/>
          </w:tcPr>
          <w:p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Carrier frequency​​</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Subcarrier spacing​​</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UE/BS antenna ports</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FDRA</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Waveform​​s</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MCS/modulation​​</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Number of layers​</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Channel model​​</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UE speed​​</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Channel est.​​</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Precoding matrix​</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HARQ retransmission​</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DMRS configuration</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Number of PUSCH data</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Cs w:val="0"/>
                <w:lang w:val="en-US" w:eastAsia="en-US"/>
              </w:rPr>
            </w:pPr>
            <w:r>
              <w:rPr>
                <w:lang w:val="en-US" w:eastAsia="en-US"/>
              </w:rPr>
              <w:t>Waveform and MIMO configuration</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rsidR="00414226" w:rsidRDefault="00441A41">
            <w:pPr>
              <w:pStyle w:val="af3"/>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rsidR="00414226" w:rsidRDefault="00441A41">
            <w:pPr>
              <w:tabs>
                <w:tab w:val="left" w:pos="839"/>
              </w:tabs>
              <w:spacing w:after="0"/>
              <w:rPr>
                <w:b w:val="0"/>
                <w:bCs w:val="0"/>
                <w:lang w:val="en-US" w:eastAsia="en-US"/>
              </w:rPr>
            </w:pPr>
            <w:r>
              <w:rPr>
                <w:lang w:val="en-US" w:eastAsia="en-US"/>
              </w:rPr>
              <w:t>BLER target</w:t>
            </w:r>
          </w:p>
        </w:tc>
        <w:tc>
          <w:tcPr>
            <w:tcW w:w="5970" w:type="dxa"/>
          </w:tcPr>
          <w:p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rsidR="00414226" w:rsidRDefault="00414226">
      <w:pPr>
        <w:spacing w:after="0"/>
        <w:rPr>
          <w:rFonts w:ascii="Arial" w:hAnsi="Arial" w:cs="Arial"/>
          <w:sz w:val="16"/>
          <w:szCs w:val="16"/>
        </w:rPr>
      </w:pPr>
    </w:p>
    <w:p w:rsidR="00414226" w:rsidRDefault="00414226">
      <w:pPr>
        <w:rPr>
          <w:b/>
          <w:bCs/>
        </w:rPr>
      </w:pPr>
    </w:p>
    <w:p w:rsidR="00414226" w:rsidRDefault="00441A41">
      <w:pPr>
        <w:rPr>
          <w:b/>
          <w:bCs/>
        </w:rPr>
      </w:pPr>
      <w:r>
        <w:rPr>
          <w:b/>
          <w:bCs/>
        </w:rPr>
        <w:t>Reference comparison</w:t>
      </w:r>
    </w:p>
    <w:p w:rsidR="00414226" w:rsidRDefault="00441A41">
      <w:r>
        <w:rPr>
          <w:b/>
          <w:bCs/>
          <w:highlight w:val="yellow"/>
        </w:rPr>
        <w:t xml:space="preserve">Question 11: </w:t>
      </w:r>
      <w:r>
        <w:rPr>
          <w:highlight w:val="yellow"/>
        </w:rPr>
        <w:t>Discuss the reference against which to compare the proposal</w:t>
      </w:r>
    </w:p>
    <w:p w:rsidR="00414226" w:rsidRDefault="00441A41">
      <w:pPr>
        <w:pStyle w:val="af3"/>
        <w:numPr>
          <w:ilvl w:val="0"/>
          <w:numId w:val="50"/>
        </w:numPr>
      </w:pPr>
      <w:r>
        <w:t>5G NR UL MIMO codebooks, frequency selective precoding</w:t>
      </w:r>
    </w:p>
    <w:p w:rsidR="00414226" w:rsidRDefault="00441A41">
      <w:pPr>
        <w:pStyle w:val="af3"/>
        <w:numPr>
          <w:ilvl w:val="0"/>
          <w:numId w:val="50"/>
        </w:numPr>
      </w:pPr>
      <w:r>
        <w:t xml:space="preserve">CP-OFDM for all number of layers &amp; DFT-s-OFDM for single layer </w:t>
      </w:r>
    </w:p>
    <w:p w:rsidR="00414226" w:rsidRDefault="00441A41">
      <w:pPr>
        <w:pStyle w:val="af3"/>
        <w:numPr>
          <w:ilvl w:val="0"/>
          <w:numId w:val="50"/>
        </w:numPr>
      </w:pPr>
      <w:r>
        <w:t xml:space="preserve">Fully coherent UE coherence capability </w:t>
      </w:r>
    </w:p>
    <w:p w:rsidR="00414226" w:rsidRDefault="00441A41">
      <w:pPr>
        <w:pStyle w:val="af3"/>
        <w:numPr>
          <w:ilvl w:val="0"/>
          <w:numId w:val="50"/>
        </w:numPr>
      </w:pPr>
      <w:r>
        <w:t>DWS rel-18 enabled [disabled optional]</w:t>
      </w:r>
    </w:p>
    <w:p w:rsidR="00414226" w:rsidRDefault="00441A41">
      <w:pPr>
        <w:pStyle w:val="3"/>
      </w:pPr>
      <w:r>
        <w:t>8.4.1</w:t>
      </w:r>
      <w:r>
        <w:tab/>
        <w:t>Company comments</w:t>
      </w:r>
    </w:p>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9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tc>
          <w:tcPr>
            <w:tcW w:w="1696" w:type="dxa"/>
          </w:tcPr>
          <w:p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tc>
          <w:tcPr>
            <w:tcW w:w="1696" w:type="dxa"/>
          </w:tcPr>
          <w:p w:rsidR="00287EF8" w:rsidRPr="00287EF8" w:rsidRDefault="00287EF8">
            <w:pPr>
              <w:overflowPunct/>
              <w:autoSpaceDE/>
              <w:autoSpaceDN/>
              <w:adjustRightInd/>
              <w:textAlignment w:val="auto"/>
              <w:rPr>
                <w:rFonts w:eastAsiaTheme="minorEastAsia" w:hint="eastAsia"/>
                <w:lang w:val="en-US" w:eastAsia="zh-CN"/>
              </w:rPr>
            </w:pPr>
            <w:r>
              <w:rPr>
                <w:rFonts w:eastAsiaTheme="minorEastAsia" w:hint="eastAsia"/>
                <w:lang w:val="en-US" w:eastAsia="zh-CN"/>
              </w:rPr>
              <w:t>CATT</w:t>
            </w:r>
          </w:p>
        </w:tc>
        <w:tc>
          <w:tcPr>
            <w:tcW w:w="7938" w:type="dxa"/>
          </w:tcPr>
          <w:p w:rsidR="00287EF8" w:rsidRPr="00287EF8" w:rsidRDefault="00287EF8">
            <w:pPr>
              <w:overflowPunct/>
              <w:autoSpaceDE/>
              <w:autoSpaceDN/>
              <w:adjustRightInd/>
              <w:textAlignment w:val="auto"/>
              <w:rPr>
                <w:rFonts w:eastAsiaTheme="minorEastAsia" w:hint="eastAsia"/>
                <w:lang w:val="en-US" w:eastAsia="zh-CN"/>
              </w:rPr>
            </w:pPr>
            <w:r>
              <w:rPr>
                <w:rFonts w:eastAsiaTheme="minorEastAsia" w:hint="eastAsia"/>
                <w:lang w:val="en-US" w:eastAsia="zh-CN"/>
              </w:rPr>
              <w:t>We are open for this.</w:t>
            </w:r>
          </w:p>
        </w:tc>
      </w:tr>
    </w:tbl>
    <w:p w:rsidR="00414226" w:rsidRDefault="00414226"/>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10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tc>
          <w:tcPr>
            <w:tcW w:w="1696" w:type="dxa"/>
          </w:tcPr>
          <w:p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rsidR="00414226" w:rsidRDefault="00441A41">
            <w:pPr>
              <w:overflowPunct/>
              <w:autoSpaceDE/>
              <w:autoSpaceDN/>
              <w:adjustRightInd/>
              <w:textAlignment w:val="auto"/>
              <w:rPr>
                <w:lang w:val="en-US" w:eastAsia="zh-CN"/>
              </w:rPr>
            </w:pPr>
            <w:r>
              <w:rPr>
                <w:lang w:val="en-US" w:eastAsia="zh-CN"/>
              </w:rP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tc>
          <w:tcPr>
            <w:tcW w:w="1696" w:type="dxa"/>
          </w:tcPr>
          <w:p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rsidR="00414226" w:rsidRDefault="00441A41">
            <w:pPr>
              <w:overflowPunct/>
              <w:autoSpaceDE/>
              <w:autoSpaceDN/>
              <w:adjustRightInd/>
              <w:textAlignment w:val="auto"/>
              <w:rPr>
                <w:rFonts w:eastAsia="Malgun Gothic"/>
                <w:lang w:val="en-US" w:eastAsia="ko-KR"/>
              </w:rPr>
            </w:pPr>
            <w:r>
              <w:rPr>
                <w:rFonts w:eastAsia="Malgun Gothic"/>
                <w:lang w:val="en-US" w:eastAsia="ko-KR"/>
              </w:rPr>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rsidR="00414226" w:rsidRDefault="00414226">
            <w:pPr>
              <w:overflowPunct/>
              <w:autoSpaceDE/>
              <w:autoSpaceDN/>
              <w:adjustRightInd/>
              <w:textAlignment w:val="auto"/>
              <w:rPr>
                <w:rFonts w:eastAsia="Malgun Gothic"/>
                <w:lang w:val="en-US" w:eastAsia="ko-KR"/>
              </w:rPr>
            </w:pPr>
          </w:p>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p w:rsidR="00414226" w:rsidRDefault="00414226">
            <w:pPr>
              <w:overflowPunct/>
              <w:autoSpaceDE/>
              <w:autoSpaceDN/>
              <w:adjustRightInd/>
              <w:textAlignment w:val="auto"/>
              <w:rPr>
                <w:rFonts w:eastAsia="Malgun Gothic"/>
                <w:lang w:val="en-US" w:eastAsia="ko-KR"/>
              </w:rPr>
            </w:pPr>
          </w:p>
          <w:p w:rsidR="00414226" w:rsidRDefault="00414226">
            <w:pPr>
              <w:overflowPunct/>
              <w:autoSpaceDE/>
              <w:autoSpaceDN/>
              <w:adjustRightInd/>
              <w:textAlignment w:val="auto"/>
              <w:rPr>
                <w:rFonts w:eastAsia="Malgun Gothic"/>
                <w:lang w:val="en-US" w:eastAsia="ko-KR"/>
              </w:rPr>
            </w:pPr>
          </w:p>
        </w:tc>
      </w:tr>
      <w:tr w:rsidR="00414226">
        <w:tc>
          <w:tcPr>
            <w:tcW w:w="1696" w:type="dxa"/>
          </w:tcPr>
          <w:p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23 dBm, each PA supports up to 23 dBm</w:t>
            </w:r>
          </w:p>
          <w:p w:rsidR="00414226" w:rsidRDefault="00414226">
            <w:pPr>
              <w:overflowPunct/>
              <w:autoSpaceDE/>
              <w:autoSpaceDN/>
              <w:adjustRightInd/>
              <w:spacing w:after="160" w:line="259" w:lineRule="auto"/>
              <w:jc w:val="both"/>
              <w:textAlignment w:val="auto"/>
              <w:rPr>
                <w:lang w:val="en-US" w:eastAsia="zh-CN"/>
              </w:rPr>
            </w:pPr>
          </w:p>
          <w:p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rsidR="00414226" w:rsidRDefault="00414226">
            <w:pPr>
              <w:overflowPunct/>
              <w:autoSpaceDE/>
              <w:autoSpaceDN/>
              <w:adjustRightInd/>
              <w:textAlignment w:val="auto"/>
              <w:rPr>
                <w:lang w:val="en-US" w:eastAsia="zh-CN"/>
              </w:rPr>
            </w:pPr>
          </w:p>
          <w:p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xml:space="preserve">: it is also premature to limit the settings to only rank-2 in the evaluations and hence we prefer to remove that constraint at present. Since 4 Tx power class 1.5 UEs may have 1/4th of the total power per Tx chain, there is strong potential for &gt;2 layers, and it is not </w:t>
            </w:r>
            <w:r>
              <w:rPr>
                <w:lang w:val="en-US" w:eastAsia="zh-CN"/>
              </w:rPr>
              <w:lastRenderedPageBreak/>
              <w:t>appropriate at this stage of the study to limit DFT-S-OFDM to 2 layers.</w:t>
            </w:r>
          </w:p>
        </w:tc>
      </w:tr>
      <w:tr w:rsidR="00414226">
        <w:tc>
          <w:tcPr>
            <w:tcW w:w="1696" w:type="dxa"/>
          </w:tcPr>
          <w:p w:rsidR="00414226" w:rsidRDefault="00441A41">
            <w:pPr>
              <w:overflowPunct/>
              <w:autoSpaceDE/>
              <w:autoSpaceDN/>
              <w:adjustRightInd/>
              <w:textAlignment w:val="auto"/>
              <w:rPr>
                <w:lang w:val="en-US" w:eastAsia="en-US"/>
              </w:rPr>
            </w:pPr>
            <w:r>
              <w:rPr>
                <w:rFonts w:eastAsia="Malgun Gothic" w:hint="eastAsia"/>
                <w:lang w:val="en-US" w:eastAsia="ko-KR"/>
              </w:rPr>
              <w:lastRenderedPageBreak/>
              <w:t>S</w:t>
            </w:r>
            <w:r>
              <w:rPr>
                <w:rFonts w:eastAsia="Malgun Gothic"/>
                <w:lang w:val="en-US" w:eastAsia="ko-KR"/>
              </w:rPr>
              <w:t>amsung</w:t>
            </w:r>
          </w:p>
        </w:tc>
        <w:tc>
          <w:tcPr>
            <w:tcW w:w="7938" w:type="dxa"/>
          </w:tcPr>
          <w:p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or the system level configuration, FTP model 1, which is a realistic traffic model, should be considered. In addition, in the table from proposal 18, the Full Buffer traffic model should be removed.</w:t>
            </w:r>
          </w:p>
          <w:p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tc>
          <w:tcPr>
            <w:tcW w:w="1696" w:type="dxa"/>
          </w:tcPr>
          <w:p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tc>
          <w:tcPr>
            <w:tcW w:w="1696" w:type="dxa"/>
          </w:tcPr>
          <w:p w:rsidR="00287EF8" w:rsidRPr="00287EF8" w:rsidRDefault="00287EF8">
            <w:pPr>
              <w:overflowPunct/>
              <w:autoSpaceDE/>
              <w:autoSpaceDN/>
              <w:adjustRightInd/>
              <w:textAlignment w:val="auto"/>
              <w:rPr>
                <w:rFonts w:eastAsiaTheme="minorEastAsia" w:hint="eastAsia"/>
                <w:lang w:val="en-US" w:eastAsia="zh-CN"/>
              </w:rPr>
            </w:pPr>
            <w:r>
              <w:rPr>
                <w:rFonts w:eastAsiaTheme="minorEastAsia" w:hint="eastAsia"/>
                <w:lang w:val="en-US" w:eastAsia="zh-CN"/>
              </w:rPr>
              <w:t>CATT</w:t>
            </w:r>
          </w:p>
        </w:tc>
        <w:tc>
          <w:tcPr>
            <w:tcW w:w="7938" w:type="dxa"/>
          </w:tcPr>
          <w:p w:rsidR="00287EF8" w:rsidRPr="00287EF8" w:rsidRDefault="00287EF8" w:rsidP="00287EF8">
            <w:pPr>
              <w:overflowPunct/>
              <w:autoSpaceDE/>
              <w:autoSpaceDN/>
              <w:adjustRightInd/>
              <w:textAlignment w:val="auto"/>
              <w:rPr>
                <w:rFonts w:eastAsiaTheme="minorEastAsia" w:hint="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w:t>
            </w:r>
            <w:proofErr w:type="spellStart"/>
            <w:r>
              <w:rPr>
                <w:rFonts w:hint="eastAsia"/>
              </w:rPr>
              <w:t>gNB</w:t>
            </w:r>
            <w:proofErr w:type="spellEnd"/>
            <w:r>
              <w:rPr>
                <w:rFonts w:hint="eastAsia"/>
              </w:rPr>
              <w:t xml:space="preserve">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bl>
    <w:p w:rsidR="00414226" w:rsidRDefault="00414226"/>
    <w:p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11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tc>
          <w:tcPr>
            <w:tcW w:w="1696"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rsidR="00414226" w:rsidRDefault="00441A41">
            <w:pPr>
              <w:overflowPunct/>
              <w:autoSpaceDE/>
              <w:autoSpaceDN/>
              <w:adjustRightInd/>
              <w:textAlignment w:val="auto"/>
              <w:rPr>
                <w:b/>
                <w:bCs/>
                <w:lang w:val="en-US" w:eastAsia="en-US"/>
              </w:rPr>
            </w:pPr>
            <w:r>
              <w:rPr>
                <w:b/>
                <w:bCs/>
                <w:lang w:val="en-US" w:eastAsia="en-US"/>
              </w:rPr>
              <w:t>Comment</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tc>
          <w:tcPr>
            <w:tcW w:w="1696" w:type="dxa"/>
          </w:tcPr>
          <w:p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tc>
          <w:tcPr>
            <w:tcW w:w="1696" w:type="dxa"/>
          </w:tcPr>
          <w:p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tc>
          <w:tcPr>
            <w:tcW w:w="1696" w:type="dxa"/>
          </w:tcPr>
          <w:p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tc>
          <w:tcPr>
            <w:tcW w:w="1696" w:type="dxa"/>
          </w:tcPr>
          <w:p w:rsidR="00287EF8" w:rsidRPr="00287EF8" w:rsidRDefault="00287EF8">
            <w:pPr>
              <w:overflowPunct/>
              <w:autoSpaceDE/>
              <w:autoSpaceDN/>
              <w:adjustRightInd/>
              <w:textAlignment w:val="auto"/>
              <w:rPr>
                <w:rFonts w:eastAsiaTheme="minorEastAsia" w:hint="eastAsia"/>
                <w:lang w:val="en-US" w:eastAsia="zh-CN"/>
              </w:rPr>
            </w:pPr>
            <w:r>
              <w:rPr>
                <w:rFonts w:eastAsiaTheme="minorEastAsia" w:hint="eastAsia"/>
                <w:lang w:val="en-US" w:eastAsia="zh-CN"/>
              </w:rPr>
              <w:t>CATT</w:t>
            </w:r>
          </w:p>
        </w:tc>
        <w:tc>
          <w:tcPr>
            <w:tcW w:w="7938" w:type="dxa"/>
          </w:tcPr>
          <w:p w:rsidR="00287EF8" w:rsidRDefault="00287EF8" w:rsidP="00287EF8">
            <w:pPr>
              <w:overflowPunct/>
              <w:autoSpaceDE/>
              <w:autoSpaceDN/>
              <w:adjustRightInd/>
              <w:textAlignment w:val="auto"/>
              <w:rPr>
                <w:rFonts w:eastAsia="Malgun Gothic" w:hint="eastAsia"/>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bl>
    <w:p w:rsidR="00414226" w:rsidRDefault="00414226">
      <w:bookmarkStart w:id="63" w:name="_GoBack"/>
      <w:bookmarkEnd w:id="63"/>
    </w:p>
    <w:p w:rsidR="00414226" w:rsidRDefault="00414226"/>
    <w:p w:rsidR="00414226" w:rsidRDefault="00441A41">
      <w:pPr>
        <w:pStyle w:val="1"/>
      </w:pPr>
      <w:r>
        <w:t>9.</w:t>
      </w:r>
      <w:r>
        <w:tab/>
        <w:t>Monday on-line</w:t>
      </w:r>
    </w:p>
    <w:p w:rsidR="00414226" w:rsidRDefault="00441A41">
      <w:r>
        <w:t>TBA</w:t>
      </w:r>
    </w:p>
    <w:p w:rsidR="00414226" w:rsidRDefault="00414226"/>
    <w:p w:rsidR="00414226" w:rsidRDefault="00414226"/>
    <w:sectPr w:rsidR="00414226">
      <w:headerReference w:type="even" r:id="rId19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E42" w:rsidRDefault="00F54E42">
      <w:pPr>
        <w:spacing w:after="0"/>
      </w:pPr>
      <w:r>
        <w:separator/>
      </w:r>
    </w:p>
  </w:endnote>
  <w:endnote w:type="continuationSeparator" w:id="0">
    <w:p w:rsidR="00F54E42" w:rsidRDefault="00F54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default"/>
    <w:sig w:usb0="00000000" w:usb1="00000000" w:usb2="00000012" w:usb3="00000000" w:csb0="0002009F" w:csb1="00000000"/>
  </w:font>
  <w:font w:name="Aptos">
    <w:altName w:val="Segoe Print"/>
    <w:charset w:val="00"/>
    <w:family w:val="swiss"/>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thmatical">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Aptos Display">
    <w:altName w:val="Segoe Print"/>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E42" w:rsidRDefault="00F54E42">
      <w:pPr>
        <w:spacing w:after="0"/>
      </w:pPr>
      <w:r>
        <w:separator/>
      </w:r>
    </w:p>
  </w:footnote>
  <w:footnote w:type="continuationSeparator" w:id="0">
    <w:p w:rsidR="00F54E42" w:rsidRDefault="00F54E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F8" w:rsidRDefault="00287EF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宋体"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7">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2">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3">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39">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2">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28"/>
  </w:num>
  <w:num w:numId="4">
    <w:abstractNumId w:val="0"/>
  </w:num>
  <w:num w:numId="5">
    <w:abstractNumId w:val="3"/>
  </w:num>
  <w:num w:numId="6">
    <w:abstractNumId w:val="37"/>
  </w:num>
  <w:num w:numId="7">
    <w:abstractNumId w:val="1"/>
  </w:num>
  <w:num w:numId="8">
    <w:abstractNumId w:val="46"/>
  </w:num>
  <w:num w:numId="9">
    <w:abstractNumId w:val="30"/>
  </w:num>
  <w:num w:numId="10">
    <w:abstractNumId w:val="8"/>
  </w:num>
  <w:num w:numId="11">
    <w:abstractNumId w:val="41"/>
  </w:num>
  <w:num w:numId="12">
    <w:abstractNumId w:val="27"/>
  </w:num>
  <w:num w:numId="13">
    <w:abstractNumId w:val="18"/>
  </w:num>
  <w:num w:numId="14">
    <w:abstractNumId w:val="48"/>
  </w:num>
  <w:num w:numId="15">
    <w:abstractNumId w:val="9"/>
  </w:num>
  <w:num w:numId="16">
    <w:abstractNumId w:val="34"/>
  </w:num>
  <w:num w:numId="17">
    <w:abstractNumId w:val="13"/>
  </w:num>
  <w:num w:numId="18">
    <w:abstractNumId w:val="10"/>
  </w:num>
  <w:num w:numId="19">
    <w:abstractNumId w:val="35"/>
  </w:num>
  <w:num w:numId="20">
    <w:abstractNumId w:val="52"/>
  </w:num>
  <w:num w:numId="21">
    <w:abstractNumId w:val="17"/>
  </w:num>
  <w:num w:numId="22">
    <w:abstractNumId w:val="31"/>
  </w:num>
  <w:num w:numId="23">
    <w:abstractNumId w:val="51"/>
  </w:num>
  <w:num w:numId="24">
    <w:abstractNumId w:val="47"/>
  </w:num>
  <w:num w:numId="25">
    <w:abstractNumId w:val="2"/>
  </w:num>
  <w:num w:numId="26">
    <w:abstractNumId w:val="29"/>
  </w:num>
  <w:num w:numId="27">
    <w:abstractNumId w:val="21"/>
  </w:num>
  <w:num w:numId="28">
    <w:abstractNumId w:val="11"/>
  </w:num>
  <w:num w:numId="29">
    <w:abstractNumId w:val="38"/>
  </w:num>
  <w:num w:numId="30">
    <w:abstractNumId w:val="22"/>
  </w:num>
  <w:num w:numId="31">
    <w:abstractNumId w:val="36"/>
  </w:num>
  <w:num w:numId="32">
    <w:abstractNumId w:val="7"/>
  </w:num>
  <w:num w:numId="33">
    <w:abstractNumId w:val="5"/>
  </w:num>
  <w:num w:numId="34">
    <w:abstractNumId w:val="45"/>
  </w:num>
  <w:num w:numId="35">
    <w:abstractNumId w:val="39"/>
  </w:num>
  <w:num w:numId="36">
    <w:abstractNumId w:val="43"/>
  </w:num>
  <w:num w:numId="37">
    <w:abstractNumId w:val="14"/>
  </w:num>
  <w:num w:numId="38">
    <w:abstractNumId w:val="32"/>
  </w:num>
  <w:num w:numId="39">
    <w:abstractNumId w:val="6"/>
  </w:num>
  <w:num w:numId="40">
    <w:abstractNumId w:val="19"/>
  </w:num>
  <w:num w:numId="41">
    <w:abstractNumId w:val="26"/>
  </w:num>
  <w:num w:numId="42">
    <w:abstractNumId w:val="16"/>
  </w:num>
  <w:num w:numId="43">
    <w:abstractNumId w:val="25"/>
  </w:num>
  <w:num w:numId="44">
    <w:abstractNumId w:val="40"/>
  </w:num>
  <w:num w:numId="45">
    <w:abstractNumId w:val="20"/>
  </w:num>
  <w:num w:numId="46">
    <w:abstractNumId w:val="4"/>
  </w:num>
  <w:num w:numId="47">
    <w:abstractNumId w:val="50"/>
  </w:num>
  <w:num w:numId="48">
    <w:abstractNumId w:val="33"/>
  </w:num>
  <w:num w:numId="49">
    <w:abstractNumId w:val="15"/>
  </w:num>
  <w:num w:numId="50">
    <w:abstractNumId w:val="42"/>
  </w:num>
  <w:num w:numId="51">
    <w:abstractNumId w:val="49"/>
  </w:num>
  <w:num w:numId="52">
    <w:abstractNumId w:val="24"/>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D5"/>
    <w:rsid w:val="00017076"/>
    <w:rsid w:val="0003185F"/>
    <w:rsid w:val="0004636E"/>
    <w:rsid w:val="00057A98"/>
    <w:rsid w:val="00074225"/>
    <w:rsid w:val="000929B6"/>
    <w:rsid w:val="000A2DAE"/>
    <w:rsid w:val="000A2E2E"/>
    <w:rsid w:val="000A378F"/>
    <w:rsid w:val="000A7410"/>
    <w:rsid w:val="000B6356"/>
    <w:rsid w:val="000E161C"/>
    <w:rsid w:val="000E1A74"/>
    <w:rsid w:val="000E2551"/>
    <w:rsid w:val="000E6842"/>
    <w:rsid w:val="000F0F91"/>
    <w:rsid w:val="000F4A83"/>
    <w:rsid w:val="000F7CBE"/>
    <w:rsid w:val="001020F2"/>
    <w:rsid w:val="00106D83"/>
    <w:rsid w:val="00116B2E"/>
    <w:rsid w:val="00124083"/>
    <w:rsid w:val="00132273"/>
    <w:rsid w:val="001421A1"/>
    <w:rsid w:val="001458BE"/>
    <w:rsid w:val="00146E6D"/>
    <w:rsid w:val="0015077C"/>
    <w:rsid w:val="00176444"/>
    <w:rsid w:val="00186616"/>
    <w:rsid w:val="0019239F"/>
    <w:rsid w:val="001A770C"/>
    <w:rsid w:val="001B3E7B"/>
    <w:rsid w:val="001B71C1"/>
    <w:rsid w:val="001C1DC5"/>
    <w:rsid w:val="001D1102"/>
    <w:rsid w:val="001D6EA6"/>
    <w:rsid w:val="00207D3E"/>
    <w:rsid w:val="00210461"/>
    <w:rsid w:val="0021690B"/>
    <w:rsid w:val="00217734"/>
    <w:rsid w:val="002214D0"/>
    <w:rsid w:val="002375E9"/>
    <w:rsid w:val="002417EC"/>
    <w:rsid w:val="00244047"/>
    <w:rsid w:val="002625FD"/>
    <w:rsid w:val="002704CD"/>
    <w:rsid w:val="00270519"/>
    <w:rsid w:val="00273616"/>
    <w:rsid w:val="0028408C"/>
    <w:rsid w:val="00285C59"/>
    <w:rsid w:val="00287EF8"/>
    <w:rsid w:val="00297D57"/>
    <w:rsid w:val="002B38A7"/>
    <w:rsid w:val="002B3992"/>
    <w:rsid w:val="002B4DAE"/>
    <w:rsid w:val="002B5186"/>
    <w:rsid w:val="002C55AD"/>
    <w:rsid w:val="002D0C10"/>
    <w:rsid w:val="002D1F6A"/>
    <w:rsid w:val="002D2907"/>
    <w:rsid w:val="002E2EEB"/>
    <w:rsid w:val="00301910"/>
    <w:rsid w:val="00324A4F"/>
    <w:rsid w:val="00327CF8"/>
    <w:rsid w:val="00331B42"/>
    <w:rsid w:val="00337640"/>
    <w:rsid w:val="00342C55"/>
    <w:rsid w:val="0035113C"/>
    <w:rsid w:val="00356FC4"/>
    <w:rsid w:val="00373664"/>
    <w:rsid w:val="003748FC"/>
    <w:rsid w:val="0038020A"/>
    <w:rsid w:val="00390328"/>
    <w:rsid w:val="00394831"/>
    <w:rsid w:val="00395FF6"/>
    <w:rsid w:val="003B1281"/>
    <w:rsid w:val="003B2591"/>
    <w:rsid w:val="003B6B1A"/>
    <w:rsid w:val="003D3729"/>
    <w:rsid w:val="003D7A7A"/>
    <w:rsid w:val="0040107D"/>
    <w:rsid w:val="00414226"/>
    <w:rsid w:val="0041636B"/>
    <w:rsid w:val="004169A2"/>
    <w:rsid w:val="00426F08"/>
    <w:rsid w:val="00441A41"/>
    <w:rsid w:val="00446D35"/>
    <w:rsid w:val="004516DC"/>
    <w:rsid w:val="0046260B"/>
    <w:rsid w:val="004928DB"/>
    <w:rsid w:val="004971BF"/>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5F5EE8"/>
    <w:rsid w:val="006376EF"/>
    <w:rsid w:val="00642FBF"/>
    <w:rsid w:val="00663107"/>
    <w:rsid w:val="0067182C"/>
    <w:rsid w:val="00675BD5"/>
    <w:rsid w:val="006A2AAB"/>
    <w:rsid w:val="006B514D"/>
    <w:rsid w:val="006C2952"/>
    <w:rsid w:val="006D2CC9"/>
    <w:rsid w:val="006F6EE8"/>
    <w:rsid w:val="00701E59"/>
    <w:rsid w:val="00703308"/>
    <w:rsid w:val="0070637B"/>
    <w:rsid w:val="007139DE"/>
    <w:rsid w:val="00713D1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5174A"/>
    <w:rsid w:val="00854AE6"/>
    <w:rsid w:val="00856B8E"/>
    <w:rsid w:val="00876351"/>
    <w:rsid w:val="00882D57"/>
    <w:rsid w:val="008831B5"/>
    <w:rsid w:val="00886D43"/>
    <w:rsid w:val="008873B8"/>
    <w:rsid w:val="008951F1"/>
    <w:rsid w:val="008A4FC4"/>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527F5"/>
    <w:rsid w:val="00A618C5"/>
    <w:rsid w:val="00A646AC"/>
    <w:rsid w:val="00A77DBB"/>
    <w:rsid w:val="00A803CD"/>
    <w:rsid w:val="00A85A69"/>
    <w:rsid w:val="00A86F93"/>
    <w:rsid w:val="00AB0EEC"/>
    <w:rsid w:val="00AB2657"/>
    <w:rsid w:val="00AC3EDE"/>
    <w:rsid w:val="00AC42ED"/>
    <w:rsid w:val="00AD08D8"/>
    <w:rsid w:val="00AD5787"/>
    <w:rsid w:val="00AE14E7"/>
    <w:rsid w:val="00AE2AE4"/>
    <w:rsid w:val="00AE65D7"/>
    <w:rsid w:val="00AF1BD6"/>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54E42"/>
    <w:rsid w:val="00F75216"/>
    <w:rsid w:val="00F759F5"/>
    <w:rsid w:val="00F8311D"/>
    <w:rsid w:val="00F86609"/>
    <w:rsid w:val="00FA1363"/>
    <w:rsid w:val="00FC00AE"/>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nhideWhenUsed="1" w:qFormat="1"/>
    <w:lsdException w:name="header" w:uiPriority="0" w:qFormat="1"/>
    <w:lsdException w:name="footer" w:uiPriority="0" w:qFormat="1"/>
    <w:lsdException w:name="index heading" w:unhideWhenUsed="1"/>
    <w:lsdException w:name="caption" w:semiHidden="0" w:uiPriority="0" w:unhideWhenUsed="1" w:qFormat="1"/>
    <w:lsdException w:name="table of figures" w:semiHidden="0" w:qFormat="1"/>
    <w:lsdException w:name="envelope address" w:unhideWhenUsed="1"/>
    <w:lsdException w:name="envelope return" w:unhideWhenUsed="1"/>
    <w:lsdException w:name="footnote reference" w:uiPriority="0" w:qFormat="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qFormat="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caption"/>
    <w:basedOn w:val="a"/>
    <w:next w:val="a"/>
    <w:link w:val="Char"/>
    <w:unhideWhenUsed/>
    <w:qFormat/>
    <w:pPr>
      <w:overflowPunct/>
      <w:autoSpaceDE/>
      <w:autoSpaceDN/>
      <w:adjustRightInd/>
      <w:spacing w:after="200"/>
      <w:textAlignment w:val="auto"/>
    </w:pPr>
    <w:rPr>
      <w:i/>
      <w:iCs/>
      <w:color w:val="0E2841" w:themeColor="text2"/>
      <w:sz w:val="18"/>
      <w:szCs w:val="18"/>
      <w:lang w:eastAsia="en-US"/>
    </w:rPr>
  </w:style>
  <w:style w:type="paragraph" w:styleId="a7">
    <w:name w:val="annotation text"/>
    <w:basedOn w:val="a"/>
    <w:link w:val="Char0"/>
    <w:uiPriority w:val="99"/>
    <w:semiHidden/>
    <w:unhideWhenUsed/>
    <w:qFormat/>
  </w:style>
  <w:style w:type="paragraph" w:styleId="a8">
    <w:name w:val="Body Text"/>
    <w:basedOn w:val="a"/>
    <w:link w:val="Char1"/>
    <w:uiPriority w:val="99"/>
    <w:unhideWhenUsed/>
    <w:qFormat/>
    <w:pPr>
      <w:spacing w:after="120"/>
    </w:pPr>
  </w:style>
  <w:style w:type="paragraph" w:styleId="51">
    <w:name w:val="List Bullet 5"/>
    <w:basedOn w:val="41"/>
    <w:semiHidden/>
    <w:qFormat/>
    <w:pPr>
      <w:ind w:left="1702"/>
    </w:pPr>
  </w:style>
  <w:style w:type="paragraph" w:styleId="80">
    <w:name w:val="toc 8"/>
    <w:basedOn w:val="10"/>
    <w:semiHidden/>
    <w:qFormat/>
    <w:pPr>
      <w:spacing w:before="180"/>
      <w:ind w:left="2693" w:hanging="2693"/>
    </w:pPr>
    <w:rPr>
      <w:b/>
    </w:rPr>
  </w:style>
  <w:style w:type="paragraph" w:styleId="a9">
    <w:name w:val="footer"/>
    <w:basedOn w:val="aa"/>
    <w:semiHidden/>
    <w:qFormat/>
    <w:pPr>
      <w:jc w:val="center"/>
    </w:pPr>
    <w:rPr>
      <w:i/>
    </w:rPr>
  </w:style>
  <w:style w:type="paragraph" w:styleId="aa">
    <w:name w:val="header"/>
    <w:semiHidden/>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semiHidden/>
    <w:qFormat/>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ac">
    <w:name w:val="table of figures"/>
    <w:basedOn w:val="a8"/>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semiHidden/>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table" w:styleId="ad">
    <w:name w:val="Table Grid"/>
    <w:basedOn w:val="a1"/>
    <w:uiPriority w:val="39"/>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FollowedHyperlink"/>
    <w:basedOn w:val="a0"/>
    <w:uiPriority w:val="99"/>
    <w:semiHidden/>
    <w:unhideWhenUsed/>
    <w:qFormat/>
    <w:rPr>
      <w:color w:val="96607D" w:themeColor="followedHyperlink"/>
      <w:u w:val="single"/>
    </w:rPr>
  </w:style>
  <w:style w:type="character" w:styleId="af0">
    <w:name w:val="Hyperlink"/>
    <w:uiPriority w:val="99"/>
    <w:rPr>
      <w:color w:val="0000FF"/>
      <w:u w:val="single"/>
    </w:rPr>
  </w:style>
  <w:style w:type="character" w:styleId="af1">
    <w:name w:val="annotation reference"/>
    <w:basedOn w:val="a0"/>
    <w:uiPriority w:val="99"/>
    <w:semiHidden/>
    <w:unhideWhenUsed/>
    <w:qFormat/>
    <w:rPr>
      <w:sz w:val="16"/>
      <w:szCs w:val="16"/>
    </w:rPr>
  </w:style>
  <w:style w:type="character" w:styleId="af2">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宋体" w:hAnsi="Arial"/>
      <w:lang w:val="en-GB" w:eastAsia="en-US"/>
    </w:rPr>
  </w:style>
  <w:style w:type="paragraph" w:styleId="af3">
    <w:name w:val="List Paragraph"/>
    <w:basedOn w:val="a"/>
    <w:link w:val="Char2"/>
    <w:uiPriority w:val="34"/>
    <w:qFormat/>
    <w:pPr>
      <w:ind w:left="720"/>
      <w:contextualSpacing/>
    </w:pPr>
  </w:style>
  <w:style w:type="character" w:customStyle="1" w:styleId="Char2">
    <w:name w:val="列出段落 Char"/>
    <w:link w:val="af3"/>
    <w:uiPriority w:val="34"/>
    <w:qFormat/>
    <w:locked/>
    <w:rPr>
      <w:rFonts w:ascii="Times New Roman" w:eastAsia="宋体" w:hAnsi="Times New Roman"/>
      <w:lang w:eastAsia="en-US"/>
    </w:rPr>
  </w:style>
  <w:style w:type="character" w:customStyle="1" w:styleId="1Char">
    <w:name w:val="标题 1 Char"/>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lang w:eastAsia="en-US"/>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qFormat/>
    <w:rPr>
      <w:rFonts w:ascii="Times New Roman" w:eastAsia="宋体" w:hAnsi="Times New Roman"/>
      <w:i/>
      <w:lang w:eastAsia="en-US"/>
    </w:rPr>
  </w:style>
  <w:style w:type="table" w:customStyle="1" w:styleId="GridTable1Light">
    <w:name w:val="Grid Table 1 Light"/>
    <w:basedOn w:val="a1"/>
    <w:uiPriority w:val="46"/>
    <w:qFormat/>
    <w:rPr>
      <w:rFonts w:eastAsia="宋体"/>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Char1">
    <w:name w:val="正文文本 Char"/>
    <w:basedOn w:val="a0"/>
    <w:link w:val="a8"/>
    <w:uiPriority w:val="99"/>
    <w:qFormat/>
    <w:rPr>
      <w:rFonts w:ascii="Times New Roman" w:hAnsi="Times New Roman"/>
    </w:rPr>
  </w:style>
  <w:style w:type="paragraph" w:customStyle="1" w:styleId="proposal0">
    <w:name w:val="proposal"/>
    <w:basedOn w:val="a8"/>
    <w:next w:val="a"/>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qFormat/>
    <w:rPr>
      <w:rFonts w:ascii="Times New Roman" w:eastAsia="宋体"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lang w:eastAsia="en-US"/>
    </w:rPr>
    <w:tblPr>
      <w:tblInd w:w="0" w:type="dxa"/>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Char">
    <w:name w:val="题注 Char"/>
    <w:link w:val="a6"/>
    <w:qFormat/>
    <w:rPr>
      <w:rFonts w:ascii="Times New Roman" w:hAnsi="Times New Roman"/>
      <w:i/>
      <w:iCs/>
      <w:color w:val="0E2841" w:themeColor="text2"/>
      <w:sz w:val="18"/>
      <w:szCs w:val="18"/>
      <w:lang w:eastAsia="en-US"/>
    </w:rPr>
  </w:style>
  <w:style w:type="character" w:customStyle="1" w:styleId="normaltextrun">
    <w:name w:val="normaltextrun"/>
    <w:basedOn w:val="a0"/>
    <w:qFormat/>
  </w:style>
  <w:style w:type="paragraph" w:customStyle="1" w:styleId="Proposal">
    <w:name w:val="!Proposal"/>
    <w:basedOn w:val="a"/>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2Char">
    <w:name w:val="标题 2 Char"/>
    <w:basedOn w:val="a0"/>
    <w:link w:val="2"/>
    <w:qFormat/>
    <w:rPr>
      <w:rFonts w:ascii="Arial" w:hAnsi="Arial"/>
      <w:sz w:val="32"/>
    </w:rPr>
  </w:style>
  <w:style w:type="character" w:customStyle="1" w:styleId="TAHCar">
    <w:name w:val="TAH Car"/>
    <w:link w:val="TAH"/>
    <w:qFormat/>
    <w:rPr>
      <w:rFonts w:ascii="Arial" w:hAnsi="Arial"/>
      <w:b/>
      <w:sz w:val="18"/>
    </w:rPr>
  </w:style>
  <w:style w:type="table" w:customStyle="1" w:styleId="af4">
    <w:name w:val="表样式"/>
    <w:basedOn w:val="a1"/>
    <w:pPr>
      <w:jc w:val="both"/>
    </w:pPr>
    <w:rPr>
      <w:rFonts w:ascii="Times New Roman" w:eastAsia="宋体" w:hAnsi="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4Char">
    <w:name w:val="标题 4 Char"/>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qFormat/>
    <w:rPr>
      <w:rFonts w:ascii="Times New Roman" w:eastAsiaTheme="minorEastAsia" w:hAnsi="Times New Roman"/>
      <w:szCs w:val="24"/>
      <w:lang w:val="en-US" w:eastAsia="zh-CN"/>
    </w:rPr>
  </w:style>
  <w:style w:type="table" w:customStyle="1" w:styleId="TableGrid10">
    <w:name w:val="Table Grid1"/>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Pr>
      <w:rFonts w:ascii="Arial" w:hAnsi="Arial"/>
      <w:sz w:val="28"/>
    </w:rPr>
  </w:style>
  <w:style w:type="character" w:customStyle="1" w:styleId="Char0">
    <w:name w:val="批注文字 Char"/>
    <w:basedOn w:val="a0"/>
    <w:link w:val="a7"/>
    <w:uiPriority w:val="99"/>
    <w:semiHidden/>
    <w:qFormat/>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nhideWhenUsed="1" w:qFormat="1"/>
    <w:lsdException w:name="header" w:uiPriority="0" w:qFormat="1"/>
    <w:lsdException w:name="footer" w:uiPriority="0" w:qFormat="1"/>
    <w:lsdException w:name="index heading" w:unhideWhenUsed="1"/>
    <w:lsdException w:name="caption" w:semiHidden="0" w:uiPriority="0" w:unhideWhenUsed="1" w:qFormat="1"/>
    <w:lsdException w:name="table of figures" w:semiHidden="0" w:qFormat="1"/>
    <w:lsdException w:name="envelope address" w:unhideWhenUsed="1"/>
    <w:lsdException w:name="envelope return" w:unhideWhenUsed="1"/>
    <w:lsdException w:name="footnote reference" w:uiPriority="0" w:qFormat="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qFormat="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caption"/>
    <w:basedOn w:val="a"/>
    <w:next w:val="a"/>
    <w:link w:val="Char"/>
    <w:unhideWhenUsed/>
    <w:qFormat/>
    <w:pPr>
      <w:overflowPunct/>
      <w:autoSpaceDE/>
      <w:autoSpaceDN/>
      <w:adjustRightInd/>
      <w:spacing w:after="200"/>
      <w:textAlignment w:val="auto"/>
    </w:pPr>
    <w:rPr>
      <w:i/>
      <w:iCs/>
      <w:color w:val="0E2841" w:themeColor="text2"/>
      <w:sz w:val="18"/>
      <w:szCs w:val="18"/>
      <w:lang w:eastAsia="en-US"/>
    </w:rPr>
  </w:style>
  <w:style w:type="paragraph" w:styleId="a7">
    <w:name w:val="annotation text"/>
    <w:basedOn w:val="a"/>
    <w:link w:val="Char0"/>
    <w:uiPriority w:val="99"/>
    <w:semiHidden/>
    <w:unhideWhenUsed/>
    <w:qFormat/>
  </w:style>
  <w:style w:type="paragraph" w:styleId="a8">
    <w:name w:val="Body Text"/>
    <w:basedOn w:val="a"/>
    <w:link w:val="Char1"/>
    <w:uiPriority w:val="99"/>
    <w:unhideWhenUsed/>
    <w:qFormat/>
    <w:pPr>
      <w:spacing w:after="120"/>
    </w:pPr>
  </w:style>
  <w:style w:type="paragraph" w:styleId="51">
    <w:name w:val="List Bullet 5"/>
    <w:basedOn w:val="41"/>
    <w:semiHidden/>
    <w:qFormat/>
    <w:pPr>
      <w:ind w:left="1702"/>
    </w:pPr>
  </w:style>
  <w:style w:type="paragraph" w:styleId="80">
    <w:name w:val="toc 8"/>
    <w:basedOn w:val="10"/>
    <w:semiHidden/>
    <w:qFormat/>
    <w:pPr>
      <w:spacing w:before="180"/>
      <w:ind w:left="2693" w:hanging="2693"/>
    </w:pPr>
    <w:rPr>
      <w:b/>
    </w:rPr>
  </w:style>
  <w:style w:type="paragraph" w:styleId="a9">
    <w:name w:val="footer"/>
    <w:basedOn w:val="aa"/>
    <w:semiHidden/>
    <w:qFormat/>
    <w:pPr>
      <w:jc w:val="center"/>
    </w:pPr>
    <w:rPr>
      <w:i/>
    </w:rPr>
  </w:style>
  <w:style w:type="paragraph" w:styleId="aa">
    <w:name w:val="header"/>
    <w:semiHidden/>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semiHidden/>
    <w:qFormat/>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ac">
    <w:name w:val="table of figures"/>
    <w:basedOn w:val="a8"/>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semiHidden/>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table" w:styleId="ad">
    <w:name w:val="Table Grid"/>
    <w:basedOn w:val="a1"/>
    <w:uiPriority w:val="39"/>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FollowedHyperlink"/>
    <w:basedOn w:val="a0"/>
    <w:uiPriority w:val="99"/>
    <w:semiHidden/>
    <w:unhideWhenUsed/>
    <w:qFormat/>
    <w:rPr>
      <w:color w:val="96607D" w:themeColor="followedHyperlink"/>
      <w:u w:val="single"/>
    </w:rPr>
  </w:style>
  <w:style w:type="character" w:styleId="af0">
    <w:name w:val="Hyperlink"/>
    <w:uiPriority w:val="99"/>
    <w:rPr>
      <w:color w:val="0000FF"/>
      <w:u w:val="single"/>
    </w:rPr>
  </w:style>
  <w:style w:type="character" w:styleId="af1">
    <w:name w:val="annotation reference"/>
    <w:basedOn w:val="a0"/>
    <w:uiPriority w:val="99"/>
    <w:semiHidden/>
    <w:unhideWhenUsed/>
    <w:qFormat/>
    <w:rPr>
      <w:sz w:val="16"/>
      <w:szCs w:val="16"/>
    </w:rPr>
  </w:style>
  <w:style w:type="character" w:styleId="af2">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宋体" w:hAnsi="Arial"/>
      <w:lang w:val="en-GB" w:eastAsia="en-US"/>
    </w:rPr>
  </w:style>
  <w:style w:type="paragraph" w:styleId="af3">
    <w:name w:val="List Paragraph"/>
    <w:basedOn w:val="a"/>
    <w:link w:val="Char2"/>
    <w:uiPriority w:val="34"/>
    <w:qFormat/>
    <w:pPr>
      <w:ind w:left="720"/>
      <w:contextualSpacing/>
    </w:pPr>
  </w:style>
  <w:style w:type="character" w:customStyle="1" w:styleId="Char2">
    <w:name w:val="列出段落 Char"/>
    <w:link w:val="af3"/>
    <w:uiPriority w:val="34"/>
    <w:qFormat/>
    <w:locked/>
    <w:rPr>
      <w:rFonts w:ascii="Times New Roman" w:eastAsia="宋体" w:hAnsi="Times New Roman"/>
      <w:lang w:eastAsia="en-US"/>
    </w:rPr>
  </w:style>
  <w:style w:type="character" w:customStyle="1" w:styleId="1Char">
    <w:name w:val="标题 1 Char"/>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lang w:eastAsia="en-US"/>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qFormat/>
    <w:rPr>
      <w:rFonts w:ascii="Times New Roman" w:eastAsia="宋体" w:hAnsi="Times New Roman"/>
      <w:i/>
      <w:lang w:eastAsia="en-US"/>
    </w:rPr>
  </w:style>
  <w:style w:type="table" w:customStyle="1" w:styleId="GridTable1Light">
    <w:name w:val="Grid Table 1 Light"/>
    <w:basedOn w:val="a1"/>
    <w:uiPriority w:val="46"/>
    <w:qFormat/>
    <w:rPr>
      <w:rFonts w:eastAsia="宋体"/>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Char1">
    <w:name w:val="正文文本 Char"/>
    <w:basedOn w:val="a0"/>
    <w:link w:val="a8"/>
    <w:uiPriority w:val="99"/>
    <w:qFormat/>
    <w:rPr>
      <w:rFonts w:ascii="Times New Roman" w:hAnsi="Times New Roman"/>
    </w:rPr>
  </w:style>
  <w:style w:type="paragraph" w:customStyle="1" w:styleId="proposal0">
    <w:name w:val="proposal"/>
    <w:basedOn w:val="a8"/>
    <w:next w:val="a"/>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qFormat/>
    <w:rPr>
      <w:rFonts w:ascii="Times New Roman" w:eastAsia="宋体"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lang w:eastAsia="en-US"/>
    </w:rPr>
    <w:tblPr>
      <w:tblInd w:w="0" w:type="dxa"/>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Char">
    <w:name w:val="题注 Char"/>
    <w:link w:val="a6"/>
    <w:qFormat/>
    <w:rPr>
      <w:rFonts w:ascii="Times New Roman" w:hAnsi="Times New Roman"/>
      <w:i/>
      <w:iCs/>
      <w:color w:val="0E2841" w:themeColor="text2"/>
      <w:sz w:val="18"/>
      <w:szCs w:val="18"/>
      <w:lang w:eastAsia="en-US"/>
    </w:rPr>
  </w:style>
  <w:style w:type="character" w:customStyle="1" w:styleId="normaltextrun">
    <w:name w:val="normaltextrun"/>
    <w:basedOn w:val="a0"/>
    <w:qFormat/>
  </w:style>
  <w:style w:type="paragraph" w:customStyle="1" w:styleId="Proposal">
    <w:name w:val="!Proposal"/>
    <w:basedOn w:val="a"/>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2Char">
    <w:name w:val="标题 2 Char"/>
    <w:basedOn w:val="a0"/>
    <w:link w:val="2"/>
    <w:qFormat/>
    <w:rPr>
      <w:rFonts w:ascii="Arial" w:hAnsi="Arial"/>
      <w:sz w:val="32"/>
    </w:rPr>
  </w:style>
  <w:style w:type="character" w:customStyle="1" w:styleId="TAHCar">
    <w:name w:val="TAH Car"/>
    <w:link w:val="TAH"/>
    <w:qFormat/>
    <w:rPr>
      <w:rFonts w:ascii="Arial" w:hAnsi="Arial"/>
      <w:b/>
      <w:sz w:val="18"/>
    </w:rPr>
  </w:style>
  <w:style w:type="table" w:customStyle="1" w:styleId="af4">
    <w:name w:val="表样式"/>
    <w:basedOn w:val="a1"/>
    <w:pPr>
      <w:jc w:val="both"/>
    </w:pPr>
    <w:rPr>
      <w:rFonts w:ascii="Times New Roman" w:eastAsia="宋体" w:hAnsi="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4Char">
    <w:name w:val="标题 4 Char"/>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qFormat/>
    <w:rPr>
      <w:rFonts w:ascii="Times New Roman" w:eastAsiaTheme="minorEastAsia" w:hAnsi="Times New Roman"/>
      <w:szCs w:val="24"/>
      <w:lang w:val="en-US" w:eastAsia="zh-CN"/>
    </w:rPr>
  </w:style>
  <w:style w:type="table" w:customStyle="1" w:styleId="TableGrid10">
    <w:name w:val="Table Grid1"/>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Pr>
      <w:rFonts w:ascii="Arial" w:hAnsi="Arial"/>
      <w:sz w:val="28"/>
    </w:rPr>
  </w:style>
  <w:style w:type="character" w:customStyle="1" w:styleId="Char0">
    <w:name w:val="批注文字 Char"/>
    <w:basedOn w:val="a0"/>
    <w:link w:val="a7"/>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455.zip" TargetMode="External"/><Relationship Id="rId21" Type="http://schemas.openxmlformats.org/officeDocument/2006/relationships/hyperlink" Target="https://www.3gpp.org/ftp/tsg_ran/WG1_RL1/TSGR1_123/Docs/R1-2508647.zip" TargetMode="External"/><Relationship Id="rId42" Type="http://schemas.openxmlformats.org/officeDocument/2006/relationships/hyperlink" Target="https://www.3gpp.org/ftp/tsg_ran/WG1_RL1/TSGR1_123/Docs/R1-2509143.zip" TargetMode="External"/><Relationship Id="rId63" Type="http://schemas.openxmlformats.org/officeDocument/2006/relationships/hyperlink" Target="https://www.3gpp.org/ftp/tsg_ran/WG1_RL1/TSGR1_123/Docs/R1-2509303.zip" TargetMode="External"/><Relationship Id="rId84" Type="http://schemas.openxmlformats.org/officeDocument/2006/relationships/hyperlink" Target="https://www.3gpp.org/ftp/tsg_ran/WG1_RL1/TSGR1_123/Docs/R1-2509110.zip" TargetMode="External"/><Relationship Id="rId138" Type="http://schemas.openxmlformats.org/officeDocument/2006/relationships/hyperlink" Target="https://www.3gpp.org/ftp/tsg_ran/WG1_RL1/TSGR1_123/Docs/R1-2509461.zip" TargetMode="External"/><Relationship Id="rId159" Type="http://schemas.openxmlformats.org/officeDocument/2006/relationships/hyperlink" Target="https://www.3gpp.org/ftp/tsg_ran/WG1_RL1/TSGR1_123/Docs/R1-2509413.zip" TargetMode="External"/><Relationship Id="rId170" Type="http://schemas.openxmlformats.org/officeDocument/2006/relationships/hyperlink" Target="https://www.3gpp.org/ftp/tsg_ran/WG1_RL1/TSGR1_123/Docs/R1-2508856.zip" TargetMode="External"/><Relationship Id="rId191" Type="http://schemas.openxmlformats.org/officeDocument/2006/relationships/hyperlink" Target="https://www.3gpp.org/ftp/tsg_ran/WG1_RL1/TSGR1_123/Docs/R1-2509042.zip" TargetMode="External"/><Relationship Id="rId196" Type="http://schemas.openxmlformats.org/officeDocument/2006/relationships/hyperlink" Target="https://www.3gpp.org/ftp/tsg_ran/WG1_RL1/TSGR1_123/Docs/R1-2509377.zip" TargetMode="External"/><Relationship Id="rId16" Type="http://schemas.openxmlformats.org/officeDocument/2006/relationships/hyperlink" Target="https://www.3gpp.org/ftp/tsg_ran/WG1_RL1/TSGR1_123/Docs/R1-2508471.zip" TargetMode="External"/><Relationship Id="rId107" Type="http://schemas.openxmlformats.org/officeDocument/2006/relationships/hyperlink" Target="https://www.3gpp.org/ftp/tsg_ran/WG1_RL1/TSGR1_123/Docs/R1-2508628.zip" TargetMode="External"/><Relationship Id="rId11" Type="http://schemas.openxmlformats.org/officeDocument/2006/relationships/hyperlink" Target="https://www.3gpp.org/ftp/tsg_ran/WG1_RL1/TSGR1_123/Docs/R1-2508367.zip" TargetMode="External"/><Relationship Id="rId32" Type="http://schemas.openxmlformats.org/officeDocument/2006/relationships/hyperlink" Target="https://www.3gpp.org/ftp/tsg_ran/WG1_RL1/TSGR1_123/Docs/R1-2508890.zip" TargetMode="External"/><Relationship Id="rId37" Type="http://schemas.openxmlformats.org/officeDocument/2006/relationships/hyperlink" Target="https://www.3gpp.org/ftp/tsg_ran/WG1_RL1/TSGR1_123/Docs/R1-2509049.zip" TargetMode="External"/><Relationship Id="rId53" Type="http://schemas.openxmlformats.org/officeDocument/2006/relationships/hyperlink" Target="https://www.3gpp.org/ftp/tsg_ran/WG1_RL1/TSGR1_123/Docs/R1-2509410.zip" TargetMode="External"/><Relationship Id="rId58" Type="http://schemas.openxmlformats.org/officeDocument/2006/relationships/hyperlink" Target="https://www.3gpp.org/ftp/tsg_ran/WG1_RL1/TSGR1_123/Docs/R1-2508735.zip" TargetMode="External"/><Relationship Id="rId74" Type="http://schemas.openxmlformats.org/officeDocument/2006/relationships/hyperlink" Target="https://www.3gpp.org/ftp/tsg_ran/WG1_RL1/TSGR1_123/Docs/R1-2508727.zip" TargetMode="External"/><Relationship Id="rId79" Type="http://schemas.openxmlformats.org/officeDocument/2006/relationships/hyperlink" Target="https://www.3gpp.org/ftp/tsg_ran/WG1_RL1/TSGR1_123/Docs/R1-2508887.zip" TargetMode="External"/><Relationship Id="rId102" Type="http://schemas.openxmlformats.org/officeDocument/2006/relationships/hyperlink" Target="https://www.3gpp.org/ftp/tsg_ran/WG1_RL1/TSGR1_123/Docs/R1-2508336.zip" TargetMode="External"/><Relationship Id="rId123"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890.zip" TargetMode="External"/><Relationship Id="rId144" Type="http://schemas.openxmlformats.org/officeDocument/2006/relationships/hyperlink" Target="https://www.3gpp.org/ftp/tsg_ran/WG1_RL1/TSGR1_123/Docs/R1-2508625.zip" TargetMode="External"/><Relationship Id="rId149" Type="http://schemas.openxmlformats.org/officeDocument/2006/relationships/hyperlink" Target="https://www.3gpp.org/ftp/tsg_ran/WG1_RL1/TSGR1_123/Docs/R1-2508863.zip" TargetMode="External"/><Relationship Id="rId5" Type="http://schemas.openxmlformats.org/officeDocument/2006/relationships/webSettings" Target="webSettings.xml"/><Relationship Id="rId90" Type="http://schemas.openxmlformats.org/officeDocument/2006/relationships/hyperlink" Target="https://www.3gpp.org/ftp/tsg_ran/WG1_RL1/TSGR1_123/Docs/R1-2509372.zip" TargetMode="External"/><Relationship Id="rId95" Type="http://schemas.openxmlformats.org/officeDocument/2006/relationships/hyperlink" Target="https://www.3gpp.org/ftp/tsg_ran/WG1_RL1/TSGR1_123/Docs/R1-2508432.zip" TargetMode="External"/><Relationship Id="rId160" Type="http://schemas.openxmlformats.org/officeDocument/2006/relationships/hyperlink" Target="https://www.3gpp.org/ftp/tsg_ran/WG1_RL1/TSGR1_123/Docs/R1-2508336.zip" TargetMode="External"/><Relationship Id="rId165" Type="http://schemas.openxmlformats.org/officeDocument/2006/relationships/hyperlink" Target="https://www.3gpp.org/ftp/tsg_ran/WG1_RL1/TSGR1_123/Docs/R1-2508631.zip" TargetMode="External"/><Relationship Id="rId181" Type="http://schemas.openxmlformats.org/officeDocument/2006/relationships/hyperlink" Target="https://www.3gpp.org/ftp/tsg_ran/WG1_RL1/TSGR1_123/Docs/R1-2508394.zip" TargetMode="External"/><Relationship Id="rId186" Type="http://schemas.openxmlformats.org/officeDocument/2006/relationships/hyperlink" Target="https://www.3gpp.org/ftp/tsg_ran/WG1_RL1/TSGR1_123/Docs/R1-2508727.zip" TargetMode="External"/><Relationship Id="rId22" Type="http://schemas.openxmlformats.org/officeDocument/2006/relationships/hyperlink" Target="https://www.3gpp.org/ftp/tsg_ran/WG1_RL1/TSGR1_123/Docs/R1-2508684.zip" TargetMode="External"/><Relationship Id="rId27" Type="http://schemas.openxmlformats.org/officeDocument/2006/relationships/hyperlink" Target="https://www.3gpp.org/ftp/tsg_ran/WG1_RL1/TSGR1_123/Docs/R1-2508844.zip" TargetMode="External"/><Relationship Id="rId43" Type="http://schemas.openxmlformats.org/officeDocument/2006/relationships/hyperlink" Target="https://www.3gpp.org/ftp/tsg_ran/WG1_RL1/TSGR1_123/Docs/R1-2509231.zip" TargetMode="External"/><Relationship Id="rId48" Type="http://schemas.openxmlformats.org/officeDocument/2006/relationships/hyperlink" Target="https://www.3gpp.org/ftp/tsg_ran/WG1_RL1/TSGR1_123/Docs/R1-2509349.zip" TargetMode="External"/><Relationship Id="rId64" Type="http://schemas.openxmlformats.org/officeDocument/2006/relationships/hyperlink" Target="https://www.3gpp.org/ftp/tsg_ran/WG1_RL1/TSGR1_123/Docs/R1-2508336.zip" TargetMode="External"/><Relationship Id="rId69" Type="http://schemas.openxmlformats.org/officeDocument/2006/relationships/hyperlink" Target="https://www.3gpp.org/ftp/tsg_ran/WG1_RL1/TSGR1_123/Docs/R1-2508595.zip" TargetMode="External"/><Relationship Id="rId113" Type="http://schemas.openxmlformats.org/officeDocument/2006/relationships/hyperlink" Target="https://www.3gpp.org/ftp/tsg_ran/WG1_RL1/TSGR1_123/Docs/R1-2509042.zip" TargetMode="External"/><Relationship Id="rId118" Type="http://schemas.openxmlformats.org/officeDocument/2006/relationships/hyperlink" Target="https://www.3gpp.org/ftp/tsg_ran/WG1_RL1/TSGR1_123/Docs/R1-2508595.zip" TargetMode="External"/><Relationship Id="rId134" Type="http://schemas.openxmlformats.org/officeDocument/2006/relationships/hyperlink" Target="https://www.3gpp.org/ftp/tsg_ran/WG1_RL1/TSGR1_123/Docs/R1-2509143.zip" TargetMode="External"/><Relationship Id="rId139" Type="http://schemas.openxmlformats.org/officeDocument/2006/relationships/hyperlink" Target="https://www.3gpp.org/ftp/tsg_ran/WG1_RL1/TSGR1_123/Docs/R1-2508336.zip" TargetMode="External"/><Relationship Id="rId80" Type="http://schemas.openxmlformats.org/officeDocument/2006/relationships/hyperlink" Target="https://www.3gpp.org/ftp/tsg_ran/WG1_RL1/TSGR1_123/Docs/R1-2508917.zip" TargetMode="External"/><Relationship Id="rId85" Type="http://schemas.openxmlformats.org/officeDocument/2006/relationships/hyperlink" Target="https://www.3gpp.org/ftp/tsg_ran/WG1_RL1/TSGR1_123/Docs/R1-2509133.zip" TargetMode="External"/><Relationship Id="rId150" Type="http://schemas.openxmlformats.org/officeDocument/2006/relationships/hyperlink" Target="https://www.3gpp.org/ftp/tsg_ran/WG1_RL1/TSGR1_123/Docs/R1-2508887.zip" TargetMode="External"/><Relationship Id="rId155" Type="http://schemas.openxmlformats.org/officeDocument/2006/relationships/hyperlink" Target="https://www.3gpp.org/ftp/tsg_ran/WG1_RL1/TSGR1_123/Docs/R1-2509368.zip" TargetMode="External"/><Relationship Id="rId171" Type="http://schemas.openxmlformats.org/officeDocument/2006/relationships/hyperlink" Target="https://www.3gpp.org/ftp/tsg_ran/WG1_RL1/TSGR1_123/Docs/R1-2508917.zip" TargetMode="External"/><Relationship Id="rId176" Type="http://schemas.openxmlformats.org/officeDocument/2006/relationships/hyperlink" Target="https://www.3gpp.org/ftp/tsg_ran/WG1_RL1/TSGR1_123/Docs/R1-2509231.zip" TargetMode="External"/><Relationship Id="rId192" Type="http://schemas.openxmlformats.org/officeDocument/2006/relationships/hyperlink" Target="https://www.3gpp.org/ftp/tsg_ran/WG1_RL1/TSGR1_123/Docs/R1-2509110.zip" TargetMode="External"/><Relationship Id="rId197" Type="http://schemas.openxmlformats.org/officeDocument/2006/relationships/header" Target="header1.xml"/><Relationship Id="rId12" Type="http://schemas.openxmlformats.org/officeDocument/2006/relationships/hyperlink" Target="https://www.3gpp.org/ftp/tsg_ran/WG1_RL1/TSGR1_123/Docs/R1-2508387.zip" TargetMode="External"/><Relationship Id="rId17" Type="http://schemas.openxmlformats.org/officeDocument/2006/relationships/hyperlink" Target="https://www.3gpp.org/ftp/tsg_ran/WG1_RL1/TSGR1_123/Docs/R1-2508595.zip" TargetMode="External"/><Relationship Id="rId33" Type="http://schemas.openxmlformats.org/officeDocument/2006/relationships/hyperlink" Target="https://www.3gpp.org/ftp/tsg_ran/WG1_RL1/TSGR1_123/Docs/R1-2508917.zip" TargetMode="External"/><Relationship Id="rId38" Type="http://schemas.openxmlformats.org/officeDocument/2006/relationships/hyperlink" Target="https://www.3gpp.org/ftp/tsg_ran/WG1_RL1/TSGR1_123/Docs/R1-2509059.zip" TargetMode="External"/><Relationship Id="rId59" Type="http://schemas.openxmlformats.org/officeDocument/2006/relationships/hyperlink" Target="https://www.3gpp.org/ftp/tsg_ran/WG1_RL1/TSGR1_123/Docs/R1-2508856.zip" TargetMode="External"/><Relationship Id="rId103" Type="http://schemas.openxmlformats.org/officeDocument/2006/relationships/hyperlink" Target="https://www.3gpp.org/ftp/tsg_ran/WG1_RL1/TSGR1_123/Docs/R1-2508387.zip" TargetMode="External"/><Relationship Id="rId108" Type="http://schemas.openxmlformats.org/officeDocument/2006/relationships/hyperlink" Target="https://www.3gpp.org/ftp/tsg_ran/WG1_RL1/TSGR1_123/Docs/R1-2508647.zip" TargetMode="External"/><Relationship Id="rId124" Type="http://schemas.openxmlformats.org/officeDocument/2006/relationships/hyperlink" Target="https://www.3gpp.org/ftp/tsg_ran/WG1_RL1/TSGR1_123/Docs/R1-2508802.zip" TargetMode="External"/><Relationship Id="rId129" Type="http://schemas.openxmlformats.org/officeDocument/2006/relationships/hyperlink" Target="https://www.3gpp.org/ftp/tsg_ran/WG1_RL1/TSGR1_123/Docs/R1-2508917.zip" TargetMode="External"/><Relationship Id="rId54" Type="http://schemas.openxmlformats.org/officeDocument/2006/relationships/hyperlink" Target="https://www.3gpp.org/ftp/tsg_ran/WG1_RL1/TSGR1_123/Docs/R1-2509413.zip" TargetMode="External"/><Relationship Id="rId70" Type="http://schemas.openxmlformats.org/officeDocument/2006/relationships/hyperlink" Target="https://www.3gpp.org/ftp/tsg_ran/WG1_RL1/TSGR1_123/Docs/R1-2508628.zip" TargetMode="External"/><Relationship Id="rId75" Type="http://schemas.openxmlformats.org/officeDocument/2006/relationships/hyperlink" Target="https://www.3gpp.org/ftp/tsg_ran/WG1_RL1/TSGR1_123/Docs/R1-2508735.zip" TargetMode="External"/><Relationship Id="rId91" Type="http://schemas.openxmlformats.org/officeDocument/2006/relationships/hyperlink" Target="https://www.3gpp.org/ftp/tsg_ran/WG1_RL1/TSGR1_123/Docs/R1-2509461.zip" TargetMode="External"/><Relationship Id="rId96" Type="http://schemas.openxmlformats.org/officeDocument/2006/relationships/hyperlink" Target="https://www.3gpp.org/ftp/tsg_ran/WG1_RL1/TSGR1_123/Docs/R1-2508595.zip" TargetMode="External"/><Relationship Id="rId140" Type="http://schemas.openxmlformats.org/officeDocument/2006/relationships/hyperlink" Target="https://www.3gpp.org/ftp/tsg_ran/WG1_RL1/TSGR1_123/Docs/R1-2508367.zip" TargetMode="External"/><Relationship Id="rId145" Type="http://schemas.openxmlformats.org/officeDocument/2006/relationships/hyperlink" Target="https://www.3gpp.org/ftp/tsg_ran/WG1_RL1/TSGR1_123/Docs/R1-2508802.zip" TargetMode="External"/><Relationship Id="rId161" Type="http://schemas.openxmlformats.org/officeDocument/2006/relationships/hyperlink" Target="https://www.3gpp.org/ftp/tsg_ran/WG1_RL1/TSGR1_123/Docs/R1-2508394.zip" TargetMode="External"/><Relationship Id="rId166" Type="http://schemas.openxmlformats.org/officeDocument/2006/relationships/hyperlink" Target="https://www.3gpp.org/ftp/tsg_ran/WG1_RL1/TSGR1_123/Docs/R1-2508647.zip" TargetMode="External"/><Relationship Id="rId182" Type="http://schemas.openxmlformats.org/officeDocument/2006/relationships/hyperlink" Target="https://www.3gpp.org/ftp/tsg_ran/WG1_RL1/TSGR1_123/Docs/R1-2508432.zip" TargetMode="External"/><Relationship Id="rId187" Type="http://schemas.openxmlformats.org/officeDocument/2006/relationships/hyperlink" Target="https://www.3gpp.org/ftp/tsg_ran/WG1_RL1/TSGR1_123/Docs/R1-2508735.zip"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www.3gpp.org/ftp/tsg_ran/WG1_RL1/TSGR1_123/Docs/R1-2508727.zip" TargetMode="External"/><Relationship Id="rId28" Type="http://schemas.openxmlformats.org/officeDocument/2006/relationships/hyperlink" Target="https://www.3gpp.org/ftp/tsg_ran/WG1_RL1/TSGR1_123/Docs/R1-2508856.zip" TargetMode="External"/><Relationship Id="rId49" Type="http://schemas.openxmlformats.org/officeDocument/2006/relationships/hyperlink" Target="https://www.3gpp.org/ftp/tsg_ran/WG1_RL1/TSGR1_123/Docs/R1-2509368.zip" TargetMode="External"/><Relationship Id="rId114" Type="http://schemas.openxmlformats.org/officeDocument/2006/relationships/hyperlink" Target="https://www.3gpp.org/ftp/tsg_ran/WG1_RL1/TSGR1_123/Docs/R1-2509254.zip" TargetMode="External"/><Relationship Id="rId119" Type="http://schemas.openxmlformats.org/officeDocument/2006/relationships/hyperlink" Target="https://www.3gpp.org/ftp/tsg_ran/WG1_RL1/TSGR1_123/Docs/R1-2508628.zip" TargetMode="External"/><Relationship Id="rId44" Type="http://schemas.openxmlformats.org/officeDocument/2006/relationships/hyperlink" Target="https://www.3gpp.org/ftp/tsg_ran/WG1_RL1/TSGR1_123/Docs/R1-2509254.zip" TargetMode="External"/><Relationship Id="rId60" Type="http://schemas.openxmlformats.org/officeDocument/2006/relationships/hyperlink" Target="https://www.3gpp.org/ftp/tsg_ran/WG1_RL1/TSGR1_123/Docs/R1-2508621.zip" TargetMode="External"/><Relationship Id="rId65" Type="http://schemas.openxmlformats.org/officeDocument/2006/relationships/hyperlink" Target="https://www.3gpp.org/ftp/tsg_ran/WG1_RL1/TSGR1_123/Docs/R1-2508387.zip" TargetMode="External"/><Relationship Id="rId81" Type="http://schemas.openxmlformats.org/officeDocument/2006/relationships/hyperlink" Target="https://www.3gpp.org/ftp/tsg_ran/WG1_RL1/TSGR1_123/Docs/R1-2508946.zip" TargetMode="External"/><Relationship Id="rId86" Type="http://schemas.openxmlformats.org/officeDocument/2006/relationships/hyperlink" Target="https://www.3gpp.org/ftp/tsg_ran/WG1_RL1/TSGR1_123/Docs/R1-2509254.zip" TargetMode="External"/><Relationship Id="rId130"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31.zip" TargetMode="External"/><Relationship Id="rId151" Type="http://schemas.openxmlformats.org/officeDocument/2006/relationships/hyperlink" Target="https://www.3gpp.org/ftp/tsg_ran/WG1_RL1/TSGR1_123/Docs/R1-2508973.zip" TargetMode="External"/><Relationship Id="rId156" Type="http://schemas.openxmlformats.org/officeDocument/2006/relationships/hyperlink" Target="https://www.3gpp.org/ftp/tsg_ran/WG1_RL1/TSGR1_123/Docs/R1-2509372.zip" TargetMode="External"/><Relationship Id="rId177" Type="http://schemas.openxmlformats.org/officeDocument/2006/relationships/hyperlink" Target="https://www.3gpp.org/ftp/tsg_ran/WG1_RL1/TSGR1_123/Docs/R1-2509254.zip" TargetMode="External"/><Relationship Id="rId198" Type="http://schemas.openxmlformats.org/officeDocument/2006/relationships/fontTable" Target="fontTable.xml"/><Relationship Id="rId172" Type="http://schemas.openxmlformats.org/officeDocument/2006/relationships/hyperlink" Target="https://www.3gpp.org/ftp/tsg_ran/WG1_RL1/TSGR1_123/Docs/R1-2508946.zip" TargetMode="External"/><Relationship Id="rId193" Type="http://schemas.openxmlformats.org/officeDocument/2006/relationships/hyperlink" Target="https://www.3gpp.org/ftp/tsg_ran/WG1_RL1/TSGR1_123/Docs/R1-2509133.zip" TargetMode="External"/><Relationship Id="rId13" Type="http://schemas.openxmlformats.org/officeDocument/2006/relationships/hyperlink" Target="https://www.3gpp.org/ftp/tsg_ran/WG1_RL1/TSGR1_123/Docs/R1-2508394.zip" TargetMode="External"/><Relationship Id="rId18" Type="http://schemas.openxmlformats.org/officeDocument/2006/relationships/hyperlink" Target="https://www.3gpp.org/ftp/tsg_ran/WG1_RL1/TSGR1_123/Docs/R1-2508625.zip" TargetMode="External"/><Relationship Id="rId39" Type="http://schemas.openxmlformats.org/officeDocument/2006/relationships/hyperlink" Target="https://www.3gpp.org/ftp/tsg_ran/WG1_RL1/TSGR1_123/Docs/R1-2509074.zip" TargetMode="External"/><Relationship Id="rId109" Type="http://schemas.openxmlformats.org/officeDocument/2006/relationships/hyperlink" Target="https://www.3gpp.org/ftp/tsg_ran/WG1_RL1/TSGR1_123/Docs/R1-2508727.zip" TargetMode="External"/><Relationship Id="rId34" Type="http://schemas.openxmlformats.org/officeDocument/2006/relationships/hyperlink" Target="https://www.3gpp.org/ftp/tsg_ran/WG1_RL1/TSGR1_123/Docs/R1-2508946.zip" TargetMode="External"/><Relationship Id="rId50" Type="http://schemas.openxmlformats.org/officeDocument/2006/relationships/hyperlink" Target="https://www.3gpp.org/ftp/tsg_ran/WG1_RL1/TSGR1_123/Docs/R1-2509372.zip" TargetMode="External"/><Relationship Id="rId55" Type="http://schemas.openxmlformats.org/officeDocument/2006/relationships/hyperlink" Target="https://www.3gpp.org/ftp/tsg_ran/WG1_RL1/TSGR1_123/Docs/R1-2508394.zip" TargetMode="External"/><Relationship Id="rId76" Type="http://schemas.openxmlformats.org/officeDocument/2006/relationships/hyperlink" Target="https://www.3gpp.org/ftp/tsg_ran/WG1_RL1/TSGR1_123/Docs/R1-2508802.zip" TargetMode="External"/><Relationship Id="rId97" Type="http://schemas.openxmlformats.org/officeDocument/2006/relationships/hyperlink" Target="https://www.3gpp.org/ftp/tsg_ran/WG1_RL1/TSGR1_123/Docs/R1-2508631.zip" TargetMode="External"/><Relationship Id="rId104" Type="http://schemas.openxmlformats.org/officeDocument/2006/relationships/hyperlink" Target="https://www.3gpp.org/ftp/tsg_ran/WG1_RL1/TSGR1_123/Docs/R1-2508432.zip" TargetMode="External"/><Relationship Id="rId120" Type="http://schemas.openxmlformats.org/officeDocument/2006/relationships/hyperlink" Target="https://www.3gpp.org/ftp/tsg_ran/WG1_RL1/TSGR1_123/Docs/R1-2508631.zip" TargetMode="External"/><Relationship Id="rId125" Type="http://schemas.openxmlformats.org/officeDocument/2006/relationships/hyperlink" Target="https://www.3gpp.org/ftp/tsg_ran/WG1_RL1/TSGR1_123/Docs/R1-2508856.zip" TargetMode="External"/><Relationship Id="rId141" Type="http://schemas.openxmlformats.org/officeDocument/2006/relationships/hyperlink" Target="https://www.3gpp.org/ftp/tsg_ran/WG1_RL1/TSGR1_123/Docs/R1-2508394.zip" TargetMode="External"/><Relationship Id="rId146" Type="http://schemas.openxmlformats.org/officeDocument/2006/relationships/hyperlink" Target="https://www.3gpp.org/ftp/tsg_ran/WG1_RL1/TSGR1_123/Docs/R1-2508833.zip" TargetMode="External"/><Relationship Id="rId167" Type="http://schemas.openxmlformats.org/officeDocument/2006/relationships/hyperlink" Target="https://www.3gpp.org/ftp/tsg_ran/WG1_RL1/TSGR1_123/Docs/R1-2508727.zip" TargetMode="External"/><Relationship Id="rId188" Type="http://schemas.openxmlformats.org/officeDocument/2006/relationships/hyperlink" Target="https://www.3gpp.org/ftp/tsg_ran/WG1_RL1/TSGR1_123/Docs/R1-2508856.zip" TargetMode="External"/><Relationship Id="rId7" Type="http://schemas.openxmlformats.org/officeDocument/2006/relationships/endnotes" Target="endnotes.xml"/><Relationship Id="rId71" Type="http://schemas.openxmlformats.org/officeDocument/2006/relationships/hyperlink" Target="https://www.3gpp.org/ftp/tsg_ran/WG1_RL1/TSGR1_123/Docs/R1-2508631.zip" TargetMode="External"/><Relationship Id="rId92" Type="http://schemas.openxmlformats.org/officeDocument/2006/relationships/hyperlink" Target="https://www.3gpp.org/ftp/tsg_ran/WG1_RL1/TSGR1_123/Docs/R1-2509377.zip" TargetMode="External"/><Relationship Id="rId162" Type="http://schemas.openxmlformats.org/officeDocument/2006/relationships/hyperlink" Target="https://www.3gpp.org/ftp/tsg_ran/WG1_RL1/TSGR1_123/Docs/R1-2508432.zip" TargetMode="External"/><Relationship Id="rId183" Type="http://schemas.openxmlformats.org/officeDocument/2006/relationships/hyperlink" Target="https://www.3gpp.org/ftp/tsg_ran/WG1_RL1/TSGR1_123/Docs/R1-2508595.zip" TargetMode="External"/><Relationship Id="rId2" Type="http://schemas.openxmlformats.org/officeDocument/2006/relationships/styles" Target="styles.xml"/><Relationship Id="rId29" Type="http://schemas.openxmlformats.org/officeDocument/2006/relationships/hyperlink" Target="https://www.3gpp.org/ftp/tsg_ran/WG1_RL1/TSGR1_123/Docs/R1-2508621.zip" TargetMode="External"/><Relationship Id="rId24" Type="http://schemas.openxmlformats.org/officeDocument/2006/relationships/hyperlink" Target="https://www.3gpp.org/ftp/tsg_ran/WG1_RL1/TSGR1_123/Docs/R1-2508735.zip" TargetMode="External"/><Relationship Id="rId40" Type="http://schemas.openxmlformats.org/officeDocument/2006/relationships/hyperlink" Target="https://www.3gpp.org/ftp/tsg_ran/WG1_RL1/TSGR1_123/Docs/R1-2509110.zip" TargetMode="External"/><Relationship Id="rId45" Type="http://schemas.openxmlformats.org/officeDocument/2006/relationships/hyperlink" Target="https://www.3gpp.org/ftp/tsg_ran/WG1_RL1/TSGR1_123/Docs/R1-2509282.zip" TargetMode="External"/><Relationship Id="rId66" Type="http://schemas.openxmlformats.org/officeDocument/2006/relationships/hyperlink" Target="https://www.3gpp.org/ftp/tsg_ran/WG1_RL1/TSGR1_123/Docs/R1-2508394.zip" TargetMode="External"/><Relationship Id="rId87" Type="http://schemas.openxmlformats.org/officeDocument/2006/relationships/hyperlink" Target="https://www.3gpp.org/ftp/tsg_ran/WG1_RL1/TSGR1_123/Docs/R1-2509303.zip" TargetMode="External"/><Relationship Id="rId110" Type="http://schemas.openxmlformats.org/officeDocument/2006/relationships/hyperlink" Target="https://www.3gpp.org/ftp/tsg_ran/WG1_RL1/TSGR1_123/Docs/R1-2508735.zip" TargetMode="External"/><Relationship Id="rId115" Type="http://schemas.openxmlformats.org/officeDocument/2006/relationships/hyperlink" Target="https://www.3gpp.org/ftp/tsg_ran/WG1_RL1/TSGR1_123/Docs/R1-2508336.zip" TargetMode="External"/><Relationship Id="rId131" Type="http://schemas.openxmlformats.org/officeDocument/2006/relationships/hyperlink" Target="https://www.3gpp.org/ftp/tsg_ran/WG1_RL1/TSGR1_123/Docs/R1-2509074.zip" TargetMode="External"/><Relationship Id="rId136" Type="http://schemas.openxmlformats.org/officeDocument/2006/relationships/hyperlink" Target="https://www.3gpp.org/ftp/tsg_ran/WG1_RL1/TSGR1_123/Docs/R1-2509254.zip" TargetMode="External"/><Relationship Id="rId157" Type="http://schemas.openxmlformats.org/officeDocument/2006/relationships/hyperlink" Target="https://www.3gpp.org/ftp/tsg_ran/WG1_RL1/TSGR1_123/Docs/R1-2509461.zip" TargetMode="External"/><Relationship Id="rId178" Type="http://schemas.openxmlformats.org/officeDocument/2006/relationships/hyperlink" Target="https://www.3gpp.org/ftp/tsg_ran/WG1_RL1/TSGR1_123/Docs/R1-2509322.zip" TargetMode="External"/><Relationship Id="rId61" Type="http://schemas.openxmlformats.org/officeDocument/2006/relationships/hyperlink" Target="https://www.3gpp.org/ftp/tsg_ran/WG1_RL1/TSGR1_123/Docs/R1-2508917.zip" TargetMode="External"/><Relationship Id="rId82" Type="http://schemas.openxmlformats.org/officeDocument/2006/relationships/hyperlink" Target="https://www.3gpp.org/ftp/tsg_ran/WG1_RL1/TSGR1_123/Docs/R1-2509042.zip" TargetMode="External"/><Relationship Id="rId152" Type="http://schemas.openxmlformats.org/officeDocument/2006/relationships/hyperlink" Target="https://www.3gpp.org/ftp/tsg_ran/WG1_RL1/TSGR1_123/Docs/R1-2509059.zip" TargetMode="External"/><Relationship Id="rId173" Type="http://schemas.openxmlformats.org/officeDocument/2006/relationships/hyperlink" Target="https://www.3gpp.org/ftp/tsg_ran/WG1_RL1/TSGR1_123/Docs/R1-2509049.zip" TargetMode="External"/><Relationship Id="rId194" Type="http://schemas.openxmlformats.org/officeDocument/2006/relationships/hyperlink" Target="https://www.3gpp.org/ftp/tsg_ran/WG1_RL1/TSGR1_123/Docs/R1-2509254.zip" TargetMode="External"/><Relationship Id="rId199" Type="http://schemas.openxmlformats.org/officeDocument/2006/relationships/theme" Target="theme/theme1.xml"/><Relationship Id="rId19" Type="http://schemas.openxmlformats.org/officeDocument/2006/relationships/hyperlink" Target="https://www.3gpp.org/ftp/tsg_ran/WG1_RL1/TSGR1_123/Docs/R1-2508628.zip" TargetMode="External"/><Relationship Id="rId14" Type="http://schemas.openxmlformats.org/officeDocument/2006/relationships/hyperlink" Target="https://www.3gpp.org/ftp/tsg_ran/WG1_RL1/TSGR1_123/Docs/R1-2508432.zip" TargetMode="External"/><Relationship Id="rId30" Type="http://schemas.openxmlformats.org/officeDocument/2006/relationships/hyperlink" Target="https://www.3gpp.org/ftp/tsg_ran/WG1_RL1/TSGR1_123/Docs/R1-2508863.zip" TargetMode="External"/><Relationship Id="rId35" Type="http://schemas.openxmlformats.org/officeDocument/2006/relationships/hyperlink" Target="https://www.3gpp.org/ftp/tsg_ran/WG1_RL1/TSGR1_123/Docs/R1-2508973.zip" TargetMode="External"/><Relationship Id="rId56" Type="http://schemas.openxmlformats.org/officeDocument/2006/relationships/hyperlink" Target="https://www.3gpp.org/ftp/tsg_ran/WG1_RL1/TSGR1_123/Docs/R1-2508595.zip" TargetMode="External"/><Relationship Id="rId77" Type="http://schemas.openxmlformats.org/officeDocument/2006/relationships/hyperlink" Target="https://www.3gpp.org/ftp/tsg_ran/WG1_RL1/TSGR1_123/Docs/R1-2508833.zip" TargetMode="External"/><Relationship Id="rId100" Type="http://schemas.openxmlformats.org/officeDocument/2006/relationships/hyperlink" Target="https://www.3gpp.org/ftp/tsg_ran/WG1_RL1/TSGR1_123/Docs/R1-2509042.zip" TargetMode="External"/><Relationship Id="rId105" Type="http://schemas.openxmlformats.org/officeDocument/2006/relationships/hyperlink" Target="https://www.3gpp.org/ftp/tsg_ran/WG1_RL1/TSGR1_123/Docs/R1-2508455.zip" TargetMode="External"/><Relationship Id="rId126" Type="http://schemas.openxmlformats.org/officeDocument/2006/relationships/hyperlink" Target="https://www.3gpp.org/ftp/tsg_ran/WG1_RL1/TSGR1_123/Docs/R1-2508621.zip" TargetMode="External"/><Relationship Id="rId147" Type="http://schemas.openxmlformats.org/officeDocument/2006/relationships/hyperlink" Target="https://www.3gpp.org/ftp/tsg_ran/WG1_RL1/TSGR1_123/Docs/R1-2508844.zip" TargetMode="External"/><Relationship Id="rId168" Type="http://schemas.openxmlformats.org/officeDocument/2006/relationships/hyperlink" Target="https://www.3gpp.org/ftp/tsg_ran/WG1_RL1/TSGR1_123/Docs/R1-2508735.zip" TargetMode="External"/><Relationship Id="rId8" Type="http://schemas.openxmlformats.org/officeDocument/2006/relationships/image" Target="media/image1.emf"/><Relationship Id="rId51" Type="http://schemas.openxmlformats.org/officeDocument/2006/relationships/hyperlink" Target="https://www.3gpp.org/ftp/tsg_ran/WG1_RL1/TSGR1_123/Docs/R1-2509461.zip" TargetMode="External"/><Relationship Id="rId72" Type="http://schemas.openxmlformats.org/officeDocument/2006/relationships/hyperlink" Target="https://www.3gpp.org/ftp/tsg_ran/WG1_RL1/TSGR1_123/Docs/R1-2508647.zip" TargetMode="External"/><Relationship Id="rId93" Type="http://schemas.openxmlformats.org/officeDocument/2006/relationships/hyperlink" Target="https://www.3gpp.org/ftp/tsg_ran/WG1_RL1/TSGR1_123/Docs/R1-2509410.zip" TargetMode="External"/><Relationship Id="rId98" Type="http://schemas.openxmlformats.org/officeDocument/2006/relationships/hyperlink" Target="https://www.3gpp.org/ftp/tsg_ran/WG1_RL1/TSGR1_123/Docs/R1-2508856.zip" TargetMode="External"/><Relationship Id="rId121" Type="http://schemas.openxmlformats.org/officeDocument/2006/relationships/hyperlink" Target="https://www.3gpp.org/ftp/tsg_ran/WG1_RL1/TSGR1_123/Docs/R1-2508684.zip" TargetMode="External"/><Relationship Id="rId142" Type="http://schemas.openxmlformats.org/officeDocument/2006/relationships/hyperlink" Target="https://www.3gpp.org/ftp/tsg_ran/WG1_RL1/TSGR1_123/Docs/R1-2508455.zip" TargetMode="External"/><Relationship Id="rId163" Type="http://schemas.openxmlformats.org/officeDocument/2006/relationships/hyperlink" Target="https://www.3gpp.org/ftp/tsg_ran/WG1_RL1/TSGR1_123/Docs/R1-2508455.zip" TargetMode="External"/><Relationship Id="rId184" Type="http://schemas.openxmlformats.org/officeDocument/2006/relationships/hyperlink" Target="https://www.3gpp.org/ftp/tsg_ran/WG1_RL1/TSGR1_123/Docs/R1-2508628.zip" TargetMode="External"/><Relationship Id="rId189" Type="http://schemas.openxmlformats.org/officeDocument/2006/relationships/hyperlink" Target="https://www.3gpp.org/ftp/tsg_ran/WG1_RL1/TSGR1_123/Docs/R1-2508890.zip" TargetMode="External"/><Relationship Id="rId3" Type="http://schemas.microsoft.com/office/2007/relationships/stylesWithEffects" Target="stylesWithEffects.xml"/><Relationship Id="rId25" Type="http://schemas.openxmlformats.org/officeDocument/2006/relationships/hyperlink" Target="https://www.3gpp.org/ftp/tsg_ran/WG1_RL1/TSGR1_123/Docs/R1-2508802.zip" TargetMode="External"/><Relationship Id="rId46" Type="http://schemas.openxmlformats.org/officeDocument/2006/relationships/hyperlink" Target="https://www.3gpp.org/ftp/tsg_ran/WG1_RL1/TSGR1_123/Docs/R1-2509303.zip" TargetMode="External"/><Relationship Id="rId67" Type="http://schemas.openxmlformats.org/officeDocument/2006/relationships/hyperlink" Target="https://www.3gpp.org/ftp/tsg_ran/WG1_RL1/TSGR1_123/Docs/R1-2508432.zip" TargetMode="External"/><Relationship Id="rId116" Type="http://schemas.openxmlformats.org/officeDocument/2006/relationships/hyperlink" Target="https://www.3gpp.org/ftp/tsg_ran/WG1_RL1/TSGR1_123/Docs/R1-2508432.zip" TargetMode="External"/><Relationship Id="rId137" Type="http://schemas.openxmlformats.org/officeDocument/2006/relationships/hyperlink" Target="https://www.3gpp.org/ftp/tsg_ran/WG1_RL1/TSGR1_123/Docs/R1-2509372.zip" TargetMode="External"/><Relationship Id="rId158" Type="http://schemas.openxmlformats.org/officeDocument/2006/relationships/hyperlink" Target="https://www.3gpp.org/ftp/tsg_ran/WG1_RL1/TSGR1_123/Docs/R1-2509377.zip" TargetMode="External"/><Relationship Id="rId20" Type="http://schemas.openxmlformats.org/officeDocument/2006/relationships/hyperlink" Target="https://www.3gpp.org/ftp/tsg_ran/WG1_RL1/TSGR1_123/Docs/R1-2508631.zip" TargetMode="External"/><Relationship Id="rId41" Type="http://schemas.openxmlformats.org/officeDocument/2006/relationships/hyperlink" Target="https://www.3gpp.org/ftp/tsg_ran/WG1_RL1/TSGR1_123/Docs/R1-2509133.zip" TargetMode="External"/><Relationship Id="rId62" Type="http://schemas.openxmlformats.org/officeDocument/2006/relationships/hyperlink" Target="https://www.3gpp.org/ftp/tsg_ran/WG1_RL1/TSGR1_123/Docs/R1-2509042.zip" TargetMode="External"/><Relationship Id="rId83" Type="http://schemas.openxmlformats.org/officeDocument/2006/relationships/hyperlink" Target="https://www.3gpp.org/ftp/tsg_ran/WG1_RL1/TSGR1_123/Docs/R1-2509074.zip" TargetMode="External"/><Relationship Id="rId88" Type="http://schemas.openxmlformats.org/officeDocument/2006/relationships/hyperlink" Target="https://www.3gpp.org/ftp/tsg_ran/WG1_RL1/TSGR1_123/Docs/R1-2509322.zip" TargetMode="External"/><Relationship Id="rId111" Type="http://schemas.openxmlformats.org/officeDocument/2006/relationships/hyperlink" Target="https://www.3gpp.org/ftp/tsg_ran/WG1_RL1/TSGR1_123/Docs/R1-2508856.zip" TargetMode="External"/><Relationship Id="rId132" Type="http://schemas.openxmlformats.org/officeDocument/2006/relationships/hyperlink" Target="https://www.3gpp.org/ftp/tsg_ran/WG1_RL1/TSGR1_123/Docs/R1-2509110.zip" TargetMode="External"/><Relationship Id="rId153" Type="http://schemas.openxmlformats.org/officeDocument/2006/relationships/hyperlink" Target="https://www.3gpp.org/ftp/tsg_ran/WG1_RL1/TSGR1_123/Docs/R1-2509282.zip" TargetMode="External"/><Relationship Id="rId174" Type="http://schemas.openxmlformats.org/officeDocument/2006/relationships/hyperlink" Target="https://www.3gpp.org/ftp/tsg_ran/WG1_RL1/TSGR1_123/Docs/R1-2509110.zip" TargetMode="External"/><Relationship Id="rId179" Type="http://schemas.openxmlformats.org/officeDocument/2006/relationships/hyperlink" Target="https://www.3gpp.org/ftp/tsg_ran/WG1_RL1/TSGR1_123/Docs/R1-2509377.zip" TargetMode="External"/><Relationship Id="rId195" Type="http://schemas.openxmlformats.org/officeDocument/2006/relationships/hyperlink" Target="https://www.3gpp.org/ftp/tsg_ran/WG1_RL1/TSGR1_123/Docs/R1-2509349.zip" TargetMode="External"/><Relationship Id="rId190" Type="http://schemas.openxmlformats.org/officeDocument/2006/relationships/hyperlink" Target="https://www.3gpp.org/ftp/tsg_ran/WG1_RL1/TSGR1_123/Docs/R1-2508946.zip" TargetMode="External"/><Relationship Id="rId15" Type="http://schemas.openxmlformats.org/officeDocument/2006/relationships/hyperlink" Target="https://www.3gpp.org/ftp/tsg_ran/WG1_RL1/TSGR1_123/Docs/R1-2508455.zip" TargetMode="External"/><Relationship Id="rId36" Type="http://schemas.openxmlformats.org/officeDocument/2006/relationships/hyperlink" Target="https://www.3gpp.org/ftp/tsg_ran/WG1_RL1/TSGR1_123/Docs/R1-2509042.zip" TargetMode="External"/><Relationship Id="rId57" Type="http://schemas.openxmlformats.org/officeDocument/2006/relationships/hyperlink" Target="https://www.3gpp.org/ftp/tsg_ran/WG1_RL1/TSGR1_123/Docs/R1-2508727.zip" TargetMode="External"/><Relationship Id="rId106" Type="http://schemas.openxmlformats.org/officeDocument/2006/relationships/hyperlink" Target="https://www.3gpp.org/ftp/tsg_ran/WG1_RL1/TSGR1_123/Docs/R1-2508595.zip" TargetMode="External"/><Relationship Id="rId127" Type="http://schemas.openxmlformats.org/officeDocument/2006/relationships/hyperlink" Target="https://www.3gpp.org/ftp/tsg_ran/WG1_RL1/TSGR1_123/Docs/R1-2508887.zip" TargetMode="External"/><Relationship Id="rId10" Type="http://schemas.openxmlformats.org/officeDocument/2006/relationships/hyperlink" Target="https://www.3gpp.org/ftp/tsg_ran/WG1_RL1/TSGR1_123/Docs/R1-2508336.zip" TargetMode="External"/><Relationship Id="rId31" Type="http://schemas.openxmlformats.org/officeDocument/2006/relationships/hyperlink" Target="https://www.3gpp.org/ftp/tsg_ran/WG1_RL1/TSGR1_123/Docs/R1-2508887.zip" TargetMode="External"/><Relationship Id="rId52" Type="http://schemas.openxmlformats.org/officeDocument/2006/relationships/hyperlink" Target="https://www.3gpp.org/ftp/tsg_ran/WG1_RL1/TSGR1_123/Docs/R1-2509377.zip" TargetMode="External"/><Relationship Id="rId73" Type="http://schemas.openxmlformats.org/officeDocument/2006/relationships/hyperlink" Target="https://www.3gpp.org/ftp/tsg_ran/WG1_RL1/TSGR1_123/Docs/R1-2508684.zip" TargetMode="External"/><Relationship Id="rId78" Type="http://schemas.openxmlformats.org/officeDocument/2006/relationships/hyperlink" Target="https://www.3gpp.org/ftp/tsg_ran/WG1_RL1/TSGR1_123/Docs/R1-2508621.zip" TargetMode="External"/><Relationship Id="rId94" Type="http://schemas.openxmlformats.org/officeDocument/2006/relationships/hyperlink" Target="https://www.3gpp.org/ftp/tsg_ran/WG1_RL1/TSGR1_123/Docs/R1-2508367.zip" TargetMode="External"/><Relationship Id="rId99" Type="http://schemas.openxmlformats.org/officeDocument/2006/relationships/hyperlink" Target="https://www.3gpp.org/ftp/tsg_ran/WG1_RL1/TSGR1_123/Docs/R1-2508621.zip" TargetMode="External"/><Relationship Id="rId101" Type="http://schemas.openxmlformats.org/officeDocument/2006/relationships/hyperlink" Target="https://www.3gpp.org/ftp/tsg_ran/WG1_RL1/TSGR1_123/Docs/R1-2509074.zip" TargetMode="External"/><Relationship Id="rId122" Type="http://schemas.openxmlformats.org/officeDocument/2006/relationships/hyperlink" Target="https://www.3gpp.org/ftp/tsg_ran/WG1_RL1/TSGR1_123/Docs/R1-2508727.zip" TargetMode="External"/><Relationship Id="rId143" Type="http://schemas.openxmlformats.org/officeDocument/2006/relationships/hyperlink" Target="https://www.3gpp.org/ftp/tsg_ran/WG1_RL1/TSGR1_123/Docs/R1-2508471.zip" TargetMode="External"/><Relationship Id="rId148" Type="http://schemas.openxmlformats.org/officeDocument/2006/relationships/hyperlink" Target="https://www.3gpp.org/ftp/tsg_ran/WG1_RL1/TSGR1_123/Docs/R1-2508856.zip" TargetMode="External"/><Relationship Id="rId164" Type="http://schemas.openxmlformats.org/officeDocument/2006/relationships/hyperlink" Target="https://www.3gpp.org/ftp/tsg_ran/WG1_RL1/TSGR1_123/Docs/R1-2508595.zip" TargetMode="External"/><Relationship Id="rId169" Type="http://schemas.openxmlformats.org/officeDocument/2006/relationships/hyperlink" Target="https://www.3gpp.org/ftp/tsg_ran/WG1_RL1/TSGR1_123/Docs/R1-2508802.zip" TargetMode="External"/><Relationship Id="rId185" Type="http://schemas.openxmlformats.org/officeDocument/2006/relationships/hyperlink" Target="https://www.3gpp.org/ftp/tsg_ran/WG1_RL1/TSGR1_123/Docs/R1-2508631.zip" TargetMode="External"/><Relationship Id="rId4" Type="http://schemas.openxmlformats.org/officeDocument/2006/relationships/settings" Target="settings.xml"/><Relationship Id="rId9" Type="http://schemas.openxmlformats.org/officeDocument/2006/relationships/package" Target="embeddings/Microsoft_Office_Word_2007___1.docx"/><Relationship Id="rId180" Type="http://schemas.openxmlformats.org/officeDocument/2006/relationships/hyperlink" Target="https://www.3gpp.org/ftp/tsg_ran/WG1_RL1/TSGR1_123/Docs/R1-2508336.zip" TargetMode="External"/><Relationship Id="rId26" Type="http://schemas.openxmlformats.org/officeDocument/2006/relationships/hyperlink" Target="https://www.3gpp.org/ftp/tsg_ran/WG1_RL1/TSGR1_123/Docs/R1-2508833.zip" TargetMode="External"/><Relationship Id="rId47" Type="http://schemas.openxmlformats.org/officeDocument/2006/relationships/hyperlink" Target="https://www.3gpp.org/ftp/tsg_ran/WG1_RL1/TSGR1_123/Docs/R1-2509322.zip" TargetMode="External"/><Relationship Id="rId68" Type="http://schemas.openxmlformats.org/officeDocument/2006/relationships/hyperlink" Target="https://www.3gpp.org/ftp/tsg_ran/WG1_RL1/TSGR1_123/Docs/R1-2508471.zip" TargetMode="External"/><Relationship Id="rId89" Type="http://schemas.openxmlformats.org/officeDocument/2006/relationships/hyperlink" Target="https://www.3gpp.org/ftp/tsg_ran/WG1_RL1/TSGR1_123/Docs/R1-2509349.zip" TargetMode="External"/><Relationship Id="rId112" Type="http://schemas.openxmlformats.org/officeDocument/2006/relationships/hyperlink" Target="https://www.3gpp.org/ftp/tsg_ran/WG1_RL1/TSGR1_123/Docs/R1-2508621.zip" TargetMode="External"/><Relationship Id="rId133" Type="http://schemas.openxmlformats.org/officeDocument/2006/relationships/hyperlink" Target="https://www.3gpp.org/ftp/tsg_ran/WG1_RL1/TSGR1_123/Docs/R1-2509133.zip" TargetMode="External"/><Relationship Id="rId154" Type="http://schemas.openxmlformats.org/officeDocument/2006/relationships/hyperlink" Target="https://www.3gpp.org/ftp/tsg_ran/WG1_RL1/TSGR1_123/Docs/R1-2509349.zip" TargetMode="External"/><Relationship Id="rId175" Type="http://schemas.openxmlformats.org/officeDocument/2006/relationships/hyperlink" Target="https://www.3gpp.org/ftp/tsg_ran/WG1_RL1/TSGR1_123/Docs/R1-25091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9</TotalTime>
  <Pages>46</Pages>
  <Words>21667</Words>
  <Characters>123502</Characters>
  <Application>Microsoft Office Word</Application>
  <DocSecurity>0</DocSecurity>
  <Lines>1029</Lines>
  <Paragraphs>289</Paragraphs>
  <ScaleCrop>false</ScaleCrop>
  <Company>ETSI Sophia Antipolis</Company>
  <LinksUpToDate>false</LinksUpToDate>
  <CharactersWithSpaces>144880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liumiaomiao</cp:lastModifiedBy>
  <cp:revision>3</cp:revision>
  <cp:lastPrinted>1901-01-01T06:00:00Z</cp:lastPrinted>
  <dcterms:created xsi:type="dcterms:W3CDTF">2025-11-17T23:24:00Z</dcterms:created>
  <dcterms:modified xsi:type="dcterms:W3CDTF">2025-11-18T00:12:00Z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ies>
</file>