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1B2BD8F0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</w:t>
      </w:r>
      <w:r w:rsidRPr="007759F5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  <w:r w:rsidRPr="00037C7F">
        <w:rPr>
          <w:rFonts w:ascii="Arial" w:hAnsi="Arial" w:cs="Arial"/>
          <w:b/>
          <w:bCs/>
          <w:sz w:val="28"/>
          <w:highlight w:val="yellow"/>
          <w:lang w:val="de-DE"/>
        </w:rPr>
        <w:t>5</w:t>
      </w:r>
      <w:r w:rsidRPr="003956E4">
        <w:rPr>
          <w:rFonts w:ascii="Arial" w:hAnsi="Arial" w:cs="Arial"/>
          <w:b/>
          <w:bCs/>
          <w:sz w:val="28"/>
          <w:highlight w:val="yellow"/>
          <w:lang w:val="de-DE"/>
        </w:rPr>
        <w:t>0</w:t>
      </w:r>
      <w:r w:rsidR="003B0AF6" w:rsidRPr="003956E4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3956E4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6C5904" w:rsidRPr="006C5904">
        <w:rPr>
          <w:rFonts w:ascii="Arial" w:hAnsi="Arial" w:cs="Arial"/>
          <w:b/>
          <w:bCs/>
          <w:sz w:val="28"/>
          <w:highlight w:val="yellow"/>
          <w:lang w:val="de-DE"/>
        </w:rPr>
        <w:t>6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675757AB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D03D0A">
        <w:rPr>
          <w:sz w:val="22"/>
        </w:rPr>
        <w:t>10.</w:t>
      </w:r>
      <w:r w:rsidR="0037463D">
        <w:rPr>
          <w:sz w:val="22"/>
        </w:rPr>
        <w:t>6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3CDF30F1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D03D0A">
        <w:rPr>
          <w:sz w:val="22"/>
        </w:rPr>
        <w:t>10.</w:t>
      </w:r>
      <w:r w:rsidR="003956E4">
        <w:rPr>
          <w:sz w:val="22"/>
        </w:rPr>
        <w:t>6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3F4E4D3C" w14:textId="77777777" w:rsidR="006C5904" w:rsidRPr="00606B73" w:rsidRDefault="009350A7" w:rsidP="006C5904">
      <w:pPr>
        <w:pStyle w:val="Heading2"/>
        <w:numPr>
          <w:ilvl w:val="1"/>
          <w:numId w:val="30"/>
        </w:numPr>
        <w:rPr>
          <w:rFonts w:cs="Arial"/>
          <w:szCs w:val="24"/>
          <w:lang w:eastAsia="zh-CN"/>
        </w:rPr>
      </w:pPr>
      <w:bookmarkStart w:id="2" w:name="_Toc197093397"/>
      <w:r>
        <w:rPr>
          <w:rFonts w:eastAsia="DengXian"/>
          <w:color w:val="000000"/>
          <w:lang w:val="en-US" w:eastAsia="zh-CN"/>
        </w:rPr>
        <w:t xml:space="preserve"> </w:t>
      </w:r>
      <w:r w:rsidR="006C5904" w:rsidRPr="00606B73">
        <w:rPr>
          <w:rFonts w:cs="Arial"/>
          <w:szCs w:val="24"/>
          <w:lang w:eastAsia="zh-CN"/>
        </w:rPr>
        <w:t xml:space="preserve">Non-Terrestrial Networks (NTN) for NR Phase </w:t>
      </w:r>
      <w:r w:rsidR="006C5904" w:rsidRPr="00606B73">
        <w:rPr>
          <w:rFonts w:cs="Arial" w:hint="eastAsia"/>
          <w:szCs w:val="24"/>
          <w:lang w:eastAsia="zh-CN"/>
        </w:rPr>
        <w:t>4</w:t>
      </w:r>
    </w:p>
    <w:p w14:paraId="39F5BE5B" w14:textId="77777777" w:rsidR="006C5904" w:rsidRPr="006C5904" w:rsidRDefault="006C5904" w:rsidP="006C5904">
      <w:pPr>
        <w:rPr>
          <w:rFonts w:eastAsia="Times New Rom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12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251</w:t>
        </w:r>
        <w:r>
          <w:rPr>
            <w:rFonts w:eastAsia="DengXian" w:hint="eastAsia"/>
            <w:i/>
            <w:iCs/>
            <w:lang w:eastAsia="zh-CN"/>
          </w:rPr>
          <w:t>93</w:t>
        </w:r>
        <w:r w:rsidRPr="00747BC7">
          <w:rPr>
            <w:rFonts w:hint="eastAsia"/>
            <w:i/>
            <w:iCs/>
          </w:rPr>
          <w:t>3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3946E72" w14:textId="77777777" w:rsidR="006C5904" w:rsidRPr="006C5904" w:rsidRDefault="006C5904" w:rsidP="006C5904">
      <w:pPr>
        <w:rPr>
          <w:rFonts w:eastAsia="Times New Roman"/>
          <w:i/>
          <w:iCs/>
          <w:lang w:eastAsia="zh-CN"/>
        </w:rPr>
      </w:pPr>
    </w:p>
    <w:p w14:paraId="105DC689" w14:textId="77777777" w:rsidR="006C5904" w:rsidRPr="00FA1881" w:rsidRDefault="006C5904" w:rsidP="006C5904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7896354E" w14:textId="77777777" w:rsidR="006C5904" w:rsidRPr="00D257AB" w:rsidRDefault="006C5904" w:rsidP="006C590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3587F2BD" w14:textId="77777777" w:rsidR="006C5904" w:rsidRPr="006C5904" w:rsidRDefault="006C5904" w:rsidP="006C5904">
      <w:pPr>
        <w:rPr>
          <w:rFonts w:ascii="Times New Roman" w:eastAsia="Times New Roman" w:hAnsi="Times New Roman"/>
          <w:lang w:eastAsia="zh-CN"/>
        </w:rPr>
      </w:pPr>
    </w:p>
    <w:p w14:paraId="3B780AD0" w14:textId="77777777" w:rsidR="006C5904" w:rsidRPr="006E2950" w:rsidRDefault="006C5904" w:rsidP="006C5904">
      <w:pPr>
        <w:rPr>
          <w:rFonts w:eastAsia="DengXian"/>
          <w:color w:val="ADADAD"/>
          <w:highlight w:val="cyan"/>
          <w:lang w:eastAsia="zh-CN"/>
        </w:rPr>
      </w:pPr>
      <w:r w:rsidRPr="006E2950">
        <w:rPr>
          <w:rFonts w:ascii="Times New Roman" w:eastAsia="Times New Roman" w:hAnsi="Times New Roman"/>
          <w:highlight w:val="cyan"/>
        </w:rPr>
        <w:t>R1-2509446</w:t>
      </w:r>
      <w:r w:rsidRPr="006E2950">
        <w:rPr>
          <w:rFonts w:ascii="Times New Roman" w:eastAsia="Times New Roman" w:hAnsi="Times New Roman"/>
          <w:highlight w:val="cyan"/>
        </w:rPr>
        <w:tab/>
        <w:t>Session Notes of AI 10.6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743925A" w14:textId="77777777" w:rsidR="006C5904" w:rsidRDefault="006C5904" w:rsidP="006C5904">
      <w:pPr>
        <w:rPr>
          <w:rFonts w:eastAsia="DengXian"/>
          <w:i/>
          <w:iCs/>
          <w:lang w:val="en-US" w:eastAsia="zh-CN"/>
        </w:rPr>
      </w:pPr>
    </w:p>
    <w:p w14:paraId="4652306E" w14:textId="77777777" w:rsidR="006C5904" w:rsidRDefault="006C5904" w:rsidP="006C5904">
      <w:r>
        <w:rPr>
          <w:rFonts w:ascii="Times New Roman" w:eastAsia="Times New Roman" w:hAnsi="Times New Roman"/>
        </w:rPr>
        <w:t>R1-2508470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Rapporteur (Thales)</w:t>
      </w:r>
    </w:p>
    <w:p w14:paraId="5A18CC78" w14:textId="77777777" w:rsidR="006C5904" w:rsidRPr="006C5904" w:rsidRDefault="006C5904" w:rsidP="006C5904">
      <w:pPr>
        <w:ind w:left="1440" w:hanging="1440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R1-2508479</w:t>
      </w:r>
      <w:r>
        <w:rPr>
          <w:rFonts w:ascii="Times New Roman" w:eastAsia="Times New Roman" w:hAnsi="Times New Roman"/>
        </w:rPr>
        <w:tab/>
        <w:t>TR 38.742 skeleton for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0468EFA3" w14:textId="77777777" w:rsidR="006C5904" w:rsidRPr="006C5904" w:rsidRDefault="006C5904" w:rsidP="006C5904">
      <w:pPr>
        <w:rPr>
          <w:rFonts w:eastAsia="Times New Roman"/>
          <w:i/>
          <w:iCs/>
          <w:lang w:eastAsia="zh-CN"/>
        </w:rPr>
      </w:pPr>
    </w:p>
    <w:p w14:paraId="48BE041A" w14:textId="77777777" w:rsidR="006C5904" w:rsidRPr="00606B73" w:rsidRDefault="006C5904" w:rsidP="006C5904">
      <w:pPr>
        <w:pStyle w:val="Heading3"/>
        <w:numPr>
          <w:ilvl w:val="2"/>
          <w:numId w:val="30"/>
        </w:numPr>
        <w:tabs>
          <w:tab w:val="num" w:pos="2160"/>
        </w:tabs>
        <w:ind w:left="1080" w:hanging="1080"/>
        <w:rPr>
          <w:bCs/>
          <w:lang w:val="en-US"/>
        </w:rPr>
      </w:pPr>
      <w:r w:rsidRPr="00606B73">
        <w:rPr>
          <w:bCs/>
          <w:lang w:val="en-US"/>
        </w:rPr>
        <w:t xml:space="preserve">NR-NTN </w:t>
      </w:r>
      <w:r w:rsidRPr="00606B73">
        <w:rPr>
          <w:rFonts w:hint="eastAsia"/>
          <w:bCs/>
          <w:lang w:val="en-US"/>
        </w:rPr>
        <w:t xml:space="preserve">GNSS resilience </w:t>
      </w:r>
    </w:p>
    <w:p w14:paraId="3CB022A7" w14:textId="77777777" w:rsidR="006C5904" w:rsidRDefault="006C5904" w:rsidP="006C5904">
      <w:pPr>
        <w:rPr>
          <w:rFonts w:eastAsia="DengXian"/>
          <w:color w:val="ADADAD"/>
          <w:lang w:eastAsia="zh-CN"/>
        </w:rPr>
      </w:pPr>
    </w:p>
    <w:p w14:paraId="0E15065D" w14:textId="77777777" w:rsidR="006C5904" w:rsidRDefault="006C5904" w:rsidP="006C5904">
      <w:r>
        <w:rPr>
          <w:rFonts w:ascii="Times New Roman" w:eastAsia="Times New Roman" w:hAnsi="Times New Roman"/>
        </w:rPr>
        <w:t>R1-2508333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57A1CF16" w14:textId="77777777" w:rsidR="006C5904" w:rsidRDefault="006C5904" w:rsidP="006C5904">
      <w:r>
        <w:rPr>
          <w:rFonts w:ascii="Times New Roman" w:eastAsia="Times New Roman" w:hAnsi="Times New Roman"/>
        </w:rPr>
        <w:t>R1-2508360</w:t>
      </w:r>
      <w:r>
        <w:rPr>
          <w:rFonts w:ascii="Times New Roman" w:eastAsia="Times New Roman" w:hAnsi="Times New Roman"/>
        </w:rPr>
        <w:tab/>
        <w:t>PRACH with GNSS unavailable</w:t>
      </w:r>
      <w:r>
        <w:rPr>
          <w:rFonts w:ascii="Times New Roman" w:eastAsia="Times New Roman" w:hAnsi="Times New Roman"/>
        </w:rPr>
        <w:tab/>
        <w:t>Eutelsat Group</w:t>
      </w:r>
    </w:p>
    <w:p w14:paraId="75926CC2" w14:textId="77777777" w:rsidR="006C5904" w:rsidRDefault="006C5904" w:rsidP="006C5904">
      <w:r>
        <w:rPr>
          <w:rFonts w:ascii="Times New Roman" w:eastAsia="Times New Roman" w:hAnsi="Times New Roman"/>
        </w:rPr>
        <w:t>R1-2508385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0D6352A7" w14:textId="77777777" w:rsidR="006C5904" w:rsidRDefault="006C5904" w:rsidP="006C5904">
      <w:r>
        <w:rPr>
          <w:rFonts w:ascii="Times New Roman" w:eastAsia="Times New Roman" w:hAnsi="Times New Roman"/>
        </w:rPr>
        <w:t>R1-2508429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36669408" w14:textId="77777777" w:rsidR="006C5904" w:rsidRDefault="006C5904" w:rsidP="006C5904">
      <w:r>
        <w:rPr>
          <w:rFonts w:ascii="Times New Roman" w:eastAsia="Times New Roman" w:hAnsi="Times New Roman"/>
        </w:rPr>
        <w:t>R1-2508452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1849B5B3" w14:textId="77777777" w:rsidR="006C5904" w:rsidRDefault="006C5904" w:rsidP="006C5904">
      <w:r>
        <w:rPr>
          <w:rFonts w:ascii="Times New Roman" w:eastAsia="Times New Roman" w:hAnsi="Times New Roman"/>
        </w:rPr>
        <w:t>R1-2508465</w:t>
      </w:r>
      <w:r>
        <w:rPr>
          <w:rFonts w:ascii="Times New Roman" w:eastAsia="Times New Roman" w:hAnsi="Times New Roman"/>
        </w:rPr>
        <w:tab/>
        <w:t>Considerations on NR-NTN Resilience to GNSS Unavailability and Degradation</w:t>
      </w:r>
      <w:r>
        <w:rPr>
          <w:rFonts w:ascii="Times New Roman" w:eastAsia="Times New Roman" w:hAnsi="Times New Roman"/>
        </w:rPr>
        <w:tab/>
        <w:t>THALES</w:t>
      </w:r>
    </w:p>
    <w:p w14:paraId="5ECC4FBE" w14:textId="77777777" w:rsidR="006C5904" w:rsidRDefault="006C5904" w:rsidP="006C5904">
      <w:r>
        <w:rPr>
          <w:rFonts w:ascii="Times New Roman" w:eastAsia="Times New Roman" w:hAnsi="Times New Roman"/>
        </w:rPr>
        <w:t>R1-2508481</w:t>
      </w:r>
      <w:r>
        <w:rPr>
          <w:rFonts w:ascii="Times New Roman" w:eastAsia="Times New Roman" w:hAnsi="Times New Roman"/>
        </w:rPr>
        <w:tab/>
        <w:t xml:space="preserve">Considerations for GNSS-resilient NR-NTN operation 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5F1C234F" w14:textId="77777777" w:rsidR="006C5904" w:rsidRDefault="006C5904" w:rsidP="006C5904">
      <w:r>
        <w:rPr>
          <w:rFonts w:ascii="Times New Roman" w:eastAsia="Times New Roman" w:hAnsi="Times New Roman"/>
        </w:rPr>
        <w:t>R1-2508489</w:t>
      </w:r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55836E22" w14:textId="77777777" w:rsidR="006C5904" w:rsidRDefault="006C5904" w:rsidP="006C5904">
      <w:r>
        <w:rPr>
          <w:rFonts w:ascii="Times New Roman" w:eastAsia="Times New Roman" w:hAnsi="Times New Roman"/>
        </w:rPr>
        <w:t>R1-2508555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2E24DF6D" w14:textId="77777777" w:rsidR="006C5904" w:rsidRPr="006C5904" w:rsidRDefault="006C5904" w:rsidP="006C5904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R1-2508594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579C209A" w14:textId="77777777" w:rsidR="006C5904" w:rsidRDefault="006C5904" w:rsidP="006C5904">
      <w:r>
        <w:rPr>
          <w:rFonts w:ascii="Times New Roman" w:eastAsia="Times New Roman" w:hAnsi="Times New Roman"/>
        </w:rPr>
        <w:t>R1-250</w:t>
      </w:r>
      <w:r w:rsidRPr="006C5904">
        <w:rPr>
          <w:rFonts w:ascii="Times New Roman" w:eastAsia="Times New Roman" w:hAnsi="Times New Roman" w:hint="eastAsia"/>
          <w:lang w:eastAsia="zh-CN"/>
        </w:rPr>
        <w:t>9456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1B9BA324" w14:textId="77777777" w:rsidR="006C5904" w:rsidRPr="006C5904" w:rsidRDefault="006C5904" w:rsidP="006C5904">
      <w:pPr>
        <w:rPr>
          <w:rFonts w:eastAsia="Times New Roman"/>
          <w:lang w:eastAsia="zh-CN"/>
        </w:rPr>
      </w:pPr>
      <w:r w:rsidRPr="006C5904">
        <w:rPr>
          <w:rFonts w:eastAsia="Times New Roman"/>
          <w:lang w:eastAsia="zh-CN"/>
        </w:rPr>
        <w:tab/>
      </w:r>
      <w:r w:rsidRPr="006C5904">
        <w:rPr>
          <w:rFonts w:eastAsia="Times New Roman"/>
          <w:lang w:eastAsia="zh-CN"/>
        </w:rPr>
        <w:tab/>
      </w:r>
      <w:r w:rsidRPr="006C5904">
        <w:rPr>
          <w:rFonts w:eastAsia="Times New Roman" w:hint="eastAsia"/>
          <w:lang w:eastAsia="zh-CN"/>
        </w:rPr>
        <w:t>(Revision of R1-2508594)</w:t>
      </w:r>
    </w:p>
    <w:p w14:paraId="3CCE64D6" w14:textId="77777777" w:rsidR="006C5904" w:rsidRDefault="006C5904" w:rsidP="006C5904">
      <w:r>
        <w:rPr>
          <w:rFonts w:ascii="Times New Roman" w:eastAsia="Times New Roman" w:hAnsi="Times New Roman"/>
        </w:rPr>
        <w:t>R1-2508626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</w:t>
      </w:r>
    </w:p>
    <w:p w14:paraId="54FF2787" w14:textId="77777777" w:rsidR="006C5904" w:rsidRDefault="006C5904" w:rsidP="006C5904">
      <w:r>
        <w:rPr>
          <w:rFonts w:ascii="Times New Roman" w:eastAsia="Times New Roman" w:hAnsi="Times New Roman"/>
        </w:rPr>
        <w:t>R1-2508681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Xiaomi</w:t>
      </w:r>
    </w:p>
    <w:p w14:paraId="5B9C5250" w14:textId="77777777" w:rsidR="006C5904" w:rsidRDefault="006C5904" w:rsidP="006C5904">
      <w:r>
        <w:rPr>
          <w:rFonts w:ascii="Times New Roman" w:eastAsia="Times New Roman" w:hAnsi="Times New Roman"/>
        </w:rPr>
        <w:t>R1-2508724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70EB2F6" w14:textId="77777777" w:rsidR="006C5904" w:rsidRDefault="006C5904" w:rsidP="006C5904">
      <w:r>
        <w:rPr>
          <w:rFonts w:ascii="Times New Roman" w:eastAsia="Times New Roman" w:hAnsi="Times New Roman"/>
        </w:rPr>
        <w:t>R1-2508754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9F4506D" w14:textId="77777777" w:rsidR="006C5904" w:rsidRDefault="006C5904" w:rsidP="006C5904">
      <w:r>
        <w:rPr>
          <w:rFonts w:ascii="Times New Roman" w:eastAsia="Times New Roman" w:hAnsi="Times New Roman"/>
        </w:rPr>
        <w:t>R1-2508760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Tejas Network Limited</w:t>
      </w:r>
    </w:p>
    <w:p w14:paraId="1CBE1CE6" w14:textId="77777777" w:rsidR="006C5904" w:rsidRDefault="006C5904" w:rsidP="006C5904">
      <w:r>
        <w:rPr>
          <w:rFonts w:ascii="Times New Roman" w:eastAsia="Times New Roman" w:hAnsi="Times New Roman"/>
        </w:rPr>
        <w:t>R1-2508799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446758FB" w14:textId="77777777" w:rsidR="006C5904" w:rsidRDefault="006C5904" w:rsidP="006C5904">
      <w:r>
        <w:rPr>
          <w:rFonts w:ascii="Times New Roman" w:eastAsia="Times New Roman" w:hAnsi="Times New Roman"/>
        </w:rPr>
        <w:t>R1-2508843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4BCD5C37" w14:textId="77777777" w:rsidR="006C5904" w:rsidRDefault="006C5904" w:rsidP="006C5904">
      <w:r>
        <w:rPr>
          <w:rFonts w:ascii="Times New Roman" w:eastAsia="Times New Roman" w:hAnsi="Times New Roman"/>
        </w:rPr>
        <w:t>R1-2508854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20578B51" w14:textId="77777777" w:rsidR="006C5904" w:rsidRDefault="006C5904" w:rsidP="006C5904">
      <w:r>
        <w:rPr>
          <w:rFonts w:ascii="Times New Roman" w:eastAsia="Times New Roman" w:hAnsi="Times New Roman"/>
        </w:rPr>
        <w:t>R1-2508872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59885407" w14:textId="77777777" w:rsidR="006C5904" w:rsidRDefault="006C5904" w:rsidP="006C5904">
      <w:r>
        <w:rPr>
          <w:rFonts w:ascii="Times New Roman" w:eastAsia="Times New Roman" w:hAnsi="Times New Roman"/>
        </w:rPr>
        <w:t>R1-2508875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5E0C73D2" w14:textId="77777777" w:rsidR="006C5904" w:rsidRDefault="006C5904" w:rsidP="006C5904">
      <w:r>
        <w:rPr>
          <w:rFonts w:ascii="Times New Roman" w:eastAsia="Times New Roman" w:hAnsi="Times New Roman"/>
        </w:rPr>
        <w:t>R1-2508889</w:t>
      </w:r>
      <w:r>
        <w:rPr>
          <w:rFonts w:ascii="Times New Roman" w:eastAsia="Times New Roman" w:hAnsi="Times New Roman"/>
        </w:rPr>
        <w:tab/>
        <w:t>PRACH transmission and detection in 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1EC432FB" w14:textId="77777777" w:rsidR="006C5904" w:rsidRDefault="006C5904" w:rsidP="006C5904">
      <w:r>
        <w:rPr>
          <w:rFonts w:ascii="Times New Roman" w:eastAsia="Times New Roman" w:hAnsi="Times New Roman"/>
        </w:rPr>
        <w:t>R1-2508970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67E48C0A" w14:textId="77777777" w:rsidR="006C5904" w:rsidRDefault="006C5904" w:rsidP="006C5904">
      <w:r>
        <w:rPr>
          <w:rFonts w:ascii="Times New Roman" w:eastAsia="Times New Roman" w:hAnsi="Times New Roman"/>
        </w:rPr>
        <w:t>R1-2508984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45DD5910" w14:textId="77777777" w:rsidR="006C5904" w:rsidRDefault="006C5904" w:rsidP="006C5904">
      <w:r>
        <w:rPr>
          <w:rFonts w:ascii="Times New Roman" w:eastAsia="Times New Roman" w:hAnsi="Times New Roman"/>
        </w:rPr>
        <w:t>R1-2508992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57AE9733" w14:textId="77777777" w:rsidR="006C5904" w:rsidRDefault="006C5904" w:rsidP="006C5904">
      <w:r>
        <w:rPr>
          <w:rFonts w:ascii="Times New Roman" w:eastAsia="Times New Roman" w:hAnsi="Times New Roman"/>
        </w:rPr>
        <w:t>R1-2509007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5FEB57F1" w14:textId="77777777" w:rsidR="006C5904" w:rsidRDefault="006C5904" w:rsidP="006C5904">
      <w:r>
        <w:rPr>
          <w:rFonts w:ascii="Times New Roman" w:eastAsia="Times New Roman" w:hAnsi="Times New Roman"/>
        </w:rPr>
        <w:t>R1-2509016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62999F47" w14:textId="77777777" w:rsidR="006C5904" w:rsidRDefault="006C5904" w:rsidP="006C5904">
      <w:r>
        <w:rPr>
          <w:rFonts w:ascii="Times New Roman" w:eastAsia="Times New Roman" w:hAnsi="Times New Roman"/>
        </w:rPr>
        <w:t>R1-2509017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A8041C2" w14:textId="77777777" w:rsidR="006C5904" w:rsidRDefault="006C5904" w:rsidP="006C5904">
      <w:r>
        <w:rPr>
          <w:rFonts w:ascii="Times New Roman" w:eastAsia="Times New Roman" w:hAnsi="Times New Roman"/>
        </w:rPr>
        <w:t>R1-2509018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65677695" w14:textId="77777777" w:rsidR="006C5904" w:rsidRDefault="006C5904" w:rsidP="006C5904">
      <w:r>
        <w:rPr>
          <w:rFonts w:ascii="Times New Roman" w:eastAsia="Times New Roman" w:hAnsi="Times New Roman"/>
        </w:rPr>
        <w:lastRenderedPageBreak/>
        <w:t>R1-2509071</w:t>
      </w:r>
      <w:r>
        <w:rPr>
          <w:rFonts w:ascii="Times New Roman" w:eastAsia="Times New Roman" w:hAnsi="Times New Roman"/>
        </w:rPr>
        <w:tab/>
        <w:t>On NR-NTN GNSS resilience approaches</w:t>
      </w:r>
      <w:r>
        <w:rPr>
          <w:rFonts w:ascii="Times New Roman" w:eastAsia="Times New Roman" w:hAnsi="Times New Roman"/>
        </w:rPr>
        <w:tab/>
        <w:t>Sony</w:t>
      </w:r>
    </w:p>
    <w:p w14:paraId="4D3D1A6E" w14:textId="77777777" w:rsidR="006C5904" w:rsidRDefault="006C5904" w:rsidP="006C5904">
      <w:r>
        <w:rPr>
          <w:rFonts w:ascii="Times New Roman" w:eastAsia="Times New Roman" w:hAnsi="Times New Roman"/>
        </w:rPr>
        <w:t>R1-2509107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3C2BC1CE" w14:textId="77777777" w:rsidR="006C5904" w:rsidRDefault="006C5904" w:rsidP="006C5904">
      <w:r>
        <w:rPr>
          <w:rFonts w:ascii="Times New Roman" w:eastAsia="Times New Roman" w:hAnsi="Times New Roman"/>
        </w:rPr>
        <w:t>R1-2509131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Ofinno</w:t>
      </w:r>
    </w:p>
    <w:p w14:paraId="75B6DF7D" w14:textId="77777777" w:rsidR="006C5904" w:rsidRDefault="006C5904" w:rsidP="006C5904">
      <w:r>
        <w:rPr>
          <w:rFonts w:ascii="Times New Roman" w:eastAsia="Times New Roman" w:hAnsi="Times New Roman"/>
        </w:rPr>
        <w:t>R1-2509137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3A8AE95" w14:textId="77777777" w:rsidR="006C5904" w:rsidRDefault="006C5904" w:rsidP="006C5904">
      <w:r>
        <w:rPr>
          <w:rFonts w:ascii="Times New Roman" w:eastAsia="Times New Roman" w:hAnsi="Times New Roman"/>
        </w:rPr>
        <w:t>R1-2509163</w:t>
      </w:r>
      <w:r>
        <w:rPr>
          <w:rFonts w:ascii="Times New Roman" w:eastAsia="Times New Roman" w:hAnsi="Times New Roman"/>
        </w:rPr>
        <w:tab/>
        <w:t>GNSS resilient operations in NR NTN</w:t>
      </w:r>
      <w:r>
        <w:rPr>
          <w:rFonts w:ascii="Times New Roman" w:eastAsia="Times New Roman" w:hAnsi="Times New Roman"/>
        </w:rPr>
        <w:tab/>
        <w:t>MediaTek Inc.</w:t>
      </w:r>
    </w:p>
    <w:p w14:paraId="793E3A74" w14:textId="77777777" w:rsidR="006C5904" w:rsidRDefault="006C5904" w:rsidP="006C5904">
      <w:pPr>
        <w:ind w:left="1440" w:hanging="1440"/>
      </w:pPr>
      <w:r>
        <w:rPr>
          <w:rFonts w:ascii="Times New Roman" w:eastAsia="Times New Roman" w:hAnsi="Times New Roman"/>
        </w:rPr>
        <w:t>R1-2509178</w:t>
      </w:r>
      <w:r>
        <w:rPr>
          <w:rFonts w:ascii="Times New Roman" w:eastAsia="Times New Roman" w:hAnsi="Times New Roman"/>
        </w:rPr>
        <w:tab/>
        <w:t>Discussion on NR-NTN GNSS resilient operation using synchronization signals</w:t>
      </w:r>
      <w:r>
        <w:rPr>
          <w:rFonts w:ascii="Times New Roman" w:eastAsia="Times New Roman" w:hAnsi="Times New Roman"/>
        </w:rPr>
        <w:tab/>
        <w:t>ViaSat Satellite Holdings Ltd, Inmarsat</w:t>
      </w:r>
    </w:p>
    <w:p w14:paraId="63557A69" w14:textId="77777777" w:rsidR="006C5904" w:rsidRDefault="006C5904" w:rsidP="006C5904">
      <w:r>
        <w:rPr>
          <w:rFonts w:ascii="Times New Roman" w:eastAsia="Times New Roman" w:hAnsi="Times New Roman"/>
        </w:rPr>
        <w:t>R1-2509185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6145FB2A" w14:textId="77777777" w:rsidR="006C5904" w:rsidRPr="006C5904" w:rsidRDefault="006C5904" w:rsidP="006C5904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R1-2509228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54C15F1C" w14:textId="77777777" w:rsidR="006C5904" w:rsidRPr="006C5904" w:rsidRDefault="006C5904" w:rsidP="006C5904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 w:rsidRPr="006C5904">
        <w:rPr>
          <w:rFonts w:ascii="Times New Roman" w:eastAsia="Times New Roman" w:hAnsi="Times New Roman" w:hint="eastAsia"/>
          <w:lang w:eastAsia="zh-CN"/>
        </w:rPr>
        <w:t>49</w:t>
      </w:r>
      <w:r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96AA1BF" w14:textId="77777777" w:rsidR="006C5904" w:rsidRPr="006C5904" w:rsidRDefault="006C5904" w:rsidP="006C5904">
      <w:pPr>
        <w:rPr>
          <w:rFonts w:eastAsia="Times New Roman"/>
          <w:lang w:eastAsia="zh-CN"/>
        </w:rPr>
      </w:pPr>
      <w:r w:rsidRPr="006C5904">
        <w:rPr>
          <w:rFonts w:eastAsia="Times New Roman"/>
          <w:lang w:eastAsia="zh-CN"/>
        </w:rPr>
        <w:tab/>
      </w:r>
      <w:r w:rsidRPr="006C5904">
        <w:rPr>
          <w:rFonts w:eastAsia="Times New Roman"/>
          <w:lang w:eastAsia="zh-CN"/>
        </w:rPr>
        <w:tab/>
      </w:r>
      <w:r w:rsidRPr="006C5904">
        <w:rPr>
          <w:rFonts w:eastAsia="Times New Roman" w:hint="eastAsia"/>
          <w:lang w:eastAsia="zh-CN"/>
        </w:rPr>
        <w:t>(Revision of R1-2509228)</w:t>
      </w:r>
    </w:p>
    <w:p w14:paraId="2ACBD76F" w14:textId="77777777" w:rsidR="006C5904" w:rsidRDefault="006C5904" w:rsidP="006C5904">
      <w:r>
        <w:rPr>
          <w:rFonts w:ascii="Times New Roman" w:eastAsia="Times New Roman" w:hAnsi="Times New Roman"/>
        </w:rPr>
        <w:t>R1-2509277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691475E5" w14:textId="77777777" w:rsidR="006C5904" w:rsidRDefault="006C5904" w:rsidP="006C5904">
      <w:r>
        <w:rPr>
          <w:rFonts w:ascii="Times New Roman" w:eastAsia="Times New Roman" w:hAnsi="Times New Roman"/>
        </w:rPr>
        <w:t>R1-2509296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50FBB15A" w14:textId="77777777" w:rsidR="006C5904" w:rsidRDefault="006C5904" w:rsidP="006C5904">
      <w:r>
        <w:rPr>
          <w:rFonts w:ascii="Times New Roman" w:eastAsia="Times New Roman" w:hAnsi="Times New Roman"/>
        </w:rPr>
        <w:t>R1-2509298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62CF9765" w14:textId="77777777" w:rsidR="006C5904" w:rsidRDefault="006C5904" w:rsidP="006C5904">
      <w:r>
        <w:rPr>
          <w:rFonts w:ascii="Times New Roman" w:eastAsia="Times New Roman" w:hAnsi="Times New Roman"/>
        </w:rPr>
        <w:t>R1-2509301</w:t>
      </w:r>
      <w:r>
        <w:rPr>
          <w:rFonts w:ascii="Times New Roman" w:eastAsia="Times New Roman" w:hAnsi="Times New Roman"/>
        </w:rPr>
        <w:tab/>
        <w:t>Discussion of NR-NTN GNSS Resilience</w:t>
      </w:r>
      <w:r>
        <w:rPr>
          <w:rFonts w:ascii="Times New Roman" w:eastAsia="Times New Roman" w:hAnsi="Times New Roman"/>
        </w:rPr>
        <w:tab/>
        <w:t>Johns Hopkins University APL</w:t>
      </w:r>
    </w:p>
    <w:p w14:paraId="50EFE564" w14:textId="77777777" w:rsidR="006C5904" w:rsidRDefault="006C5904" w:rsidP="006C5904">
      <w:r>
        <w:rPr>
          <w:rFonts w:ascii="Times New Roman" w:eastAsia="Times New Roman" w:hAnsi="Times New Roman"/>
        </w:rPr>
        <w:t>R1-2509304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401628" w14:textId="77777777" w:rsidR="006C5904" w:rsidRDefault="006C5904" w:rsidP="006C5904">
      <w:r>
        <w:rPr>
          <w:rFonts w:ascii="Times New Roman" w:eastAsia="Times New Roman" w:hAnsi="Times New Roman"/>
        </w:rPr>
        <w:t>R1-2509336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1B9EB46E" w14:textId="77777777" w:rsidR="006C5904" w:rsidRDefault="006C5904" w:rsidP="006C5904">
      <w:r>
        <w:rPr>
          <w:rFonts w:ascii="Times New Roman" w:eastAsia="Times New Roman" w:hAnsi="Times New Roman"/>
        </w:rPr>
        <w:t>R1-2509347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327CA6C5" w14:textId="77777777" w:rsidR="006C5904" w:rsidRDefault="006C5904" w:rsidP="006C590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R1-2509434</w:t>
      </w:r>
      <w:r>
        <w:rPr>
          <w:rFonts w:ascii="Times New Roman" w:eastAsia="Times New Roman" w:hAnsi="Times New Roman"/>
        </w:rPr>
        <w:tab/>
        <w:t>Considerations on timing error budget under GNSS resilience in NR-NTN</w:t>
      </w:r>
      <w:r>
        <w:rPr>
          <w:rFonts w:ascii="Times New Roman" w:eastAsia="Times New Roman" w:hAnsi="Times New Roman"/>
        </w:rPr>
        <w:tab/>
        <w:t>ISSDU</w:t>
      </w:r>
    </w:p>
    <w:p w14:paraId="7BDB8D07" w14:textId="77777777" w:rsidR="006C5904" w:rsidRDefault="006C5904" w:rsidP="006C5904">
      <w:pPr>
        <w:rPr>
          <w:rFonts w:ascii="Times New Roman" w:eastAsia="Times New Roman" w:hAnsi="Times New Roman"/>
        </w:rPr>
      </w:pPr>
    </w:p>
    <w:p w14:paraId="16C113CF" w14:textId="3709C7EC" w:rsidR="006C5904" w:rsidRPr="00637B38" w:rsidRDefault="006C5904" w:rsidP="006C5904">
      <w:pPr>
        <w:rPr>
          <w:highlight w:val="yellow"/>
        </w:rPr>
      </w:pPr>
      <w:r w:rsidRPr="00637B38">
        <w:rPr>
          <w:rFonts w:ascii="Times New Roman" w:eastAsia="Times New Roman" w:hAnsi="Times New Roman"/>
          <w:highlight w:val="yellow"/>
        </w:rPr>
        <w:t>R1-2508466</w:t>
      </w:r>
      <w:r w:rsidRPr="00637B38">
        <w:rPr>
          <w:rFonts w:ascii="Times New Roman" w:eastAsia="Times New Roman" w:hAnsi="Times New Roman"/>
          <w:highlight w:val="yellow"/>
        </w:rPr>
        <w:tab/>
        <w:t>FL Summary #1: Study on GNSS resilient NR-NTN operation</w:t>
      </w:r>
      <w:r w:rsidR="003A782D" w:rsidRPr="00637B38">
        <w:rPr>
          <w:rFonts w:ascii="Times New Roman" w:eastAsia="Times New Roman" w:hAnsi="Times New Roman"/>
          <w:highlight w:val="yellow"/>
        </w:rPr>
        <w:tab/>
      </w:r>
      <w:r w:rsidR="003A782D" w:rsidRPr="00637B38">
        <w:rPr>
          <w:rFonts w:ascii="Times New Roman" w:eastAsia="Times New Roman" w:hAnsi="Times New Roman"/>
          <w:highlight w:val="yellow"/>
        </w:rPr>
        <w:tab/>
      </w:r>
      <w:r w:rsidR="003A782D" w:rsidRPr="00637B38">
        <w:rPr>
          <w:rFonts w:ascii="Times New Roman" w:eastAsia="Times New Roman" w:hAnsi="Times New Roman"/>
          <w:highlight w:val="yellow"/>
        </w:rPr>
        <w:t>Moderator (THALES)</w:t>
      </w:r>
    </w:p>
    <w:p w14:paraId="0821A1A0" w14:textId="6D050025" w:rsidR="006C5904" w:rsidRPr="00637B38" w:rsidRDefault="006C5904" w:rsidP="006C5904">
      <w:pPr>
        <w:rPr>
          <w:highlight w:val="yellow"/>
        </w:rPr>
      </w:pPr>
      <w:r w:rsidRPr="00637B38">
        <w:rPr>
          <w:rFonts w:ascii="Times New Roman" w:eastAsia="Times New Roman" w:hAnsi="Times New Roman"/>
          <w:highlight w:val="yellow"/>
        </w:rPr>
        <w:t>R1-2508467</w:t>
      </w:r>
      <w:r w:rsidRPr="00637B38">
        <w:rPr>
          <w:rFonts w:ascii="Times New Roman" w:eastAsia="Times New Roman" w:hAnsi="Times New Roman"/>
          <w:highlight w:val="yellow"/>
        </w:rPr>
        <w:tab/>
        <w:t>FL Summary #2: Study on GNSS resilient NR-NTN operation</w:t>
      </w:r>
      <w:r w:rsidR="00637B38" w:rsidRPr="00637B38">
        <w:rPr>
          <w:rFonts w:ascii="Times New Roman" w:eastAsia="Times New Roman" w:hAnsi="Times New Roman"/>
          <w:highlight w:val="yellow"/>
        </w:rPr>
        <w:tab/>
      </w:r>
      <w:r w:rsidRPr="00637B38">
        <w:rPr>
          <w:rFonts w:ascii="Times New Roman" w:eastAsia="Times New Roman" w:hAnsi="Times New Roman"/>
          <w:highlight w:val="yellow"/>
        </w:rPr>
        <w:tab/>
      </w:r>
      <w:r w:rsidR="003A782D" w:rsidRPr="00637B38">
        <w:rPr>
          <w:rFonts w:ascii="Times New Roman" w:eastAsia="Times New Roman" w:hAnsi="Times New Roman"/>
          <w:highlight w:val="yellow"/>
        </w:rPr>
        <w:t>Moderator (THALES)</w:t>
      </w:r>
    </w:p>
    <w:p w14:paraId="0D423E29" w14:textId="73E37490" w:rsidR="006C5904" w:rsidRPr="00637B38" w:rsidRDefault="006C5904" w:rsidP="006C5904">
      <w:pPr>
        <w:rPr>
          <w:highlight w:val="yellow"/>
        </w:rPr>
      </w:pPr>
      <w:r w:rsidRPr="00637B38">
        <w:rPr>
          <w:rFonts w:ascii="Times New Roman" w:eastAsia="Times New Roman" w:hAnsi="Times New Roman"/>
          <w:highlight w:val="yellow"/>
        </w:rPr>
        <w:t>R1-2508468</w:t>
      </w:r>
      <w:r w:rsidRPr="00637B38">
        <w:rPr>
          <w:rFonts w:ascii="Times New Roman" w:eastAsia="Times New Roman" w:hAnsi="Times New Roman"/>
          <w:highlight w:val="yellow"/>
        </w:rPr>
        <w:tab/>
        <w:t>FL Summary #3: Study on GNSS resilient NR-NTN operation</w:t>
      </w:r>
      <w:r w:rsidRPr="00637B38">
        <w:rPr>
          <w:rFonts w:ascii="Times New Roman" w:eastAsia="Times New Roman" w:hAnsi="Times New Roman"/>
          <w:highlight w:val="yellow"/>
        </w:rPr>
        <w:tab/>
      </w:r>
      <w:r w:rsidR="00637B38" w:rsidRPr="00637B38">
        <w:rPr>
          <w:rFonts w:ascii="Times New Roman" w:eastAsia="Times New Roman" w:hAnsi="Times New Roman"/>
          <w:highlight w:val="yellow"/>
        </w:rPr>
        <w:tab/>
      </w:r>
      <w:r w:rsidR="003A782D" w:rsidRPr="00637B38">
        <w:rPr>
          <w:rFonts w:ascii="Times New Roman" w:eastAsia="Times New Roman" w:hAnsi="Times New Roman"/>
          <w:highlight w:val="yellow"/>
        </w:rPr>
        <w:t>Moderator (THALES)</w:t>
      </w:r>
    </w:p>
    <w:p w14:paraId="415765DD" w14:textId="77FBB284" w:rsidR="006C5904" w:rsidRDefault="006C5904" w:rsidP="006C5904">
      <w:pPr>
        <w:rPr>
          <w:rFonts w:ascii="Times New Roman" w:eastAsia="Times New Roman" w:hAnsi="Times New Roman"/>
        </w:rPr>
      </w:pPr>
      <w:r w:rsidRPr="00637B38">
        <w:rPr>
          <w:rFonts w:ascii="Times New Roman" w:eastAsia="Times New Roman" w:hAnsi="Times New Roman"/>
          <w:highlight w:val="yellow"/>
        </w:rPr>
        <w:t>R1-2508469</w:t>
      </w:r>
      <w:r w:rsidRPr="00637B38">
        <w:rPr>
          <w:rFonts w:ascii="Times New Roman" w:eastAsia="Times New Roman" w:hAnsi="Times New Roman"/>
          <w:highlight w:val="yellow"/>
        </w:rPr>
        <w:tab/>
        <w:t>FL Summary #4: Study on GNSS resilient NR-NTN operation</w:t>
      </w:r>
      <w:r w:rsidRPr="00637B38">
        <w:rPr>
          <w:rFonts w:ascii="Times New Roman" w:eastAsia="Times New Roman" w:hAnsi="Times New Roman"/>
          <w:highlight w:val="yellow"/>
        </w:rPr>
        <w:tab/>
      </w:r>
      <w:r w:rsidR="00637B38" w:rsidRPr="00637B38">
        <w:rPr>
          <w:rFonts w:ascii="Times New Roman" w:eastAsia="Times New Roman" w:hAnsi="Times New Roman"/>
          <w:highlight w:val="yellow"/>
        </w:rPr>
        <w:tab/>
      </w:r>
      <w:r w:rsidR="003A782D" w:rsidRPr="00637B38">
        <w:rPr>
          <w:rFonts w:ascii="Times New Roman" w:eastAsia="Times New Roman" w:hAnsi="Times New Roman"/>
          <w:highlight w:val="yellow"/>
        </w:rPr>
        <w:t>Moderator (THALES</w:t>
      </w:r>
      <w:r w:rsidR="003A782D" w:rsidRPr="003A782D">
        <w:rPr>
          <w:rFonts w:ascii="Times New Roman" w:eastAsia="Times New Roman" w:hAnsi="Times New Roman"/>
        </w:rPr>
        <w:t>)</w:t>
      </w:r>
    </w:p>
    <w:p w14:paraId="09E3A30B" w14:textId="77777777" w:rsidR="00332D1A" w:rsidRDefault="00332D1A" w:rsidP="006C5904">
      <w:pPr>
        <w:rPr>
          <w:rFonts w:ascii="Times New Roman" w:eastAsia="Times New Roman" w:hAnsi="Times New Roman"/>
        </w:rPr>
      </w:pPr>
    </w:p>
    <w:p w14:paraId="7F3313EC" w14:textId="759D5BFC" w:rsidR="00332D1A" w:rsidRDefault="003A782D" w:rsidP="006C5904">
      <w:r w:rsidRPr="00637B38">
        <w:rPr>
          <w:highlight w:val="yellow"/>
        </w:rPr>
        <w:t>R1-2509476</w:t>
      </w:r>
      <w:r w:rsidRPr="00637B38">
        <w:rPr>
          <w:highlight w:val="yellow"/>
        </w:rPr>
        <w:tab/>
      </w:r>
      <w:r w:rsidR="00332D1A" w:rsidRPr="00637B38">
        <w:rPr>
          <w:highlight w:val="yellow"/>
        </w:rPr>
        <w:t>Compilation of company proposals on NR-NTN GNSS resilience</w:t>
      </w:r>
      <w:r w:rsidRPr="00637B38">
        <w:rPr>
          <w:highlight w:val="yellow"/>
        </w:rPr>
        <w:tab/>
      </w:r>
      <w:r w:rsidRPr="00637B38">
        <w:rPr>
          <w:highlight w:val="yellow"/>
        </w:rPr>
        <w:t>Moderator (THALES)</w:t>
      </w:r>
    </w:p>
    <w:p w14:paraId="0BBAC26A" w14:textId="77777777" w:rsidR="006C5904" w:rsidRDefault="006C5904" w:rsidP="006C5904"/>
    <w:p w14:paraId="04153604" w14:textId="73169FFE" w:rsidR="009350A7" w:rsidRPr="00191AC9" w:rsidRDefault="009350A7" w:rsidP="009350A7">
      <w:pPr>
        <w:rPr>
          <w:lang w:eastAsia="x-none"/>
        </w:rPr>
      </w:pPr>
    </w:p>
    <w:p w14:paraId="248FCE3D" w14:textId="77777777" w:rsidR="00DD4216" w:rsidRPr="006E735A" w:rsidRDefault="00DD4216" w:rsidP="00DD4216">
      <w:pPr>
        <w:pStyle w:val="ListParagraph"/>
        <w:keepNext/>
        <w:widowControl w:val="0"/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  <w:bookmarkEnd w:id="2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903B" w14:textId="77777777" w:rsidR="00EE6BC7" w:rsidRDefault="00EE6BC7">
      <w:r>
        <w:separator/>
      </w:r>
    </w:p>
  </w:endnote>
  <w:endnote w:type="continuationSeparator" w:id="0">
    <w:p w14:paraId="2BBFD9D0" w14:textId="77777777" w:rsidR="00EE6BC7" w:rsidRDefault="00EE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BECA" w14:textId="77777777" w:rsidR="00EE6BC7" w:rsidRDefault="00EE6BC7">
      <w:r>
        <w:separator/>
      </w:r>
    </w:p>
  </w:footnote>
  <w:footnote w:type="continuationSeparator" w:id="0">
    <w:p w14:paraId="0DE70ABA" w14:textId="77777777" w:rsidR="00EE6BC7" w:rsidRDefault="00EE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F2276"/>
    <w:multiLevelType w:val="multilevel"/>
    <w:tmpl w:val="177C43C6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6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6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C65"/>
    <w:multiLevelType w:val="multilevel"/>
    <w:tmpl w:val="0D8637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0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21"/>
  </w:num>
  <w:num w:numId="3" w16cid:durableId="1492334585">
    <w:abstractNumId w:val="30"/>
  </w:num>
  <w:num w:numId="4" w16cid:durableId="426924966">
    <w:abstractNumId w:val="29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4"/>
  </w:num>
  <w:num w:numId="7" w16cid:durableId="588540344">
    <w:abstractNumId w:val="18"/>
  </w:num>
  <w:num w:numId="8" w16cid:durableId="268054013">
    <w:abstractNumId w:val="10"/>
  </w:num>
  <w:num w:numId="9" w16cid:durableId="1897619691">
    <w:abstractNumId w:val="31"/>
  </w:num>
  <w:num w:numId="10" w16cid:durableId="1719545318">
    <w:abstractNumId w:val="14"/>
  </w:num>
  <w:num w:numId="11" w16cid:durableId="312486284">
    <w:abstractNumId w:val="26"/>
  </w:num>
  <w:num w:numId="12" w16cid:durableId="190724356">
    <w:abstractNumId w:val="28"/>
  </w:num>
  <w:num w:numId="13" w16cid:durableId="611326816">
    <w:abstractNumId w:val="13"/>
  </w:num>
  <w:num w:numId="14" w16cid:durableId="1726640307">
    <w:abstractNumId w:val="19"/>
  </w:num>
  <w:num w:numId="15" w16cid:durableId="1383015802">
    <w:abstractNumId w:val="22"/>
  </w:num>
  <w:num w:numId="16" w16cid:durableId="2135099440">
    <w:abstractNumId w:val="8"/>
  </w:num>
  <w:num w:numId="17" w16cid:durableId="1163085905">
    <w:abstractNumId w:val="25"/>
  </w:num>
  <w:num w:numId="18" w16cid:durableId="618028932">
    <w:abstractNumId w:val="15"/>
  </w:num>
  <w:num w:numId="19" w16cid:durableId="328674271">
    <w:abstractNumId w:val="17"/>
  </w:num>
  <w:num w:numId="20" w16cid:durableId="400716592">
    <w:abstractNumId w:val="12"/>
  </w:num>
  <w:num w:numId="21" w16cid:durableId="956714917">
    <w:abstractNumId w:val="11"/>
  </w:num>
  <w:num w:numId="22" w16cid:durableId="608899889">
    <w:abstractNumId w:val="7"/>
  </w:num>
  <w:num w:numId="23" w16cid:durableId="1734305728">
    <w:abstractNumId w:val="9"/>
  </w:num>
  <w:num w:numId="24" w16cid:durableId="612906023">
    <w:abstractNumId w:val="6"/>
  </w:num>
  <w:num w:numId="25" w16cid:durableId="540291951">
    <w:abstractNumId w:val="3"/>
  </w:num>
  <w:num w:numId="26" w16cid:durableId="1422874209">
    <w:abstractNumId w:val="20"/>
  </w:num>
  <w:num w:numId="27" w16cid:durableId="648680623">
    <w:abstractNumId w:val="23"/>
  </w:num>
  <w:num w:numId="28" w16cid:durableId="910312500">
    <w:abstractNumId w:val="16"/>
  </w:num>
  <w:num w:numId="29" w16cid:durableId="1287738824">
    <w:abstractNumId w:val="27"/>
  </w:num>
  <w:num w:numId="30" w16cid:durableId="59139912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C7F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AB9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AB1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7BE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49E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1C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3EF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5DC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54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3BF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9C8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2EF0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F36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4D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17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1A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63D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6E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2D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34B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3C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D1F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26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81A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442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D58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0FFA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9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6F1C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593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38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2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1D0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00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904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584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2B7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3D5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43B"/>
    <w:rsid w:val="00753551"/>
    <w:rsid w:val="00753899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9F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5D2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0FB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126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0A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3F2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57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88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050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299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314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0C2F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D0A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216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3BF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B7E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4F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BC7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24F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904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3DC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02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TSG_RAN/TSGR_106/Docs/RP-243300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602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4443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347</cp:revision>
  <cp:lastPrinted>2013-05-14T04:37:00Z</cp:lastPrinted>
  <dcterms:created xsi:type="dcterms:W3CDTF">2025-08-25T04:32:00Z</dcterms:created>
  <dcterms:modified xsi:type="dcterms:W3CDTF">2025-11-14T15:29:00Z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