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C4F91" w14:textId="0933CED0" w:rsidR="000A4270" w:rsidRPr="00C81F96" w:rsidRDefault="000A4270" w:rsidP="000A4270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de-DE"/>
        </w:rPr>
      </w:pPr>
      <w:bookmarkStart w:id="0" w:name="_Hlk145670493"/>
      <w:bookmarkStart w:id="1" w:name="_Hlk117841894"/>
      <w:r w:rsidRPr="00C81F96">
        <w:rPr>
          <w:rFonts w:ascii="Arial" w:hAnsi="Arial" w:cs="Arial"/>
          <w:b/>
          <w:bCs/>
          <w:sz w:val="28"/>
          <w:lang w:val="de-DE"/>
        </w:rPr>
        <w:t>3GPP TSG RAN WG1 #12</w:t>
      </w:r>
      <w:r w:rsidR="003B0AF6">
        <w:rPr>
          <w:rFonts w:ascii="Arial" w:eastAsia="DengXian" w:hAnsi="Arial" w:cs="Arial"/>
          <w:b/>
          <w:bCs/>
          <w:sz w:val="28"/>
          <w:lang w:val="de-DE" w:eastAsia="zh-CN"/>
        </w:rPr>
        <w:t>3</w:t>
      </w:r>
      <w:r w:rsidRPr="00C81F96">
        <w:rPr>
          <w:rFonts w:ascii="Arial" w:hAnsi="Arial" w:cs="Arial"/>
          <w:b/>
          <w:bCs/>
          <w:sz w:val="28"/>
          <w:lang w:val="de-DE"/>
        </w:rPr>
        <w:tab/>
      </w:r>
      <w:r w:rsidRPr="00C81F96">
        <w:rPr>
          <w:rFonts w:ascii="Arial" w:hAnsi="Arial" w:cs="Arial"/>
          <w:b/>
          <w:bCs/>
          <w:sz w:val="28"/>
          <w:lang w:val="de-DE"/>
        </w:rPr>
        <w:tab/>
      </w:r>
      <w:r w:rsidRPr="00C81F96">
        <w:rPr>
          <w:rFonts w:ascii="Arial" w:hAnsi="Arial" w:cs="Arial"/>
          <w:b/>
          <w:bCs/>
          <w:sz w:val="28"/>
          <w:lang w:val="de-DE"/>
        </w:rPr>
        <w:tab/>
      </w:r>
      <w:r w:rsidRPr="003B0AF6">
        <w:rPr>
          <w:rFonts w:ascii="Arial" w:hAnsi="Arial" w:cs="Arial"/>
          <w:b/>
          <w:bCs/>
          <w:sz w:val="28"/>
          <w:highlight w:val="yellow"/>
          <w:lang w:val="de-DE"/>
        </w:rPr>
        <w:t>R1</w:t>
      </w:r>
      <w:r w:rsidRPr="002A46A2">
        <w:rPr>
          <w:rFonts w:ascii="Arial" w:hAnsi="Arial" w:cs="Arial"/>
          <w:b/>
          <w:bCs/>
          <w:sz w:val="28"/>
          <w:highlight w:val="yellow"/>
          <w:lang w:val="de-DE"/>
        </w:rPr>
        <w:t>-25</w:t>
      </w:r>
      <w:r w:rsidRPr="00431D1F">
        <w:rPr>
          <w:rFonts w:ascii="Arial" w:hAnsi="Arial" w:cs="Arial"/>
          <w:b/>
          <w:bCs/>
          <w:sz w:val="28"/>
          <w:highlight w:val="yellow"/>
          <w:lang w:val="de-DE"/>
        </w:rPr>
        <w:t>0</w:t>
      </w:r>
      <w:r w:rsidR="003B0AF6" w:rsidRPr="00431D1F">
        <w:rPr>
          <w:rFonts w:ascii="Arial" w:hAnsi="Arial" w:cs="Arial"/>
          <w:b/>
          <w:bCs/>
          <w:sz w:val="28"/>
          <w:highlight w:val="yellow"/>
          <w:lang w:val="de-DE"/>
        </w:rPr>
        <w:t>94</w:t>
      </w:r>
      <w:r w:rsidR="002263C3" w:rsidRPr="00431D1F">
        <w:rPr>
          <w:rFonts w:ascii="Arial" w:hAnsi="Arial" w:cs="Arial"/>
          <w:b/>
          <w:bCs/>
          <w:sz w:val="28"/>
          <w:highlight w:val="yellow"/>
          <w:lang w:val="de-DE"/>
        </w:rPr>
        <w:t>4</w:t>
      </w:r>
      <w:r w:rsidR="001D2554" w:rsidRPr="00431D1F">
        <w:rPr>
          <w:rFonts w:ascii="Arial" w:hAnsi="Arial" w:cs="Arial"/>
          <w:b/>
          <w:bCs/>
          <w:sz w:val="28"/>
          <w:highlight w:val="yellow"/>
          <w:lang w:val="de-DE"/>
        </w:rPr>
        <w:t>3</w:t>
      </w:r>
    </w:p>
    <w:p w14:paraId="417B9889" w14:textId="77777777" w:rsidR="00FD5510" w:rsidRPr="007F48FC" w:rsidRDefault="00FD5510" w:rsidP="00FD5510">
      <w:pPr>
        <w:tabs>
          <w:tab w:val="center" w:pos="4536"/>
          <w:tab w:val="right" w:pos="9072"/>
        </w:tabs>
        <w:rPr>
          <w:rFonts w:ascii="Arial" w:hAnsi="Arial" w:cs="Arial"/>
          <w:b/>
          <w:bCs/>
          <w:sz w:val="28"/>
          <w:lang w:val="en-US"/>
        </w:rPr>
      </w:pPr>
      <w:r w:rsidRPr="00210159">
        <w:rPr>
          <w:rFonts w:ascii="Arial" w:hAnsi="Arial" w:cs="Arial" w:hint="eastAsia"/>
          <w:b/>
          <w:bCs/>
          <w:sz w:val="28"/>
          <w:lang w:val="en-US"/>
        </w:rPr>
        <w:t>Dal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l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as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USA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No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 xml:space="preserve">v 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1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7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– </w:t>
      </w:r>
      <w:r>
        <w:rPr>
          <w:rFonts w:ascii="Arial" w:eastAsia="DengXian" w:hAnsi="Arial" w:cs="Arial"/>
          <w:b/>
          <w:bCs/>
          <w:sz w:val="28"/>
          <w:lang w:val="en-US" w:eastAsia="zh-CN"/>
        </w:rPr>
        <w:t>21</w:t>
      </w:r>
      <w:r w:rsidRPr="007F48FC">
        <w:rPr>
          <w:rFonts w:ascii="Arial" w:hAnsi="Arial" w:cs="Arial"/>
          <w:b/>
          <w:bCs/>
          <w:sz w:val="28"/>
          <w:lang w:val="en-US"/>
        </w:rPr>
        <w:t>st, 2025</w:t>
      </w:r>
    </w:p>
    <w:bookmarkEnd w:id="0"/>
    <w:p w14:paraId="5B4E4A97" w14:textId="77777777" w:rsidR="00EE2A58" w:rsidRDefault="00EE2A58" w:rsidP="00EE2A58">
      <w:pPr>
        <w:rPr>
          <w:rFonts w:ascii="Arial" w:hAnsi="Arial" w:cs="Arial"/>
          <w:b/>
          <w:bCs/>
          <w:sz w:val="28"/>
          <w:lang w:val="de-DE"/>
        </w:rPr>
      </w:pPr>
    </w:p>
    <w:p w14:paraId="1FCCA9F0" w14:textId="77777777" w:rsidR="000A4270" w:rsidRPr="00F04343" w:rsidRDefault="000A4270" w:rsidP="00EE2A58">
      <w:pPr>
        <w:rPr>
          <w:szCs w:val="20"/>
        </w:rPr>
      </w:pPr>
    </w:p>
    <w:bookmarkEnd w:id="1"/>
    <w:p w14:paraId="7E3ABBE6" w14:textId="66F7B420" w:rsidR="00414D7C" w:rsidRPr="00E92E7C" w:rsidRDefault="00414D7C" w:rsidP="00414D7C">
      <w:pPr>
        <w:pStyle w:val="3GPPHeader"/>
        <w:rPr>
          <w:sz w:val="22"/>
        </w:rPr>
      </w:pPr>
      <w:r w:rsidRPr="00E92E7C">
        <w:rPr>
          <w:sz w:val="22"/>
        </w:rPr>
        <w:t>Agenda Item:</w:t>
      </w:r>
      <w:r w:rsidRPr="00E92E7C">
        <w:rPr>
          <w:sz w:val="22"/>
        </w:rPr>
        <w:tab/>
      </w:r>
      <w:r w:rsidR="002263C3">
        <w:rPr>
          <w:sz w:val="22"/>
        </w:rPr>
        <w:t>8.</w:t>
      </w:r>
      <w:r w:rsidR="00431D1F">
        <w:rPr>
          <w:sz w:val="22"/>
        </w:rPr>
        <w:t>5</w:t>
      </w:r>
    </w:p>
    <w:p w14:paraId="2E475E24" w14:textId="77777777" w:rsidR="00414D7C" w:rsidRPr="00CE0424" w:rsidRDefault="00414D7C" w:rsidP="00414D7C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  <w:t>Ad-Hoc Chair (</w:t>
      </w:r>
      <w:r w:rsidRPr="00A000A3">
        <w:rPr>
          <w:sz w:val="22"/>
        </w:rPr>
        <w:t>E</w:t>
      </w:r>
      <w:r>
        <w:rPr>
          <w:sz w:val="22"/>
        </w:rPr>
        <w:t>ricsson)</w:t>
      </w:r>
    </w:p>
    <w:p w14:paraId="02F36106" w14:textId="139C97D6" w:rsidR="00414D7C" w:rsidRPr="00195767" w:rsidRDefault="00414D7C" w:rsidP="00414D7C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Pr="00E777D4">
        <w:rPr>
          <w:sz w:val="22"/>
        </w:rPr>
        <w:t xml:space="preserve">Session </w:t>
      </w:r>
      <w:r w:rsidR="00FD5510">
        <w:rPr>
          <w:sz w:val="22"/>
        </w:rPr>
        <w:t>Not</w:t>
      </w:r>
      <w:r w:rsidRPr="00E777D4">
        <w:rPr>
          <w:sz w:val="22"/>
        </w:rPr>
        <w:t xml:space="preserve">es </w:t>
      </w:r>
      <w:r w:rsidR="00FD5510">
        <w:rPr>
          <w:sz w:val="22"/>
        </w:rPr>
        <w:t>of</w:t>
      </w:r>
      <w:r w:rsidRPr="002A0B4E">
        <w:rPr>
          <w:sz w:val="22"/>
        </w:rPr>
        <w:t xml:space="preserve"> </w:t>
      </w:r>
      <w:r w:rsidR="00BA4CE1">
        <w:rPr>
          <w:sz w:val="22"/>
        </w:rPr>
        <w:t xml:space="preserve">AI </w:t>
      </w:r>
      <w:r w:rsidR="002263C3">
        <w:rPr>
          <w:sz w:val="22"/>
        </w:rPr>
        <w:t>8.</w:t>
      </w:r>
      <w:r w:rsidR="00431D1F">
        <w:rPr>
          <w:sz w:val="22"/>
        </w:rPr>
        <w:t>5</w:t>
      </w:r>
    </w:p>
    <w:p w14:paraId="142583B7" w14:textId="5BFC28A8" w:rsidR="00414D7C" w:rsidRPr="00414D7C" w:rsidRDefault="00414D7C" w:rsidP="00414D7C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Pr="009027D4">
        <w:rPr>
          <w:sz w:val="22"/>
        </w:rPr>
        <w:t>Discussion, Decision</w:t>
      </w:r>
    </w:p>
    <w:p w14:paraId="53D73EAC" w14:textId="18CC97E9" w:rsidR="00782246" w:rsidRPr="00EE2A58" w:rsidRDefault="00782246" w:rsidP="00EE2A58">
      <w:pPr>
        <w:pBdr>
          <w:bottom w:val="single" w:sz="4" w:space="1" w:color="auto"/>
        </w:pBdr>
      </w:pPr>
    </w:p>
    <w:p w14:paraId="4ADEB9B9" w14:textId="77777777" w:rsidR="00B911AF" w:rsidRDefault="00B911AF" w:rsidP="00B20379">
      <w:pPr>
        <w:rPr>
          <w:b/>
          <w:i/>
          <w:color w:val="FF0000"/>
          <w:u w:val="single"/>
          <w:lang w:eastAsia="x-none"/>
        </w:rPr>
      </w:pPr>
    </w:p>
    <w:p w14:paraId="1C511F9E" w14:textId="77777777" w:rsidR="00461326" w:rsidRDefault="00461326" w:rsidP="00461326">
      <w:pPr>
        <w:pStyle w:val="Heading2"/>
        <w:numPr>
          <w:ilvl w:val="1"/>
          <w:numId w:val="18"/>
        </w:numPr>
        <w:rPr>
          <w:rFonts w:eastAsia="DengXian"/>
          <w:color w:val="000000"/>
          <w:lang w:val="en-US" w:eastAsia="zh-CN"/>
        </w:rPr>
      </w:pPr>
      <w:bookmarkStart w:id="2" w:name="_Toc197093397"/>
      <w:r>
        <w:rPr>
          <w:rFonts w:eastAsia="DengXian"/>
          <w:color w:val="000000"/>
          <w:lang w:val="en-US" w:eastAsia="zh-CN"/>
        </w:rPr>
        <w:t xml:space="preserve"> </w:t>
      </w:r>
      <w:r w:rsidRPr="00B62ABF">
        <w:rPr>
          <w:rFonts w:eastAsia="DengXian" w:hint="eastAsia"/>
          <w:color w:val="000000"/>
          <w:lang w:val="en-US" w:eastAsia="zh-CN"/>
        </w:rPr>
        <w:t>Maintenance on</w:t>
      </w:r>
      <w:r w:rsidRPr="00B62ABF">
        <w:rPr>
          <w:rFonts w:eastAsia="DengXian"/>
          <w:color w:val="000000"/>
          <w:lang w:val="en-US" w:eastAsia="zh-CN"/>
        </w:rPr>
        <w:t xml:space="preserve"> Enhancements of network energy savings for NR</w:t>
      </w:r>
    </w:p>
    <w:p w14:paraId="6F36BAE0" w14:textId="77777777" w:rsidR="00461326" w:rsidRPr="00C006B0" w:rsidRDefault="00461326" w:rsidP="00461326">
      <w:p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Note: Maximum one contribution</w:t>
      </w:r>
      <w:r>
        <w:rPr>
          <w:rFonts w:eastAsia="DengXian" w:hint="eastAsia"/>
          <w:i/>
          <w:iCs/>
          <w:lang w:val="en-US" w:eastAsia="zh-CN"/>
        </w:rPr>
        <w:t xml:space="preserve"> </w:t>
      </w:r>
      <w:r w:rsidRPr="002913BE">
        <w:rPr>
          <w:rFonts w:eastAsia="DengXian"/>
          <w:i/>
          <w:iCs/>
          <w:lang w:val="en-US" w:eastAsia="zh-CN"/>
        </w:rPr>
        <w:t>per company/organization/university</w:t>
      </w:r>
      <w:r w:rsidRPr="00C006B0">
        <w:rPr>
          <w:rFonts w:eastAsia="DengXian"/>
          <w:i/>
          <w:iCs/>
          <w:lang w:val="en-US" w:eastAsia="zh-CN"/>
        </w:rPr>
        <w:t>. For efficient review, please use the following sections in your contribution corresponding to the maintenance issues, if any:</w:t>
      </w:r>
    </w:p>
    <w:p w14:paraId="21AC1259" w14:textId="77777777" w:rsidR="00461326" w:rsidRPr="00C006B0" w:rsidRDefault="00461326" w:rsidP="00461326">
      <w:pPr>
        <w:numPr>
          <w:ilvl w:val="0"/>
          <w:numId w:val="23"/>
        </w:num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On-demand SSB SCell operation</w:t>
      </w:r>
    </w:p>
    <w:p w14:paraId="61489441" w14:textId="77777777" w:rsidR="00461326" w:rsidRPr="00C006B0" w:rsidRDefault="00461326" w:rsidP="00461326">
      <w:pPr>
        <w:numPr>
          <w:ilvl w:val="0"/>
          <w:numId w:val="23"/>
        </w:num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On-demand SIB1 for idle/inactive mode UEs</w:t>
      </w:r>
    </w:p>
    <w:p w14:paraId="386C7D19" w14:textId="77777777" w:rsidR="00461326" w:rsidRPr="00C006B0" w:rsidRDefault="00461326" w:rsidP="00461326">
      <w:pPr>
        <w:numPr>
          <w:ilvl w:val="0"/>
          <w:numId w:val="23"/>
        </w:num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Adaptation of common signal/channel transmissions</w:t>
      </w:r>
    </w:p>
    <w:p w14:paraId="3507E8BF" w14:textId="77777777" w:rsidR="00461326" w:rsidRPr="0032725B" w:rsidRDefault="00461326" w:rsidP="00461326">
      <w:pPr>
        <w:rPr>
          <w:b/>
          <w:highlight w:val="cyan"/>
          <w:lang w:eastAsia="x-none"/>
        </w:rPr>
      </w:pPr>
      <w:r w:rsidRPr="00473A1E">
        <w:rPr>
          <w:highlight w:val="cyan"/>
          <w:lang w:eastAsia="x-none"/>
        </w:rPr>
        <w:t>[1</w:t>
      </w:r>
      <w:r w:rsidRPr="00711497">
        <w:rPr>
          <w:rFonts w:eastAsia="DengXian" w:hint="eastAsia"/>
          <w:highlight w:val="cyan"/>
          <w:lang w:eastAsia="zh-CN"/>
        </w:rPr>
        <w:t>2</w:t>
      </w:r>
      <w:r>
        <w:rPr>
          <w:rFonts w:eastAsia="DengXian" w:hint="eastAsia"/>
          <w:highlight w:val="cyan"/>
          <w:lang w:eastAsia="zh-CN"/>
        </w:rPr>
        <w:t>3</w:t>
      </w:r>
      <w:r w:rsidRPr="00473A1E">
        <w:rPr>
          <w:highlight w:val="cyan"/>
          <w:lang w:eastAsia="x-none"/>
        </w:rPr>
        <w:t>-R1</w:t>
      </w:r>
      <w:r w:rsidRPr="00711497">
        <w:rPr>
          <w:rFonts w:eastAsia="DengXian" w:hint="eastAsia"/>
          <w:highlight w:val="cyan"/>
          <w:lang w:eastAsia="zh-CN"/>
        </w:rPr>
        <w:t>9</w:t>
      </w:r>
      <w:r w:rsidRPr="00473A1E">
        <w:rPr>
          <w:highlight w:val="cyan"/>
          <w:lang w:eastAsia="x-none"/>
        </w:rPr>
        <w:t>-</w:t>
      </w:r>
      <w:r>
        <w:rPr>
          <w:rFonts w:eastAsia="DengXian" w:hint="eastAsia"/>
          <w:highlight w:val="cyan"/>
          <w:lang w:eastAsia="zh-CN"/>
        </w:rPr>
        <w:t>NES</w:t>
      </w:r>
      <w:r w:rsidRPr="00473A1E">
        <w:rPr>
          <w:highlight w:val="cyan"/>
          <w:lang w:eastAsia="x-none"/>
        </w:rPr>
        <w:t xml:space="preserve">] </w:t>
      </w:r>
      <w:r>
        <w:rPr>
          <w:highlight w:val="cyan"/>
          <w:lang w:eastAsia="x-none"/>
        </w:rPr>
        <w:t xml:space="preserve">Email discussion on </w:t>
      </w:r>
      <w:r>
        <w:rPr>
          <w:rFonts w:eastAsia="DengXian" w:hint="eastAsia"/>
          <w:highlight w:val="cyan"/>
          <w:lang w:eastAsia="zh-CN"/>
        </w:rPr>
        <w:t>NES</w:t>
      </w:r>
      <w:r w:rsidRPr="00473A1E">
        <w:rPr>
          <w:highlight w:val="cyan"/>
          <w:lang w:eastAsia="x-none"/>
        </w:rPr>
        <w:t xml:space="preserve">– </w:t>
      </w:r>
      <w:r>
        <w:rPr>
          <w:rFonts w:eastAsia="DengXian" w:hint="eastAsia"/>
          <w:highlight w:val="cyan"/>
          <w:lang w:eastAsia="zh-CN"/>
        </w:rPr>
        <w:t>Ajit</w:t>
      </w:r>
      <w:r w:rsidRPr="005F2812">
        <w:rPr>
          <w:rFonts w:eastAsia="DengXian" w:hint="eastAsia"/>
          <w:highlight w:val="cyan"/>
          <w:lang w:eastAsia="zh-CN"/>
        </w:rPr>
        <w:t xml:space="preserve"> </w:t>
      </w:r>
      <w:r w:rsidRPr="00473A1E">
        <w:rPr>
          <w:highlight w:val="cyan"/>
          <w:lang w:eastAsia="x-none"/>
        </w:rPr>
        <w:t>(</w:t>
      </w:r>
      <w:r>
        <w:rPr>
          <w:rFonts w:eastAsia="DengXian" w:hint="eastAsia"/>
          <w:highlight w:val="cyan"/>
          <w:lang w:eastAsia="zh-CN"/>
        </w:rPr>
        <w:t>Ericsson</w:t>
      </w:r>
      <w:r w:rsidRPr="00473A1E">
        <w:rPr>
          <w:highlight w:val="cyan"/>
          <w:lang w:eastAsia="x-none"/>
        </w:rPr>
        <w:t>)</w:t>
      </w:r>
    </w:p>
    <w:p w14:paraId="0B78B7DD" w14:textId="77777777" w:rsidR="00461326" w:rsidRPr="00473A1E" w:rsidRDefault="00461326" w:rsidP="00461326">
      <w:pPr>
        <w:numPr>
          <w:ilvl w:val="0"/>
          <w:numId w:val="13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 xml:space="preserve">summary for online session, etc </w:t>
      </w:r>
    </w:p>
    <w:p w14:paraId="31324FE9" w14:textId="77777777" w:rsidR="00461326" w:rsidRDefault="00461326" w:rsidP="00461326">
      <w:pPr>
        <w:rPr>
          <w:rFonts w:ascii="Times New Roman" w:eastAsia="DengXian" w:hAnsi="Times New Roman"/>
          <w:lang w:val="en-US" w:eastAsia="zh-CN"/>
        </w:rPr>
      </w:pPr>
    </w:p>
    <w:p w14:paraId="72306114" w14:textId="77777777" w:rsidR="00461326" w:rsidRPr="00C7256D" w:rsidRDefault="00461326" w:rsidP="00461326">
      <w:pPr>
        <w:rPr>
          <w:highlight w:val="cyan"/>
        </w:rPr>
      </w:pPr>
      <w:r w:rsidRPr="00C7256D">
        <w:rPr>
          <w:rFonts w:ascii="Times New Roman" w:eastAsia="Times New Roman" w:hAnsi="Times New Roman"/>
          <w:highlight w:val="cyan"/>
        </w:rPr>
        <w:t>R1-2509443</w:t>
      </w:r>
      <w:r w:rsidRPr="00C7256D">
        <w:rPr>
          <w:rFonts w:ascii="Times New Roman" w:eastAsia="Times New Roman" w:hAnsi="Times New Roman"/>
          <w:highlight w:val="cyan"/>
        </w:rPr>
        <w:tab/>
        <w:t>Session Notes of AI 8.5</w:t>
      </w:r>
      <w:r w:rsidRPr="00C7256D">
        <w:rPr>
          <w:rFonts w:ascii="Times New Roman" w:eastAsia="Times New Roman" w:hAnsi="Times New Roman"/>
          <w:highlight w:val="cyan"/>
        </w:rPr>
        <w:tab/>
        <w:t>Ad-Hoc Chair (Ericsson)</w:t>
      </w:r>
    </w:p>
    <w:p w14:paraId="45092863" w14:textId="77777777" w:rsidR="00461326" w:rsidRPr="0046402C" w:rsidRDefault="00461326" w:rsidP="00461326">
      <w:pPr>
        <w:rPr>
          <w:rFonts w:ascii="Times New Roman" w:eastAsia="DengXian" w:hAnsi="Times New Roman"/>
          <w:lang w:eastAsia="zh-CN"/>
        </w:rPr>
      </w:pPr>
    </w:p>
    <w:p w14:paraId="5C73DC8A" w14:textId="77777777" w:rsidR="00461326" w:rsidRDefault="00461326" w:rsidP="00461326">
      <w:r>
        <w:rPr>
          <w:rFonts w:ascii="Times New Roman" w:eastAsia="Times New Roman" w:hAnsi="Times New Roman"/>
        </w:rPr>
        <w:t>R1-2508408</w:t>
      </w:r>
      <w:r>
        <w:rPr>
          <w:rFonts w:ascii="Times New Roman" w:eastAsia="Times New Roman" w:hAnsi="Times New Roman"/>
        </w:rPr>
        <w:tab/>
        <w:t>Maintenance on enhancements of network energy savings for NR</w:t>
      </w:r>
      <w:r>
        <w:rPr>
          <w:rFonts w:ascii="Times New Roman" w:eastAsia="Times New Roman" w:hAnsi="Times New Roman"/>
        </w:rPr>
        <w:tab/>
        <w:t>vivo</w:t>
      </w:r>
    </w:p>
    <w:p w14:paraId="63E08979" w14:textId="77777777" w:rsidR="00461326" w:rsidRDefault="00461326" w:rsidP="00461326">
      <w:r>
        <w:rPr>
          <w:rFonts w:ascii="Times New Roman" w:eastAsia="Times New Roman" w:hAnsi="Times New Roman"/>
        </w:rPr>
        <w:t>R1-2508493</w:t>
      </w:r>
      <w:r>
        <w:rPr>
          <w:rFonts w:ascii="Times New Roman" w:eastAsia="Times New Roman" w:hAnsi="Times New Roman"/>
        </w:rPr>
        <w:tab/>
        <w:t>Maintenance on Rel-19 Network Energy Savings</w:t>
      </w:r>
      <w:r>
        <w:rPr>
          <w:rFonts w:ascii="Times New Roman" w:eastAsia="Times New Roman" w:hAnsi="Times New Roman"/>
        </w:rPr>
        <w:tab/>
        <w:t>Huawei, HiSilicon</w:t>
      </w:r>
    </w:p>
    <w:p w14:paraId="3806E403" w14:textId="77777777" w:rsidR="00461326" w:rsidRDefault="00461326" w:rsidP="00461326">
      <w:r>
        <w:rPr>
          <w:rFonts w:ascii="Times New Roman" w:eastAsia="Times New Roman" w:hAnsi="Times New Roman"/>
        </w:rPr>
        <w:t>R1-2508522</w:t>
      </w:r>
      <w:r>
        <w:rPr>
          <w:rFonts w:ascii="Times New Roman" w:eastAsia="Times New Roman" w:hAnsi="Times New Roman"/>
        </w:rPr>
        <w:tab/>
        <w:t>Maintenance on Enhancements of network energy savings</w:t>
      </w:r>
      <w:r>
        <w:rPr>
          <w:rFonts w:ascii="Times New Roman" w:eastAsia="Times New Roman" w:hAnsi="Times New Roman"/>
        </w:rPr>
        <w:tab/>
        <w:t>Nokia, Nokia Shanghai Bell</w:t>
      </w:r>
    </w:p>
    <w:p w14:paraId="7B6626FF" w14:textId="77777777" w:rsidR="00461326" w:rsidRDefault="00461326" w:rsidP="00461326">
      <w:r>
        <w:rPr>
          <w:rFonts w:ascii="Times New Roman" w:eastAsia="Times New Roman" w:hAnsi="Times New Roman"/>
        </w:rPr>
        <w:t>R1-2508573</w:t>
      </w:r>
      <w:r>
        <w:rPr>
          <w:rFonts w:ascii="Times New Roman" w:eastAsia="Times New Roman" w:hAnsi="Times New Roman"/>
        </w:rPr>
        <w:tab/>
        <w:t>Maintenance on enhancements of network energy savings for NR</w:t>
      </w:r>
      <w:r>
        <w:rPr>
          <w:rFonts w:ascii="Times New Roman" w:eastAsia="Times New Roman" w:hAnsi="Times New Roman"/>
        </w:rPr>
        <w:tab/>
        <w:t>CATT</w:t>
      </w:r>
    </w:p>
    <w:p w14:paraId="18F2F1A9" w14:textId="77777777" w:rsidR="00461326" w:rsidRDefault="00461326" w:rsidP="00461326">
      <w:r>
        <w:rPr>
          <w:rFonts w:ascii="Times New Roman" w:eastAsia="Times New Roman" w:hAnsi="Times New Roman"/>
        </w:rPr>
        <w:t>R1-2508701</w:t>
      </w:r>
      <w:r>
        <w:rPr>
          <w:rFonts w:ascii="Times New Roman" w:eastAsia="Times New Roman" w:hAnsi="Times New Roman"/>
        </w:rPr>
        <w:tab/>
        <w:t>Maintenance on enhancements of network energy savings for NR</w:t>
      </w:r>
      <w:r>
        <w:rPr>
          <w:rFonts w:ascii="Times New Roman" w:eastAsia="Times New Roman" w:hAnsi="Times New Roman"/>
        </w:rPr>
        <w:tab/>
        <w:t>OPPO</w:t>
      </w:r>
    </w:p>
    <w:p w14:paraId="3B2D9EF6" w14:textId="77777777" w:rsidR="00461326" w:rsidRDefault="00461326" w:rsidP="00461326">
      <w:r>
        <w:rPr>
          <w:rFonts w:ascii="Times New Roman" w:eastAsia="Times New Roman" w:hAnsi="Times New Roman"/>
        </w:rPr>
        <w:t>R1-2508779</w:t>
      </w:r>
      <w:r>
        <w:rPr>
          <w:rFonts w:ascii="Times New Roman" w:eastAsia="Times New Roman" w:hAnsi="Times New Roman"/>
        </w:rPr>
        <w:tab/>
        <w:t>Maintenance on Enhancements of network energy savings for NR</w:t>
      </w:r>
      <w:r>
        <w:rPr>
          <w:rFonts w:ascii="Times New Roman" w:eastAsia="Times New Roman" w:hAnsi="Times New Roman"/>
        </w:rPr>
        <w:tab/>
        <w:t>Samsung</w:t>
      </w:r>
    </w:p>
    <w:p w14:paraId="6038108B" w14:textId="77777777" w:rsidR="00461326" w:rsidRDefault="00461326" w:rsidP="00461326">
      <w:r>
        <w:rPr>
          <w:rFonts w:ascii="Times New Roman" w:eastAsia="Times New Roman" w:hAnsi="Times New Roman"/>
        </w:rPr>
        <w:t>R1-2508814</w:t>
      </w:r>
      <w:r>
        <w:rPr>
          <w:rFonts w:ascii="Times New Roman" w:eastAsia="Times New Roman" w:hAnsi="Times New Roman"/>
        </w:rPr>
        <w:tab/>
        <w:t>Discussion on remaining issues of Rel-19 NES</w:t>
      </w:r>
      <w:r>
        <w:rPr>
          <w:rFonts w:ascii="Times New Roman" w:eastAsia="Times New Roman" w:hAnsi="Times New Roman"/>
        </w:rPr>
        <w:tab/>
        <w:t>ZTE Corporation, Sanechips</w:t>
      </w:r>
    </w:p>
    <w:p w14:paraId="61DF81C8" w14:textId="77777777" w:rsidR="00461326" w:rsidRDefault="00461326" w:rsidP="00461326">
      <w:r>
        <w:rPr>
          <w:rFonts w:ascii="Times New Roman" w:eastAsia="Times New Roman" w:hAnsi="Times New Roman"/>
        </w:rPr>
        <w:t>R1-2508894</w:t>
      </w:r>
      <w:r>
        <w:rPr>
          <w:rFonts w:ascii="Times New Roman" w:eastAsia="Times New Roman" w:hAnsi="Times New Roman"/>
        </w:rPr>
        <w:tab/>
        <w:t>Remaining issues on enhancements of NES for NR</w:t>
      </w:r>
      <w:r>
        <w:rPr>
          <w:rFonts w:ascii="Times New Roman" w:eastAsia="Times New Roman" w:hAnsi="Times New Roman"/>
        </w:rPr>
        <w:tab/>
        <w:t>LG Electronics</w:t>
      </w:r>
    </w:p>
    <w:p w14:paraId="5682B4F7" w14:textId="77777777" w:rsidR="00461326" w:rsidRDefault="00461326" w:rsidP="00461326">
      <w:r>
        <w:rPr>
          <w:rFonts w:ascii="Times New Roman" w:eastAsia="Times New Roman" w:hAnsi="Times New Roman"/>
        </w:rPr>
        <w:t>R1-2508941</w:t>
      </w:r>
      <w:r>
        <w:rPr>
          <w:rFonts w:ascii="Times New Roman" w:eastAsia="Times New Roman" w:hAnsi="Times New Roman"/>
        </w:rPr>
        <w:tab/>
        <w:t>Maintenance for Network Energy Saving</w:t>
      </w:r>
      <w:r>
        <w:rPr>
          <w:rFonts w:ascii="Times New Roman" w:eastAsia="Times New Roman" w:hAnsi="Times New Roman"/>
        </w:rPr>
        <w:tab/>
        <w:t>Google</w:t>
      </w:r>
    </w:p>
    <w:p w14:paraId="6F65435D" w14:textId="77777777" w:rsidR="00461326" w:rsidRDefault="00461326" w:rsidP="00461326">
      <w:r>
        <w:rPr>
          <w:rFonts w:ascii="Times New Roman" w:eastAsia="Times New Roman" w:hAnsi="Times New Roman"/>
        </w:rPr>
        <w:t>R1-2509025</w:t>
      </w:r>
      <w:r>
        <w:rPr>
          <w:rFonts w:ascii="Times New Roman" w:eastAsia="Times New Roman" w:hAnsi="Times New Roman"/>
        </w:rPr>
        <w:tab/>
        <w:t>Maintenance of Enhancements of NES</w:t>
      </w:r>
      <w:r>
        <w:rPr>
          <w:rFonts w:ascii="Times New Roman" w:eastAsia="Times New Roman" w:hAnsi="Times New Roman"/>
        </w:rPr>
        <w:tab/>
        <w:t>Ofinno</w:t>
      </w:r>
    </w:p>
    <w:p w14:paraId="1AD64C9C" w14:textId="77777777" w:rsidR="00461326" w:rsidRDefault="00461326" w:rsidP="00461326">
      <w:r>
        <w:rPr>
          <w:rFonts w:ascii="Times New Roman" w:eastAsia="Times New Roman" w:hAnsi="Times New Roman"/>
        </w:rPr>
        <w:t>R1-2509082</w:t>
      </w:r>
      <w:r>
        <w:rPr>
          <w:rFonts w:ascii="Times New Roman" w:eastAsia="Times New Roman" w:hAnsi="Times New Roman"/>
        </w:rPr>
        <w:tab/>
        <w:t>Remaining issues on Rel-19 NES</w:t>
      </w:r>
      <w:r>
        <w:rPr>
          <w:rFonts w:ascii="Times New Roman" w:eastAsia="Times New Roman" w:hAnsi="Times New Roman"/>
        </w:rPr>
        <w:tab/>
        <w:t>Apple</w:t>
      </w:r>
    </w:p>
    <w:p w14:paraId="2A45C009" w14:textId="77777777" w:rsidR="00461326" w:rsidRDefault="00461326" w:rsidP="00461326">
      <w:r>
        <w:rPr>
          <w:rFonts w:ascii="Times New Roman" w:eastAsia="Times New Roman" w:hAnsi="Times New Roman"/>
        </w:rPr>
        <w:t>R1-2509156</w:t>
      </w:r>
      <w:r>
        <w:rPr>
          <w:rFonts w:ascii="Times New Roman" w:eastAsia="Times New Roman" w:hAnsi="Times New Roman"/>
        </w:rPr>
        <w:tab/>
        <w:t>Maintenance on enhancements of network energy savings for NR</w:t>
      </w:r>
      <w:r>
        <w:rPr>
          <w:rFonts w:ascii="Times New Roman" w:eastAsia="Times New Roman" w:hAnsi="Times New Roman"/>
        </w:rPr>
        <w:tab/>
        <w:t>MediaTek Inc.</w:t>
      </w:r>
    </w:p>
    <w:p w14:paraId="4DABC754" w14:textId="77777777" w:rsidR="00461326" w:rsidRDefault="00461326" w:rsidP="00461326">
      <w:r>
        <w:rPr>
          <w:rFonts w:ascii="Times New Roman" w:eastAsia="Times New Roman" w:hAnsi="Times New Roman"/>
        </w:rPr>
        <w:t>R1-2509172</w:t>
      </w:r>
      <w:r>
        <w:rPr>
          <w:rFonts w:ascii="Times New Roman" w:eastAsia="Times New Roman" w:hAnsi="Times New Roman"/>
        </w:rPr>
        <w:tab/>
        <w:t>Maintenance on enhancements of network energy savings for NR</w:t>
      </w:r>
      <w:r>
        <w:rPr>
          <w:rFonts w:ascii="Times New Roman" w:eastAsia="Times New Roman" w:hAnsi="Times New Roman"/>
        </w:rPr>
        <w:tab/>
        <w:t>Sharp</w:t>
      </w:r>
    </w:p>
    <w:p w14:paraId="520AC1F3" w14:textId="77777777" w:rsidR="00461326" w:rsidRDefault="00461326" w:rsidP="00461326">
      <w:r>
        <w:rPr>
          <w:rFonts w:ascii="Times New Roman" w:eastAsia="Times New Roman" w:hAnsi="Times New Roman"/>
        </w:rPr>
        <w:t>R1-2509203</w:t>
      </w:r>
      <w:r>
        <w:rPr>
          <w:rFonts w:ascii="Times New Roman" w:eastAsia="Times New Roman" w:hAnsi="Times New Roman"/>
        </w:rPr>
        <w:tab/>
        <w:t>Maintenance on network energy savings for NR</w:t>
      </w:r>
      <w:r>
        <w:rPr>
          <w:rFonts w:ascii="Times New Roman" w:eastAsia="Times New Roman" w:hAnsi="Times New Roman"/>
        </w:rPr>
        <w:tab/>
        <w:t>Qualcomm Incorporated</w:t>
      </w:r>
    </w:p>
    <w:p w14:paraId="01BF585B" w14:textId="77777777" w:rsidR="00461326" w:rsidRDefault="00461326" w:rsidP="00461326">
      <w:r>
        <w:rPr>
          <w:rFonts w:ascii="Times New Roman" w:eastAsia="Times New Roman" w:hAnsi="Times New Roman"/>
        </w:rPr>
        <w:t>R1-2509260</w:t>
      </w:r>
      <w:r>
        <w:rPr>
          <w:rFonts w:ascii="Times New Roman" w:eastAsia="Times New Roman" w:hAnsi="Times New Roman"/>
        </w:rPr>
        <w:tab/>
        <w:t>Maintenance on enhancements of network energy savings for NR</w:t>
      </w:r>
      <w:r>
        <w:rPr>
          <w:rFonts w:ascii="Times New Roman" w:eastAsia="Times New Roman" w:hAnsi="Times New Roman"/>
        </w:rPr>
        <w:tab/>
        <w:t>NTT DOCOMO, INC.</w:t>
      </w:r>
    </w:p>
    <w:p w14:paraId="24AD3CB4" w14:textId="77777777" w:rsidR="00461326" w:rsidRDefault="00461326" w:rsidP="00461326">
      <w:r>
        <w:rPr>
          <w:rFonts w:ascii="Times New Roman" w:eastAsia="Times New Roman" w:hAnsi="Times New Roman"/>
        </w:rPr>
        <w:t>R1-2509311</w:t>
      </w:r>
      <w:r>
        <w:rPr>
          <w:rFonts w:ascii="Times New Roman" w:eastAsia="Times New Roman" w:hAnsi="Times New Roman"/>
        </w:rPr>
        <w:tab/>
        <w:t>Remaining issues on OD-SSB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ASUSTeK</w:t>
      </w:r>
      <w:proofErr w:type="spellEnd"/>
    </w:p>
    <w:p w14:paraId="24FE8E3A" w14:textId="77777777" w:rsidR="00461326" w:rsidRDefault="00461326" w:rsidP="00461326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R1-2509416</w:t>
      </w:r>
      <w:r>
        <w:rPr>
          <w:rFonts w:ascii="Times New Roman" w:eastAsia="Times New Roman" w:hAnsi="Times New Roman"/>
        </w:rPr>
        <w:tab/>
        <w:t>Maintenance for Rel-19 NES</w:t>
      </w:r>
      <w:r>
        <w:rPr>
          <w:rFonts w:ascii="Times New Roman" w:eastAsia="Times New Roman" w:hAnsi="Times New Roman"/>
        </w:rPr>
        <w:tab/>
        <w:t>Ericsson</w:t>
      </w:r>
    </w:p>
    <w:p w14:paraId="5460BCC4" w14:textId="77777777" w:rsidR="00461326" w:rsidRDefault="00461326" w:rsidP="00461326">
      <w:pPr>
        <w:rPr>
          <w:rFonts w:ascii="Times New Roman" w:eastAsia="Times New Roman" w:hAnsi="Times New Roman"/>
        </w:rPr>
      </w:pPr>
    </w:p>
    <w:p w14:paraId="6127EDC3" w14:textId="77777777" w:rsidR="00CE0C2F" w:rsidRDefault="00CE0C2F" w:rsidP="00CE0C2F">
      <w:r w:rsidRPr="004E4442">
        <w:rPr>
          <w:rFonts w:ascii="Times New Roman" w:eastAsia="Times New Roman" w:hAnsi="Times New Roman"/>
          <w:highlight w:val="yellow"/>
        </w:rPr>
        <w:t>R1-2509168</w:t>
      </w:r>
      <w:r w:rsidRPr="004E4442">
        <w:rPr>
          <w:rFonts w:ascii="Times New Roman" w:eastAsia="Times New Roman" w:hAnsi="Times New Roman"/>
          <w:highlight w:val="yellow"/>
        </w:rPr>
        <w:tab/>
        <w:t>List of RAN1 agreements for Rel-19 NES WI</w:t>
      </w:r>
      <w:r w:rsidRPr="004E4442">
        <w:rPr>
          <w:rFonts w:ascii="Times New Roman" w:eastAsia="Times New Roman" w:hAnsi="Times New Roman"/>
          <w:highlight w:val="yellow"/>
        </w:rPr>
        <w:tab/>
      </w:r>
      <w:proofErr w:type="gramStart"/>
      <w:r w:rsidRPr="004E4442">
        <w:rPr>
          <w:rFonts w:ascii="Times New Roman" w:eastAsia="Times New Roman" w:hAnsi="Times New Roman"/>
          <w:highlight w:val="yellow"/>
        </w:rPr>
        <w:t>Rapporteur(</w:t>
      </w:r>
      <w:proofErr w:type="gramEnd"/>
      <w:r w:rsidRPr="004E4442">
        <w:rPr>
          <w:rFonts w:ascii="Times New Roman" w:eastAsia="Times New Roman" w:hAnsi="Times New Roman"/>
          <w:highlight w:val="yellow"/>
        </w:rPr>
        <w:t>Ericsson)</w:t>
      </w:r>
    </w:p>
    <w:p w14:paraId="2E2BCB6D" w14:textId="77777777" w:rsidR="00CE0C2F" w:rsidRDefault="00CE0C2F" w:rsidP="00461326">
      <w:pPr>
        <w:rPr>
          <w:rFonts w:ascii="Times New Roman" w:eastAsia="Times New Roman" w:hAnsi="Times New Roman"/>
        </w:rPr>
      </w:pPr>
    </w:p>
    <w:p w14:paraId="7D836367" w14:textId="77777777" w:rsidR="00461326" w:rsidRPr="00461326" w:rsidRDefault="00461326" w:rsidP="00461326">
      <w:pPr>
        <w:pStyle w:val="Heading3"/>
        <w:rPr>
          <w:lang w:val="en-US"/>
        </w:rPr>
      </w:pPr>
      <w:r w:rsidRPr="00C006B0">
        <w:rPr>
          <w:lang w:val="en-US"/>
        </w:rPr>
        <w:t>On-demand SSB SCell operation</w:t>
      </w:r>
    </w:p>
    <w:p w14:paraId="230486C7" w14:textId="77777777" w:rsidR="00461326" w:rsidRPr="00B21839" w:rsidRDefault="00461326" w:rsidP="00461326">
      <w:r w:rsidRPr="00B21839">
        <w:rPr>
          <w:rFonts w:ascii="Times New Roman" w:eastAsia="Times New Roman" w:hAnsi="Times New Roman"/>
        </w:rPr>
        <w:t>R1-2508895</w:t>
      </w:r>
      <w:r w:rsidRPr="00B21839">
        <w:rPr>
          <w:rFonts w:ascii="Times New Roman" w:eastAsia="Times New Roman" w:hAnsi="Times New Roman"/>
        </w:rPr>
        <w:tab/>
        <w:t>Summary #1 of on-demand SSB for NES</w:t>
      </w:r>
      <w:r w:rsidRPr="00B21839">
        <w:rPr>
          <w:rFonts w:ascii="Times New Roman" w:eastAsia="Times New Roman" w:hAnsi="Times New Roman"/>
        </w:rPr>
        <w:tab/>
        <w:t>Moderator (LG Electronics)</w:t>
      </w:r>
    </w:p>
    <w:p w14:paraId="7FB33DF5" w14:textId="77777777" w:rsidR="00461326" w:rsidRDefault="00461326" w:rsidP="00461326">
      <w:pPr>
        <w:rPr>
          <w:rFonts w:ascii="Times New Roman" w:eastAsia="Times New Roman" w:hAnsi="Times New Roman"/>
        </w:rPr>
      </w:pPr>
      <w:r w:rsidRPr="00CE0C2F">
        <w:rPr>
          <w:rFonts w:ascii="Times New Roman" w:eastAsia="Times New Roman" w:hAnsi="Times New Roman"/>
          <w:highlight w:val="yellow"/>
        </w:rPr>
        <w:t>R1-2508896</w:t>
      </w:r>
      <w:r w:rsidRPr="00CE0C2F">
        <w:rPr>
          <w:rFonts w:ascii="Times New Roman" w:eastAsia="Times New Roman" w:hAnsi="Times New Roman"/>
          <w:highlight w:val="yellow"/>
        </w:rPr>
        <w:tab/>
        <w:t>Summary #2 of on-demand SSB for NES</w:t>
      </w:r>
      <w:r w:rsidRPr="00CE0C2F">
        <w:rPr>
          <w:rFonts w:ascii="Times New Roman" w:eastAsia="Times New Roman" w:hAnsi="Times New Roman"/>
          <w:highlight w:val="yellow"/>
        </w:rPr>
        <w:tab/>
        <w:t>Moderator (LG Electronics)</w:t>
      </w:r>
    </w:p>
    <w:p w14:paraId="704E5264" w14:textId="77777777" w:rsidR="00D4204D" w:rsidRDefault="00D4204D" w:rsidP="00461326">
      <w:pPr>
        <w:rPr>
          <w:rFonts w:ascii="Times New Roman" w:eastAsia="Times New Roman" w:hAnsi="Times New Roman"/>
        </w:rPr>
      </w:pPr>
    </w:p>
    <w:p w14:paraId="44F957FD" w14:textId="5840F5BD" w:rsidR="00D4204D" w:rsidRDefault="00D4204D" w:rsidP="00461326">
      <w:pPr>
        <w:rPr>
          <w:rFonts w:ascii="Times New Roman" w:eastAsia="Times New Roman" w:hAnsi="Times New Roman"/>
        </w:rPr>
      </w:pPr>
      <w:r w:rsidRPr="00AA7388">
        <w:rPr>
          <w:rFonts w:ascii="Times New Roman" w:eastAsia="Times New Roman" w:hAnsi="Times New Roman"/>
          <w:highlight w:val="green"/>
        </w:rPr>
        <w:t>Agreement:</w:t>
      </w:r>
    </w:p>
    <w:p w14:paraId="0ABD663A" w14:textId="77777777" w:rsidR="00AA7388" w:rsidRDefault="00AA7388" w:rsidP="00AA7388">
      <w:pPr>
        <w:pStyle w:val="ListParagraph"/>
        <w:spacing w:after="160" w:line="256" w:lineRule="auto"/>
        <w:ind w:leftChars="0" w:left="0"/>
        <w:contextualSpacing/>
        <w:jc w:val="both"/>
        <w:rPr>
          <w:rFonts w:eastAsia="Malgun Gothic"/>
          <w:szCs w:val="20"/>
        </w:rPr>
      </w:pPr>
      <w:r>
        <w:rPr>
          <w:rFonts w:hint="eastAsia"/>
          <w:szCs w:val="20"/>
          <w:lang w:eastAsia="ko-KR"/>
        </w:rPr>
        <w:t>Adopt the following TP for TS 38.211 Clause 7.4.3.2</w:t>
      </w:r>
    </w:p>
    <w:p w14:paraId="1F077E63" w14:textId="77777777" w:rsidR="00AA7388" w:rsidRDefault="00AA7388" w:rsidP="00AA7388">
      <w:pPr>
        <w:jc w:val="both"/>
        <w:rPr>
          <w:rFonts w:eastAsia="PMingLiU"/>
          <w:iCs/>
          <w:lang w:val="en-US" w:eastAsia="zh-TW"/>
        </w:rPr>
      </w:pPr>
      <w:r>
        <w:rPr>
          <w:rFonts w:eastAsia="PMingLiU" w:hint="eastAsia"/>
          <w:b/>
          <w:bCs/>
          <w:iCs/>
          <w:lang w:val="en-US" w:eastAsia="zh-TW"/>
        </w:rPr>
        <w:t>Reason for change</w:t>
      </w:r>
      <w:r>
        <w:rPr>
          <w:rFonts w:eastAsia="PMingLiU" w:hint="eastAsia"/>
          <w:iCs/>
          <w:lang w:val="en-US" w:eastAsia="zh-TW"/>
        </w:rPr>
        <w:t>: In TS 38.211, time location of SSB is specified while only cover legacy SSB transmission. OD-SSB and SSB periodicity adaptation introduced in Rel-19 are currently not considered in time location of SSB.</w:t>
      </w:r>
    </w:p>
    <w:p w14:paraId="7D886218" w14:textId="77777777" w:rsidR="00AA7388" w:rsidRDefault="00AA7388" w:rsidP="00AA7388">
      <w:pPr>
        <w:jc w:val="both"/>
        <w:rPr>
          <w:rFonts w:eastAsia="PMingLiU"/>
          <w:iCs/>
          <w:lang w:val="en-US" w:eastAsia="zh-TW"/>
        </w:rPr>
      </w:pPr>
      <w:r>
        <w:rPr>
          <w:rFonts w:eastAsia="PMingLiU" w:hint="eastAsia"/>
          <w:b/>
          <w:bCs/>
          <w:iCs/>
          <w:lang w:val="en-US" w:eastAsia="zh-TW"/>
        </w:rPr>
        <w:t>Summary of change</w:t>
      </w:r>
      <w:r>
        <w:rPr>
          <w:rFonts w:eastAsia="PMingLiU" w:hint="eastAsia"/>
          <w:iCs/>
          <w:lang w:val="en-US" w:eastAsia="zh-TW"/>
        </w:rPr>
        <w:t xml:space="preserve">: Refer to section 4.4 and 11.6 in the </w:t>
      </w:r>
      <w:r>
        <w:rPr>
          <w:rFonts w:eastAsia="PMingLiU"/>
          <w:iCs/>
          <w:lang w:val="en-US" w:eastAsia="zh-TW"/>
        </w:rPr>
        <w:t>description</w:t>
      </w:r>
      <w:r>
        <w:rPr>
          <w:rFonts w:eastAsia="PMingLiU" w:hint="eastAsia"/>
          <w:iCs/>
          <w:lang w:val="en-US" w:eastAsia="zh-TW"/>
        </w:rPr>
        <w:t xml:space="preserve"> for time location of SSB to cover the case of OD-SSB and SSB periodicity adaptation.</w:t>
      </w:r>
    </w:p>
    <w:p w14:paraId="74283385" w14:textId="77777777" w:rsidR="00AA7388" w:rsidRDefault="00AA7388" w:rsidP="00AA7388">
      <w:pPr>
        <w:jc w:val="both"/>
        <w:rPr>
          <w:rFonts w:eastAsia="PMingLiU"/>
          <w:iCs/>
          <w:lang w:val="en-US" w:eastAsia="zh-TW"/>
        </w:rPr>
      </w:pPr>
      <w:r>
        <w:rPr>
          <w:rFonts w:eastAsia="PMingLiU" w:hint="eastAsia"/>
          <w:b/>
          <w:bCs/>
          <w:iCs/>
          <w:lang w:val="en-US" w:eastAsia="zh-TW"/>
        </w:rPr>
        <w:t>Consequence if not approved</w:t>
      </w:r>
      <w:r>
        <w:rPr>
          <w:rFonts w:eastAsia="PMingLiU" w:hint="eastAsia"/>
          <w:iCs/>
          <w:lang w:val="en-US" w:eastAsia="zh-TW"/>
        </w:rPr>
        <w:t>: Description for time location of SSB is not complete.</w:t>
      </w:r>
    </w:p>
    <w:p w14:paraId="454D5872" w14:textId="77777777" w:rsidR="00AA7388" w:rsidRDefault="00AA7388" w:rsidP="00AA7388">
      <w:pPr>
        <w:spacing w:after="120"/>
        <w:jc w:val="both"/>
        <w:rPr>
          <w:color w:val="FF0000"/>
        </w:rPr>
      </w:pPr>
    </w:p>
    <w:p w14:paraId="4346F33E" w14:textId="77777777" w:rsidR="00AA7388" w:rsidRDefault="00AA7388" w:rsidP="00AA7388">
      <w:pPr>
        <w:spacing w:after="120"/>
        <w:jc w:val="both"/>
        <w:rPr>
          <w:color w:val="FF0000"/>
        </w:rPr>
      </w:pPr>
      <w:r>
        <w:rPr>
          <w:color w:val="FF0000"/>
        </w:rPr>
        <w:t>--------------------------------------------- Start of text proposal to TS 38.21</w:t>
      </w:r>
      <w:r>
        <w:rPr>
          <w:rFonts w:hint="eastAsia"/>
          <w:color w:val="FF0000"/>
          <w:lang w:eastAsia="ko-KR"/>
        </w:rPr>
        <w:t>1</w:t>
      </w:r>
      <w:r>
        <w:rPr>
          <w:color w:val="FF0000"/>
        </w:rPr>
        <w:t xml:space="preserve"> -----------------------------------------------</w:t>
      </w:r>
    </w:p>
    <w:p w14:paraId="13EE6599" w14:textId="77777777" w:rsidR="00AA7388" w:rsidRDefault="00AA7388" w:rsidP="00AA7388">
      <w:pPr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>7.4.3.2</w:t>
      </w:r>
      <w:r>
        <w:rPr>
          <w:b/>
          <w:bCs/>
          <w:sz w:val="22"/>
          <w:szCs w:val="28"/>
        </w:rPr>
        <w:tab/>
        <w:t>Time location of an SS/PBCH block</w:t>
      </w:r>
    </w:p>
    <w:p w14:paraId="3BBC4A6A" w14:textId="77777777" w:rsidR="00AA7388" w:rsidRDefault="00AA7388" w:rsidP="00AA7388">
      <w:pPr>
        <w:spacing w:after="120"/>
        <w:jc w:val="both"/>
      </w:pPr>
      <w:r>
        <w:t>The locations in the time domain where a UE shall monitor for a possible SS/PBCH block are described in clause 4.1</w:t>
      </w:r>
      <w:r w:rsidRPr="006017C2">
        <w:rPr>
          <w:rFonts w:hint="eastAsia"/>
          <w:color w:val="EE0000"/>
          <w:lang w:eastAsia="ko-KR"/>
        </w:rPr>
        <w:t>, 4.4, and 11.6</w:t>
      </w:r>
      <w:r>
        <w:t xml:space="preserve"> of [5, TS 38.213].</w:t>
      </w:r>
    </w:p>
    <w:p w14:paraId="417FA850" w14:textId="77777777" w:rsidR="00AA7388" w:rsidRPr="00AA7388" w:rsidRDefault="00AA7388" w:rsidP="00AA7388">
      <w:pPr>
        <w:spacing w:after="120"/>
        <w:jc w:val="both"/>
        <w:rPr>
          <w:rFonts w:eastAsia="Times New Roman"/>
          <w:color w:val="FF0000"/>
          <w:lang w:eastAsia="zh-CN"/>
        </w:rPr>
      </w:pPr>
      <w:r>
        <w:rPr>
          <w:color w:val="FF0000"/>
        </w:rPr>
        <w:t xml:space="preserve">------------------------------------------------ </w:t>
      </w:r>
      <w:r w:rsidRPr="00AA7388">
        <w:rPr>
          <w:rFonts w:eastAsia="Times New Roman" w:hint="eastAsia"/>
          <w:color w:val="FF0000"/>
          <w:lang w:eastAsia="zh-CN"/>
        </w:rPr>
        <w:t>End</w:t>
      </w:r>
      <w:r>
        <w:rPr>
          <w:color w:val="FF0000"/>
        </w:rPr>
        <w:t xml:space="preserve"> of text proposal to TS 38.21</w:t>
      </w:r>
      <w:r>
        <w:rPr>
          <w:rFonts w:hint="eastAsia"/>
          <w:color w:val="FF0000"/>
          <w:lang w:eastAsia="ko-KR"/>
        </w:rPr>
        <w:t>1</w:t>
      </w:r>
      <w:r w:rsidRPr="00AA7388">
        <w:rPr>
          <w:rFonts w:eastAsia="Times New Roman" w:hint="eastAsia"/>
          <w:color w:val="FF0000"/>
          <w:lang w:eastAsia="zh-CN"/>
        </w:rPr>
        <w:t xml:space="preserve"> </w:t>
      </w:r>
      <w:r>
        <w:rPr>
          <w:color w:val="FF0000"/>
        </w:rPr>
        <w:t>--------------------------------------------</w:t>
      </w:r>
    </w:p>
    <w:p w14:paraId="23DCB260" w14:textId="77777777" w:rsidR="00D4204D" w:rsidRDefault="00D4204D" w:rsidP="00461326"/>
    <w:p w14:paraId="0A9F994B" w14:textId="117D2771" w:rsidR="00792DAB" w:rsidRDefault="00792DAB" w:rsidP="00461326">
      <w:r w:rsidRPr="00792DAB">
        <w:rPr>
          <w:highlight w:val="green"/>
        </w:rPr>
        <w:t>Agreement:</w:t>
      </w:r>
    </w:p>
    <w:p w14:paraId="57299A3F" w14:textId="77777777" w:rsidR="00792DAB" w:rsidRDefault="00792DAB" w:rsidP="00792DAB">
      <w:pPr>
        <w:spacing w:after="160" w:line="256" w:lineRule="auto"/>
        <w:contextualSpacing/>
        <w:jc w:val="both"/>
        <w:rPr>
          <w:rFonts w:eastAsia="Malgun Gothic"/>
          <w:szCs w:val="20"/>
        </w:rPr>
      </w:pPr>
      <w:r>
        <w:rPr>
          <w:rFonts w:hint="eastAsia"/>
          <w:szCs w:val="20"/>
          <w:lang w:eastAsia="ko-KR"/>
        </w:rPr>
        <w:t>Adopt the following TP for TS 38.213 Clause 8.1</w:t>
      </w:r>
    </w:p>
    <w:p w14:paraId="720F43EB" w14:textId="77777777" w:rsidR="00792DAB" w:rsidRPr="00792DAB" w:rsidRDefault="00792DAB" w:rsidP="00792DAB">
      <w:pPr>
        <w:pStyle w:val="ListParagraph"/>
        <w:numPr>
          <w:ilvl w:val="0"/>
          <w:numId w:val="27"/>
        </w:numPr>
        <w:tabs>
          <w:tab w:val="left" w:pos="1300"/>
        </w:tabs>
        <w:ind w:leftChars="0"/>
        <w:rPr>
          <w:rFonts w:eastAsia="Times New Roman"/>
          <w:iCs/>
          <w:lang w:val="en-US"/>
        </w:rPr>
      </w:pPr>
      <w:r w:rsidRPr="00792DAB">
        <w:rPr>
          <w:rFonts w:eastAsia="Times New Roman"/>
          <w:b/>
          <w:bCs/>
          <w:lang w:val="en-US"/>
        </w:rPr>
        <w:t>Reason for change:</w:t>
      </w:r>
      <w:r w:rsidRPr="00792DAB">
        <w:rPr>
          <w:rFonts w:eastAsia="Times New Roman"/>
          <w:lang w:val="en-US"/>
        </w:rPr>
        <w:t xml:space="preserve"> </w:t>
      </w:r>
      <w:r w:rsidRPr="00792DAB">
        <w:rPr>
          <w:rFonts w:eastAsia="Times New Roman" w:hint="eastAsia"/>
          <w:iCs/>
          <w:lang w:val="en-US" w:eastAsia="ko-KR"/>
        </w:rPr>
        <w:t>T</w:t>
      </w:r>
      <w:r w:rsidRPr="00792DAB">
        <w:rPr>
          <w:rFonts w:eastAsia="Times New Roman" w:hint="eastAsia"/>
          <w:iCs/>
          <w:lang w:val="en-US"/>
        </w:rPr>
        <w:t>ime domain locations</w:t>
      </w:r>
      <w:r w:rsidRPr="00792DAB">
        <w:rPr>
          <w:rFonts w:eastAsia="Times New Roman" w:hint="eastAsia"/>
          <w:iCs/>
          <w:lang w:val="en-US" w:eastAsia="ko-KR"/>
        </w:rPr>
        <w:t xml:space="preserve"> of OD-SSB</w:t>
      </w:r>
      <w:r w:rsidRPr="00792DAB">
        <w:rPr>
          <w:rFonts w:eastAsia="Times New Roman" w:hint="eastAsia"/>
          <w:iCs/>
          <w:lang w:val="en-US"/>
        </w:rPr>
        <w:t xml:space="preserve"> are determined not only by </w:t>
      </w:r>
      <w:proofErr w:type="spellStart"/>
      <w:r w:rsidRPr="00792DAB">
        <w:rPr>
          <w:rFonts w:eastAsia="Times New Roman" w:hint="eastAsia"/>
          <w:i/>
          <w:lang w:val="en-US"/>
        </w:rPr>
        <w:t>ssb-PositionsInburst</w:t>
      </w:r>
      <w:proofErr w:type="spellEnd"/>
      <w:r w:rsidRPr="00792DAB">
        <w:rPr>
          <w:rFonts w:eastAsia="Times New Roman" w:hint="eastAsia"/>
          <w:iCs/>
          <w:lang w:val="en-US"/>
        </w:rPr>
        <w:t xml:space="preserve"> and </w:t>
      </w:r>
      <w:r w:rsidRPr="00792DAB">
        <w:rPr>
          <w:rFonts w:eastAsia="Times New Roman" w:hint="eastAsia"/>
          <w:i/>
          <w:lang w:val="en-US"/>
        </w:rPr>
        <w:t>od-</w:t>
      </w:r>
      <w:proofErr w:type="spellStart"/>
      <w:r w:rsidRPr="00792DAB">
        <w:rPr>
          <w:rFonts w:eastAsia="Times New Roman" w:hint="eastAsia"/>
          <w:i/>
          <w:lang w:val="en-US"/>
        </w:rPr>
        <w:t>ssb</w:t>
      </w:r>
      <w:proofErr w:type="spellEnd"/>
      <w:r w:rsidRPr="00792DAB">
        <w:rPr>
          <w:rFonts w:eastAsia="Times New Roman" w:hint="eastAsia"/>
          <w:i/>
          <w:lang w:val="en-US"/>
        </w:rPr>
        <w:t>-Periodicity</w:t>
      </w:r>
      <w:r w:rsidRPr="00792DAB">
        <w:rPr>
          <w:rFonts w:eastAsia="Times New Roman" w:hint="eastAsia"/>
          <w:iCs/>
          <w:lang w:val="en-US"/>
        </w:rPr>
        <w:t>, but also by SFN offset and half frame index. However, the current spec</w:t>
      </w:r>
      <w:r w:rsidRPr="00792DAB">
        <w:rPr>
          <w:rFonts w:eastAsia="Times New Roman" w:hint="eastAsia"/>
          <w:iCs/>
          <w:lang w:val="en-US" w:eastAsia="ko-KR"/>
        </w:rPr>
        <w:t>ification</w:t>
      </w:r>
      <w:r w:rsidRPr="00792DAB">
        <w:rPr>
          <w:rFonts w:eastAsia="Times New Roman" w:hint="eastAsia"/>
          <w:iCs/>
          <w:lang w:val="en-US"/>
        </w:rPr>
        <w:t xml:space="preserve"> could be misled such that only </w:t>
      </w:r>
      <w:proofErr w:type="spellStart"/>
      <w:r w:rsidRPr="00792DAB">
        <w:rPr>
          <w:rFonts w:eastAsia="Times New Roman" w:hint="eastAsia"/>
          <w:i/>
          <w:lang w:val="en-US"/>
        </w:rPr>
        <w:t>ssb-PositionsInburst</w:t>
      </w:r>
      <w:proofErr w:type="spellEnd"/>
      <w:r w:rsidRPr="00792DAB">
        <w:rPr>
          <w:rFonts w:eastAsia="Times New Roman" w:hint="eastAsia"/>
          <w:iCs/>
          <w:lang w:val="en-US"/>
        </w:rPr>
        <w:t xml:space="preserve"> and </w:t>
      </w:r>
      <w:r w:rsidRPr="00792DAB">
        <w:rPr>
          <w:rFonts w:eastAsia="Times New Roman" w:hint="eastAsia"/>
          <w:i/>
          <w:lang w:val="en-US"/>
        </w:rPr>
        <w:t>od-</w:t>
      </w:r>
      <w:proofErr w:type="spellStart"/>
      <w:r w:rsidRPr="00792DAB">
        <w:rPr>
          <w:rFonts w:eastAsia="Times New Roman" w:hint="eastAsia"/>
          <w:i/>
          <w:lang w:val="en-US"/>
        </w:rPr>
        <w:t>ssb</w:t>
      </w:r>
      <w:proofErr w:type="spellEnd"/>
      <w:r w:rsidRPr="00792DAB">
        <w:rPr>
          <w:rFonts w:eastAsia="Times New Roman" w:hint="eastAsia"/>
          <w:i/>
          <w:lang w:val="en-US"/>
        </w:rPr>
        <w:t>-Periodicity</w:t>
      </w:r>
      <w:r w:rsidRPr="00792DAB">
        <w:rPr>
          <w:rFonts w:eastAsia="Times New Roman" w:hint="eastAsia"/>
          <w:iCs/>
          <w:lang w:val="en-US"/>
        </w:rPr>
        <w:t xml:space="preserve"> affect OD-SSB time domain locations</w:t>
      </w:r>
      <w:r w:rsidRPr="00792DAB">
        <w:rPr>
          <w:rFonts w:eastAsia="Times New Roman" w:hint="eastAsia"/>
          <w:iCs/>
          <w:lang w:val="en-US" w:eastAsia="ko-KR"/>
        </w:rPr>
        <w:t xml:space="preserve"> which are used for valid RO determination</w:t>
      </w:r>
      <w:r w:rsidRPr="00792DAB">
        <w:rPr>
          <w:rFonts w:eastAsia="Times New Roman" w:hint="eastAsia"/>
          <w:iCs/>
          <w:lang w:val="en-US"/>
        </w:rPr>
        <w:t>.</w:t>
      </w:r>
    </w:p>
    <w:p w14:paraId="4EAD70D4" w14:textId="77777777" w:rsidR="00792DAB" w:rsidRPr="00792DAB" w:rsidRDefault="00792DAB" w:rsidP="00792DAB">
      <w:pPr>
        <w:pStyle w:val="ListParagraph"/>
        <w:numPr>
          <w:ilvl w:val="0"/>
          <w:numId w:val="27"/>
        </w:numPr>
        <w:tabs>
          <w:tab w:val="left" w:pos="1300"/>
        </w:tabs>
        <w:ind w:leftChars="0"/>
        <w:rPr>
          <w:rFonts w:eastAsia="Times New Roman"/>
          <w:iCs/>
          <w:lang w:val="en-US"/>
        </w:rPr>
      </w:pPr>
      <w:r w:rsidRPr="00792DAB">
        <w:rPr>
          <w:rFonts w:eastAsia="Times New Roman"/>
          <w:b/>
          <w:bCs/>
          <w:lang w:val="en-US"/>
        </w:rPr>
        <w:t>Summary of changes:</w:t>
      </w:r>
      <w:r w:rsidRPr="00792DAB">
        <w:rPr>
          <w:rFonts w:eastAsia="Times New Roman"/>
          <w:lang w:val="en-US"/>
        </w:rPr>
        <w:t xml:space="preserve"> </w:t>
      </w:r>
      <w:r w:rsidRPr="00792DAB">
        <w:rPr>
          <w:rFonts w:eastAsia="Times New Roman" w:hint="eastAsia"/>
          <w:iCs/>
          <w:lang w:val="en-US"/>
        </w:rPr>
        <w:t xml:space="preserve">To avoid potential misinterpretation, </w:t>
      </w:r>
      <w:r w:rsidRPr="006017C2">
        <w:rPr>
          <w:i/>
        </w:rPr>
        <w:t>od-</w:t>
      </w:r>
      <w:proofErr w:type="spellStart"/>
      <w:r w:rsidRPr="006017C2">
        <w:rPr>
          <w:i/>
        </w:rPr>
        <w:t>ssb</w:t>
      </w:r>
      <w:proofErr w:type="spellEnd"/>
      <w:r w:rsidRPr="006017C2">
        <w:rPr>
          <w:i/>
        </w:rPr>
        <w:t>-SFN-Offset</w:t>
      </w:r>
      <w:r w:rsidRPr="006017C2">
        <w:rPr>
          <w:rFonts w:hint="eastAsia"/>
          <w:i/>
          <w:lang w:eastAsia="ko-KR"/>
        </w:rPr>
        <w:t xml:space="preserve"> </w:t>
      </w:r>
      <w:r w:rsidRPr="006017C2">
        <w:rPr>
          <w:rFonts w:hint="eastAsia"/>
          <w:iCs/>
          <w:lang w:eastAsia="ko-KR"/>
        </w:rPr>
        <w:t xml:space="preserve">and </w:t>
      </w:r>
      <w:r w:rsidRPr="006017C2">
        <w:rPr>
          <w:i/>
        </w:rPr>
        <w:t>od-</w:t>
      </w:r>
      <w:proofErr w:type="spellStart"/>
      <w:r w:rsidRPr="006017C2">
        <w:rPr>
          <w:i/>
        </w:rPr>
        <w:t>ssb</w:t>
      </w:r>
      <w:proofErr w:type="spellEnd"/>
      <w:r w:rsidRPr="006017C2">
        <w:rPr>
          <w:i/>
        </w:rPr>
        <w:t>-</w:t>
      </w:r>
      <w:proofErr w:type="spellStart"/>
      <w:r w:rsidRPr="006017C2">
        <w:rPr>
          <w:i/>
        </w:rPr>
        <w:t>halfFrameIndex</w:t>
      </w:r>
      <w:proofErr w:type="spellEnd"/>
      <w:r w:rsidRPr="00792DAB">
        <w:rPr>
          <w:rFonts w:eastAsia="Times New Roman"/>
          <w:iCs/>
          <w:lang w:val="en-US"/>
        </w:rPr>
        <w:t xml:space="preserve"> </w:t>
      </w:r>
      <w:r w:rsidRPr="00792DAB">
        <w:rPr>
          <w:rFonts w:eastAsia="Times New Roman" w:hint="eastAsia"/>
          <w:iCs/>
          <w:lang w:val="en-US" w:eastAsia="ko-KR"/>
        </w:rPr>
        <w:t xml:space="preserve">are added in addition to </w:t>
      </w:r>
      <w:proofErr w:type="spellStart"/>
      <w:r w:rsidRPr="00792DAB">
        <w:rPr>
          <w:rFonts w:eastAsia="Times New Roman" w:hint="eastAsia"/>
          <w:i/>
          <w:lang w:val="en-US"/>
        </w:rPr>
        <w:t>ssb-PositionsInburst</w:t>
      </w:r>
      <w:proofErr w:type="spellEnd"/>
      <w:r w:rsidRPr="00792DAB">
        <w:rPr>
          <w:rFonts w:eastAsia="Times New Roman" w:hint="eastAsia"/>
          <w:iCs/>
          <w:lang w:val="en-US"/>
        </w:rPr>
        <w:t xml:space="preserve"> and </w:t>
      </w:r>
      <w:r w:rsidRPr="00792DAB">
        <w:rPr>
          <w:rFonts w:eastAsia="Times New Roman" w:hint="eastAsia"/>
          <w:i/>
          <w:lang w:val="en-US"/>
        </w:rPr>
        <w:t>od-</w:t>
      </w:r>
      <w:proofErr w:type="spellStart"/>
      <w:r w:rsidRPr="00792DAB">
        <w:rPr>
          <w:rFonts w:eastAsia="Times New Roman" w:hint="eastAsia"/>
          <w:i/>
          <w:lang w:val="en-US"/>
        </w:rPr>
        <w:t>ssb</w:t>
      </w:r>
      <w:proofErr w:type="spellEnd"/>
      <w:r w:rsidRPr="00792DAB">
        <w:rPr>
          <w:rFonts w:eastAsia="Times New Roman" w:hint="eastAsia"/>
          <w:i/>
          <w:lang w:val="en-US"/>
        </w:rPr>
        <w:t>-Periodicity</w:t>
      </w:r>
      <w:r w:rsidRPr="00792DAB">
        <w:rPr>
          <w:rFonts w:eastAsia="Times New Roman" w:hint="eastAsia"/>
          <w:iCs/>
          <w:lang w:val="en-US"/>
        </w:rPr>
        <w:t>.</w:t>
      </w:r>
    </w:p>
    <w:p w14:paraId="6ECE4290" w14:textId="77777777" w:rsidR="00792DAB" w:rsidRPr="00792DAB" w:rsidRDefault="00792DAB" w:rsidP="00792DAB">
      <w:pPr>
        <w:pStyle w:val="ListParagraph"/>
        <w:numPr>
          <w:ilvl w:val="0"/>
          <w:numId w:val="27"/>
        </w:numPr>
        <w:tabs>
          <w:tab w:val="left" w:pos="1300"/>
        </w:tabs>
        <w:ind w:leftChars="0"/>
        <w:rPr>
          <w:rFonts w:eastAsia="Times New Roman"/>
          <w:lang w:val="en-US"/>
        </w:rPr>
      </w:pPr>
      <w:r w:rsidRPr="00792DAB">
        <w:rPr>
          <w:rFonts w:eastAsia="Times New Roman"/>
          <w:b/>
          <w:bCs/>
          <w:lang w:val="en-US"/>
        </w:rPr>
        <w:t>Consequence if not approved:</w:t>
      </w:r>
      <w:r w:rsidRPr="00792DAB">
        <w:rPr>
          <w:rFonts w:eastAsia="Times New Roman"/>
          <w:lang w:val="en-US"/>
        </w:rPr>
        <w:t xml:space="preserve"> </w:t>
      </w:r>
      <w:r w:rsidRPr="00792DAB">
        <w:rPr>
          <w:rFonts w:eastAsia="Times New Roman" w:hint="eastAsia"/>
          <w:iCs/>
          <w:lang w:val="en-US" w:eastAsia="ko-KR"/>
        </w:rPr>
        <w:t>T</w:t>
      </w:r>
      <w:r w:rsidRPr="00792DAB">
        <w:rPr>
          <w:rFonts w:eastAsia="Times New Roman" w:hint="eastAsia"/>
          <w:iCs/>
          <w:lang w:val="en-US"/>
        </w:rPr>
        <w:t>he current spec</w:t>
      </w:r>
      <w:r w:rsidRPr="00792DAB">
        <w:rPr>
          <w:rFonts w:eastAsia="Times New Roman" w:hint="eastAsia"/>
          <w:iCs/>
          <w:lang w:val="en-US" w:eastAsia="ko-KR"/>
        </w:rPr>
        <w:t>ification</w:t>
      </w:r>
      <w:r w:rsidRPr="00792DAB">
        <w:rPr>
          <w:rFonts w:eastAsia="Times New Roman" w:hint="eastAsia"/>
          <w:iCs/>
          <w:lang w:val="en-US"/>
        </w:rPr>
        <w:t xml:space="preserve"> could be mis</w:t>
      </w:r>
      <w:r w:rsidRPr="00792DAB">
        <w:rPr>
          <w:rFonts w:eastAsia="Times New Roman" w:hint="eastAsia"/>
          <w:iCs/>
          <w:lang w:val="en-US" w:eastAsia="ko-KR"/>
        </w:rPr>
        <w:t>interpreted</w:t>
      </w:r>
      <w:r w:rsidRPr="00792DAB">
        <w:rPr>
          <w:rFonts w:eastAsia="Times New Roman" w:hint="eastAsia"/>
          <w:iCs/>
          <w:lang w:val="en-US"/>
        </w:rPr>
        <w:t xml:space="preserve"> such that only </w:t>
      </w:r>
      <w:proofErr w:type="spellStart"/>
      <w:r w:rsidRPr="00792DAB">
        <w:rPr>
          <w:rFonts w:eastAsia="Times New Roman" w:hint="eastAsia"/>
          <w:i/>
          <w:lang w:val="en-US"/>
        </w:rPr>
        <w:t>ssb-PositionsInburst</w:t>
      </w:r>
      <w:proofErr w:type="spellEnd"/>
      <w:r w:rsidRPr="00792DAB">
        <w:rPr>
          <w:rFonts w:eastAsia="Times New Roman" w:hint="eastAsia"/>
          <w:iCs/>
          <w:lang w:val="en-US"/>
        </w:rPr>
        <w:t xml:space="preserve"> and </w:t>
      </w:r>
      <w:r w:rsidRPr="00792DAB">
        <w:rPr>
          <w:rFonts w:eastAsia="Times New Roman" w:hint="eastAsia"/>
          <w:i/>
          <w:lang w:val="en-US"/>
        </w:rPr>
        <w:t>od-</w:t>
      </w:r>
      <w:proofErr w:type="spellStart"/>
      <w:r w:rsidRPr="00792DAB">
        <w:rPr>
          <w:rFonts w:eastAsia="Times New Roman" w:hint="eastAsia"/>
          <w:i/>
          <w:lang w:val="en-US"/>
        </w:rPr>
        <w:t>ssb</w:t>
      </w:r>
      <w:proofErr w:type="spellEnd"/>
      <w:r w:rsidRPr="00792DAB">
        <w:rPr>
          <w:rFonts w:eastAsia="Times New Roman" w:hint="eastAsia"/>
          <w:i/>
          <w:lang w:val="en-US"/>
        </w:rPr>
        <w:t>-Periodicity</w:t>
      </w:r>
      <w:r w:rsidRPr="00792DAB">
        <w:rPr>
          <w:rFonts w:eastAsia="Times New Roman" w:hint="eastAsia"/>
          <w:iCs/>
          <w:lang w:val="en-US"/>
        </w:rPr>
        <w:t xml:space="preserve"> affect OD-SSB time domain locations</w:t>
      </w:r>
      <w:r w:rsidRPr="00792DAB">
        <w:rPr>
          <w:rFonts w:eastAsia="Times New Roman" w:hint="eastAsia"/>
          <w:iCs/>
          <w:lang w:val="en-US" w:eastAsia="ko-KR"/>
        </w:rPr>
        <w:t xml:space="preserve"> which are used for valid RO determination</w:t>
      </w:r>
      <w:r w:rsidRPr="00792DAB">
        <w:rPr>
          <w:rFonts w:eastAsia="Times New Roman" w:hint="eastAsia"/>
          <w:iCs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7"/>
      </w:tblGrid>
      <w:tr w:rsidR="0046548D" w14:paraId="2AFAD715" w14:textId="77777777" w:rsidTr="0046548D">
        <w:tc>
          <w:tcPr>
            <w:tcW w:w="9857" w:type="dxa"/>
          </w:tcPr>
          <w:p w14:paraId="1D5D6555" w14:textId="77777777" w:rsidR="0046548D" w:rsidRDefault="0046548D" w:rsidP="0046548D">
            <w:pPr>
              <w:ind w:left="720"/>
              <w:jc w:val="both"/>
              <w:rPr>
                <w:lang w:eastAsia="ko-KR"/>
              </w:rPr>
            </w:pPr>
          </w:p>
          <w:p w14:paraId="230523C1" w14:textId="77777777" w:rsidR="0046548D" w:rsidRDefault="0046548D" w:rsidP="0046548D">
            <w:pPr>
              <w:rPr>
                <w:rFonts w:ascii="Arial" w:eastAsia="SimSun" w:hAnsi="Arial"/>
                <w:sz w:val="32"/>
              </w:rPr>
            </w:pPr>
            <w:r>
              <w:rPr>
                <w:rFonts w:ascii="Arial" w:eastAsia="SimSun" w:hAnsi="Arial"/>
                <w:sz w:val="32"/>
              </w:rPr>
              <w:t>8</w:t>
            </w:r>
            <w:r>
              <w:rPr>
                <w:rFonts w:ascii="Arial" w:eastAsia="SimSun" w:hAnsi="Arial" w:hint="eastAsia"/>
                <w:sz w:val="32"/>
              </w:rPr>
              <w:t>.1</w:t>
            </w:r>
            <w:r>
              <w:rPr>
                <w:rFonts w:ascii="Arial" w:eastAsia="SimSun" w:hAnsi="Arial" w:hint="eastAsia"/>
                <w:sz w:val="32"/>
              </w:rPr>
              <w:tab/>
            </w:r>
            <w:r>
              <w:rPr>
                <w:rFonts w:ascii="Arial" w:eastAsia="SimSun" w:hAnsi="Arial"/>
                <w:sz w:val="32"/>
              </w:rPr>
              <w:t>Random access preamble</w:t>
            </w:r>
          </w:p>
          <w:p w14:paraId="17396D98" w14:textId="77777777" w:rsidR="0046548D" w:rsidRPr="00792DAB" w:rsidRDefault="0046548D" w:rsidP="0046548D">
            <w:pPr>
              <w:pStyle w:val="03Proposal"/>
              <w:spacing w:after="0" w:line="240" w:lineRule="auto"/>
              <w:ind w:left="720"/>
              <w:jc w:val="center"/>
              <w:rPr>
                <w:rFonts w:eastAsia="Times New Roman"/>
                <w:b w:val="0"/>
                <w:bCs w:val="0"/>
                <w:sz w:val="22"/>
                <w:lang w:eastAsia="ko-KR"/>
              </w:rPr>
            </w:pPr>
            <w:r>
              <w:rPr>
                <w:b w:val="0"/>
                <w:bCs w:val="0"/>
                <w:sz w:val="22"/>
              </w:rPr>
              <w:t>&lt;omitted text&gt;</w:t>
            </w:r>
          </w:p>
          <w:p w14:paraId="112E28D4" w14:textId="77777777" w:rsidR="0046548D" w:rsidRPr="006017C2" w:rsidRDefault="0046548D" w:rsidP="0046548D">
            <w:pPr>
              <w:spacing w:after="240"/>
              <w:ind w:left="360"/>
              <w:rPr>
                <w:rFonts w:eastAsia="SimSun"/>
              </w:rPr>
            </w:pPr>
            <w:r w:rsidRPr="006017C2">
              <w:rPr>
                <w:rFonts w:eastAsia="SimSun"/>
              </w:rPr>
              <w:t>In the following, for determining valid PRACH occasions, if a UE is not provided SS/PBCH block indexes</w:t>
            </w:r>
            <w:r w:rsidRPr="006017C2">
              <w:rPr>
                <w:rFonts w:eastAsia="SimSun" w:hint="eastAsia"/>
                <w:lang w:eastAsia="zh-CN"/>
              </w:rPr>
              <w:t xml:space="preserve"> by</w:t>
            </w:r>
            <w:r w:rsidRPr="006017C2">
              <w:rPr>
                <w:rFonts w:eastAsia="SimSun"/>
              </w:rPr>
              <w:t xml:space="preserve"> </w:t>
            </w:r>
            <w:proofErr w:type="spellStart"/>
            <w:r w:rsidRPr="006017C2">
              <w:rPr>
                <w:rFonts w:eastAsia="SimSun"/>
                <w:i/>
              </w:rPr>
              <w:t>ssb-PositionsInBurst</w:t>
            </w:r>
            <w:proofErr w:type="spellEnd"/>
            <w:r w:rsidRPr="006017C2">
              <w:rPr>
                <w:rFonts w:eastAsia="SimSun"/>
              </w:rPr>
              <w:t xml:space="preserve"> in </w:t>
            </w:r>
            <w:proofErr w:type="spellStart"/>
            <w:r w:rsidRPr="006017C2">
              <w:rPr>
                <w:rFonts w:eastAsia="SimSun"/>
                <w:i/>
              </w:rPr>
              <w:t>ServingCellConfigCommon</w:t>
            </w:r>
            <w:proofErr w:type="spellEnd"/>
            <w:r w:rsidRPr="006017C2">
              <w:rPr>
                <w:rFonts w:eastAsia="SimSun"/>
              </w:rPr>
              <w:t xml:space="preserve"> and is provided </w:t>
            </w:r>
            <w:r w:rsidRPr="006017C2">
              <w:rPr>
                <w:rFonts w:eastAsia="SimSun"/>
                <w:i/>
              </w:rPr>
              <w:t>od-</w:t>
            </w:r>
            <w:proofErr w:type="spellStart"/>
            <w:r w:rsidRPr="006017C2">
              <w:rPr>
                <w:rFonts w:eastAsia="SimSun"/>
                <w:i/>
              </w:rPr>
              <w:t>ssb</w:t>
            </w:r>
            <w:proofErr w:type="spellEnd"/>
            <w:r w:rsidRPr="006017C2">
              <w:rPr>
                <w:rFonts w:eastAsia="SimSun"/>
                <w:i/>
              </w:rPr>
              <w:t>-Config</w:t>
            </w:r>
            <w:r w:rsidRPr="006017C2">
              <w:rPr>
                <w:rFonts w:eastAsia="SimSun"/>
              </w:rPr>
              <w:t xml:space="preserve">, reference to SS/PBCH blocks is for the union of SS/PBCH blocks provided by each combination of </w:t>
            </w:r>
            <w:r w:rsidRPr="006017C2">
              <w:rPr>
                <w:i/>
                <w:color w:val="EE0000"/>
              </w:rPr>
              <w:t>od-</w:t>
            </w:r>
            <w:proofErr w:type="spellStart"/>
            <w:r w:rsidRPr="006017C2">
              <w:rPr>
                <w:i/>
                <w:color w:val="EE0000"/>
              </w:rPr>
              <w:t>ssb</w:t>
            </w:r>
            <w:proofErr w:type="spellEnd"/>
            <w:r w:rsidRPr="006017C2">
              <w:rPr>
                <w:i/>
                <w:color w:val="EE0000"/>
              </w:rPr>
              <w:t>-SFN-Offset</w:t>
            </w:r>
            <w:r w:rsidRPr="006017C2">
              <w:rPr>
                <w:rFonts w:hint="eastAsia"/>
                <w:i/>
                <w:color w:val="EE0000"/>
                <w:lang w:eastAsia="ko-KR"/>
              </w:rPr>
              <w:t>,</w:t>
            </w:r>
            <w:r w:rsidRPr="006017C2">
              <w:rPr>
                <w:rFonts w:eastAsia="SimSun"/>
                <w:i/>
                <w:iCs/>
                <w:color w:val="EE0000"/>
              </w:rPr>
              <w:t xml:space="preserve"> </w:t>
            </w:r>
            <w:r w:rsidRPr="006017C2">
              <w:rPr>
                <w:i/>
                <w:color w:val="EE0000"/>
              </w:rPr>
              <w:t>od-</w:t>
            </w:r>
            <w:proofErr w:type="spellStart"/>
            <w:r w:rsidRPr="006017C2">
              <w:rPr>
                <w:i/>
                <w:color w:val="EE0000"/>
              </w:rPr>
              <w:t>ssb</w:t>
            </w:r>
            <w:proofErr w:type="spellEnd"/>
            <w:r w:rsidRPr="006017C2">
              <w:rPr>
                <w:i/>
                <w:color w:val="EE0000"/>
              </w:rPr>
              <w:t>-</w:t>
            </w:r>
            <w:proofErr w:type="spellStart"/>
            <w:r w:rsidRPr="006017C2">
              <w:rPr>
                <w:i/>
                <w:color w:val="EE0000"/>
              </w:rPr>
              <w:t>halfFrameIndex</w:t>
            </w:r>
            <w:proofErr w:type="spellEnd"/>
            <w:r w:rsidRPr="006017C2">
              <w:rPr>
                <w:rFonts w:hint="eastAsia"/>
                <w:i/>
                <w:color w:val="EE0000"/>
                <w:lang w:eastAsia="ko-KR"/>
              </w:rPr>
              <w:t>,</w:t>
            </w:r>
            <w:r w:rsidRPr="006017C2">
              <w:rPr>
                <w:rFonts w:eastAsia="SimSun"/>
                <w:i/>
                <w:iCs/>
                <w:color w:val="EE0000"/>
              </w:rPr>
              <w:t xml:space="preserve"> </w:t>
            </w:r>
            <w:r w:rsidRPr="006017C2">
              <w:rPr>
                <w:rFonts w:eastAsia="SimSun"/>
                <w:i/>
                <w:iCs/>
              </w:rPr>
              <w:t>od-</w:t>
            </w:r>
            <w:proofErr w:type="spellStart"/>
            <w:r w:rsidRPr="006017C2">
              <w:rPr>
                <w:rFonts w:eastAsia="SimSun"/>
                <w:i/>
                <w:iCs/>
              </w:rPr>
              <w:t>ssb</w:t>
            </w:r>
            <w:proofErr w:type="spellEnd"/>
            <w:r w:rsidRPr="006017C2">
              <w:rPr>
                <w:rFonts w:eastAsia="SimSun"/>
                <w:i/>
                <w:iCs/>
              </w:rPr>
              <w:t>-</w:t>
            </w:r>
            <w:proofErr w:type="spellStart"/>
            <w:r w:rsidRPr="006017C2">
              <w:rPr>
                <w:rFonts w:eastAsia="SimSun"/>
                <w:i/>
                <w:iCs/>
              </w:rPr>
              <w:t>PositionsInBurst</w:t>
            </w:r>
            <w:proofErr w:type="spellEnd"/>
            <w:r w:rsidRPr="006017C2">
              <w:rPr>
                <w:rFonts w:eastAsia="SimSun"/>
              </w:rPr>
              <w:t xml:space="preserve"> and </w:t>
            </w:r>
            <w:r w:rsidRPr="006017C2">
              <w:rPr>
                <w:rFonts w:eastAsia="SimSun" w:cs="Calibri"/>
                <w:i/>
                <w:iCs/>
              </w:rPr>
              <w:t>od-</w:t>
            </w:r>
            <w:proofErr w:type="spellStart"/>
            <w:r w:rsidRPr="006017C2">
              <w:rPr>
                <w:rFonts w:eastAsia="SimSun" w:cs="Calibri"/>
                <w:i/>
                <w:iCs/>
              </w:rPr>
              <w:t>ssb</w:t>
            </w:r>
            <w:proofErr w:type="spellEnd"/>
            <w:r w:rsidRPr="006017C2">
              <w:rPr>
                <w:rFonts w:eastAsia="SimSun" w:cs="Calibri"/>
                <w:i/>
                <w:iCs/>
              </w:rPr>
              <w:t xml:space="preserve">-Periodicity </w:t>
            </w:r>
            <w:r w:rsidRPr="006017C2">
              <w:rPr>
                <w:rFonts w:eastAsia="SimSun"/>
              </w:rPr>
              <w:t xml:space="preserve">in </w:t>
            </w:r>
            <w:r w:rsidRPr="006017C2">
              <w:rPr>
                <w:rFonts w:eastAsia="SimSun"/>
                <w:i/>
              </w:rPr>
              <w:t>od-</w:t>
            </w:r>
            <w:proofErr w:type="spellStart"/>
            <w:r w:rsidRPr="006017C2">
              <w:rPr>
                <w:rFonts w:eastAsia="SimSun"/>
                <w:i/>
              </w:rPr>
              <w:t>ssb</w:t>
            </w:r>
            <w:proofErr w:type="spellEnd"/>
            <w:r w:rsidRPr="006017C2">
              <w:rPr>
                <w:rFonts w:eastAsia="SimSun"/>
                <w:i/>
              </w:rPr>
              <w:t>-Config</w:t>
            </w:r>
            <w:r w:rsidRPr="006017C2">
              <w:rPr>
                <w:rFonts w:eastAsia="SimSun"/>
              </w:rPr>
              <w:t>. If the UE is provided SS/PBCH block indexes</w:t>
            </w:r>
            <w:r w:rsidRPr="006017C2">
              <w:rPr>
                <w:rFonts w:eastAsia="SimSun" w:hint="eastAsia"/>
                <w:lang w:eastAsia="zh-CN"/>
              </w:rPr>
              <w:t xml:space="preserve"> by</w:t>
            </w:r>
            <w:r w:rsidRPr="006017C2">
              <w:rPr>
                <w:rFonts w:eastAsia="SimSun"/>
              </w:rPr>
              <w:t xml:space="preserve"> </w:t>
            </w:r>
            <w:proofErr w:type="spellStart"/>
            <w:r w:rsidRPr="006017C2">
              <w:rPr>
                <w:rFonts w:eastAsia="SimSun"/>
                <w:i/>
              </w:rPr>
              <w:t>ssb-PositionsInBurst</w:t>
            </w:r>
            <w:proofErr w:type="spellEnd"/>
            <w:r w:rsidRPr="006017C2">
              <w:rPr>
                <w:rFonts w:eastAsia="SimSun"/>
              </w:rPr>
              <w:t xml:space="preserve"> in </w:t>
            </w:r>
            <w:proofErr w:type="spellStart"/>
            <w:r w:rsidRPr="006017C2">
              <w:rPr>
                <w:rFonts w:eastAsia="SimSun"/>
                <w:i/>
              </w:rPr>
              <w:t>ServingCellConfigCommon</w:t>
            </w:r>
            <w:proofErr w:type="spellEnd"/>
            <w:r w:rsidRPr="006017C2">
              <w:rPr>
                <w:rFonts w:eastAsia="SimSun"/>
              </w:rPr>
              <w:t xml:space="preserve"> and is provided </w:t>
            </w:r>
            <w:r w:rsidRPr="006017C2">
              <w:rPr>
                <w:rFonts w:eastAsia="SimSun"/>
                <w:i/>
              </w:rPr>
              <w:t>od-</w:t>
            </w:r>
            <w:proofErr w:type="spellStart"/>
            <w:r w:rsidRPr="006017C2">
              <w:rPr>
                <w:rFonts w:eastAsia="SimSun"/>
                <w:i/>
              </w:rPr>
              <w:t>ssb</w:t>
            </w:r>
            <w:proofErr w:type="spellEnd"/>
            <w:r w:rsidRPr="006017C2">
              <w:rPr>
                <w:rFonts w:eastAsia="SimSun"/>
                <w:i/>
              </w:rPr>
              <w:t>-Config</w:t>
            </w:r>
            <w:r w:rsidRPr="006017C2">
              <w:rPr>
                <w:rFonts w:eastAsia="SimSun"/>
              </w:rPr>
              <w:t xml:space="preserve">, reference to SS/PBCH blocks is for the union of SS/PBCH blocks provided </w:t>
            </w:r>
            <w:r w:rsidRPr="006017C2">
              <w:rPr>
                <w:rFonts w:eastAsia="SimSun" w:hint="eastAsia"/>
                <w:lang w:eastAsia="zh-CN"/>
              </w:rPr>
              <w:t>by</w:t>
            </w:r>
            <w:r w:rsidRPr="006017C2">
              <w:rPr>
                <w:rFonts w:eastAsia="SimSun"/>
              </w:rPr>
              <w:t xml:space="preserve"> </w:t>
            </w:r>
            <w:proofErr w:type="spellStart"/>
            <w:r w:rsidRPr="006017C2">
              <w:rPr>
                <w:rFonts w:eastAsia="SimSun" w:cs="Calibri"/>
                <w:i/>
                <w:iCs/>
              </w:rPr>
              <w:t>ssb</w:t>
            </w:r>
            <w:proofErr w:type="spellEnd"/>
            <w:r w:rsidRPr="006017C2">
              <w:rPr>
                <w:rFonts w:eastAsia="SimSun" w:cs="Calibri"/>
                <w:i/>
                <w:iCs/>
              </w:rPr>
              <w:t>-Periodicity</w:t>
            </w:r>
            <w:r w:rsidRPr="006017C2">
              <w:rPr>
                <w:rFonts w:eastAsia="Yu Mincho"/>
                <w:kern w:val="2"/>
                <w:lang w:eastAsia="ja-JP"/>
              </w:rPr>
              <w:t xml:space="preserve"> and </w:t>
            </w:r>
            <w:proofErr w:type="spellStart"/>
            <w:r w:rsidRPr="006017C2">
              <w:rPr>
                <w:rFonts w:eastAsia="SimSun"/>
                <w:i/>
              </w:rPr>
              <w:t>ssb-PositionsInBurst</w:t>
            </w:r>
            <w:proofErr w:type="spellEnd"/>
            <w:r w:rsidRPr="006017C2">
              <w:rPr>
                <w:rFonts w:eastAsia="SimSun"/>
              </w:rPr>
              <w:t xml:space="preserve"> in </w:t>
            </w:r>
            <w:proofErr w:type="spellStart"/>
            <w:r w:rsidRPr="006017C2">
              <w:rPr>
                <w:rFonts w:eastAsia="SimSun"/>
                <w:i/>
              </w:rPr>
              <w:t>ServingCellConfigCommon</w:t>
            </w:r>
            <w:proofErr w:type="spellEnd"/>
            <w:r w:rsidRPr="006017C2">
              <w:rPr>
                <w:rFonts w:eastAsia="SimSun"/>
              </w:rPr>
              <w:t xml:space="preserve"> and by each combination of </w:t>
            </w:r>
            <w:r w:rsidRPr="006017C2">
              <w:rPr>
                <w:i/>
                <w:color w:val="EE0000"/>
              </w:rPr>
              <w:t>od-</w:t>
            </w:r>
            <w:proofErr w:type="spellStart"/>
            <w:r w:rsidRPr="006017C2">
              <w:rPr>
                <w:i/>
                <w:color w:val="EE0000"/>
              </w:rPr>
              <w:t>ssb</w:t>
            </w:r>
            <w:proofErr w:type="spellEnd"/>
            <w:r w:rsidRPr="006017C2">
              <w:rPr>
                <w:i/>
                <w:color w:val="EE0000"/>
              </w:rPr>
              <w:t>-SFN-Offset</w:t>
            </w:r>
            <w:r w:rsidRPr="006017C2">
              <w:rPr>
                <w:rFonts w:hint="eastAsia"/>
                <w:i/>
                <w:color w:val="EE0000"/>
                <w:lang w:eastAsia="ko-KR"/>
              </w:rPr>
              <w:t>,</w:t>
            </w:r>
            <w:r w:rsidRPr="006017C2">
              <w:rPr>
                <w:rFonts w:eastAsia="SimSun"/>
                <w:i/>
                <w:iCs/>
                <w:color w:val="EE0000"/>
              </w:rPr>
              <w:t xml:space="preserve"> </w:t>
            </w:r>
            <w:r w:rsidRPr="006017C2">
              <w:rPr>
                <w:i/>
                <w:color w:val="EE0000"/>
              </w:rPr>
              <w:t>od-</w:t>
            </w:r>
            <w:proofErr w:type="spellStart"/>
            <w:r w:rsidRPr="006017C2">
              <w:rPr>
                <w:i/>
                <w:color w:val="EE0000"/>
              </w:rPr>
              <w:t>ssb</w:t>
            </w:r>
            <w:proofErr w:type="spellEnd"/>
            <w:r w:rsidRPr="006017C2">
              <w:rPr>
                <w:i/>
                <w:color w:val="EE0000"/>
              </w:rPr>
              <w:t>-</w:t>
            </w:r>
            <w:proofErr w:type="spellStart"/>
            <w:r w:rsidRPr="006017C2">
              <w:rPr>
                <w:i/>
                <w:color w:val="EE0000"/>
              </w:rPr>
              <w:t>halfFrameIndex</w:t>
            </w:r>
            <w:proofErr w:type="spellEnd"/>
            <w:r w:rsidRPr="006017C2">
              <w:rPr>
                <w:rFonts w:hint="eastAsia"/>
                <w:i/>
                <w:color w:val="EE0000"/>
                <w:lang w:eastAsia="ko-KR"/>
              </w:rPr>
              <w:t>,</w:t>
            </w:r>
            <w:r w:rsidRPr="006017C2">
              <w:rPr>
                <w:rFonts w:eastAsia="SimSun"/>
                <w:i/>
                <w:iCs/>
                <w:color w:val="EE0000"/>
              </w:rPr>
              <w:t xml:space="preserve"> </w:t>
            </w:r>
            <w:r w:rsidRPr="006017C2">
              <w:rPr>
                <w:rFonts w:eastAsia="SimSun"/>
                <w:i/>
                <w:iCs/>
              </w:rPr>
              <w:t>od-</w:t>
            </w:r>
            <w:proofErr w:type="spellStart"/>
            <w:r w:rsidRPr="006017C2">
              <w:rPr>
                <w:rFonts w:eastAsia="SimSun"/>
                <w:i/>
                <w:iCs/>
              </w:rPr>
              <w:t>ssb</w:t>
            </w:r>
            <w:proofErr w:type="spellEnd"/>
            <w:r w:rsidRPr="006017C2">
              <w:rPr>
                <w:rFonts w:eastAsia="SimSun"/>
                <w:i/>
                <w:iCs/>
              </w:rPr>
              <w:t>-</w:t>
            </w:r>
            <w:proofErr w:type="spellStart"/>
            <w:r w:rsidRPr="006017C2">
              <w:rPr>
                <w:rFonts w:eastAsia="SimSun"/>
                <w:i/>
                <w:iCs/>
              </w:rPr>
              <w:t>PositionsInBurst</w:t>
            </w:r>
            <w:proofErr w:type="spellEnd"/>
            <w:r w:rsidRPr="006017C2">
              <w:rPr>
                <w:rFonts w:eastAsia="SimSun"/>
              </w:rPr>
              <w:t xml:space="preserve"> and </w:t>
            </w:r>
            <w:r w:rsidRPr="006017C2">
              <w:rPr>
                <w:rFonts w:eastAsia="SimSun" w:cs="Calibri"/>
                <w:i/>
                <w:iCs/>
              </w:rPr>
              <w:t>od-</w:t>
            </w:r>
            <w:proofErr w:type="spellStart"/>
            <w:r w:rsidRPr="006017C2">
              <w:rPr>
                <w:rFonts w:eastAsia="SimSun" w:cs="Calibri"/>
                <w:i/>
                <w:iCs/>
              </w:rPr>
              <w:t>ssb</w:t>
            </w:r>
            <w:proofErr w:type="spellEnd"/>
            <w:r w:rsidRPr="006017C2">
              <w:rPr>
                <w:rFonts w:eastAsia="SimSun" w:cs="Calibri"/>
                <w:i/>
                <w:iCs/>
              </w:rPr>
              <w:t>-Periodicity</w:t>
            </w:r>
            <w:r w:rsidRPr="00792DAB">
              <w:rPr>
                <w:rFonts w:eastAsia="Times New Roman" w:cs="Calibri" w:hint="eastAsia"/>
                <w:lang w:eastAsia="ko-KR"/>
              </w:rPr>
              <w:t xml:space="preserve"> </w:t>
            </w:r>
            <w:r w:rsidRPr="006017C2">
              <w:rPr>
                <w:rFonts w:eastAsia="SimSun"/>
              </w:rPr>
              <w:t xml:space="preserve">in </w:t>
            </w:r>
            <w:r w:rsidRPr="006017C2">
              <w:rPr>
                <w:rFonts w:eastAsia="SimSun"/>
                <w:i/>
              </w:rPr>
              <w:t>od-</w:t>
            </w:r>
            <w:proofErr w:type="spellStart"/>
            <w:r w:rsidRPr="006017C2">
              <w:rPr>
                <w:rFonts w:eastAsia="SimSun"/>
                <w:i/>
              </w:rPr>
              <w:t>ssb</w:t>
            </w:r>
            <w:proofErr w:type="spellEnd"/>
            <w:r w:rsidRPr="006017C2">
              <w:rPr>
                <w:rFonts w:eastAsia="SimSun"/>
                <w:i/>
              </w:rPr>
              <w:t>-Config</w:t>
            </w:r>
            <w:r w:rsidRPr="006017C2">
              <w:rPr>
                <w:rFonts w:eastAsia="SimSun"/>
              </w:rPr>
              <w:t>.</w:t>
            </w:r>
          </w:p>
          <w:p w14:paraId="32E100DE" w14:textId="77777777" w:rsidR="0046548D" w:rsidRPr="0046548D" w:rsidRDefault="0046548D" w:rsidP="0046548D">
            <w:pPr>
              <w:pStyle w:val="03Proposal"/>
              <w:spacing w:after="0" w:line="240" w:lineRule="auto"/>
              <w:ind w:left="720"/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&lt;omitted text&gt;</w:t>
            </w:r>
          </w:p>
          <w:p w14:paraId="537E2FC1" w14:textId="77777777" w:rsidR="0046548D" w:rsidRDefault="0046548D" w:rsidP="0046548D">
            <w:pPr>
              <w:ind w:left="720"/>
              <w:jc w:val="both"/>
              <w:rPr>
                <w:lang w:val="en-US" w:eastAsia="ko-KR"/>
              </w:rPr>
            </w:pPr>
          </w:p>
        </w:tc>
      </w:tr>
    </w:tbl>
    <w:p w14:paraId="79DC8E70" w14:textId="77777777" w:rsidR="00792DAB" w:rsidRDefault="00792DAB" w:rsidP="00792DAB">
      <w:pPr>
        <w:ind w:firstLineChars="100" w:firstLine="200"/>
        <w:jc w:val="both"/>
        <w:rPr>
          <w:lang w:val="en-US" w:eastAsia="ko-KR"/>
        </w:rPr>
      </w:pPr>
    </w:p>
    <w:p w14:paraId="468E6BD8" w14:textId="77777777" w:rsidR="00461326" w:rsidRDefault="00461326" w:rsidP="00461326">
      <w:pPr>
        <w:rPr>
          <w:rFonts w:eastAsia="DengXian"/>
          <w:lang w:eastAsia="zh-CN"/>
        </w:rPr>
      </w:pPr>
    </w:p>
    <w:p w14:paraId="136359EC" w14:textId="0F82C4E5" w:rsidR="009C1F04" w:rsidRPr="0046548D" w:rsidRDefault="009C1F04" w:rsidP="009C1F04">
      <w:pPr>
        <w:jc w:val="both"/>
        <w:rPr>
          <w:rFonts w:ascii="Times New Roman" w:hAnsi="Times New Roman"/>
          <w:b/>
          <w:bCs/>
          <w:iCs/>
          <w:sz w:val="22"/>
          <w:szCs w:val="28"/>
          <w:lang w:eastAsia="ko-KR"/>
        </w:rPr>
      </w:pPr>
      <w:r w:rsidRPr="0046548D">
        <w:rPr>
          <w:rFonts w:ascii="Times New Roman" w:hAnsi="Times New Roman"/>
          <w:b/>
          <w:bCs/>
          <w:iCs/>
          <w:sz w:val="22"/>
          <w:szCs w:val="28"/>
          <w:lang w:eastAsia="ko-KR"/>
        </w:rPr>
        <w:t>Conclusion:</w:t>
      </w:r>
    </w:p>
    <w:p w14:paraId="657D672F" w14:textId="77777777" w:rsidR="009C1F04" w:rsidRPr="0046548D" w:rsidRDefault="009C1F04" w:rsidP="009C1F04">
      <w:pPr>
        <w:jc w:val="both"/>
        <w:rPr>
          <w:rFonts w:ascii="Times New Roman" w:hAnsi="Times New Roman"/>
          <w:iCs/>
          <w:sz w:val="22"/>
          <w:szCs w:val="28"/>
          <w:lang w:eastAsia="ko-KR"/>
        </w:rPr>
      </w:pPr>
      <w:r w:rsidRPr="0046548D">
        <w:rPr>
          <w:rFonts w:ascii="Times New Roman" w:hAnsi="Times New Roman"/>
          <w:iCs/>
          <w:sz w:val="22"/>
          <w:szCs w:val="28"/>
          <w:lang w:eastAsia="ko-KR"/>
        </w:rPr>
        <w:t xml:space="preserve">There is no RAN1 consensus to support </w:t>
      </w:r>
      <w:r w:rsidRPr="0046548D">
        <w:rPr>
          <w:rFonts w:ascii="Times New Roman" w:hAnsi="Times New Roman"/>
          <w:sz w:val="22"/>
          <w:szCs w:val="28"/>
          <w:lang w:val="en-US" w:eastAsia="ko-KR"/>
        </w:rPr>
        <w:t xml:space="preserve">enhancement to </w:t>
      </w:r>
      <w:proofErr w:type="spellStart"/>
      <w:r w:rsidRPr="0046548D">
        <w:rPr>
          <w:rFonts w:ascii="Times New Roman" w:hAnsi="Times New Roman"/>
          <w:i/>
          <w:iCs/>
          <w:sz w:val="22"/>
          <w:szCs w:val="28"/>
          <w:lang w:val="en-US" w:eastAsia="ko-KR"/>
        </w:rPr>
        <w:t>RateMatchPattern</w:t>
      </w:r>
      <w:proofErr w:type="spellEnd"/>
      <w:r w:rsidRPr="0046548D">
        <w:rPr>
          <w:rFonts w:ascii="Times New Roman" w:hAnsi="Times New Roman"/>
          <w:sz w:val="22"/>
          <w:szCs w:val="28"/>
          <w:lang w:val="en-US" w:eastAsia="ko-KR"/>
        </w:rPr>
        <w:t xml:space="preserve"> to cover the OD-SSB transmission pattern.</w:t>
      </w:r>
    </w:p>
    <w:p w14:paraId="16EC559C" w14:textId="77777777" w:rsidR="009C1F04" w:rsidRPr="009C1F04" w:rsidRDefault="009C1F04" w:rsidP="009C1F04">
      <w:pPr>
        <w:ind w:firstLineChars="100" w:firstLine="240"/>
        <w:jc w:val="both"/>
        <w:rPr>
          <w:sz w:val="24"/>
          <w:szCs w:val="32"/>
          <w:lang w:eastAsia="ko-KR"/>
        </w:rPr>
      </w:pPr>
    </w:p>
    <w:p w14:paraId="26EAA908" w14:textId="77777777" w:rsidR="009C1F04" w:rsidRDefault="009C1F04" w:rsidP="00461326">
      <w:pPr>
        <w:rPr>
          <w:rFonts w:eastAsia="DengXian"/>
          <w:lang w:eastAsia="zh-CN"/>
        </w:rPr>
      </w:pPr>
    </w:p>
    <w:p w14:paraId="6C107530" w14:textId="5D1D4396" w:rsidR="006F02B7" w:rsidRDefault="006F02B7" w:rsidP="00431D1F">
      <w:pPr>
        <w:pStyle w:val="Heading4"/>
        <w:rPr>
          <w:rFonts w:eastAsia="DengXian"/>
          <w:lang w:eastAsia="zh-CN"/>
        </w:rPr>
      </w:pPr>
      <w:r>
        <w:t>LS on OD-SSB</w:t>
      </w:r>
      <w:r>
        <w:tab/>
        <w:t>R1-250</w:t>
      </w:r>
      <w:r w:rsidR="00BF0314">
        <w:t>8305 (</w:t>
      </w:r>
      <w:r>
        <w:t>RAN2, Apple</w:t>
      </w:r>
      <w:r w:rsidR="00BF0314">
        <w:t>)</w:t>
      </w:r>
    </w:p>
    <w:p w14:paraId="22748B4B" w14:textId="77777777" w:rsidR="006F02B7" w:rsidRPr="00461326" w:rsidRDefault="006F02B7" w:rsidP="00461326">
      <w:pPr>
        <w:rPr>
          <w:rFonts w:eastAsia="DengXian"/>
          <w:lang w:eastAsia="zh-CN"/>
        </w:rPr>
      </w:pPr>
    </w:p>
    <w:p w14:paraId="34895803" w14:textId="77777777" w:rsidR="00461326" w:rsidRPr="00461326" w:rsidRDefault="00461326" w:rsidP="00461326">
      <w:pPr>
        <w:pStyle w:val="Heading3"/>
        <w:rPr>
          <w:lang w:val="en-US"/>
        </w:rPr>
      </w:pPr>
      <w:r w:rsidRPr="00C006B0">
        <w:rPr>
          <w:lang w:val="en-US"/>
        </w:rPr>
        <w:t>On-demand SIB1 for idle/inactive mode UEs</w:t>
      </w:r>
    </w:p>
    <w:p w14:paraId="10B282DB" w14:textId="6440DD04" w:rsidR="00461326" w:rsidRPr="00CE0C2F" w:rsidRDefault="00CE0C2F" w:rsidP="00461326">
      <w:pPr>
        <w:rPr>
          <w:rFonts w:ascii="Times New Roman" w:eastAsia="Times New Roman" w:hAnsi="Times New Roman"/>
          <w:szCs w:val="20"/>
          <w:highlight w:val="yellow"/>
          <w:lang w:val="en-SE" w:eastAsia="en-SE"/>
        </w:rPr>
      </w:pPr>
      <w:r w:rsidRPr="00DD4216">
        <w:rPr>
          <w:rFonts w:ascii="Times New Roman" w:eastAsia="Times New Roman" w:hAnsi="Times New Roman"/>
          <w:color w:val="000000"/>
          <w:szCs w:val="20"/>
          <w:highlight w:val="yellow"/>
          <w:lang w:val="en-SE" w:eastAsia="en-SE"/>
        </w:rPr>
        <w:t>R1-2509472</w:t>
      </w:r>
      <w:r w:rsidRPr="00CE0C2F">
        <w:rPr>
          <w:rFonts w:ascii="Times New Roman" w:eastAsia="Times New Roman" w:hAnsi="Times New Roman"/>
          <w:color w:val="000000"/>
          <w:szCs w:val="20"/>
          <w:highlight w:val="yellow"/>
          <w:lang w:val="en-SE" w:eastAsia="en-SE"/>
        </w:rPr>
        <w:tab/>
      </w:r>
      <w:r w:rsidRPr="00DD4216">
        <w:rPr>
          <w:rFonts w:ascii="Times New Roman" w:eastAsia="Times New Roman" w:hAnsi="Times New Roman"/>
          <w:szCs w:val="20"/>
          <w:highlight w:val="yellow"/>
          <w:lang w:val="en-SE" w:eastAsia="en-SE"/>
        </w:rPr>
        <w:t>FL summary 1 for on-demand SIB1 in idle/inactive mode</w:t>
      </w:r>
      <w:r w:rsidRPr="00CE0C2F">
        <w:rPr>
          <w:rFonts w:ascii="Times New Roman" w:eastAsia="Times New Roman" w:hAnsi="Times New Roman"/>
          <w:szCs w:val="20"/>
          <w:highlight w:val="yellow"/>
          <w:lang w:val="en-SE" w:eastAsia="en-SE"/>
        </w:rPr>
        <w:tab/>
      </w:r>
      <w:r w:rsidRPr="00DD4216">
        <w:rPr>
          <w:rFonts w:ascii="Times New Roman" w:eastAsia="Times New Roman" w:hAnsi="Times New Roman"/>
          <w:szCs w:val="20"/>
          <w:highlight w:val="yellow"/>
          <w:lang w:val="en-SE" w:eastAsia="en-SE"/>
        </w:rPr>
        <w:t>Moderator (MediaTek)</w:t>
      </w:r>
    </w:p>
    <w:p w14:paraId="0E32AF51" w14:textId="61DCBD36" w:rsidR="00CE0C2F" w:rsidRPr="00CE0C2F" w:rsidRDefault="00CE0C2F" w:rsidP="00CE0C2F">
      <w:pPr>
        <w:rPr>
          <w:rFonts w:ascii="Times New Roman" w:eastAsia="Times New Roman" w:hAnsi="Times New Roman"/>
          <w:szCs w:val="20"/>
          <w:highlight w:val="yellow"/>
          <w:lang w:val="en-SE" w:eastAsia="en-SE"/>
        </w:rPr>
      </w:pPr>
      <w:r w:rsidRPr="00DD4216">
        <w:rPr>
          <w:rFonts w:ascii="Times New Roman" w:eastAsia="Times New Roman" w:hAnsi="Times New Roman"/>
          <w:color w:val="000000"/>
          <w:szCs w:val="20"/>
          <w:highlight w:val="yellow"/>
          <w:lang w:val="en-SE" w:eastAsia="en-SE"/>
        </w:rPr>
        <w:t>R1-250947</w:t>
      </w:r>
      <w:r w:rsidRPr="00CE0C2F">
        <w:rPr>
          <w:rFonts w:ascii="Times New Roman" w:eastAsia="Times New Roman" w:hAnsi="Times New Roman"/>
          <w:color w:val="000000"/>
          <w:szCs w:val="20"/>
          <w:highlight w:val="yellow"/>
          <w:lang w:val="en-SE" w:eastAsia="en-SE"/>
        </w:rPr>
        <w:t>3</w:t>
      </w:r>
      <w:r w:rsidRPr="00CE0C2F">
        <w:rPr>
          <w:rFonts w:ascii="Times New Roman" w:eastAsia="Times New Roman" w:hAnsi="Times New Roman"/>
          <w:color w:val="000000"/>
          <w:szCs w:val="20"/>
          <w:highlight w:val="yellow"/>
          <w:lang w:val="en-SE" w:eastAsia="en-SE"/>
        </w:rPr>
        <w:tab/>
      </w:r>
      <w:r w:rsidRPr="00DD4216">
        <w:rPr>
          <w:rFonts w:ascii="Times New Roman" w:eastAsia="Times New Roman" w:hAnsi="Times New Roman"/>
          <w:szCs w:val="20"/>
          <w:highlight w:val="yellow"/>
          <w:lang w:val="en-SE" w:eastAsia="en-SE"/>
        </w:rPr>
        <w:t>FL summary 1 for on-demand SIB1 in idle/inactive mode</w:t>
      </w:r>
      <w:r w:rsidRPr="00CE0C2F">
        <w:rPr>
          <w:rFonts w:ascii="Times New Roman" w:eastAsia="Times New Roman" w:hAnsi="Times New Roman"/>
          <w:szCs w:val="20"/>
          <w:highlight w:val="yellow"/>
          <w:lang w:val="en-SE" w:eastAsia="en-SE"/>
        </w:rPr>
        <w:tab/>
      </w:r>
      <w:r w:rsidRPr="00DD4216">
        <w:rPr>
          <w:rFonts w:ascii="Times New Roman" w:eastAsia="Times New Roman" w:hAnsi="Times New Roman"/>
          <w:szCs w:val="20"/>
          <w:highlight w:val="yellow"/>
          <w:lang w:val="en-SE" w:eastAsia="en-SE"/>
        </w:rPr>
        <w:t>Moderator (MediaTek)</w:t>
      </w:r>
    </w:p>
    <w:p w14:paraId="4844AE91" w14:textId="63A32F43" w:rsidR="00CE0C2F" w:rsidRPr="00CE0C2F" w:rsidRDefault="00CE0C2F" w:rsidP="00CE0C2F">
      <w:pPr>
        <w:rPr>
          <w:rFonts w:ascii="Times New Roman" w:eastAsia="Times New Roman" w:hAnsi="Times New Roman"/>
          <w:szCs w:val="20"/>
          <w:highlight w:val="yellow"/>
          <w:lang w:val="en-SE" w:eastAsia="en-SE"/>
        </w:rPr>
      </w:pPr>
      <w:r w:rsidRPr="00DD4216">
        <w:rPr>
          <w:rFonts w:ascii="Times New Roman" w:eastAsia="Times New Roman" w:hAnsi="Times New Roman"/>
          <w:color w:val="000000"/>
          <w:szCs w:val="20"/>
          <w:highlight w:val="yellow"/>
          <w:lang w:val="en-SE" w:eastAsia="en-SE"/>
        </w:rPr>
        <w:t>R1-250947</w:t>
      </w:r>
      <w:r w:rsidRPr="00CE0C2F">
        <w:rPr>
          <w:rFonts w:ascii="Times New Roman" w:eastAsia="Times New Roman" w:hAnsi="Times New Roman"/>
          <w:color w:val="000000"/>
          <w:szCs w:val="20"/>
          <w:highlight w:val="yellow"/>
          <w:lang w:val="en-SE" w:eastAsia="en-SE"/>
        </w:rPr>
        <w:t>4</w:t>
      </w:r>
      <w:r w:rsidRPr="00CE0C2F">
        <w:rPr>
          <w:rFonts w:ascii="Times New Roman" w:eastAsia="Times New Roman" w:hAnsi="Times New Roman"/>
          <w:color w:val="000000"/>
          <w:szCs w:val="20"/>
          <w:highlight w:val="yellow"/>
          <w:lang w:val="en-SE" w:eastAsia="en-SE"/>
        </w:rPr>
        <w:tab/>
      </w:r>
      <w:r w:rsidRPr="00DD4216">
        <w:rPr>
          <w:rFonts w:ascii="Times New Roman" w:eastAsia="Times New Roman" w:hAnsi="Times New Roman"/>
          <w:szCs w:val="20"/>
          <w:highlight w:val="yellow"/>
          <w:lang w:val="en-SE" w:eastAsia="en-SE"/>
        </w:rPr>
        <w:t>FL summary 1 for on-demand SIB1 in idle/inactive mode</w:t>
      </w:r>
      <w:r w:rsidRPr="00CE0C2F">
        <w:rPr>
          <w:rFonts w:ascii="Times New Roman" w:eastAsia="Times New Roman" w:hAnsi="Times New Roman"/>
          <w:szCs w:val="20"/>
          <w:highlight w:val="yellow"/>
          <w:lang w:val="en-SE" w:eastAsia="en-SE"/>
        </w:rPr>
        <w:tab/>
      </w:r>
      <w:r w:rsidRPr="00DD4216">
        <w:rPr>
          <w:rFonts w:ascii="Times New Roman" w:eastAsia="Times New Roman" w:hAnsi="Times New Roman"/>
          <w:szCs w:val="20"/>
          <w:highlight w:val="yellow"/>
          <w:lang w:val="en-SE" w:eastAsia="en-SE"/>
        </w:rPr>
        <w:t>Moderator (MediaTek)</w:t>
      </w:r>
    </w:p>
    <w:p w14:paraId="5F60E0B9" w14:textId="20541743" w:rsidR="00CE0C2F" w:rsidRPr="00CE0C2F" w:rsidRDefault="00CE0C2F" w:rsidP="00CE0C2F">
      <w:pPr>
        <w:rPr>
          <w:rFonts w:ascii="Times New Roman" w:eastAsia="Times New Roman" w:hAnsi="Times New Roman"/>
          <w:szCs w:val="20"/>
          <w:lang w:val="en-SE" w:eastAsia="en-SE"/>
        </w:rPr>
      </w:pPr>
      <w:r w:rsidRPr="00DD4216">
        <w:rPr>
          <w:rFonts w:ascii="Times New Roman" w:eastAsia="Times New Roman" w:hAnsi="Times New Roman"/>
          <w:color w:val="000000"/>
          <w:szCs w:val="20"/>
          <w:highlight w:val="yellow"/>
          <w:lang w:val="en-SE" w:eastAsia="en-SE"/>
        </w:rPr>
        <w:t>R1-250947</w:t>
      </w:r>
      <w:r w:rsidRPr="00CE0C2F">
        <w:rPr>
          <w:rFonts w:ascii="Times New Roman" w:eastAsia="Times New Roman" w:hAnsi="Times New Roman"/>
          <w:color w:val="000000"/>
          <w:szCs w:val="20"/>
          <w:highlight w:val="yellow"/>
          <w:lang w:val="en-SE" w:eastAsia="en-SE"/>
        </w:rPr>
        <w:t>5</w:t>
      </w:r>
      <w:r w:rsidRPr="00CE0C2F">
        <w:rPr>
          <w:rFonts w:ascii="Times New Roman" w:eastAsia="Times New Roman" w:hAnsi="Times New Roman"/>
          <w:color w:val="000000"/>
          <w:szCs w:val="20"/>
          <w:highlight w:val="yellow"/>
          <w:lang w:val="en-SE" w:eastAsia="en-SE"/>
        </w:rPr>
        <w:tab/>
      </w:r>
      <w:r w:rsidRPr="00DD4216">
        <w:rPr>
          <w:rFonts w:ascii="Times New Roman" w:eastAsia="Times New Roman" w:hAnsi="Times New Roman"/>
          <w:szCs w:val="20"/>
          <w:highlight w:val="yellow"/>
          <w:lang w:val="en-SE" w:eastAsia="en-SE"/>
        </w:rPr>
        <w:t>FL summary 1 for on-demand SIB1 in idle/inactive mode</w:t>
      </w:r>
      <w:r w:rsidRPr="00CE0C2F">
        <w:rPr>
          <w:rFonts w:ascii="Times New Roman" w:eastAsia="Times New Roman" w:hAnsi="Times New Roman"/>
          <w:szCs w:val="20"/>
          <w:highlight w:val="yellow"/>
          <w:lang w:val="en-SE" w:eastAsia="en-SE"/>
        </w:rPr>
        <w:tab/>
      </w:r>
      <w:r w:rsidRPr="00DD4216">
        <w:rPr>
          <w:rFonts w:ascii="Times New Roman" w:eastAsia="Times New Roman" w:hAnsi="Times New Roman"/>
          <w:szCs w:val="20"/>
          <w:highlight w:val="yellow"/>
          <w:lang w:val="en-SE" w:eastAsia="en-SE"/>
        </w:rPr>
        <w:t>Moderator (MediaTek)</w:t>
      </w:r>
    </w:p>
    <w:p w14:paraId="6C84EB02" w14:textId="77777777" w:rsidR="00CE0C2F" w:rsidRPr="00CE0C2F" w:rsidRDefault="00CE0C2F" w:rsidP="00461326">
      <w:pPr>
        <w:rPr>
          <w:rFonts w:eastAsia="DengXian"/>
          <w:lang w:val="en-SE" w:eastAsia="zh-CN"/>
        </w:rPr>
      </w:pPr>
    </w:p>
    <w:p w14:paraId="14022CA8" w14:textId="77777777" w:rsidR="00461326" w:rsidRPr="00C006B0" w:rsidRDefault="00461326" w:rsidP="00461326">
      <w:pPr>
        <w:pStyle w:val="Heading3"/>
        <w:rPr>
          <w:lang w:val="en-US"/>
        </w:rPr>
      </w:pPr>
      <w:r w:rsidRPr="00C006B0">
        <w:rPr>
          <w:lang w:val="en-US"/>
        </w:rPr>
        <w:t>Adaptation of common signal/channel transmissions</w:t>
      </w:r>
    </w:p>
    <w:p w14:paraId="1819A70C" w14:textId="77777777" w:rsidR="00461326" w:rsidRPr="0077694D" w:rsidRDefault="00461326" w:rsidP="00461326">
      <w:r w:rsidRPr="0046548D">
        <w:rPr>
          <w:rFonts w:ascii="Times New Roman" w:eastAsia="Times New Roman" w:hAnsi="Times New Roman"/>
          <w:b/>
          <w:bCs/>
        </w:rPr>
        <w:t>R1-2509165</w:t>
      </w:r>
      <w:r w:rsidRPr="0077694D">
        <w:rPr>
          <w:rFonts w:ascii="Times New Roman" w:eastAsia="Times New Roman" w:hAnsi="Times New Roman"/>
        </w:rPr>
        <w:tab/>
        <w:t>Summary#1 of R19 maintenance for adaptation of common signalling</w:t>
      </w:r>
      <w:r w:rsidRPr="0077694D">
        <w:rPr>
          <w:rFonts w:ascii="Times New Roman" w:eastAsia="Times New Roman" w:hAnsi="Times New Roman"/>
        </w:rPr>
        <w:tab/>
      </w:r>
      <w:proofErr w:type="gramStart"/>
      <w:r w:rsidRPr="0077694D">
        <w:rPr>
          <w:rFonts w:ascii="Times New Roman" w:eastAsia="Times New Roman" w:hAnsi="Times New Roman"/>
        </w:rPr>
        <w:t>Moderator(</w:t>
      </w:r>
      <w:proofErr w:type="gramEnd"/>
      <w:r w:rsidRPr="0077694D">
        <w:rPr>
          <w:rFonts w:ascii="Times New Roman" w:eastAsia="Times New Roman" w:hAnsi="Times New Roman"/>
        </w:rPr>
        <w:t>Ericsson)</w:t>
      </w:r>
    </w:p>
    <w:p w14:paraId="2B2A3E05" w14:textId="77777777" w:rsidR="00461326" w:rsidRPr="00CE0C2F" w:rsidRDefault="00461326" w:rsidP="00461326">
      <w:pPr>
        <w:rPr>
          <w:highlight w:val="yellow"/>
        </w:rPr>
      </w:pPr>
      <w:r w:rsidRPr="00CE0C2F">
        <w:rPr>
          <w:rFonts w:ascii="Times New Roman" w:eastAsia="Times New Roman" w:hAnsi="Times New Roman"/>
          <w:highlight w:val="yellow"/>
        </w:rPr>
        <w:t>R1-2509166</w:t>
      </w:r>
      <w:r w:rsidRPr="00CE0C2F">
        <w:rPr>
          <w:rFonts w:ascii="Times New Roman" w:eastAsia="Times New Roman" w:hAnsi="Times New Roman"/>
          <w:highlight w:val="yellow"/>
        </w:rPr>
        <w:tab/>
        <w:t>Summary#2 of R19 maintenance for adaptation of common signalling</w:t>
      </w:r>
      <w:r w:rsidRPr="00CE0C2F">
        <w:rPr>
          <w:rFonts w:ascii="Times New Roman" w:eastAsia="Times New Roman" w:hAnsi="Times New Roman"/>
          <w:highlight w:val="yellow"/>
        </w:rPr>
        <w:tab/>
      </w:r>
      <w:proofErr w:type="gramStart"/>
      <w:r w:rsidRPr="00CE0C2F">
        <w:rPr>
          <w:rFonts w:ascii="Times New Roman" w:eastAsia="Times New Roman" w:hAnsi="Times New Roman"/>
          <w:highlight w:val="yellow"/>
        </w:rPr>
        <w:t>Moderator(</w:t>
      </w:r>
      <w:proofErr w:type="gramEnd"/>
      <w:r w:rsidRPr="00CE0C2F">
        <w:rPr>
          <w:rFonts w:ascii="Times New Roman" w:eastAsia="Times New Roman" w:hAnsi="Times New Roman"/>
          <w:highlight w:val="yellow"/>
        </w:rPr>
        <w:t>Ericsson)</w:t>
      </w:r>
    </w:p>
    <w:p w14:paraId="29A599D0" w14:textId="109A7EEC" w:rsidR="004E4442" w:rsidRDefault="004E4442" w:rsidP="004E4442">
      <w:r w:rsidRPr="00CE0C2F">
        <w:rPr>
          <w:rFonts w:ascii="Times New Roman" w:eastAsia="Times New Roman" w:hAnsi="Times New Roman"/>
          <w:highlight w:val="yellow"/>
        </w:rPr>
        <w:t>R1-2509167</w:t>
      </w:r>
      <w:r w:rsidRPr="00CE0C2F">
        <w:rPr>
          <w:rFonts w:ascii="Times New Roman" w:eastAsia="Times New Roman" w:hAnsi="Times New Roman"/>
          <w:highlight w:val="yellow"/>
        </w:rPr>
        <w:tab/>
        <w:t>Final summary of R19 maintenance for adaptation of common signalling</w:t>
      </w:r>
      <w:r w:rsidR="00CE0C2F" w:rsidRPr="00CE0C2F">
        <w:rPr>
          <w:rFonts w:ascii="Times New Roman" w:eastAsia="Times New Roman" w:hAnsi="Times New Roman"/>
          <w:highlight w:val="yellow"/>
        </w:rPr>
        <w:t xml:space="preserve"> </w:t>
      </w:r>
      <w:proofErr w:type="gramStart"/>
      <w:r w:rsidRPr="00CE0C2F">
        <w:rPr>
          <w:rFonts w:ascii="Times New Roman" w:eastAsia="Times New Roman" w:hAnsi="Times New Roman"/>
          <w:highlight w:val="yellow"/>
        </w:rPr>
        <w:t>Moderator(</w:t>
      </w:r>
      <w:proofErr w:type="gramEnd"/>
      <w:r w:rsidRPr="00CE0C2F">
        <w:rPr>
          <w:rFonts w:ascii="Times New Roman" w:eastAsia="Times New Roman" w:hAnsi="Times New Roman"/>
          <w:highlight w:val="yellow"/>
        </w:rPr>
        <w:t>Ericsson)</w:t>
      </w:r>
    </w:p>
    <w:p w14:paraId="4C46CA8D" w14:textId="77777777" w:rsidR="00134565" w:rsidRDefault="00134565" w:rsidP="00134565">
      <w:pPr>
        <w:pStyle w:val="BodyText"/>
        <w:rPr>
          <w:rFonts w:ascii="Times New Roman" w:hAnsi="Times New Roman"/>
        </w:rPr>
      </w:pPr>
      <w:bookmarkStart w:id="3" w:name="_Toc197093411"/>
      <w:bookmarkEnd w:id="2"/>
    </w:p>
    <w:p w14:paraId="7B25FA3E" w14:textId="21E4E754" w:rsidR="00134565" w:rsidRPr="00BA6D34" w:rsidRDefault="00134565" w:rsidP="00134565">
      <w:pPr>
        <w:pStyle w:val="BodyText"/>
        <w:rPr>
          <w:rFonts w:ascii="Times New Roman" w:hAnsi="Times New Roman"/>
          <w:b/>
          <w:bCs/>
        </w:rPr>
      </w:pPr>
      <w:r w:rsidRPr="00BA6D34">
        <w:rPr>
          <w:rFonts w:ascii="Times New Roman" w:hAnsi="Times New Roman"/>
          <w:b/>
          <w:bCs/>
        </w:rPr>
        <w:t>Conclusion:</w:t>
      </w:r>
    </w:p>
    <w:p w14:paraId="43D265D3" w14:textId="4E282A3F" w:rsidR="006E735A" w:rsidRPr="00134565" w:rsidRDefault="00134565" w:rsidP="00134565">
      <w:pPr>
        <w:pStyle w:val="3GPPNormalText"/>
        <w:rPr>
          <w:rFonts w:ascii="Arial" w:eastAsia="DengXian" w:hAnsi="Arial"/>
          <w:color w:val="000000"/>
          <w:sz w:val="24"/>
          <w:szCs w:val="28"/>
          <w:lang w:val="en-US" w:eastAsia="zh-CN"/>
        </w:rPr>
      </w:pPr>
      <w:r>
        <w:lastRenderedPageBreak/>
        <w:t>There is n</w:t>
      </w:r>
      <w:r>
        <w:t>o consensu</w:t>
      </w:r>
      <w:r>
        <w:t>s</w:t>
      </w:r>
      <w:r>
        <w:t xml:space="preserve"> to modify the UE </w:t>
      </w:r>
      <w:proofErr w:type="spellStart"/>
      <w:r>
        <w:t>behavior</w:t>
      </w:r>
      <w:proofErr w:type="spellEnd"/>
      <w:r>
        <w:t xml:space="preserve"> with respect to the availability of additional PRACH occasions indicated by DCI 1_0 with C-RNTI (i.e. PDCCH order) by using the same validity duration parameter (</w:t>
      </w:r>
      <w:r>
        <w:rPr>
          <w:i/>
          <w:iCs/>
        </w:rPr>
        <w:t>validity-</w:t>
      </w:r>
      <w:proofErr w:type="spellStart"/>
      <w:r>
        <w:rPr>
          <w:i/>
          <w:iCs/>
        </w:rPr>
        <w:t>DurationForAddlRACHAdaptation</w:t>
      </w:r>
      <w:proofErr w:type="spellEnd"/>
      <w:r>
        <w:t>) and reference point as used for DCI 1_0 with P-RNTI.</w:t>
      </w:r>
    </w:p>
    <w:p w14:paraId="6741DD29" w14:textId="77777777" w:rsidR="00DD4216" w:rsidRDefault="00DD4216" w:rsidP="00DD4216">
      <w:pPr>
        <w:pStyle w:val="3GPPNormalText"/>
      </w:pPr>
    </w:p>
    <w:p w14:paraId="248FCE3D" w14:textId="77777777" w:rsidR="00DD4216" w:rsidRPr="006E735A" w:rsidRDefault="00DD4216" w:rsidP="00DD4216">
      <w:pPr>
        <w:pStyle w:val="ListParagraph"/>
        <w:keepNext/>
        <w:widowControl w:val="0"/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0304E205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05604C10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3229E7BF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4996F8E2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bookmarkEnd w:id="3"/>
    <w:p w14:paraId="501E0E6F" w14:textId="77777777" w:rsidR="00E73DEE" w:rsidRPr="00E73DEE" w:rsidRDefault="00E73DEE" w:rsidP="00E73DEE">
      <w:pPr>
        <w:pStyle w:val="ListParagraph"/>
        <w:widowControl w:val="0"/>
        <w:numPr>
          <w:ilvl w:val="0"/>
          <w:numId w:val="7"/>
        </w:numPr>
        <w:spacing w:before="240" w:after="60"/>
        <w:ind w:leftChars="0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sectPr w:rsidR="00E73DEE" w:rsidRPr="00E73DEE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LINKWIZARDMODULELOCAL.START_LINKWIZARDLOCAL"/>
    </wne:keymap>
    <wne:keymap wne:kcmPrimary="0232">
      <wne:macro wne:macroName="PROJECT.LINKWIZARDMODULELOCAL.START_LINKWIZARDLOCAL"/>
    </wne:keymap>
    <wne:keymap wne:kcmPrimary="0233">
      <wne:macro wne:macroName="PROJECT.LINKWIZARDMODULELOCAL.START_LINKWIZARDLOCAL"/>
    </wne:keymap>
    <wne:keymap wne:kcmPrimary="0234">
      <wne:macro wne:macroName="PROJECT.LINKWIZARDMODULELOCAL.START_LINKWIZARDLOCAL"/>
    </wne:keymap>
    <wne:keymap wne:kcmPrimary="0235">
      <wne:macro wne:macroName="PROJECT.LINKWIZARDMODULELOCAL.START_LINKWIZARDLOCAL"/>
    </wne:keymap>
    <wne:keymap wne:kcmPrimary="0236">
      <wne:macro wne:macroName="PROJECT.LINKWIZARDMODULELOCAL.START_LINKWIZARDLOCAL"/>
    </wne:keymap>
    <wne:keymap wne:kcmPrimary="0244">
      <wne:macro wne:macroName="PROJECT.LINKWIZARDMODULELOCAL.START_LINKWIZARDLOCAL"/>
    </wne:keymap>
    <wne:keymap wne:kcmPrimary="0245">
      <wne:macro wne:macroName="PROJECT.LINKWIZARDMODULELOCAL.START_LINKWIZARDLOCAL"/>
    </wne:keymap>
    <wne:keymap wne:kcmPrimary="0247">
      <wne:macro wne:macroName="PROJECT.LINKWIZARDMODULELOCAL.START_LINKWIZARDLOCAL"/>
    </wne:keymap>
    <wne:keymap wne:kcmPrimary="0248">
      <wne:macro wne:macroName="PROJECT.LINKWIZARDMODULELOCAL.START_LINKWIZARDLOCAL"/>
    </wne:keymap>
    <wne:keymap wne:kcmPrimary="024D">
      <wne:macro wne:macroName="PROJECT.LINKWIZARDMODULELOCAL.START_LINKWIZARDLOCAL"/>
    </wne:keymap>
    <wne:keymap wne:kcmPrimary="0251">
      <wne:macro wne:macroName="PROJECT.LINKWIZARDMODULELOCAL.START_LINKWIZARDLOCAL"/>
    </wne:keymap>
    <wne:keymap wne:kcmPrimary="0252">
      <wne:macro wne:macroName="PROJECT.LINKWIZARDMODULELOCAL.START_LINKWIZARDLOCAL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BA65C" w14:textId="77777777" w:rsidR="00755629" w:rsidRDefault="00755629">
      <w:r>
        <w:separator/>
      </w:r>
    </w:p>
  </w:endnote>
  <w:endnote w:type="continuationSeparator" w:id="0">
    <w:p w14:paraId="4CC7733F" w14:textId="77777777" w:rsidR="00755629" w:rsidRDefault="00755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Klee One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">
    <w:altName w:val="Times New Roman"/>
    <w:charset w:val="00"/>
    <w:family w:val="auto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A3B2A" w14:textId="77777777" w:rsidR="00755629" w:rsidRDefault="00755629">
      <w:r>
        <w:separator/>
      </w:r>
    </w:p>
  </w:footnote>
  <w:footnote w:type="continuationSeparator" w:id="0">
    <w:p w14:paraId="08C0D318" w14:textId="77777777" w:rsidR="00755629" w:rsidRDefault="00755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886FDB"/>
    <w:multiLevelType w:val="hybridMultilevel"/>
    <w:tmpl w:val="7812CEF2"/>
    <w:lvl w:ilvl="0" w:tplc="D4206ECE">
      <w:start w:val="2025"/>
      <w:numFmt w:val="bullet"/>
      <w:lvlText w:val="-"/>
      <w:lvlJc w:val="left"/>
      <w:pPr>
        <w:ind w:left="720" w:hanging="360"/>
      </w:pPr>
      <w:rPr>
        <w:rFonts w:ascii="Times" w:eastAsia="DengXian" w:hAnsi="Times" w:cs="Time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1" w15:restartNumberingAfterBreak="0">
    <w:nsid w:val="2DDC0E8F"/>
    <w:multiLevelType w:val="multilevel"/>
    <w:tmpl w:val="7BA00FEE"/>
    <w:lvl w:ilvl="0">
      <w:start w:val="10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2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4E1C65"/>
    <w:multiLevelType w:val="multilevel"/>
    <w:tmpl w:val="943EB05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5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6" w15:restartNumberingAfterBreak="0">
    <w:nsid w:val="42B553E0"/>
    <w:multiLevelType w:val="multilevel"/>
    <w:tmpl w:val="42B553E0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lang w:val="en-G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9B56AC7"/>
    <w:multiLevelType w:val="multilevel"/>
    <w:tmpl w:val="04AA32D6"/>
    <w:lvl w:ilvl="0">
      <w:start w:val="6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19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4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8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325343">
    <w:abstractNumId w:val="2"/>
  </w:num>
  <w:num w:numId="2" w16cid:durableId="833883265">
    <w:abstractNumId w:val="20"/>
  </w:num>
  <w:num w:numId="3" w16cid:durableId="1492334585">
    <w:abstractNumId w:val="27"/>
  </w:num>
  <w:num w:numId="4" w16cid:durableId="426924966">
    <w:abstractNumId w:val="26"/>
  </w:num>
  <w:num w:numId="5" w16cid:durableId="1065564492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1261990353">
    <w:abstractNumId w:val="22"/>
  </w:num>
  <w:num w:numId="7" w16cid:durableId="588540344">
    <w:abstractNumId w:val="17"/>
  </w:num>
  <w:num w:numId="8" w16cid:durableId="268054013">
    <w:abstractNumId w:val="9"/>
  </w:num>
  <w:num w:numId="9" w16cid:durableId="1897619691">
    <w:abstractNumId w:val="28"/>
  </w:num>
  <w:num w:numId="10" w16cid:durableId="1719545318">
    <w:abstractNumId w:val="13"/>
  </w:num>
  <w:num w:numId="11" w16cid:durableId="312486284">
    <w:abstractNumId w:val="24"/>
  </w:num>
  <w:num w:numId="12" w16cid:durableId="190724356">
    <w:abstractNumId w:val="25"/>
  </w:num>
  <w:num w:numId="13" w16cid:durableId="611326816">
    <w:abstractNumId w:val="12"/>
  </w:num>
  <w:num w:numId="14" w16cid:durableId="1726640307">
    <w:abstractNumId w:val="18"/>
  </w:num>
  <w:num w:numId="15" w16cid:durableId="1383015802">
    <w:abstractNumId w:val="21"/>
  </w:num>
  <w:num w:numId="16" w16cid:durableId="2135099440">
    <w:abstractNumId w:val="7"/>
  </w:num>
  <w:num w:numId="17" w16cid:durableId="1163085905">
    <w:abstractNumId w:val="23"/>
  </w:num>
  <w:num w:numId="18" w16cid:durableId="618028932">
    <w:abstractNumId w:val="14"/>
  </w:num>
  <w:num w:numId="19" w16cid:durableId="328674271">
    <w:abstractNumId w:val="15"/>
  </w:num>
  <w:num w:numId="20" w16cid:durableId="400716592">
    <w:abstractNumId w:val="11"/>
  </w:num>
  <w:num w:numId="21" w16cid:durableId="956714917">
    <w:abstractNumId w:val="10"/>
  </w:num>
  <w:num w:numId="22" w16cid:durableId="608899889">
    <w:abstractNumId w:val="6"/>
  </w:num>
  <w:num w:numId="23" w16cid:durableId="1734305728">
    <w:abstractNumId w:val="8"/>
  </w:num>
  <w:num w:numId="24" w16cid:durableId="612906023">
    <w:abstractNumId w:val="5"/>
  </w:num>
  <w:num w:numId="25" w16cid:durableId="540291951">
    <w:abstractNumId w:val="3"/>
  </w:num>
  <w:num w:numId="26" w16cid:durableId="1422874209">
    <w:abstractNumId w:val="19"/>
  </w:num>
  <w:num w:numId="27" w16cid:durableId="1094403885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embedSystemFonts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en-S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EC9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869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DE8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5B7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6D8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7D2"/>
    <w:rsid w:val="00061BC7"/>
    <w:rsid w:val="00061CEC"/>
    <w:rsid w:val="00061D21"/>
    <w:rsid w:val="00062285"/>
    <w:rsid w:val="000623E2"/>
    <w:rsid w:val="00062476"/>
    <w:rsid w:val="0006253E"/>
    <w:rsid w:val="00062950"/>
    <w:rsid w:val="0006298A"/>
    <w:rsid w:val="00062B1A"/>
    <w:rsid w:val="00062BEE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DE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2EA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749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70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9E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48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50C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84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CC9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B9A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641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2FC0"/>
    <w:rsid w:val="001232F6"/>
    <w:rsid w:val="001233E4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31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65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A15"/>
    <w:rsid w:val="00135B82"/>
    <w:rsid w:val="00135D61"/>
    <w:rsid w:val="00135F32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E4D"/>
    <w:rsid w:val="00137F84"/>
    <w:rsid w:val="00137F9A"/>
    <w:rsid w:val="001405A7"/>
    <w:rsid w:val="001407D4"/>
    <w:rsid w:val="00140A63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C9D"/>
    <w:rsid w:val="00144DAB"/>
    <w:rsid w:val="0014510E"/>
    <w:rsid w:val="00145252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1E"/>
    <w:rsid w:val="00160732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6FB5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2F9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8BB"/>
    <w:rsid w:val="00182BA1"/>
    <w:rsid w:val="001830B5"/>
    <w:rsid w:val="001831CA"/>
    <w:rsid w:val="00183490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97E4D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8E1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45B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257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CBE"/>
    <w:rsid w:val="001B4E06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92"/>
    <w:rsid w:val="001B79AF"/>
    <w:rsid w:val="001B7B2A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AE9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933"/>
    <w:rsid w:val="001D1A04"/>
    <w:rsid w:val="001D1C79"/>
    <w:rsid w:val="001D2025"/>
    <w:rsid w:val="001D20A3"/>
    <w:rsid w:val="001D22A1"/>
    <w:rsid w:val="001D2554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E65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390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A6A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68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A3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C7A"/>
    <w:rsid w:val="00214EDE"/>
    <w:rsid w:val="00215018"/>
    <w:rsid w:val="0021513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3C3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85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AF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77E1D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02D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71E"/>
    <w:rsid w:val="0028483B"/>
    <w:rsid w:val="00284847"/>
    <w:rsid w:val="00284945"/>
    <w:rsid w:val="0028495C"/>
    <w:rsid w:val="00284AB4"/>
    <w:rsid w:val="00284AB5"/>
    <w:rsid w:val="00284BE7"/>
    <w:rsid w:val="00284C11"/>
    <w:rsid w:val="00284F61"/>
    <w:rsid w:val="00284FFD"/>
    <w:rsid w:val="00285118"/>
    <w:rsid w:val="0028533A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AFA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137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6A2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59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0B06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52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DB3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E87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858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9CA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1DC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37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108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BD7"/>
    <w:rsid w:val="00367D09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2DC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033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4F0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773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84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8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5A1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99C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AF6"/>
    <w:rsid w:val="003B0B21"/>
    <w:rsid w:val="003B0D11"/>
    <w:rsid w:val="003B0D32"/>
    <w:rsid w:val="003B0DB9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17"/>
    <w:rsid w:val="003B22E0"/>
    <w:rsid w:val="003B24D2"/>
    <w:rsid w:val="003B27B8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276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702"/>
    <w:rsid w:val="003B68AC"/>
    <w:rsid w:val="003B6B93"/>
    <w:rsid w:val="003B6C19"/>
    <w:rsid w:val="003B6E90"/>
    <w:rsid w:val="003B6F41"/>
    <w:rsid w:val="003B7176"/>
    <w:rsid w:val="003B786A"/>
    <w:rsid w:val="003B7AC2"/>
    <w:rsid w:val="003B7AF9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5A4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C7"/>
    <w:rsid w:val="003C7E76"/>
    <w:rsid w:val="003C7FFB"/>
    <w:rsid w:val="003D0A11"/>
    <w:rsid w:val="003D0C2D"/>
    <w:rsid w:val="003D1068"/>
    <w:rsid w:val="003D1090"/>
    <w:rsid w:val="003D13B7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458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8AA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4F3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8FA"/>
    <w:rsid w:val="003F3986"/>
    <w:rsid w:val="003F3DC8"/>
    <w:rsid w:val="003F3DC9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9E4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41"/>
    <w:rsid w:val="00402A86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4F56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104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7C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C10"/>
    <w:rsid w:val="00417DCA"/>
    <w:rsid w:val="00417EDF"/>
    <w:rsid w:val="00420084"/>
    <w:rsid w:val="004203F6"/>
    <w:rsid w:val="00420469"/>
    <w:rsid w:val="00420549"/>
    <w:rsid w:val="00420992"/>
    <w:rsid w:val="0042099A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61B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CD8"/>
    <w:rsid w:val="00427DC6"/>
    <w:rsid w:val="00427E22"/>
    <w:rsid w:val="00427E54"/>
    <w:rsid w:val="00427EC1"/>
    <w:rsid w:val="00427F89"/>
    <w:rsid w:val="00427F9E"/>
    <w:rsid w:val="00427FA8"/>
    <w:rsid w:val="004304FE"/>
    <w:rsid w:val="0043054A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1D1F"/>
    <w:rsid w:val="004321D1"/>
    <w:rsid w:val="0043249F"/>
    <w:rsid w:val="004328B1"/>
    <w:rsid w:val="004328D3"/>
    <w:rsid w:val="004329C1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26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48D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1D0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370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6EB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4C6D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A30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561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1F6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0F9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6A0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817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B23"/>
    <w:rsid w:val="004D0C13"/>
    <w:rsid w:val="004D0C5D"/>
    <w:rsid w:val="004D0C7C"/>
    <w:rsid w:val="004D0D70"/>
    <w:rsid w:val="004D0EE5"/>
    <w:rsid w:val="004D0F6B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2E2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442"/>
    <w:rsid w:val="004E4565"/>
    <w:rsid w:val="004E4C3B"/>
    <w:rsid w:val="004E4CFB"/>
    <w:rsid w:val="004E4D21"/>
    <w:rsid w:val="004E4E27"/>
    <w:rsid w:val="004E4E2B"/>
    <w:rsid w:val="004E4EFA"/>
    <w:rsid w:val="004E5168"/>
    <w:rsid w:val="004E5274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3FC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A77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A91"/>
    <w:rsid w:val="00507B7C"/>
    <w:rsid w:val="00507D3E"/>
    <w:rsid w:val="00507DDB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D89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9F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07B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B37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A77"/>
    <w:rsid w:val="00550C4D"/>
    <w:rsid w:val="00550E33"/>
    <w:rsid w:val="00551032"/>
    <w:rsid w:val="005510DD"/>
    <w:rsid w:val="005511E2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4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833"/>
    <w:rsid w:val="0056596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4D9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2F9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1E9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AC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AB8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5EE0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D1D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24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3C4B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6C5"/>
    <w:rsid w:val="005F0707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D7D"/>
    <w:rsid w:val="005F3E96"/>
    <w:rsid w:val="005F4097"/>
    <w:rsid w:val="005F4126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71F2"/>
    <w:rsid w:val="006072D9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AC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1D0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13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97"/>
    <w:rsid w:val="006774CB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3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58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4F6D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00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AD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98"/>
    <w:rsid w:val="006B16FB"/>
    <w:rsid w:val="006B1961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52C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E3A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679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833"/>
    <w:rsid w:val="006D093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1F22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1F05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35A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2B7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18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3F12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90A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43"/>
    <w:rsid w:val="007118DF"/>
    <w:rsid w:val="00711A80"/>
    <w:rsid w:val="00711C8D"/>
    <w:rsid w:val="00711E0A"/>
    <w:rsid w:val="00712128"/>
    <w:rsid w:val="00712145"/>
    <w:rsid w:val="00712216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4F3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6FB1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1D0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365"/>
    <w:rsid w:val="00751438"/>
    <w:rsid w:val="00751599"/>
    <w:rsid w:val="007517EC"/>
    <w:rsid w:val="00751AEF"/>
    <w:rsid w:val="00751C8D"/>
    <w:rsid w:val="00751DA6"/>
    <w:rsid w:val="0075203F"/>
    <w:rsid w:val="007520C8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62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7CA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EAE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289"/>
    <w:rsid w:val="00773418"/>
    <w:rsid w:val="00773A2C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4D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C9A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1D34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AEA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DAB"/>
    <w:rsid w:val="00792EFD"/>
    <w:rsid w:val="00792F10"/>
    <w:rsid w:val="00792F20"/>
    <w:rsid w:val="00792FB2"/>
    <w:rsid w:val="007931C1"/>
    <w:rsid w:val="0079335E"/>
    <w:rsid w:val="0079353A"/>
    <w:rsid w:val="00793736"/>
    <w:rsid w:val="0079395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B98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25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1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D14"/>
    <w:rsid w:val="007C6E01"/>
    <w:rsid w:val="007C6E08"/>
    <w:rsid w:val="007C6F60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8E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B3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BD0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AD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6D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B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66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504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0BD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C53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402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687"/>
    <w:rsid w:val="008707E7"/>
    <w:rsid w:val="008708C0"/>
    <w:rsid w:val="00870936"/>
    <w:rsid w:val="00870B7E"/>
    <w:rsid w:val="00870DF6"/>
    <w:rsid w:val="00870EFB"/>
    <w:rsid w:val="008711C0"/>
    <w:rsid w:val="008712E2"/>
    <w:rsid w:val="00871346"/>
    <w:rsid w:val="008714D8"/>
    <w:rsid w:val="008717E9"/>
    <w:rsid w:val="00871821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80"/>
    <w:rsid w:val="0087597D"/>
    <w:rsid w:val="008759C4"/>
    <w:rsid w:val="008759D7"/>
    <w:rsid w:val="00875A51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659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19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01F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776"/>
    <w:rsid w:val="008B4A84"/>
    <w:rsid w:val="008B4C2D"/>
    <w:rsid w:val="008B4D45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F80"/>
    <w:rsid w:val="008B73D2"/>
    <w:rsid w:val="008B74FA"/>
    <w:rsid w:val="008B7595"/>
    <w:rsid w:val="008B772D"/>
    <w:rsid w:val="008B797B"/>
    <w:rsid w:val="008B7A19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EC0"/>
    <w:rsid w:val="008C2F5F"/>
    <w:rsid w:val="008C2FBF"/>
    <w:rsid w:val="008C3360"/>
    <w:rsid w:val="008C3B77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9C9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9A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3D7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E2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31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A8D"/>
    <w:rsid w:val="00921B50"/>
    <w:rsid w:val="00921CA3"/>
    <w:rsid w:val="00921DB2"/>
    <w:rsid w:val="00921DF4"/>
    <w:rsid w:val="00921F58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BE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2FF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4A4"/>
    <w:rsid w:val="00944665"/>
    <w:rsid w:val="00944979"/>
    <w:rsid w:val="00944EBB"/>
    <w:rsid w:val="00945264"/>
    <w:rsid w:val="009452BF"/>
    <w:rsid w:val="009452FA"/>
    <w:rsid w:val="00945555"/>
    <w:rsid w:val="0094566B"/>
    <w:rsid w:val="0094573E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3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09C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3E4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D96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6D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EA"/>
    <w:rsid w:val="009B29FB"/>
    <w:rsid w:val="009B2A07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BE3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85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04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2FDB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2E1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C3D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2C"/>
    <w:rsid w:val="009D7F52"/>
    <w:rsid w:val="009E03C3"/>
    <w:rsid w:val="009E0515"/>
    <w:rsid w:val="009E07BC"/>
    <w:rsid w:val="009E0A18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4B4"/>
    <w:rsid w:val="00A004BF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458"/>
    <w:rsid w:val="00A075C1"/>
    <w:rsid w:val="00A077D4"/>
    <w:rsid w:val="00A077DC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17"/>
    <w:rsid w:val="00A162EC"/>
    <w:rsid w:val="00A16371"/>
    <w:rsid w:val="00A1638A"/>
    <w:rsid w:val="00A1640D"/>
    <w:rsid w:val="00A164D0"/>
    <w:rsid w:val="00A16678"/>
    <w:rsid w:val="00A166DC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7BC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4E9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82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5E02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9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05B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6EDA"/>
    <w:rsid w:val="00A37028"/>
    <w:rsid w:val="00A37217"/>
    <w:rsid w:val="00A37269"/>
    <w:rsid w:val="00A37428"/>
    <w:rsid w:val="00A3760D"/>
    <w:rsid w:val="00A37A16"/>
    <w:rsid w:val="00A37BA0"/>
    <w:rsid w:val="00A37BF8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B4F"/>
    <w:rsid w:val="00A47C27"/>
    <w:rsid w:val="00A47CC4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0E1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C5F"/>
    <w:rsid w:val="00A51E2D"/>
    <w:rsid w:val="00A52142"/>
    <w:rsid w:val="00A521A4"/>
    <w:rsid w:val="00A521E2"/>
    <w:rsid w:val="00A52201"/>
    <w:rsid w:val="00A5224A"/>
    <w:rsid w:val="00A5229D"/>
    <w:rsid w:val="00A522F3"/>
    <w:rsid w:val="00A524B2"/>
    <w:rsid w:val="00A5259C"/>
    <w:rsid w:val="00A525A6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6A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686"/>
    <w:rsid w:val="00A63AB8"/>
    <w:rsid w:val="00A63AFC"/>
    <w:rsid w:val="00A63B43"/>
    <w:rsid w:val="00A63C76"/>
    <w:rsid w:val="00A63CC4"/>
    <w:rsid w:val="00A63D54"/>
    <w:rsid w:val="00A63E44"/>
    <w:rsid w:val="00A643F6"/>
    <w:rsid w:val="00A64540"/>
    <w:rsid w:val="00A6455A"/>
    <w:rsid w:val="00A6456F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6E64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5FE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1D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69E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03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AD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2E1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88"/>
    <w:rsid w:val="00AA73BB"/>
    <w:rsid w:val="00AA7503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9B0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58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7AC"/>
    <w:rsid w:val="00AD681D"/>
    <w:rsid w:val="00AD6AC5"/>
    <w:rsid w:val="00AD6DDD"/>
    <w:rsid w:val="00AD6E21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67B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ABA"/>
    <w:rsid w:val="00B11D0C"/>
    <w:rsid w:val="00B11EA2"/>
    <w:rsid w:val="00B11F9B"/>
    <w:rsid w:val="00B12640"/>
    <w:rsid w:val="00B12887"/>
    <w:rsid w:val="00B12B56"/>
    <w:rsid w:val="00B12B75"/>
    <w:rsid w:val="00B12F27"/>
    <w:rsid w:val="00B1305B"/>
    <w:rsid w:val="00B131E8"/>
    <w:rsid w:val="00B13289"/>
    <w:rsid w:val="00B1348D"/>
    <w:rsid w:val="00B135C3"/>
    <w:rsid w:val="00B1384A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1FF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379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39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14A"/>
    <w:rsid w:val="00B41293"/>
    <w:rsid w:val="00B41375"/>
    <w:rsid w:val="00B4164C"/>
    <w:rsid w:val="00B41822"/>
    <w:rsid w:val="00B4199A"/>
    <w:rsid w:val="00B41A98"/>
    <w:rsid w:val="00B41CE3"/>
    <w:rsid w:val="00B41D7E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E68"/>
    <w:rsid w:val="00B52EFC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57D21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10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451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6F1"/>
    <w:rsid w:val="00B70877"/>
    <w:rsid w:val="00B70A1F"/>
    <w:rsid w:val="00B70C75"/>
    <w:rsid w:val="00B70EBE"/>
    <w:rsid w:val="00B70FA1"/>
    <w:rsid w:val="00B71164"/>
    <w:rsid w:val="00B71167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1D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1AF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5AD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34F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CE1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34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B39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06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4E0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05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314"/>
    <w:rsid w:val="00BF04B5"/>
    <w:rsid w:val="00BF0573"/>
    <w:rsid w:val="00BF06C6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5AA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9B6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429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4BAA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4A0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DF1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3C"/>
    <w:rsid w:val="00C37BCC"/>
    <w:rsid w:val="00C40072"/>
    <w:rsid w:val="00C403EC"/>
    <w:rsid w:val="00C4074F"/>
    <w:rsid w:val="00C40945"/>
    <w:rsid w:val="00C40A50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0D2F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4EA3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4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1F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20B3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0D3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7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E8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DF7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0C2F"/>
    <w:rsid w:val="00CE125C"/>
    <w:rsid w:val="00CE1500"/>
    <w:rsid w:val="00CE15E0"/>
    <w:rsid w:val="00CE15FE"/>
    <w:rsid w:val="00CE1A83"/>
    <w:rsid w:val="00CE1B2C"/>
    <w:rsid w:val="00CE1EB0"/>
    <w:rsid w:val="00CE1FCD"/>
    <w:rsid w:val="00CE2113"/>
    <w:rsid w:val="00CE2151"/>
    <w:rsid w:val="00CE2662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0E7B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1E"/>
    <w:rsid w:val="00CF637D"/>
    <w:rsid w:val="00CF63A2"/>
    <w:rsid w:val="00CF64E2"/>
    <w:rsid w:val="00CF6589"/>
    <w:rsid w:val="00CF6A01"/>
    <w:rsid w:val="00CF6B44"/>
    <w:rsid w:val="00CF6C84"/>
    <w:rsid w:val="00CF6DE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5A6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2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8BE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0D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15C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AE5"/>
    <w:rsid w:val="00D40B67"/>
    <w:rsid w:val="00D40CF7"/>
    <w:rsid w:val="00D40EB8"/>
    <w:rsid w:val="00D411C0"/>
    <w:rsid w:val="00D4123A"/>
    <w:rsid w:val="00D413DF"/>
    <w:rsid w:val="00D41644"/>
    <w:rsid w:val="00D4168F"/>
    <w:rsid w:val="00D41CAA"/>
    <w:rsid w:val="00D41D9E"/>
    <w:rsid w:val="00D41F15"/>
    <w:rsid w:val="00D41FB0"/>
    <w:rsid w:val="00D41FE1"/>
    <w:rsid w:val="00D4204D"/>
    <w:rsid w:val="00D4205F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22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17"/>
    <w:rsid w:val="00D50652"/>
    <w:rsid w:val="00D506B4"/>
    <w:rsid w:val="00D5089D"/>
    <w:rsid w:val="00D50960"/>
    <w:rsid w:val="00D50ABC"/>
    <w:rsid w:val="00D50BB9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900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054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7D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D4E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A8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B79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528"/>
    <w:rsid w:val="00DA6664"/>
    <w:rsid w:val="00DA68FC"/>
    <w:rsid w:val="00DA69E2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92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C1C"/>
    <w:rsid w:val="00DC7D11"/>
    <w:rsid w:val="00DD00BC"/>
    <w:rsid w:val="00DD0180"/>
    <w:rsid w:val="00DD0383"/>
    <w:rsid w:val="00DD03DE"/>
    <w:rsid w:val="00DD04D6"/>
    <w:rsid w:val="00DD08EB"/>
    <w:rsid w:val="00DD0948"/>
    <w:rsid w:val="00DD0962"/>
    <w:rsid w:val="00DD0973"/>
    <w:rsid w:val="00DD0AC6"/>
    <w:rsid w:val="00DD0AD1"/>
    <w:rsid w:val="00DD0C06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01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216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5E8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47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C8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598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C66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8E9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787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4B3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AA7"/>
    <w:rsid w:val="00E21C22"/>
    <w:rsid w:val="00E21DDE"/>
    <w:rsid w:val="00E21ECB"/>
    <w:rsid w:val="00E22031"/>
    <w:rsid w:val="00E22074"/>
    <w:rsid w:val="00E221A8"/>
    <w:rsid w:val="00E22484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AB6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53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88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4C8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716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3E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584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641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5DD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3B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41C"/>
    <w:rsid w:val="00EC34A1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413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D7B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0BA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297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86C"/>
    <w:rsid w:val="00F318C6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271"/>
    <w:rsid w:val="00F523BF"/>
    <w:rsid w:val="00F52652"/>
    <w:rsid w:val="00F527EF"/>
    <w:rsid w:val="00F52948"/>
    <w:rsid w:val="00F52AC5"/>
    <w:rsid w:val="00F52D83"/>
    <w:rsid w:val="00F52F97"/>
    <w:rsid w:val="00F53108"/>
    <w:rsid w:val="00F5319D"/>
    <w:rsid w:val="00F53488"/>
    <w:rsid w:val="00F534F3"/>
    <w:rsid w:val="00F53A44"/>
    <w:rsid w:val="00F53BC3"/>
    <w:rsid w:val="00F53EAD"/>
    <w:rsid w:val="00F540FD"/>
    <w:rsid w:val="00F545D8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C7D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A65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252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974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16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DE7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62E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44"/>
    <w:rsid w:val="00F96CF3"/>
    <w:rsid w:val="00F96DCC"/>
    <w:rsid w:val="00F96EE1"/>
    <w:rsid w:val="00F96F4C"/>
    <w:rsid w:val="00F96FAD"/>
    <w:rsid w:val="00F96FDF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0A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D47"/>
    <w:rsid w:val="00FA1EE1"/>
    <w:rsid w:val="00FA1FCF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818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69E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E71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05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510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B10"/>
    <w:rsid w:val="00FE0C1B"/>
    <w:rsid w:val="00FE1243"/>
    <w:rsid w:val="00FE139C"/>
    <w:rsid w:val="00FE1501"/>
    <w:rsid w:val="00FE183E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594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C9C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0D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B6C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1E212159"/>
  <w15:chartTrackingRefBased/>
  <w15:docId w15:val="{431767A3-9C3A-4EB9-8EB1-A025DA46C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Normal"/>
    <w:next w:val="Normal"/>
    <w:link w:val="Heading3Char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link w:val="Heading4Char"/>
    <w:uiPriority w:val="9"/>
    <w:qFormat/>
    <w:rsid w:val="00870B7E"/>
    <w:pPr>
      <w:outlineLvl w:val="3"/>
    </w:pPr>
    <w:rPr>
      <w:i/>
    </w:rPr>
  </w:style>
  <w:style w:type="paragraph" w:styleId="Heading5">
    <w:name w:val="heading 5"/>
    <w:aliases w:val="h5,Heading5"/>
    <w:basedOn w:val="Heading4"/>
    <w:next w:val="Normal"/>
    <w:link w:val="Heading5Char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标题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basedOn w:val="TableNormal"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qFormat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val="en-US"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val="en-US"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10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aliases w:val="h5 Char,Heading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0"/>
    <w:rsid w:val="000264DF"/>
    <w:rPr>
      <w:rFonts w:ascii="Arial" w:hAnsi="Arial"/>
    </w:rPr>
  </w:style>
  <w:style w:type="paragraph" w:customStyle="1" w:styleId="50">
    <w:name w:val="标题 5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">
    <w:name w:val="标题 8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">
    <w:name w:val="标题 9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2">
    <w:name w:val="标题 62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2">
    <w:name w:val="标题 72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  <w:lang w:val="en-US" w:eastAsia="zh-CN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ilvl w:val="3"/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qFormat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ilvl w:val="3"/>
        <w:numId w:val="5"/>
      </w:numPr>
    </w:pPr>
    <w:rPr>
      <w:iCs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Normal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styleId="UnresolvedMention">
    <w:name w:val="Unresolved Mention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1"/>
      </w:numPr>
    </w:pPr>
  </w:style>
  <w:style w:type="paragraph" w:customStyle="1" w:styleId="3GPPHeader">
    <w:name w:val="3GPP_Header"/>
    <w:basedOn w:val="BodyText"/>
    <w:rsid w:val="00414D7C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character" w:styleId="Mention">
    <w:name w:val="Mention"/>
    <w:uiPriority w:val="99"/>
    <w:unhideWhenUsed/>
    <w:rsid w:val="00F96C44"/>
    <w:rPr>
      <w:color w:val="2B579A"/>
      <w:shd w:val="clear" w:color="auto" w:fill="E1DFDD"/>
    </w:rPr>
  </w:style>
  <w:style w:type="paragraph" w:customStyle="1" w:styleId="03Proposal">
    <w:name w:val="03_Proposal"/>
    <w:basedOn w:val="Normal"/>
    <w:qFormat/>
    <w:rsid w:val="00792DAB"/>
    <w:pPr>
      <w:spacing w:after="200" w:line="276" w:lineRule="auto"/>
    </w:pPr>
    <w:rPr>
      <w:rFonts w:ascii="Times New Roman" w:eastAsia="t" w:hAnsi="Times New Roman"/>
      <w:b/>
      <w:bCs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ECB5D-F259-4E03-AFF2-34F1793B1F56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372AF4CF-53BD-4F66-A38F-BA5D031DA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0D7A08-D2A8-4DF9-9C2D-0AE2576AC0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5C8045-605A-4F18-97B3-E15D2888D7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543</TotalTime>
  <Pages>3</Pages>
  <Words>922</Words>
  <Characters>5260</Characters>
  <Application>Microsoft Office Word</Application>
  <DocSecurity>0</DocSecurity>
  <Lines>43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RAN1#75</vt:lpstr>
    </vt:vector>
  </TitlesOfParts>
  <Company/>
  <LinksUpToDate>false</LinksUpToDate>
  <CharactersWithSpaces>6170</CharactersWithSpaces>
  <SharedDoc>false</SharedDoc>
  <HLinks>
    <vt:vector size="12" baseType="variant">
      <vt:variant>
        <vt:i4>5898287</vt:i4>
      </vt:variant>
      <vt:variant>
        <vt:i4>3</vt:i4>
      </vt:variant>
      <vt:variant>
        <vt:i4>0</vt:i4>
      </vt:variant>
      <vt:variant>
        <vt:i4>5</vt:i4>
      </vt:variant>
      <vt:variant>
        <vt:lpwstr>mailto:jianwei.zhang@ericsson.com</vt:lpwstr>
      </vt:variant>
      <vt:variant>
        <vt:lpwstr/>
      </vt:variant>
      <vt:variant>
        <vt:i4>5111864</vt:i4>
      </vt:variant>
      <vt:variant>
        <vt:i4>0</vt:i4>
      </vt:variant>
      <vt:variant>
        <vt:i4>0</vt:i4>
      </vt:variant>
      <vt:variant>
        <vt:i4>5</vt:i4>
      </vt:variant>
      <vt:variant>
        <vt:lpwstr>mailto:mattias.frenne@ericsson.com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/>
  <cp:lastModifiedBy>Sorour Falahati</cp:lastModifiedBy>
  <cp:revision>311</cp:revision>
  <cp:lastPrinted>2013-05-14T04:37:00Z</cp:lastPrinted>
  <dcterms:created xsi:type="dcterms:W3CDTF">2025-08-25T04:32:00Z</dcterms:created>
  <dcterms:modified xsi:type="dcterms:W3CDTF">2025-11-17T22:40:00Z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  <property fmtid="{D5CDD505-2E9C-101B-9397-08002B2CF9AE}" pid="8" name="ContentTypeId">
    <vt:lpwstr>0x010100F3E9551B3FDDA24EBF0A209BAAD637CA</vt:lpwstr>
  </property>
  <property fmtid="{D5CDD505-2E9C-101B-9397-08002B2CF9AE}" pid="9" name="MediaServiceImageTags">
    <vt:lpwstr/>
  </property>
</Properties>
</file>