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24E5F1EC" w:rsidR="00A44F04" w:rsidRPr="00925C36" w:rsidRDefault="00A44F04" w:rsidP="00A44F04">
      <w:pPr>
        <w:rPr>
          <w:rFonts w:eastAsiaTheme="minorEastAsia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</w:t>
      </w:r>
      <w:r w:rsidR="00925C36">
        <w:rPr>
          <w:rFonts w:eastAsiaTheme="minorEastAsia" w:cs="Arial" w:hint="eastAsia"/>
          <w:b/>
          <w:bCs/>
          <w:sz w:val="24"/>
          <w:szCs w:val="36"/>
          <w:lang w:eastAsia="ja-JP"/>
        </w:rPr>
        <w:t>7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32C39A4" w14:textId="77777777" w:rsidR="00925C36" w:rsidRDefault="00FF14F9" w:rsidP="00FF14F9">
      <w:pPr>
        <w:pBdr>
          <w:bottom w:val="single" w:sz="4" w:space="1" w:color="auto"/>
        </w:pBdr>
        <w:rPr>
          <w:rFonts w:eastAsiaTheme="minorEastAsia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925C36" w:rsidRPr="00925C36">
        <w:rPr>
          <w:b/>
          <w:bCs/>
          <w:sz w:val="24"/>
          <w:szCs w:val="36"/>
        </w:rPr>
        <w:t>Session Notes of AI 9.2: UE features Batch B (</w:t>
      </w:r>
      <w:proofErr w:type="spellStart"/>
      <w:r w:rsidR="00925C36" w:rsidRPr="00925C36">
        <w:rPr>
          <w:b/>
          <w:bCs/>
          <w:sz w:val="24"/>
          <w:szCs w:val="36"/>
        </w:rPr>
        <w:t>NR_duplex_evo</w:t>
      </w:r>
      <w:proofErr w:type="spellEnd"/>
      <w:r w:rsidR="00925C36" w:rsidRPr="00925C36">
        <w:rPr>
          <w:b/>
          <w:bCs/>
          <w:sz w:val="24"/>
          <w:szCs w:val="36"/>
        </w:rPr>
        <w:t xml:space="preserve">, NR_LPWUS, NR_XR_Ph3, NR_MC_enh2, </w:t>
      </w:r>
      <w:proofErr w:type="spellStart"/>
      <w:r w:rsidR="00925C36" w:rsidRPr="00925C36">
        <w:rPr>
          <w:b/>
          <w:bCs/>
          <w:sz w:val="24"/>
          <w:szCs w:val="36"/>
        </w:rPr>
        <w:t>NR_LBCA_Sw</w:t>
      </w:r>
      <w:proofErr w:type="spellEnd"/>
      <w:r w:rsidR="00925C36" w:rsidRPr="00925C36">
        <w:rPr>
          <w:b/>
          <w:bCs/>
          <w:sz w:val="24"/>
          <w:szCs w:val="36"/>
        </w:rPr>
        <w:t>)</w:t>
      </w:r>
    </w:p>
    <w:p w14:paraId="7BD966C6" w14:textId="60D0D31E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925C36">
        <w:rPr>
          <w:rFonts w:eastAsiaTheme="minorEastAsia" w:hint="eastAsia"/>
          <w:b/>
          <w:bCs/>
          <w:sz w:val="24"/>
          <w:szCs w:val="36"/>
          <w:lang w:eastAsia="ja-JP"/>
        </w:rPr>
        <w:t>2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D87637D" w14:textId="77777777" w:rsidR="00925C36" w:rsidRPr="00925C36" w:rsidRDefault="00925C36" w:rsidP="00925C3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Batch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</w:p>
    <w:p w14:paraId="4E00ACE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Note: </w:t>
      </w:r>
      <w:r w:rsidRPr="00925C3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925C3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, NR_LPWUS,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XR phase 3,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and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0AF68C9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i/>
          <w:iCs/>
          <w:szCs w:val="24"/>
          <w:lang w:val="en-GB"/>
        </w:rPr>
        <w:t>Note</w:t>
      </w:r>
      <w:r w:rsidRPr="00925C3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925C3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F7D2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6EC0FB25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UE f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</w:p>
    <w:p w14:paraId="7C6FAC0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NR_LPWUS</w:t>
      </w:r>
    </w:p>
    <w:p w14:paraId="632796D4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 w:hint="eastAsia"/>
          <w:bCs/>
          <w:i/>
          <w:iCs/>
          <w:szCs w:val="24"/>
          <w:lang w:val="en-GB"/>
        </w:rPr>
        <w:t xml:space="preserve">XR phase 3 </w:t>
      </w:r>
    </w:p>
    <w:p w14:paraId="00D240D3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 </w:t>
      </w:r>
    </w:p>
    <w:p w14:paraId="1D0D9128" w14:textId="12877862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</w:t>
      </w:r>
      <w:r w:rsidR="00BD618E" w:rsidRPr="00925C36">
        <w:rPr>
          <w:rFonts w:ascii="Times" w:eastAsia="Batang" w:hAnsi="Times"/>
          <w:bCs/>
          <w:i/>
          <w:iCs/>
          <w:szCs w:val="24"/>
          <w:lang w:val="en-GB"/>
        </w:rPr>
        <w:t>_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LBCA</w:t>
      </w:r>
    </w:p>
    <w:p w14:paraId="2C866F58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C6A50B5" w14:textId="77777777" w:rsidR="00925C36" w:rsidRPr="00925C36" w:rsidRDefault="00925C36" w:rsidP="00925C3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925C36">
        <w:rPr>
          <w:rFonts w:ascii="Times New Roman" w:hAnsi="Times New Roman"/>
          <w:szCs w:val="24"/>
          <w:highlight w:val="cyan"/>
          <w:lang w:val="en-GB"/>
        </w:rPr>
        <w:t>R1-2509437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Session Notes of AI 9.2: UE features Batch B (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 xml:space="preserve">, NR_LPWUS, NR_XR_Ph3, NR_MC_enh2, 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NR_LBCA_Sw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>)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55A707C2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01D69E7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3E1711A" w14:textId="7E80D2C1" w:rsidR="00925C36" w:rsidRPr="00BD618E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proofErr w:type="spellStart"/>
      <w:r w:rsidRPr="00BD618E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NR_duplex_evo</w:t>
      </w:r>
      <w:proofErr w:type="spellEnd"/>
    </w:p>
    <w:p w14:paraId="456BEF7D" w14:textId="77777777" w:rsidR="00BD618E" w:rsidRDefault="00BD618E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highlight w:val="yellow"/>
          <w:lang w:eastAsia="ja-JP"/>
        </w:rPr>
      </w:pPr>
    </w:p>
    <w:p w14:paraId="15B422B9" w14:textId="1E9140B4" w:rsidR="005B5D82" w:rsidRP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Proposed conclusion</w:t>
      </w:r>
      <w:r w:rsidRPr="005B5D82">
        <w:rPr>
          <w:rFonts w:ascii="Times New Roman" w:eastAsiaTheme="minorEastAsia" w:hAnsi="Times New Roman"/>
          <w:szCs w:val="24"/>
          <w:highlight w:val="yellow"/>
          <w:lang w:eastAsia="ja-JP"/>
        </w:rPr>
        <w:t xml:space="preserve"> 2.1-1:</w:t>
      </w:r>
    </w:p>
    <w:p w14:paraId="4DFBF197" w14:textId="77777777" w:rsid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5B5D82">
        <w:rPr>
          <w:rFonts w:ascii="Times New Roman" w:eastAsiaTheme="minorEastAsia" w:hAnsi="Times New Roman"/>
          <w:szCs w:val="24"/>
          <w:lang w:eastAsia="ja-JP"/>
        </w:rPr>
        <w:t>“support of rate matching for PDSCH crossing boundaries of DL usable PRBs”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in SBFD operation, </w:t>
      </w:r>
    </w:p>
    <w:p w14:paraId="72038438" w14:textId="0C95DC48" w:rsidR="005B5D82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Add a new component in FG 60-1: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5B5D82">
        <w:rPr>
          <w:rFonts w:ascii="Times New Roman" w:eastAsiaTheme="minorEastAsia" w:hAnsi="Times New Roman"/>
          <w:szCs w:val="24"/>
          <w:lang w:eastAsia="ja-JP"/>
        </w:rPr>
        <w:t>Support of rate matching for PDSCH crossing boundaries of DL usable PRBs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0B853DAC" w14:textId="5E919DB7" w:rsidR="0064319E" w:rsidRPr="0064319E" w:rsidRDefault="0064319E" w:rsidP="0064319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N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ote: </w:t>
      </w:r>
      <w:r>
        <w:rPr>
          <w:rFonts w:ascii="Times New Roman" w:eastAsiaTheme="minorEastAsia" w:hAnsi="Times New Roman" w:hint="eastAsia"/>
          <w:szCs w:val="24"/>
          <w:lang w:eastAsia="ja-JP"/>
        </w:rPr>
        <w:t>N</w:t>
      </w:r>
      <w:r w:rsidRPr="005B5D82">
        <w:rPr>
          <w:rFonts w:ascii="Times New Roman" w:eastAsiaTheme="minorEastAsia" w:hAnsi="Times New Roman" w:hint="eastAsia"/>
          <w:szCs w:val="24"/>
          <w:lang w:eastAsia="ja-JP"/>
        </w:rPr>
        <w:t xml:space="preserve">ew FG is not defined. </w:t>
      </w:r>
    </w:p>
    <w:p w14:paraId="27C76EFC" w14:textId="77777777" w:rsidR="005B5D82" w:rsidRDefault="005B5D8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8CFB7D6" w14:textId="25956C0C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376652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2.3-1 [ASN1]:</w:t>
      </w:r>
    </w:p>
    <w:p w14:paraId="057BFDF9" w14:textId="7F097257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Msg3 repetition in SBFD symbols, </w:t>
      </w:r>
    </w:p>
    <w:p w14:paraId="142199AE" w14:textId="688F9342" w:rsidR="00376652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D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efine the following new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376652" w:rsidRPr="00376652" w14:paraId="0834C8E5" w14:textId="77777777" w:rsidTr="001D04E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197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C30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93" w14:textId="77777777" w:rsidR="00376652" w:rsidRPr="00376652" w:rsidRDefault="00376652" w:rsidP="00376652">
            <w:pPr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 xml:space="preserve"> with separate 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339" w14:textId="77777777" w:rsidR="00376652" w:rsidRPr="00376652" w:rsidRDefault="00376652" w:rsidP="00376652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DF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2F0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B95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 repetition in SBFD symbols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0A2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A48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76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6D9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103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6F" w14:textId="77777777" w:rsidR="00376652" w:rsidRPr="00376652" w:rsidRDefault="00376652" w:rsidP="00376652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 w:rsidRPr="00376652"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4022FCCF" w14:textId="552FD81E" w:rsidR="00925C36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Inform RAN2 of the issue of practical configurability of Msg3 repetition for SBFD-aware UE, and ask RAN2 whether it is possible to define feature combination(s) for Msg3 repetition in SBFD symbols</w:t>
      </w:r>
    </w:p>
    <w:p w14:paraId="6421A162" w14:textId="77777777" w:rsidR="0037665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54AC4A59" w14:textId="77777777" w:rsid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D25B68F" w14:textId="186945BF" w:rsidR="008A38B3" w:rsidRP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</w:pPr>
      <w:r w:rsidRPr="008A38B3">
        <w:rPr>
          <w:rFonts w:ascii="Times New Roman" w:eastAsiaTheme="minorEastAsia" w:hAnsi="Times New Roman"/>
          <w:szCs w:val="24"/>
          <w:highlight w:val="yellow"/>
          <w:lang w:val="en-GB" w:eastAsia="ja-JP"/>
        </w:rPr>
        <w:t>Potential</w:t>
      </w:r>
      <w:r w:rsidRPr="008A38B3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 xml:space="preserve"> way forwards for Msg3 repetition in SBFD symbol</w:t>
      </w:r>
    </w:p>
    <w:p w14:paraId="17F03E2B" w14:textId="77777777" w:rsidR="008A38B3" w:rsidRDefault="008A38B3" w:rsidP="008A38B3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/>
          <w:szCs w:val="24"/>
        </w:rPr>
        <w:t>A</w:t>
      </w:r>
      <w:r>
        <w:rPr>
          <w:rFonts w:ascii="Times" w:eastAsia="游明朝" w:hAnsi="Times" w:hint="eastAsia"/>
          <w:szCs w:val="24"/>
        </w:rPr>
        <w:t>lt-1: A new FG for Msg.3 repetition in SBFD symbols is introduced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8A38B3" w14:paraId="370D7D9D" w14:textId="77777777" w:rsidTr="00955CB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67C" w14:textId="77777777" w:rsidR="008A38B3" w:rsidRDefault="008A38B3" w:rsidP="00955CB9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lastRenderedPageBreak/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C19" w14:textId="77777777" w:rsidR="008A38B3" w:rsidRDefault="008A38B3" w:rsidP="00955CB9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>
              <w:rPr>
                <w:rFonts w:eastAsia="游明朝" w:cs="Arial" w:hint="eastAsia"/>
                <w:color w:val="EE0000"/>
                <w:sz w:val="18"/>
                <w:szCs w:val="18"/>
              </w:rPr>
              <w:t>Msg.3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>
              <w:rPr>
                <w:rFonts w:eastAsia="游明朝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809" w14:textId="77777777" w:rsidR="008A38B3" w:rsidRDefault="008A38B3" w:rsidP="00955CB9">
            <w:pPr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>
              <w:rPr>
                <w:rFonts w:eastAsia="游明朝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>
              <w:rPr>
                <w:rFonts w:eastAsia="游明朝" w:cs="Arial" w:hint="eastAsia"/>
                <w:color w:val="EE0000"/>
                <w:sz w:val="18"/>
                <w:szCs w:val="18"/>
              </w:rPr>
              <w:t xml:space="preserve"> with separate 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9A6" w14:textId="77777777" w:rsidR="008A38B3" w:rsidRDefault="008A38B3" w:rsidP="00955CB9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0F9" w14:textId="77777777" w:rsidR="008A38B3" w:rsidRDefault="008A38B3" w:rsidP="00955CB9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168" w14:textId="77777777" w:rsidR="008A38B3" w:rsidRDefault="008A38B3" w:rsidP="00955CB9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3D9" w14:textId="77777777" w:rsidR="008A38B3" w:rsidRDefault="008A38B3" w:rsidP="00955CB9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>
              <w:rPr>
                <w:rFonts w:eastAsia="游明朝" w:cs="Arial" w:hint="eastAsia"/>
                <w:color w:val="EE0000"/>
                <w:sz w:val="18"/>
                <w:szCs w:val="18"/>
              </w:rPr>
              <w:t>Msg.3 repetition in SBFD symbols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957" w14:textId="77777777" w:rsidR="008A38B3" w:rsidRDefault="008A38B3" w:rsidP="00955CB9">
            <w:pPr>
              <w:keepLines/>
              <w:spacing w:after="0"/>
              <w:jc w:val="center"/>
              <w:rPr>
                <w:rFonts w:eastAsia="游明朝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2D1" w14:textId="77777777" w:rsidR="008A38B3" w:rsidRDefault="008A38B3" w:rsidP="00955CB9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190" w14:textId="77777777" w:rsidR="008A38B3" w:rsidRDefault="008A38B3" w:rsidP="00955CB9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1E5" w14:textId="77777777" w:rsidR="008A38B3" w:rsidRDefault="008A38B3" w:rsidP="00955CB9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D33" w14:textId="77777777" w:rsidR="008A38B3" w:rsidRDefault="008A38B3" w:rsidP="00955CB9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3A8" w14:textId="77777777" w:rsidR="008A38B3" w:rsidRDefault="008A38B3" w:rsidP="00955CB9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1B98B1C0" w14:textId="77777777" w:rsidR="008A38B3" w:rsidRDefault="008A38B3" w:rsidP="008A38B3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/>
          <w:szCs w:val="24"/>
        </w:rPr>
        <w:t>A</w:t>
      </w:r>
      <w:r>
        <w:rPr>
          <w:rFonts w:ascii="Times" w:eastAsia="游明朝" w:hAnsi="Times" w:hint="eastAsia"/>
          <w:szCs w:val="24"/>
        </w:rPr>
        <w:t>lt-2: Adopt the following updates in FG 60-3 and 60-4</w:t>
      </w:r>
    </w:p>
    <w:p w14:paraId="4BE7D1B0" w14:textId="77777777" w:rsidR="008A38B3" w:rsidRDefault="008A38B3" w:rsidP="008A38B3">
      <w:pPr>
        <w:numPr>
          <w:ilvl w:val="1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/>
          <w:szCs w:val="24"/>
        </w:rPr>
        <w:t>A</w:t>
      </w:r>
      <w:r>
        <w:rPr>
          <w:rFonts w:ascii="Times" w:eastAsia="游明朝" w:hAnsi="Times" w:hint="eastAsia"/>
          <w:szCs w:val="24"/>
        </w:rPr>
        <w:t xml:space="preserve">dd a new component: </w:t>
      </w:r>
      <w:r>
        <w:rPr>
          <w:rFonts w:ascii="Times" w:eastAsia="游明朝" w:hAnsi="Times"/>
          <w:szCs w:val="24"/>
        </w:rPr>
        <w:t>“</w:t>
      </w:r>
      <w:r>
        <w:rPr>
          <w:rFonts w:ascii="Times" w:eastAsia="游明朝" w:hAnsi="Times" w:hint="eastAsia"/>
          <w:szCs w:val="24"/>
        </w:rPr>
        <w:t>X. Support of Msg.3 repetition in SBFD symbols</w:t>
      </w:r>
      <w:r>
        <w:rPr>
          <w:rFonts w:ascii="Times" w:eastAsia="游明朝" w:hAnsi="Times"/>
          <w:szCs w:val="24"/>
        </w:rPr>
        <w:t>”</w:t>
      </w:r>
    </w:p>
    <w:p w14:paraId="17643CF5" w14:textId="77777777" w:rsidR="008A38B3" w:rsidRDefault="008A38B3" w:rsidP="008A38B3">
      <w:pPr>
        <w:numPr>
          <w:ilvl w:val="1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 w:hint="eastAsia"/>
          <w:szCs w:val="24"/>
        </w:rPr>
        <w:t xml:space="preserve">Add in Note column: </w:t>
      </w:r>
      <w:r>
        <w:rPr>
          <w:rFonts w:ascii="Times" w:eastAsia="游明朝" w:hAnsi="Times"/>
          <w:szCs w:val="24"/>
        </w:rPr>
        <w:t>“</w:t>
      </w:r>
      <w:r>
        <w:rPr>
          <w:rFonts w:ascii="Times" w:eastAsia="游明朝" w:hAnsi="Times" w:hint="eastAsia"/>
          <w:szCs w:val="24"/>
        </w:rPr>
        <w:t>Component X applies only when the UE reports FG 30-6 in the same band</w:t>
      </w:r>
      <w:r>
        <w:rPr>
          <w:rFonts w:ascii="Times" w:eastAsia="游明朝" w:hAnsi="Times"/>
          <w:szCs w:val="24"/>
        </w:rPr>
        <w:t>”</w:t>
      </w:r>
    </w:p>
    <w:p w14:paraId="7B834BAE" w14:textId="77777777" w:rsidR="008A38B3" w:rsidRDefault="008A38B3" w:rsidP="008A38B3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>
        <w:rPr>
          <w:rFonts w:ascii="Times" w:eastAsia="游明朝" w:hAnsi="Times"/>
          <w:szCs w:val="24"/>
        </w:rPr>
        <w:t>A</w:t>
      </w:r>
      <w:r>
        <w:rPr>
          <w:rFonts w:ascii="Times" w:eastAsia="游明朝" w:hAnsi="Times" w:hint="eastAsia"/>
          <w:szCs w:val="24"/>
        </w:rPr>
        <w:t>lt-3: Neither new component nor FG is added for support of Msg.3 repetition in SBFD symbols</w:t>
      </w:r>
    </w:p>
    <w:p w14:paraId="4924A88A" w14:textId="77777777" w:rsidR="008A38B3" w:rsidRP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</w:p>
    <w:p w14:paraId="00FFBE81" w14:textId="77777777" w:rsidR="000268E1" w:rsidRPr="000268E1" w:rsidRDefault="000268E1" w:rsidP="000268E1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eastAsia="ja-JP"/>
        </w:rPr>
      </w:pPr>
      <w:r w:rsidRPr="000268E1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Proposal</w:t>
      </w:r>
      <w:r w:rsidRPr="000268E1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 xml:space="preserve"> 2.2-1</w:t>
      </w:r>
      <w:r w:rsidRPr="000268E1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</w:p>
    <w:p w14:paraId="6E3C09EA" w14:textId="77777777" w:rsidR="000268E1" w:rsidRPr="000268E1" w:rsidRDefault="000268E1" w:rsidP="000268E1">
      <w:pPr>
        <w:numPr>
          <w:ilvl w:val="0"/>
          <w:numId w:val="28"/>
        </w:numPr>
        <w:spacing w:after="0"/>
        <w:rPr>
          <w:rFonts w:ascii="Times" w:eastAsia="游明朝" w:hAnsi="Times"/>
          <w:szCs w:val="24"/>
        </w:rPr>
      </w:pPr>
      <w:r w:rsidRPr="000268E1">
        <w:rPr>
          <w:rFonts w:ascii="Times" w:eastAsia="游明朝" w:hAnsi="Times"/>
          <w:szCs w:val="24"/>
        </w:rPr>
        <w:t>C</w:t>
      </w:r>
      <w:r w:rsidRPr="000268E1">
        <w:rPr>
          <w:rFonts w:ascii="Times" w:eastAsia="游明朝" w:hAnsi="Times" w:hint="eastAsia"/>
          <w:szCs w:val="24"/>
        </w:rPr>
        <w:t>onfirm FG 54-1 as prerequisite FG for FG 60-5a</w:t>
      </w:r>
    </w:p>
    <w:p w14:paraId="458D9CE3" w14:textId="77777777" w:rsidR="008A38B3" w:rsidRPr="000268E1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EECC74B" w14:textId="77777777" w:rsid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C9C6C36" w14:textId="77777777" w:rsidR="008A38B3" w:rsidRDefault="008A38B3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249F81F9" w14:textId="4681DFE5" w:rsidR="00E2226D" w:rsidRPr="00554A0C" w:rsidRDefault="00554A0C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12D50DF7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E2226D">
        <w:rPr>
          <w:rFonts w:ascii="Times New Roman" w:eastAsiaTheme="minorEastAsia" w:hAnsi="Times New Roman"/>
          <w:szCs w:val="24"/>
          <w:lang w:eastAsia="ja-JP"/>
        </w:rPr>
        <w:t>“FFS: Whether/how to capture maximum number of UL muting symbols per slot” in FG 60-7b/7c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adopt the following: </w:t>
      </w:r>
    </w:p>
    <w:p w14:paraId="244851C4" w14:textId="2FE9D971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R</w:t>
      </w:r>
      <w:r>
        <w:rPr>
          <w:rFonts w:ascii="Times New Roman" w:eastAsiaTheme="minorEastAsia" w:hAnsi="Times New Roman" w:hint="eastAsia"/>
          <w:szCs w:val="24"/>
          <w:lang w:eastAsia="ja-JP"/>
        </w:rPr>
        <w:t>emove FFS</w:t>
      </w:r>
    </w:p>
    <w:p w14:paraId="0731372A" w14:textId="1CAD8893" w:rsidR="00E2226D" w:rsidRPr="00045267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045267">
        <w:rPr>
          <w:rFonts w:ascii="Times New Roman" w:eastAsiaTheme="minorEastAsia" w:hAnsi="Times New Roman"/>
          <w:szCs w:val="24"/>
          <w:lang w:eastAsia="ja-JP"/>
        </w:rPr>
        <w:t>A</w:t>
      </w:r>
      <w:r w:rsidRPr="00045267">
        <w:rPr>
          <w:rFonts w:ascii="Times New Roman" w:eastAsiaTheme="minorEastAsia" w:hAnsi="Times New Roman" w:hint="eastAsia"/>
          <w:szCs w:val="24"/>
          <w:lang w:eastAsia="ja-JP"/>
        </w:rPr>
        <w:t>dopt Alt-1.2 below</w:t>
      </w:r>
    </w:p>
    <w:p w14:paraId="0A03C928" w14:textId="2CC870B0" w:rsidR="00E2226D" w:rsidRPr="00E2226D" w:rsidRDefault="00E2226D" w:rsidP="00045267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Alt-1.2: Add a component “Maximum number of UL muting symbols per slot”, with candidate values {2, 4}</w:t>
      </w:r>
    </w:p>
    <w:p w14:paraId="58966352" w14:textId="77777777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7F3F982" w14:textId="77777777" w:rsidR="00554A0C" w:rsidRPr="00554A0C" w:rsidRDefault="00554A0C" w:rsidP="00554A0C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005F7435" w14:textId="6FB7020C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Confirm the following FFS for FG 60-8 component 4 candidate values</w:t>
      </w:r>
    </w:p>
    <w:p w14:paraId="410EB287" w14:textId="0B4B7135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Candidate values for component 4 are {8, 16, 32, 64}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9DE9B1A" w14:textId="4C6C5914" w:rsid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lang w:val="en-GB" w:eastAsia="ja-JP"/>
        </w:rPr>
        <w:t>Confirm the following FFS in FG 60-9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component 2 candidate values</w:t>
      </w:r>
    </w:p>
    <w:p w14:paraId="404EE4B4" w14:textId="77777777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  <w:t>Candidate values for component 2 are {4, 8, 16, 32}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59214C02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6D6A821" w14:textId="77777777" w:rsidR="0092020E" w:rsidRPr="00554A0C" w:rsidRDefault="0092020E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7D95A9C" w14:textId="77777777" w:rsidR="00554A0C" w:rsidRPr="00554A0C" w:rsidRDefault="00554A0C" w:rsidP="00554A0C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</w:pPr>
      <w:r w:rsidRPr="00554A0C">
        <w:rPr>
          <w:rFonts w:ascii="Times New Roman" w:eastAsiaTheme="minorEastAsia" w:hAnsi="Times New Roman" w:hint="eastAsia"/>
          <w:b/>
          <w:bCs/>
          <w:szCs w:val="24"/>
          <w:highlight w:val="green"/>
          <w:lang w:val="en-GB" w:eastAsia="ja-JP"/>
        </w:rPr>
        <w:t>Agreement:</w:t>
      </w:r>
      <w:r w:rsidRPr="00554A0C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 xml:space="preserve"> </w:t>
      </w:r>
    </w:p>
    <w:p w14:paraId="76CA9039" w14:textId="05453990" w:rsidR="00B7223A" w:rsidRPr="00554A0C" w:rsidRDefault="00B7223A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S</w:t>
      </w:r>
      <w:r w:rsidRPr="00554A0C">
        <w:rPr>
          <w:rFonts w:ascii="Times New Roman" w:eastAsiaTheme="minorEastAsia" w:hAnsi="Times New Roman" w:hint="eastAsia"/>
          <w:szCs w:val="24"/>
          <w:lang w:eastAsia="ja-JP"/>
        </w:rPr>
        <w:t>upport the following new components in FG 60-8</w:t>
      </w:r>
    </w:p>
    <w:p w14:paraId="1E16BA84" w14:textId="1044BD75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aperiodic CSI report setting per BWP for L1-CLI-RSSI report</w:t>
      </w:r>
    </w:p>
    <w:p w14:paraId="68FE1B37" w14:textId="5ECE9DA5" w:rsidR="00B7223A" w:rsidRPr="00B7223A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eastAsiaTheme="minorEastAsia"/>
          <w:b/>
          <w:bCs/>
          <w:sz w:val="14"/>
          <w:szCs w:val="10"/>
          <w:lang w:eastAsia="ja-JP"/>
        </w:rPr>
      </w:pPr>
      <w:r w:rsidRPr="00554A0C">
        <w:rPr>
          <w:rFonts w:ascii="Times New Roman" w:eastAsiaTheme="minorEastAsia" w:hAnsi="Times New Roman" w:hint="eastAsia"/>
          <w:szCs w:val="24"/>
          <w:lang w:eastAsia="ja-JP"/>
        </w:rPr>
        <w:t>C</w:t>
      </w:r>
      <w:r w:rsidRPr="00554A0C">
        <w:rPr>
          <w:rFonts w:ascii="Times New Roman" w:eastAsiaTheme="minorEastAsia" w:hAnsi="Times New Roman"/>
          <w:szCs w:val="24"/>
          <w:lang w:eastAsia="ja-JP"/>
        </w:rPr>
        <w:t>andidate values: {1, 2, 3, 4}</w:t>
      </w:r>
    </w:p>
    <w:p w14:paraId="7766EED5" w14:textId="6906DC95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configured L1 CLI-RSSI measurement resources (sum of aperiodic/semi-persistent/periodic) per CC</w:t>
      </w:r>
    </w:p>
    <w:p w14:paraId="42E56A20" w14:textId="4884652A" w:rsidR="00B7223A" w:rsidRPr="00554A0C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Candidate values: All integers from 1 to 32</w:t>
      </w:r>
    </w:p>
    <w:p w14:paraId="76251421" w14:textId="22E0F37D" w:rsidR="00B7223A" w:rsidRPr="00554A0C" w:rsidRDefault="00B7223A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/>
          <w:szCs w:val="24"/>
          <w:lang w:eastAsia="ja-JP"/>
        </w:rPr>
        <w:t>Maximum number of simultaneous L1 CLI-RSSI measurement resources with resource type #1/#2 (sum of aperiodic/semi-persistent/periodic) per CC</w:t>
      </w:r>
    </w:p>
    <w:p w14:paraId="146D77C6" w14:textId="1A29D294" w:rsidR="00B7223A" w:rsidRPr="00554A0C" w:rsidRDefault="00B7223A" w:rsidP="00554A0C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554A0C">
        <w:rPr>
          <w:rFonts w:ascii="Times New Roman" w:eastAsiaTheme="minorEastAsia" w:hAnsi="Times New Roman" w:hint="eastAsia"/>
          <w:szCs w:val="24"/>
          <w:lang w:eastAsia="ja-JP"/>
        </w:rPr>
        <w:t>C</w:t>
      </w:r>
      <w:r w:rsidRPr="00554A0C">
        <w:rPr>
          <w:rFonts w:ascii="Times New Roman" w:eastAsiaTheme="minorEastAsia" w:hAnsi="Times New Roman"/>
          <w:szCs w:val="24"/>
          <w:lang w:eastAsia="ja-JP"/>
        </w:rPr>
        <w:t>andidate values: All integers from 1 to 16</w:t>
      </w:r>
    </w:p>
    <w:p w14:paraId="1D861A58" w14:textId="77777777" w:rsidR="0092020E" w:rsidRPr="00554A0C" w:rsidRDefault="0092020E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E77AAA4" w14:textId="77777777" w:rsidR="00B7223A" w:rsidRPr="00554A0C" w:rsidRDefault="00B7223A" w:rsidP="00554A0C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6CA6DB6" w14:textId="439CC39E" w:rsidR="00B7223A" w:rsidRPr="00460F9A" w:rsidRDefault="00B7223A" w:rsidP="00554A0C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</w:pPr>
      <w:r w:rsidRPr="00460F9A">
        <w:rPr>
          <w:rFonts w:ascii="Times New Roman" w:eastAsiaTheme="minorEastAsia" w:hAnsi="Times New Roman"/>
          <w:b/>
          <w:bCs/>
          <w:szCs w:val="24"/>
          <w:highlight w:val="yellow"/>
          <w:lang w:val="en-GB" w:eastAsia="ja-JP"/>
        </w:rPr>
        <w:t>P</w:t>
      </w:r>
      <w:r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roposal</w:t>
      </w:r>
      <w:r w:rsid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 </w:t>
      </w:r>
      <w:r w:rsidR="00460F9A"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2.5-2-4</w:t>
      </w:r>
      <w:r w:rsid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: </w:t>
      </w:r>
    </w:p>
    <w:p w14:paraId="0B18BE97" w14:textId="71FCE721" w:rsidR="001424FC" w:rsidRPr="00554A0C" w:rsidRDefault="00554A0C" w:rsidP="00554A0C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Add a new component in FG 60-8: </w:t>
      </w:r>
      <w:r>
        <w:rPr>
          <w:rFonts w:ascii="Times New Roman" w:eastAsiaTheme="minorEastAsia" w:hAnsi="Times New Roman"/>
          <w:szCs w:val="24"/>
          <w:lang w:val="en-GB" w:eastAsia="ja-JP"/>
        </w:rPr>
        <w:t>“</w:t>
      </w:r>
      <w:r w:rsidR="001424FC" w:rsidRPr="00554A0C">
        <w:rPr>
          <w:rFonts w:ascii="Times New Roman" w:eastAsiaTheme="minorEastAsia" w:hAnsi="Times New Roman" w:hint="eastAsia"/>
          <w:szCs w:val="24"/>
          <w:lang w:val="en-GB" w:eastAsia="ja-JP"/>
        </w:rPr>
        <w:t>S</w:t>
      </w:r>
      <w:r w:rsidR="001424FC" w:rsidRPr="00554A0C">
        <w:rPr>
          <w:rFonts w:ascii="Times New Roman" w:eastAsiaTheme="minorEastAsia" w:hAnsi="Times New Roman"/>
          <w:szCs w:val="24"/>
          <w:lang w:val="en-GB" w:eastAsia="ja-JP"/>
        </w:rPr>
        <w:t xml:space="preserve">upport of active L1-CLI-RSSI resource counting for a single L1-CLI-RSSI resource across two DL </w:t>
      </w:r>
      <w:proofErr w:type="spellStart"/>
      <w:r w:rsidR="001424FC" w:rsidRPr="00554A0C">
        <w:rPr>
          <w:rFonts w:ascii="Times New Roman" w:eastAsiaTheme="minorEastAsia" w:hAnsi="Times New Roman"/>
          <w:szCs w:val="24"/>
          <w:lang w:val="en-GB" w:eastAsia="ja-JP"/>
        </w:rPr>
        <w:t>subbands</w:t>
      </w:r>
      <w:proofErr w:type="spellEnd"/>
      <w:r>
        <w:rPr>
          <w:rFonts w:ascii="Times New Roman" w:eastAsiaTheme="minorEastAsia" w:hAnsi="Times New Roman"/>
          <w:szCs w:val="24"/>
          <w:lang w:val="en-GB" w:eastAsia="ja-JP"/>
        </w:rPr>
        <w:t>”</w:t>
      </w:r>
    </w:p>
    <w:p w14:paraId="4F547049" w14:textId="503C56B3" w:rsidR="001424FC" w:rsidRPr="00554A0C" w:rsidRDefault="001424FC" w:rsidP="00554A0C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554A0C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554A0C">
        <w:rPr>
          <w:rFonts w:ascii="Times New Roman" w:eastAsiaTheme="minorEastAsia" w:hAnsi="Times New Roman" w:hint="eastAsia"/>
          <w:szCs w:val="24"/>
          <w:lang w:val="en-GB" w:eastAsia="ja-JP"/>
        </w:rPr>
        <w:t xml:space="preserve">andidate values: </w:t>
      </w:r>
      <w:r w:rsidRPr="00554A0C">
        <w:rPr>
          <w:rFonts w:ascii="Times New Roman" w:eastAsiaTheme="minorEastAsia" w:hAnsi="Times New Roman"/>
          <w:szCs w:val="24"/>
          <w:lang w:val="en-GB" w:eastAsia="ja-JP"/>
        </w:rPr>
        <w:t>{“with factor-of-two relaxation for active L1-CLI-RSSI resource counting”, “no relaxation”}</w:t>
      </w:r>
    </w:p>
    <w:p w14:paraId="16E3B447" w14:textId="77777777" w:rsidR="001424FC" w:rsidRDefault="001424FC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CBD1E5B" w14:textId="31451BE5" w:rsidR="00460F9A" w:rsidRPr="00460F9A" w:rsidRDefault="00460F9A" w:rsidP="00460F9A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</w:pPr>
      <w:r w:rsidRPr="00460F9A">
        <w:rPr>
          <w:rFonts w:ascii="Times New Roman" w:eastAsiaTheme="minorEastAsia" w:hAnsi="Times New Roman"/>
          <w:b/>
          <w:bCs/>
          <w:szCs w:val="24"/>
          <w:highlight w:val="yellow"/>
          <w:lang w:val="en-GB" w:eastAsia="ja-JP"/>
        </w:rPr>
        <w:t>P</w:t>
      </w:r>
      <w:r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roposal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 </w:t>
      </w:r>
      <w:r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2.5-2-4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 (alternative approach)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: </w:t>
      </w:r>
    </w:p>
    <w:p w14:paraId="0AFBBDE9" w14:textId="77777777" w:rsidR="00460F9A" w:rsidRDefault="00460F9A" w:rsidP="00460F9A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active resource counting for L1 CLI-RSSI measurement across two DL </w:t>
      </w:r>
      <w:proofErr w:type="spellStart"/>
      <w:r>
        <w:rPr>
          <w:rFonts w:ascii="Times New Roman" w:eastAsiaTheme="minorEastAsia" w:hAnsi="Times New Roman" w:hint="eastAsia"/>
          <w:szCs w:val="24"/>
          <w:lang w:val="en-GB" w:eastAsia="ja-JP"/>
        </w:rPr>
        <w:t>subbands</w:t>
      </w:r>
      <w:proofErr w:type="spellEnd"/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, add </w:t>
      </w:r>
      <w:r>
        <w:rPr>
          <w:rFonts w:ascii="Times New Roman" w:eastAsiaTheme="minorEastAsia" w:hAnsi="Times New Roman"/>
          <w:szCs w:val="24"/>
          <w:lang w:val="en-GB" w:eastAsia="ja-JP"/>
        </w:rPr>
        <w:t>the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following note for FG 60-1:</w:t>
      </w:r>
    </w:p>
    <w:p w14:paraId="3DD7F19C" w14:textId="5911618B" w:rsidR="00460F9A" w:rsidRPr="00460F9A" w:rsidRDefault="00460F9A" w:rsidP="00460F9A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 xml:space="preserve">Note for component 11: If the UE reporting component 11 as 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“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with factor-of-two relaxation for active CSI-RS resource and port counting”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also reports FG 60-7 in the same band, factor-of-two relaxation for active CSI-RS resource and port counting also applies to 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L1 CLI-RSSI measurement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resource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468"/>
        <w:gridCol w:w="1690"/>
        <w:gridCol w:w="220"/>
        <w:gridCol w:w="485"/>
        <w:gridCol w:w="403"/>
        <w:gridCol w:w="1035"/>
        <w:gridCol w:w="514"/>
        <w:gridCol w:w="491"/>
        <w:gridCol w:w="403"/>
        <w:gridCol w:w="403"/>
        <w:gridCol w:w="1333"/>
        <w:gridCol w:w="775"/>
      </w:tblGrid>
      <w:tr w:rsidR="00460F9A" w:rsidRPr="00460F9A" w14:paraId="1C09E7E7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FF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AAD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Basic feature for SBFD-aware UE TX/RX/measurement behaviour and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2CF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1. Support of cell-common configuration of time and frequency location of SBFD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subbands</w:t>
            </w:r>
            <w:proofErr w:type="spellEnd"/>
          </w:p>
          <w:p w14:paraId="4C1F8F5F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2. Support of UL transmission in one UL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</w:t>
            </w:r>
            <w:proofErr w:type="spellEnd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and DL reception in one/two DL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</w:t>
            </w:r>
            <w:proofErr w:type="spellEnd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in SBFD symbols</w:t>
            </w:r>
          </w:p>
          <w:p w14:paraId="71CC16FC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Support of link direction determination based on configured/scheduled transmissions/receptions and collision handling</w:t>
            </w:r>
          </w:p>
          <w:p w14:paraId="3D9ABBD5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4. Support of UL transmissions or DL receptions across SBFD symbols and non-SBFD symbols in different slots, where the transmissions or receptions are restricted to SBFD symbols or non-SBFD symbols (Configuration 1)</w:t>
            </w:r>
          </w:p>
          <w:p w14:paraId="74249EA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5. Support of separate CSI reports for SBFD and non-SBFD symbols</w:t>
            </w:r>
          </w:p>
          <w:p w14:paraId="3BE6BF4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6. Support of separate PUCCH frequency resource configuration in SBFD symbols and non-SBFD symbols</w:t>
            </w:r>
          </w:p>
          <w:p w14:paraId="1E44447C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7. Support of separate UL power control parameters based on unified TCI framework in SBFD symbols and non-SBFD symbols</w:t>
            </w:r>
          </w:p>
          <w:p w14:paraId="3C04060A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8. Support of separate PUSCH frequency hopping offset in SBFD symbols and non-SBFD symbols</w:t>
            </w:r>
          </w:p>
          <w:p w14:paraId="016881EE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9. Support of separate SRS resource set configuration in </w:t>
            </w: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lastRenderedPageBreak/>
              <w:t>SBFD symbols and non-SBFD symbols</w:t>
            </w:r>
          </w:p>
          <w:p w14:paraId="214D4834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10. Number of partial PRGs supported</w:t>
            </w:r>
          </w:p>
          <w:p w14:paraId="2CD7A3F9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11. Supported CSI timeline, active CSI-RS ports counting and active CSI-RS resource counting for a single CSI-RS resource across two DL </w:t>
            </w:r>
            <w:proofErr w:type="spellStart"/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subbands</w:t>
            </w:r>
            <w:proofErr w:type="spellEnd"/>
          </w:p>
          <w:p w14:paraId="67BA4575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12. Maximum of one DL-UL switching point per SBFD slot for actual DL/UL transmission(s)</w:t>
            </w:r>
          </w:p>
          <w:p w14:paraId="7007925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13. Determination of TBS of PDSCH/PUSCH in SBFD symbols</w:t>
            </w:r>
          </w:p>
          <w:p w14:paraId="6D856333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313B8ED8" w14:textId="77777777" w:rsidR="00460F9A" w:rsidRPr="00460F9A" w:rsidRDefault="00460F9A" w:rsidP="00460F9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CEC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C60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545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C1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Basic feature for SBFD-aware UE TX/RX/ measurement </w:t>
            </w:r>
            <w:proofErr w:type="spellStart"/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behaviour</w:t>
            </w:r>
            <w:proofErr w:type="spellEnd"/>
            <w:r w:rsidRPr="00460F9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 and procedures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896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5D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A47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48A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9EAB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7 applies only to UEs supporting FG 23-1-1h</w:t>
            </w:r>
          </w:p>
          <w:p w14:paraId="092BB541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CD53BC1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Note: Component 9 is only applicable for SRS resource sets with usage </w:t>
            </w:r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codebook</w:t>
            </w: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nonCodebook</w:t>
            </w:r>
            <w:proofErr w:type="spellEnd"/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and </w:t>
            </w:r>
            <w:proofErr w:type="spellStart"/>
            <w:r w:rsidRPr="00460F9A">
              <w:rPr>
                <w:rFonts w:eastAsia="ＭＳ 明朝" w:cs="Arial"/>
                <w:i/>
                <w:iCs/>
                <w:color w:val="000000"/>
                <w:sz w:val="18"/>
                <w:szCs w:val="18"/>
                <w:lang w:val="en-GB" w:eastAsia="ja-JP"/>
              </w:rPr>
              <w:t>beamManagement</w:t>
            </w:r>
            <w:proofErr w:type="spellEnd"/>
          </w:p>
          <w:p w14:paraId="4B623D5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12D837E8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10 candidate values: {2, 4}</w:t>
            </w:r>
          </w:p>
          <w:p w14:paraId="0BE57815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7D3C64F6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Component 11 candidate values: {“with factor-of-two relaxation”, “with factor-of-two relaxation for active CSI-RS resource and port counting”, “no relaxation”}</w:t>
            </w:r>
          </w:p>
          <w:p w14:paraId="10FA3F6F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7AEC847" w14:textId="74B923E1" w:rsidR="00460F9A" w:rsidRPr="00460F9A" w:rsidRDefault="006F4D27" w:rsidP="00460F9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F4D27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>Note for component 11: If the UE reporting component 11 as “with factor-of-two relaxation for active CSI-RS resource and port counting” also reports FG 60-7 in the same band, factor-of-two relaxation for active CSI-RS resource and port counting also applies to L1 CLI-RSSI measurement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391D" w14:textId="77777777" w:rsidR="00460F9A" w:rsidRPr="00460F9A" w:rsidRDefault="00460F9A" w:rsidP="00460F9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460F9A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2B9BAD9F" w14:textId="77777777" w:rsidR="00460F9A" w:rsidRPr="00460F9A" w:rsidRDefault="00460F9A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5F57980C" w14:textId="77777777" w:rsidR="00460F9A" w:rsidRDefault="00460F9A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87CF38C" w14:textId="77777777" w:rsidR="00460F9A" w:rsidRPr="00460F9A" w:rsidRDefault="00460F9A" w:rsidP="00460F9A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eastAsia="ja-JP"/>
        </w:rPr>
      </w:pPr>
      <w:r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Question</w:t>
      </w:r>
      <w:r w:rsidRPr="00460F9A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 xml:space="preserve"> </w:t>
      </w:r>
      <w:r w:rsidRPr="00460F9A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2.6-2 [ASN1]:</w:t>
      </w:r>
    </w:p>
    <w:p w14:paraId="5C97FF00" w14:textId="77777777" w:rsidR="00460F9A" w:rsidRPr="00460F9A" w:rsidRDefault="00460F9A" w:rsidP="00460F9A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 xml:space="preserve">Companies are 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encouraged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to share view on whether to add new component for the following in FG 60-9: </w:t>
      </w:r>
    </w:p>
    <w:p w14:paraId="4E1E853B" w14:textId="77777777" w:rsidR="00460F9A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Q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2.6-2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-1: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 xml:space="preserve"> Maximum number of configured L1 SRS-RSRP measurement resources (sum of aperiodic/semi-persistent/periodic) per CC</w:t>
      </w:r>
    </w:p>
    <w:p w14:paraId="1B62F1C6" w14:textId="58E4DF31" w:rsidR="006F4D27" w:rsidRPr="00460F9A" w:rsidRDefault="006F4D27" w:rsidP="006F4D27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C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andidate values; {???}</w:t>
      </w:r>
    </w:p>
    <w:p w14:paraId="03EA074C" w14:textId="77777777" w:rsidR="00460F9A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Q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2.6-2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-2: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 xml:space="preserve"> Maximum number of simultaneous L1 SRS-RSRP measurement resources (sum of aperiodic/semi-persistent/periodic) per CC</w:t>
      </w:r>
    </w:p>
    <w:p w14:paraId="3E88CD62" w14:textId="7C5C5D52" w:rsidR="006F4D27" w:rsidRPr="00460F9A" w:rsidRDefault="006F4D27" w:rsidP="006F4D27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C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andidate values; {???}</w:t>
      </w:r>
    </w:p>
    <w:p w14:paraId="4426A070" w14:textId="77777777" w:rsidR="00460F9A" w:rsidRPr="00460F9A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Q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2.6-2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-3: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 xml:space="preserve"> Maximum number of aperiodic CSI report setting per BWP for L1-SRS-RSRP report</w:t>
      </w:r>
    </w:p>
    <w:p w14:paraId="18E5BA83" w14:textId="77777777" w:rsidR="00460F9A" w:rsidRPr="00460F9A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andidate values: {1, 2, 3, 4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4030F48E" w14:textId="77777777" w:rsidR="00460F9A" w:rsidRPr="00460F9A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Q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2.6-2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-4: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 xml:space="preserve"> Maximum number of SRS-RSRP measurement resources across all CCs within a slot</w:t>
      </w:r>
    </w:p>
    <w:p w14:paraId="3122B192" w14:textId="77777777" w:rsidR="00460F9A" w:rsidRPr="00460F9A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andidate values: {2, 4, 8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1B02FA8B" w14:textId="77777777" w:rsidR="00460F9A" w:rsidRPr="00460F9A" w:rsidRDefault="00460F9A" w:rsidP="00460F9A">
      <w:pPr>
        <w:numPr>
          <w:ilvl w:val="0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Q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2.6-2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-5: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 xml:space="preserve"> Maximum number of aperiodic SRS-RSRP measurement resources across all CCs</w:t>
      </w:r>
    </w:p>
    <w:p w14:paraId="5C526B6E" w14:textId="77777777" w:rsidR="00460F9A" w:rsidRPr="00460F9A" w:rsidRDefault="00460F9A" w:rsidP="00460F9A">
      <w:pPr>
        <w:numPr>
          <w:ilvl w:val="1"/>
          <w:numId w:val="35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460F9A">
        <w:rPr>
          <w:rFonts w:ascii="Times New Roman" w:eastAsiaTheme="minorEastAsia" w:hAnsi="Times New Roman"/>
          <w:szCs w:val="24"/>
          <w:lang w:val="en-GB" w:eastAsia="ja-JP"/>
        </w:rPr>
        <w:t>C</w:t>
      </w:r>
      <w:r w:rsidRPr="00460F9A">
        <w:rPr>
          <w:rFonts w:ascii="Times New Roman" w:eastAsiaTheme="minorEastAsia" w:hAnsi="Times New Roman" w:hint="eastAsia"/>
          <w:szCs w:val="24"/>
          <w:lang w:val="en-GB" w:eastAsia="ja-JP"/>
        </w:rPr>
        <w:t>andidate values: {1, 2, 3, 4</w:t>
      </w:r>
      <w:r w:rsidRPr="00460F9A">
        <w:rPr>
          <w:rFonts w:ascii="Times New Roman" w:eastAsiaTheme="minorEastAsia" w:hAnsi="Times New Roman"/>
          <w:szCs w:val="24"/>
          <w:lang w:val="en-GB" w:eastAsia="ja-JP"/>
        </w:rPr>
        <w:t>}</w:t>
      </w:r>
    </w:p>
    <w:p w14:paraId="0C3CAE5D" w14:textId="77777777" w:rsidR="00460F9A" w:rsidRDefault="00460F9A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25EE2AD5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FFCDF06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27670A8" w14:textId="21D49E73" w:rsidR="00BD618E" w:rsidRPr="002044E3" w:rsidRDefault="002044E3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2044E3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NR_LPWUS</w:t>
      </w:r>
    </w:p>
    <w:p w14:paraId="1669218F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003AC08" w14:textId="655DF014" w:rsidR="002044E3" w:rsidRPr="006F4D27" w:rsidRDefault="002044E3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val="en-GB" w:eastAsia="ja-JP"/>
        </w:rPr>
      </w:pPr>
      <w:r w:rsidRPr="006F4D27">
        <w:rPr>
          <w:rFonts w:ascii="Times New Roman" w:eastAsiaTheme="minorEastAsia" w:hAnsi="Times New Roman"/>
          <w:b/>
          <w:bCs/>
          <w:szCs w:val="24"/>
          <w:highlight w:val="yellow"/>
          <w:lang w:val="en-GB" w:eastAsia="ja-JP"/>
        </w:rPr>
        <w:t>P</w:t>
      </w:r>
      <w:r w:rsidRPr="006F4D27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ropos</w:t>
      </w:r>
      <w:r w:rsidR="006F4D27" w:rsidRPr="006F4D27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ed conclusion</w:t>
      </w:r>
      <w:r w:rsidRPr="006F4D27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 xml:space="preserve"> </w:t>
      </w:r>
      <w:r w:rsidRPr="006F4D27">
        <w:rPr>
          <w:rFonts w:ascii="Times New Roman" w:eastAsiaTheme="minorEastAsia" w:hAnsi="Times New Roman" w:hint="eastAsia"/>
          <w:b/>
          <w:bCs/>
          <w:szCs w:val="24"/>
          <w:highlight w:val="yellow"/>
          <w:lang w:val="en-GB" w:eastAsia="ja-JP"/>
        </w:rPr>
        <w:t>2.6-2-2</w:t>
      </w:r>
    </w:p>
    <w:p w14:paraId="53DC921A" w14:textId="49D0D287" w:rsidR="002044E3" w:rsidRPr="002044E3" w:rsidRDefault="002044E3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There is no consensus to adopt the following in Rel-19</w:t>
      </w:r>
    </w:p>
    <w:p w14:paraId="0CE6EB85" w14:textId="5E800779" w:rsidR="002044E3" w:rsidRPr="002044E3" w:rsidRDefault="002044E3" w:rsidP="002044E3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2044E3">
        <w:rPr>
          <w:rFonts w:ascii="Times New Roman" w:eastAsiaTheme="minorEastAsia" w:hAnsi="Times New Roman"/>
          <w:szCs w:val="24"/>
          <w:lang w:val="en-GB" w:eastAsia="ja-JP"/>
        </w:rPr>
        <w:t>F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FG 62-2/2a, add a new component </w:t>
      </w:r>
      <w:r w:rsidRPr="002044E3">
        <w:rPr>
          <w:rFonts w:ascii="Times New Roman" w:eastAsiaTheme="minorEastAsia" w:hAnsi="Times New Roman"/>
          <w:szCs w:val="24"/>
          <w:lang w:val="en-GB" w:eastAsia="ja-JP"/>
        </w:rPr>
        <w:t>“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>Nominal MO duration = actual LP-WUS duration</w:t>
      </w:r>
      <w:r w:rsidRPr="002044E3">
        <w:rPr>
          <w:rFonts w:ascii="Times New Roman" w:eastAsiaTheme="minorEastAsia" w:hAnsi="Times New Roman"/>
          <w:szCs w:val="24"/>
          <w:lang w:val="en-GB" w:eastAsia="ja-JP"/>
        </w:rPr>
        <w:t>”</w:t>
      </w:r>
    </w:p>
    <w:p w14:paraId="7ED517FC" w14:textId="38CC2382" w:rsidR="002044E3" w:rsidRPr="002044E3" w:rsidRDefault="002044E3" w:rsidP="002044E3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2044E3">
        <w:rPr>
          <w:rFonts w:ascii="Times New Roman" w:eastAsiaTheme="minorEastAsia" w:hAnsi="Times New Roman"/>
          <w:szCs w:val="24"/>
          <w:lang w:val="en-GB" w:eastAsia="ja-JP"/>
        </w:rPr>
        <w:t>D</w:t>
      </w:r>
      <w:r w:rsidRPr="002044E3">
        <w:rPr>
          <w:rFonts w:ascii="Times New Roman" w:eastAsiaTheme="minorEastAsia" w:hAnsi="Times New Roman" w:hint="eastAsia"/>
          <w:szCs w:val="24"/>
          <w:lang w:val="en-GB" w:eastAsia="ja-JP"/>
        </w:rPr>
        <w:t>efine new FG for supporting nominal MO duration &gt; actual LP-WUS duration for LP-WUS operation in CONNECTED mode</w:t>
      </w:r>
    </w:p>
    <w:p w14:paraId="3DE7A73A" w14:textId="77777777" w:rsidR="002044E3" w:rsidRPr="002044E3" w:rsidRDefault="002044E3" w:rsidP="002044E3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5B7C56D7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4D7CCB9" w14:textId="61B40AB6" w:rsidR="00BD618E" w:rsidRP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B85CB2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NR_MC_enh2</w:t>
      </w:r>
    </w:p>
    <w:p w14:paraId="441BD4EA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0DE6361" w14:textId="47993DF5" w:rsidR="00CB197E" w:rsidRPr="00BD618E" w:rsidRDefault="00CB197E" w:rsidP="00CB197E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reply to RAN2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5476A114" w14:textId="3C6FCF39" w:rsidR="00CB197E" w:rsidRDefault="00CB197E" w:rsidP="00CB197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F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rom RAN1 perspective, there is no issue identified on the following approach: </w:t>
      </w:r>
    </w:p>
    <w:p w14:paraId="0981ADFB" w14:textId="4F5A8607" w:rsidR="00CB197E" w:rsidRDefault="009F44D3" w:rsidP="00CB197E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“</w:t>
      </w:r>
      <w:proofErr w:type="gramStart"/>
      <w:r w:rsidR="00CB197E" w:rsidRPr="00CB197E">
        <w:rPr>
          <w:rFonts w:ascii="Times New Roman" w:eastAsiaTheme="minorEastAsia" w:hAnsi="Times New Roman"/>
          <w:szCs w:val="24"/>
          <w:lang w:eastAsia="ja-JP"/>
        </w:rPr>
        <w:t>define</w:t>
      </w:r>
      <w:proofErr w:type="gramEnd"/>
      <w:r w:rsidR="00CB197E" w:rsidRPr="00CB197E">
        <w:rPr>
          <w:rFonts w:ascii="Times New Roman" w:eastAsiaTheme="minorEastAsia" w:hAnsi="Times New Roman"/>
          <w:szCs w:val="24"/>
          <w:lang w:eastAsia="ja-JP"/>
        </w:rPr>
        <w:t xml:space="preserve"> new Rel-19 capability parameters for Rel-18 FG 49-4a/4b/4c/4d/5a/5b/6/7/8/9/10/12/12a/13/14, and FG66-1/66-2 will be defined as prerequisite for the new Rel-19 capability parameters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5CEB460F" w14:textId="5D032B75" w:rsidR="00CB197E" w:rsidRDefault="00CB197E" w:rsidP="00CB197E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Regarding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CB197E">
        <w:rPr>
          <w:rFonts w:ascii="Times New Roman" w:eastAsiaTheme="minorEastAsia" w:hAnsi="Times New Roman"/>
          <w:szCs w:val="24"/>
          <w:lang w:eastAsia="ja-JP"/>
        </w:rPr>
        <w:t>whether this new Rel-19 capability parameters can only have one prerequisite of FG66-1/66-2 (i.e., prerequisite of the corresponding Rel-18 FGs are not prerequisite of new Rel-19 capability parameters)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</w:t>
      </w:r>
      <w:r w:rsidR="009F44D3">
        <w:rPr>
          <w:rFonts w:ascii="Times New Roman" w:eastAsiaTheme="minorEastAsia" w:hAnsi="Times New Roman" w:hint="eastAsia"/>
          <w:szCs w:val="24"/>
          <w:lang w:eastAsia="ja-JP"/>
        </w:rPr>
        <w:t xml:space="preserve">from RAN1 perspective, </w:t>
      </w:r>
      <w:r w:rsidR="006F4D27" w:rsidRPr="006F4D27"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down-select one of the following</w:t>
      </w:r>
      <w:r w:rsidR="006F4D27">
        <w:rPr>
          <w:rFonts w:ascii="Times New Roman" w:eastAsiaTheme="minorEastAsia" w:hAnsi="Times New Roman" w:hint="eastAsia"/>
          <w:szCs w:val="24"/>
          <w:lang w:eastAsia="ja-JP"/>
        </w:rPr>
        <w:t xml:space="preserve">: </w:t>
      </w:r>
    </w:p>
    <w:p w14:paraId="79C71358" w14:textId="3EFC9F18" w:rsidR="009F44D3" w:rsidRDefault="009F44D3" w:rsidP="009F44D3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A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lt-1: New Rel-19 capability parameters 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>can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have prerequisite of the corresponding Rel-18 FGs as well</w:t>
      </w:r>
    </w:p>
    <w:p w14:paraId="5F3EEE76" w14:textId="2F0752B3" w:rsidR="009F44D3" w:rsidRDefault="009F44D3" w:rsidP="009F44D3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lastRenderedPageBreak/>
        <w:t>A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lt-2: 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New Rel-19 capability parameters 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>can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have prerequisite of the corresponding Rel-18 FGs as well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 xml:space="preserve">but RAN1 </w:t>
      </w:r>
      <w:r w:rsidRPr="009F44D3">
        <w:rPr>
          <w:rFonts w:ascii="Times New Roman" w:eastAsiaTheme="minorEastAsia" w:hAnsi="Times New Roman"/>
          <w:szCs w:val="24"/>
          <w:u w:val="single"/>
          <w:lang w:eastAsia="ja-JP"/>
        </w:rPr>
        <w:t>doesn’t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 xml:space="preserve"> see the need to have </w:t>
      </w:r>
      <w:r w:rsidRPr="009F44D3">
        <w:rPr>
          <w:rFonts w:ascii="Times New Roman" w:eastAsiaTheme="minorEastAsia" w:hAnsi="Times New Roman"/>
          <w:szCs w:val="24"/>
          <w:u w:val="single"/>
          <w:lang w:eastAsia="ja-JP"/>
        </w:rPr>
        <w:t>prerequisite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 xml:space="preserve"> of the corresponding Rel-18 FGs</w:t>
      </w:r>
    </w:p>
    <w:p w14:paraId="34A13AC1" w14:textId="2FEB8C7A" w:rsidR="009F44D3" w:rsidRPr="009F44D3" w:rsidRDefault="009F44D3" w:rsidP="009F44D3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Alt-3: 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New Rel-19 capability parameters 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>can</w:t>
      </w:r>
      <w:r w:rsidRPr="009F44D3">
        <w:rPr>
          <w:rFonts w:ascii="Times New Roman" w:eastAsiaTheme="minorEastAsia" w:hAnsi="Times New Roman" w:hint="eastAsia"/>
          <w:szCs w:val="24"/>
          <w:u w:val="single"/>
          <w:lang w:eastAsia="ja-JP"/>
        </w:rPr>
        <w:t>not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have prerequisite of the corresponding Rel-18 FGs as well</w:t>
      </w:r>
    </w:p>
    <w:p w14:paraId="5125CF45" w14:textId="01D2FC60" w:rsidR="009F44D3" w:rsidRPr="00CB197E" w:rsidRDefault="009F44D3" w:rsidP="009F44D3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C</w:t>
      </w:r>
      <w:r>
        <w:rPr>
          <w:rFonts w:ascii="Times New Roman" w:eastAsiaTheme="minorEastAsia" w:hAnsi="Times New Roman" w:hint="eastAsia"/>
          <w:szCs w:val="24"/>
          <w:lang w:eastAsia="ja-JP"/>
        </w:rPr>
        <w:t>apture this agreement in LS for the updated NR UE feature list up to RAN1#123 Wednesday</w:t>
      </w:r>
    </w:p>
    <w:p w14:paraId="50E18645" w14:textId="77777777" w:rsidR="00CB197E" w:rsidRDefault="00CB197E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73603380" w14:textId="5CCFCE9F" w:rsidR="00A268CF" w:rsidRPr="00BD618E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advanced UE capability for larger number of unicast DL/UL DCI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, similar to Rel-18 49-3x/3y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4CA4B195" w14:textId="77777777" w:rsidR="00A268CF" w:rsidRPr="00B85CB2" w:rsidRDefault="00A268CF" w:rsidP="00A268CF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t xml:space="preserve">Remove </w:t>
      </w:r>
      <w:r w:rsidRPr="00B85CB2">
        <w:rPr>
          <w:rFonts w:ascii="Times New Roman" w:eastAsiaTheme="minorEastAsia" w:hAnsi="Times New Roman"/>
          <w:szCs w:val="24"/>
          <w:lang w:val="en-GB" w:eastAsia="ja-JP"/>
        </w:rPr>
        <w:t>[FFS support of more than one unicast DL DCI for the case when the UE indicates support of more than one unicast DCI per slot based on Rel-16 capability]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t>in component for FG 66-1/2</w:t>
      </w:r>
    </w:p>
    <w:p w14:paraId="653D732C" w14:textId="77777777" w:rsidR="00A268CF" w:rsidRPr="00B85CB2" w:rsidRDefault="00A268CF" w:rsidP="00A268CF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B85CB2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B85CB2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two FGs: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490"/>
        <w:gridCol w:w="2829"/>
        <w:gridCol w:w="483"/>
        <w:gridCol w:w="527"/>
        <w:gridCol w:w="222"/>
        <w:gridCol w:w="222"/>
        <w:gridCol w:w="515"/>
        <w:gridCol w:w="517"/>
        <w:gridCol w:w="517"/>
        <w:gridCol w:w="517"/>
        <w:gridCol w:w="222"/>
        <w:gridCol w:w="1081"/>
      </w:tblGrid>
      <w:tr w:rsidR="00A268CF" w:rsidRPr="00B85CB2" w14:paraId="58834ADB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B3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CF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color w:val="FF0000"/>
                <w:sz w:val="18"/>
                <w:lang w:val="en-GB" w:eastAsia="ja-JP"/>
              </w:rPr>
            </w:pPr>
            <w:r w:rsidRPr="00B85CB2">
              <w:rPr>
                <w:rFonts w:eastAsia="SimSun"/>
                <w:color w:val="FF0000"/>
                <w:sz w:val="18"/>
                <w:lang w:val="en-GB" w:eastAsia="zh-CN"/>
              </w:rPr>
              <w:t>Advanced UE capability for larger number of unicast DL DCI</w:t>
            </w:r>
            <w:r w:rsidRPr="00B85CB2">
              <w:rPr>
                <w:rFonts w:eastAsia="ＭＳ 明朝" w:hint="eastAsia"/>
                <w:color w:val="FF0000"/>
                <w:sz w:val="18"/>
                <w:lang w:val="en-GB" w:eastAsia="ja-JP"/>
              </w:rPr>
              <w:t xml:space="preserve"> 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>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D5B" w14:textId="77777777" w:rsidR="00A268CF" w:rsidRPr="00B85CB2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Processing up to X unicast DCI scheduling PDSCH per scheduled cell in a set of cells configured for multi-cell PDSCH scheduling by DCI format 1_3:</w:t>
            </w:r>
          </w:p>
          <w:p w14:paraId="6DA8084A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Up to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DCI formats 1_3 for the set of cells, and</w:t>
            </w:r>
          </w:p>
          <w:p w14:paraId="6252E382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Up to X unicast DL DCI formats 1_0/1_1/1_2 (if supported) for each of the cells in the set of cells</w:t>
            </w:r>
          </w:p>
          <w:p w14:paraId="20EEF055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each cell in the set of cells, no more than X DCIs scheduling PDSCH for the cell</w:t>
            </w:r>
          </w:p>
          <w:p w14:paraId="0986BB42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 is based on pair of (scheduling CC SCS, scheduled CC SCS)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, Y is based on pair of (SCS1, SCS3)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  <w:t>:</w:t>
            </w:r>
          </w:p>
          <w:p w14:paraId="10CA864E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SCS1is the SCS for scheduling CC, SCS2 is the SCS of a cell in the set of cells, and SCS3 is the largest SCS among all cells in the cell set</w:t>
            </w:r>
          </w:p>
          <w:p w14:paraId="448F2212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Candidate value(s) of 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, Y</w:t>
            </w:r>
          </w:p>
          <w:p w14:paraId="421AEE2C" w14:textId="77777777" w:rsidR="00A268CF" w:rsidRPr="00B85CB2" w:rsidRDefault="00A268CF" w:rsidP="00A268CF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X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</w:t>
            </w:r>
            <w:proofErr w:type="gramEnd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2,4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} for (15,120), (15,60), (30,120) and X </w:t>
            </w:r>
            <w:proofErr w:type="gramStart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2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,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4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} for (15,30), (30,60)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X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1} for (30,30)</w:t>
            </w:r>
          </w:p>
          <w:p w14:paraId="1E2FDB76" w14:textId="77777777" w:rsidR="00A268CF" w:rsidRPr="00B85CB2" w:rsidRDefault="00A268CF" w:rsidP="00A268CF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</w:pP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2,4,8}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  <w:t>for (15,120), (15,60), (30,120) and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 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2,4}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  <w:t>for (15,30), (30,60)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1} for (30,30)</w:t>
            </w:r>
          </w:p>
          <w:p w14:paraId="2D0310AA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and 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apply per slot of scheduling CC</w:t>
            </w:r>
          </w:p>
          <w:p w14:paraId="69A31895" w14:textId="77777777" w:rsidR="00A268CF" w:rsidRPr="00B85CB2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944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713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7C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27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A5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53E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E5C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2EF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EC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5D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A268CF" w:rsidRPr="00B85CB2" w14:paraId="29E7E33A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1EE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04A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color w:val="FF0000"/>
                <w:sz w:val="18"/>
                <w:lang w:val="en-GB" w:eastAsia="zh-CN"/>
              </w:rPr>
            </w:pPr>
            <w:r w:rsidRPr="00B85CB2">
              <w:rPr>
                <w:rFonts w:eastAsia="SimSun"/>
                <w:color w:val="FF0000"/>
                <w:sz w:val="18"/>
                <w:lang w:val="en-GB" w:eastAsia="zh-CN"/>
              </w:rPr>
              <w:t>Advanced UE capability for larger number of unicast UL DCI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601" w14:textId="77777777" w:rsidR="00A268CF" w:rsidRPr="00B85CB2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Processing up to X unicast DCI scheduling PUSCH per scheduled cell in a set of cells configured for multi-cell PUSCH scheduling by DCI format 0_3 </w:t>
            </w:r>
          </w:p>
          <w:p w14:paraId="76AE8626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Up to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DCI formats 0_3 for the set of cells, and</w:t>
            </w:r>
          </w:p>
          <w:p w14:paraId="205D4C14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Up to X unicast UL DCI formats 0_0/0_1/0_2 (if supported) for each of the cells in the set of cells</w:t>
            </w:r>
          </w:p>
          <w:p w14:paraId="363C60E0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a cell in the set of cells, no more than X DCIs scheduling PUSCH for the cell</w:t>
            </w:r>
          </w:p>
          <w:p w14:paraId="455D4166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 is based on pair of (scheduling CC SCS, scheduled CC SCS)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, Y is based on pair of (SCS1, SCS3)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  <w:t>:</w:t>
            </w:r>
          </w:p>
          <w:p w14:paraId="25A2BF99" w14:textId="77777777" w:rsidR="00A268CF" w:rsidRPr="00B85CB2" w:rsidRDefault="00A268CF" w:rsidP="00A268CF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SCS1is the SCS for scheduling CC, SCS2 is the SCS of a cell in the set of cells, and SCS3 is the largest SCS among all cells in the cell set</w:t>
            </w:r>
          </w:p>
          <w:p w14:paraId="6F9D0661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Candidate value(s) of 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, Y</w:t>
            </w:r>
          </w:p>
          <w:p w14:paraId="760AA11C" w14:textId="77777777" w:rsidR="00A268CF" w:rsidRPr="00B85CB2" w:rsidRDefault="00A268CF" w:rsidP="00A268CF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X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>=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{</w:t>
            </w:r>
            <w:proofErr w:type="gramEnd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2,4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8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 xml:space="preserve">} for (15,120), (15,60), (30,120) and X </w:t>
            </w:r>
            <w:proofErr w:type="gramStart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2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eastAsia="ja-JP"/>
              </w:rPr>
              <w:t xml:space="preserve">,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4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  <w:t>} for (15,30), (30,60)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X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1,2} for (30,30)</w:t>
            </w:r>
          </w:p>
          <w:p w14:paraId="10D3A257" w14:textId="77777777" w:rsidR="00A268CF" w:rsidRPr="00B85CB2" w:rsidRDefault="00A268CF" w:rsidP="00A268CF">
            <w:pPr>
              <w:numPr>
                <w:ilvl w:val="2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</w:pP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2,4,8}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  <w:t>for (15,120), (15,60), (30,120) and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 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 xml:space="preserve">2,4}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highlight w:val="cyan"/>
                <w:lang w:eastAsia="ja-JP"/>
              </w:rPr>
              <w:t>for (15,30), (30,60)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, Y</w:t>
            </w:r>
            <w:proofErr w:type="gramStart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={</w:t>
            </w:r>
            <w:proofErr w:type="gramEnd"/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1} for (30,30)</w:t>
            </w:r>
          </w:p>
          <w:p w14:paraId="22079E20" w14:textId="77777777" w:rsidR="00A268CF" w:rsidRPr="00B85CB2" w:rsidRDefault="00A268CF" w:rsidP="00A268CF">
            <w:pPr>
              <w:numPr>
                <w:ilvl w:val="1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X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and Y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apply per slot of scheduling CC</w:t>
            </w:r>
          </w:p>
          <w:p w14:paraId="194A0626" w14:textId="77777777" w:rsidR="00A268CF" w:rsidRPr="00B85CB2" w:rsidRDefault="00A268CF" w:rsidP="00955CB9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F1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A12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E87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0A8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7D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BE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1A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6B1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FE6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E19" w14:textId="77777777" w:rsidR="00A268CF" w:rsidRPr="00B85CB2" w:rsidRDefault="00A268CF" w:rsidP="00955CB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0050282" w14:textId="77777777" w:rsid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9E12BBE" w14:textId="77777777" w:rsid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</w:pPr>
    </w:p>
    <w:p w14:paraId="49FB759A" w14:textId="77777777" w:rsid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</w:pPr>
    </w:p>
    <w:p w14:paraId="536F641B" w14:textId="77777777" w:rsid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</w:pPr>
    </w:p>
    <w:p w14:paraId="2FB218FB" w14:textId="2E7F06A7" w:rsidR="00A268CF" w:rsidRPr="00BD618E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</w:t>
      </w:r>
      <w:r w:rsidR="00E36F5B">
        <w:rPr>
          <w:rFonts w:ascii="Times New Roman" w:eastAsiaTheme="minorEastAsia" w:hAnsi="Times New Roman" w:hint="eastAsia"/>
          <w:b/>
          <w:bCs/>
          <w:szCs w:val="24"/>
          <w:lang w:eastAsia="ja-JP"/>
        </w:rPr>
        <w:t>similar to Rel-18 49-4a/4b/4c/4d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57E410CE" w14:textId="4DC68CD2" w:rsidR="00B85CB2" w:rsidRPr="00A268CF" w:rsidRDefault="00A268CF" w:rsidP="00A268CF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66-6a/6b/6c/6d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631"/>
        <w:gridCol w:w="426"/>
        <w:gridCol w:w="374"/>
        <w:gridCol w:w="374"/>
        <w:gridCol w:w="374"/>
        <w:gridCol w:w="1003"/>
        <w:gridCol w:w="610"/>
      </w:tblGrid>
      <w:tr w:rsidR="00B85CB2" w:rsidRPr="00B85CB2" w14:paraId="04F1D400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3A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E7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950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EF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21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51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E0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FF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E1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A1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05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21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AF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2663C60B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54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8B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0_3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ED6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0_3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B1A" w14:textId="77777777" w:rsidR="00B85CB2" w:rsidRPr="00B85CB2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99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BA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6F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613" w14:textId="77777777" w:rsidR="00B85CB2" w:rsidRPr="00B85CB2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E44" w14:textId="77777777" w:rsidR="00B85CB2" w:rsidRPr="00B85CB2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7BE" w14:textId="77777777" w:rsidR="00B85CB2" w:rsidRPr="00B85CB2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FA" w14:textId="77777777" w:rsidR="00B85CB2" w:rsidRPr="00B85CB2" w:rsidDel="0055447A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F3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3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63DB9185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7A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2B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Configurable Type-1A fields for DCI format 0_3/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843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0298D4C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F3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FD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B6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10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04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7B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61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A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37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77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318A7F6F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6B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174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FDRA Type 1 granularity of 2, 4, 8, or 16 consecutive RBs based RIV</w:t>
            </w: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DCI format 1_3/0_3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072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0_3</w:t>
            </w:r>
          </w:p>
          <w:p w14:paraId="1652DFF7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</w:t>
            </w:r>
            <w:r w:rsidRPr="00B85CB2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59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14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0D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58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6E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7B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F1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27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BE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0F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7C8D02B2" w14:textId="77777777" w:rsidR="00B85CB2" w:rsidRDefault="00B85CB2" w:rsidP="00E36F5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63E09C79" w14:textId="082F8FF9" w:rsidR="00E36F5B" w:rsidRPr="00BD618E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5a/5b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2728D0D7" w14:textId="7729031D" w:rsidR="00E36F5B" w:rsidRPr="00E36F5B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 w:rsidR="00653BFB">
        <w:rPr>
          <w:rFonts w:ascii="Times New Roman" w:eastAsiaTheme="minorEastAsia" w:hAnsi="Times New Roman" w:hint="eastAsia"/>
          <w:szCs w:val="24"/>
          <w:lang w:val="en-GB" w:eastAsia="ja-JP"/>
        </w:rPr>
        <w:t>7a/7b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631"/>
        <w:gridCol w:w="426"/>
        <w:gridCol w:w="374"/>
        <w:gridCol w:w="374"/>
        <w:gridCol w:w="374"/>
        <w:gridCol w:w="1003"/>
        <w:gridCol w:w="610"/>
      </w:tblGrid>
      <w:tr w:rsidR="00B85CB2" w:rsidRPr="00B85CB2" w14:paraId="289087FC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A0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66-7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46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Trigger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T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ype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3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1AF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1E79CE3E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7E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34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7C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58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>U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E does not support HARQ feedback based on Type 3 HARQ codebook triggered by DCI format 1_3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B0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BC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DE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8F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96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D6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Upon triggering, UE reports A/N for all HARQ processes and all CCs in a PUCCH group.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FF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081B4727" w14:textId="77777777" w:rsidTr="00B85CB2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EA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66-7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BF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Trigger enhanced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T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ype 3 HARQ CB based feedback using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91C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7EC867F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694A0CF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58DFE7BF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 Support transmission of enhanced type 3 HARQ-ACK codebook using the first or second PUCCH configuration based on PHY priority indication in the triggering DCI (for a UE supporting two HARQ-ACK codebooks / PUCCH config in 49-6)</w:t>
            </w:r>
          </w:p>
          <w:p w14:paraId="20CA74F0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9E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E0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DF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36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>U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E does not support HARQ feedback based on enhanced Type 3 HARQ codebook triggered by DCI format 1_3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EB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BC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3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E3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12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5E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For component 2, the UE indicates its capability in the number of enhanced </w:t>
            </w:r>
            <w:proofErr w:type="gram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type</w:t>
            </w:r>
            <w:proofErr w:type="gramEnd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3 HARQ-ACK codebooks: {1, 2, 4, 8}</w:t>
            </w:r>
          </w:p>
          <w:p w14:paraId="0608BD4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3, the dynamic indication is only supported if the UE for component 2 supports more than one enhanced type 3 HARQ-ACK codebook to be configured</w:t>
            </w:r>
          </w:p>
          <w:p w14:paraId="1853002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5 is: {1, 2, 3, 4, 5, 6, 7}.</w:t>
            </w:r>
          </w:p>
          <w:p w14:paraId="43398F1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23344A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/>
                <w:color w:val="FF0000"/>
                <w:sz w:val="18"/>
                <w:lang w:eastAsia="x-none"/>
              </w:rPr>
              <w:t>For component 2 and 5, same values as for FG25-6 are reported (if the UE also report FG25-6)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96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07A19925" w14:textId="77777777" w:rsidR="00E36F5B" w:rsidRDefault="00E36F5B" w:rsidP="00E36F5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4A20958F" w14:textId="77777777" w:rsidR="00E36F5B" w:rsidRDefault="00E36F5B" w:rsidP="00E36F5B">
      <w:pPr>
        <w:spacing w:before="0" w:after="0" w:line="240" w:lineRule="auto"/>
        <w:jc w:val="left"/>
        <w:rPr>
          <w:rFonts w:eastAsiaTheme="minorEastAsia" w:hint="eastAsia"/>
          <w:lang w:eastAsia="ja-JP"/>
        </w:rPr>
      </w:pPr>
    </w:p>
    <w:p w14:paraId="5D7CD21E" w14:textId="7E1D47E2" w:rsidR="00E36F5B" w:rsidRPr="00BD618E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 w:rsidR="00653BFB">
        <w:rPr>
          <w:rFonts w:ascii="Times New Roman" w:eastAsiaTheme="minorEastAsia" w:hAnsi="Times New Roman" w:hint="eastAsia"/>
          <w:b/>
          <w:bCs/>
          <w:szCs w:val="24"/>
          <w:lang w:eastAsia="ja-JP"/>
        </w:rPr>
        <w:t>6/6a/6b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7E5779C9" w14:textId="0B0796CE" w:rsidR="00E36F5B" w:rsidRPr="00E36F5B" w:rsidRDefault="00E36F5B" w:rsidP="00E36F5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 w:rsidR="00653BFB">
        <w:rPr>
          <w:rFonts w:ascii="Times New Roman" w:eastAsiaTheme="minorEastAsia" w:hAnsi="Times New Roman" w:hint="eastAsia"/>
          <w:szCs w:val="24"/>
          <w:lang w:val="en-GB" w:eastAsia="ja-JP"/>
        </w:rPr>
        <w:t>8/8a/8b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6A83196A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6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E7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277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1.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5C119F67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2.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2B1D19E5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3.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16773A1D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4.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6FD2EC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5.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OnPUSCH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" for different HARQ-ACK codebooks.</w:t>
            </w:r>
          </w:p>
          <w:p w14:paraId="69F90DCA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6.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1292FBE4" w14:textId="77777777" w:rsidR="00B85CB2" w:rsidRPr="00B85CB2" w:rsidRDefault="00B85CB2" w:rsidP="00B85CB2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Candidate values for the component 6 of this FG is: For NCP, {4, 5, 6, 7} for 2-symbol*7 sub-slot configuration; For ECP, the candidate value is {4,5,6} for 2-symbol*6 sub-slot configuration</w:t>
            </w:r>
          </w:p>
          <w:p w14:paraId="2BD616D2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7.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4F364A95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D3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7E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55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F3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28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FF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E1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73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44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If a UE reports both 11-3 and this FG, it can support two slot-based HARQ-ACK codebooks, and one slot-based and one-sub-slot-based HARQ-ACK codebooks. If a UE reports this FG but not 11-3, it can only support two slot-based HARQ-ACK codebooks.</w:t>
            </w:r>
          </w:p>
          <w:p w14:paraId="202E941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5F2DE7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The number of PUCCHs for CSI reporting per slot is not impacted compared with Rel-15 by introducing the new HARQ-ACK CBs</w:t>
            </w:r>
          </w:p>
          <w:p w14:paraId="414E2F7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F808C3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applied to the sub-slot HARQ-ACK codebook. It is assumed that only 1 actual PUCCH transmission for HARQ-ACK within a slot for slot-based HARQ-ACK codebook.</w:t>
            </w:r>
          </w:p>
          <w:p w14:paraId="3190614A" w14:textId="77777777" w:rsidR="00B85CB2" w:rsidRPr="00B85CB2" w:rsidRDefault="00B85CB2" w:rsidP="00B85CB2">
            <w:pPr>
              <w:keepNext/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reported for 2-symbol*7 sub-slot configuration. For 7-symbol*2 sub-slot configuration, the value of component 6 is {2} for both NCP and ECP cases.</w:t>
            </w:r>
          </w:p>
          <w:p w14:paraId="0AF1340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265590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lastRenderedPageBreak/>
              <w:t xml:space="preserve">For component 6, maximum of 1 actual PUCCH transmission for HARQ-ACK within a slot for slot-based HARQ-ACK codebook. </w:t>
            </w:r>
            <w:proofErr w:type="gram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Thus</w:t>
            </w:r>
            <w:proofErr w:type="gramEnd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value reported for component 6 has no meaning for "slot-based + slot based".</w:t>
            </w:r>
          </w:p>
          <w:p w14:paraId="6514C6F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920F93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6, same values as for FG11-4 are reported (if the UE also report FG11-4)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CB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lastRenderedPageBreak/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14BAEF7C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272DC4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66-8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B79C21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Two HARQ-ACK codebooks with two sub-slot based HARQ-ACK codebook simultaneously constructed for supporting HARQ-ACK codebooks with different priorities by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1904C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 xml:space="preserve">Supports two 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subslot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based HARQ-ACK codebooks with different priorities to be simultaneously constructed.</w:t>
            </w:r>
          </w:p>
          <w:p w14:paraId="6FD997F1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separate PUCCH configuration for different HARQ-ACK codebooks.</w:t>
            </w:r>
          </w:p>
          <w:p w14:paraId="09A6DB3C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2-level priority of HARQ-ACK for dynamically scheduled PDSCH and SPS PDSCH.</w:t>
            </w:r>
          </w:p>
          <w:p w14:paraId="613548D0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a DCI format 1_3 scheduling PDSCH with different HARQ-ACK priorities when only DCI format 0_3/1_3 is configured in USS per BWP.</w:t>
            </w:r>
          </w:p>
          <w:p w14:paraId="5437405C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Supports separate configuration of parameters PDSCH-HARQ-ACK-Codebook, UCI-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OnPUSCH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and "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codeBlockGroupTransmission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" for different HARQ-ACK codebooks.</w:t>
            </w:r>
          </w:p>
          <w:p w14:paraId="66ACD95E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6.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Supported maximum number of actual PUCCH transmissions for HARQ-ACK within a slot.</w:t>
            </w:r>
          </w:p>
          <w:p w14:paraId="101BE416" w14:textId="77777777" w:rsidR="00B85CB2" w:rsidRPr="00B85CB2" w:rsidRDefault="00B85CB2" w:rsidP="00B85CB2">
            <w:pPr>
              <w:numPr>
                <w:ilvl w:val="0"/>
                <w:numId w:val="38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Candidate 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values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for the component 6 of this FG is: For NCP, {4, 5, 6, 7} for 2-symbol*7 sub-slot configuration; For ECP, the candidate value is {4,5,6} for 2-symbol*6 sub-slot configuration.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09D9E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11-3,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F9A92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DAC0B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81F0E6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A77956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8AB550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EABC3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44A5A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9335A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The number of PUCCHs for CSI reporting per slot is not impacted compared with Rel-15 by introducing the new HARQ-ACK CBs</w:t>
            </w:r>
          </w:p>
          <w:p w14:paraId="317E46E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5472A95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applied to the two sub-slot HARQ-ACK codebooks, respectively.</w:t>
            </w:r>
          </w:p>
          <w:p w14:paraId="4DD83D6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BB7C85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6 is reported for 2-symbol*7 sub-slot configuration. For 7-symbol*2 sub-slot configuration, the value of component 6 is {2} for both NCP and ECP cases.</w:t>
            </w:r>
          </w:p>
          <w:p w14:paraId="548CC4F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76CDCD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6, same values as for FG11-4a are reported (if the UE also report FG11-4a)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603AC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582B155F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28214B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66-8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61211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DL priority indication in DCI with mixed DCI formats including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407309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of priority indicator field configured in DCI formats 1_3 and (1_1 or 1_2) in a BWP when configured to monitor both DCI formats 1_3 and (1_1 or 1_2) in the BWP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89F2C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E33228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AC00F9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224A4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F88516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BA7741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21DA5D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670233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04B7F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138D9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D43FD5C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445B8BBD" w14:textId="77777777" w:rsidR="00653BFB" w:rsidRDefault="00653BFB" w:rsidP="00653BFB">
      <w:pPr>
        <w:spacing w:before="0" w:after="0" w:line="240" w:lineRule="auto"/>
        <w:jc w:val="left"/>
        <w:rPr>
          <w:rFonts w:eastAsiaTheme="minorEastAsia" w:hint="eastAsia"/>
          <w:lang w:eastAsia="ja-JP"/>
        </w:rPr>
      </w:pPr>
    </w:p>
    <w:p w14:paraId="070CAFEC" w14:textId="4EC6E2CE" w:rsidR="00653BFB" w:rsidRPr="00BD618E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7/7a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45B64730" w14:textId="5720D87C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9/9a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7C5DFB16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9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AA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1A1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AFCFE5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56B5CBA2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1751EE1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3D27422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262146D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5)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8F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C0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5E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E5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6E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FS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7B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1C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D5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4A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 set for component 4: {0, 1, 2}</w:t>
            </w:r>
          </w:p>
          <w:p w14:paraId="46BD580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68E7997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 set for component 5: {0, 1, 2}</w:t>
            </w:r>
          </w:p>
          <w:p w14:paraId="17F7C45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7345AC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4 and 5, same values as for FG12-1 are reported (if the UE also report FG12-1)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DD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08DB5B31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76671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66-9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5EA19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UL priority indication in DCI with mixed DCI formats including DCI format 0_3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69364E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Support of priority indicator field configured in DCI formats 0_3 and (0_1 or 0_2) in a BWP when configured to monitor both DCI formats 0_3 and (0_1 or 0_2) in the BWP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155272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CAD9D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1386B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F24C9B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5B4F2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P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6F80AD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C5CAF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08BAF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F9E0D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34422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257DBB1F" w14:textId="77777777" w:rsidR="00653BFB" w:rsidRDefault="00653BFB" w:rsidP="00653BFB">
      <w:pPr>
        <w:spacing w:before="0" w:after="0" w:line="240" w:lineRule="auto"/>
        <w:jc w:val="left"/>
        <w:rPr>
          <w:rFonts w:eastAsiaTheme="minorEastAsia" w:hint="eastAsia"/>
          <w:lang w:eastAsia="ja-JP"/>
        </w:rPr>
      </w:pPr>
    </w:p>
    <w:p w14:paraId="63805C44" w14:textId="2AFF5357" w:rsidR="00653BFB" w:rsidRPr="00BD618E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8/9/10/11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221DF9D8" w14:textId="5119945A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10/11/12/13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09B76476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1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8B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Triggered HARQ-ACK codebook re-transmission for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B99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38AC740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 Support the related PHY priority handling in terms of HARQ-ACK codebook selection and the applicable PUCCH configuration (for a UE supporting two HARQ-ACK codebooks / PUCCH config in 49-6)</w:t>
            </w:r>
          </w:p>
          <w:p w14:paraId="4E0A8D7C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Supported minimum value M for the HARQ re-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offset</w:t>
            </w:r>
          </w:p>
          <w:p w14:paraId="05E2A079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DF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cyan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1E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6F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A7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66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E1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0A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B3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BB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3 is: M = {-7, -5, …, 1}</w:t>
            </w:r>
          </w:p>
          <w:p w14:paraId="755430C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9DFBC1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for component 4 is: N= {4, 6, …, 24}</w:t>
            </w:r>
          </w:p>
          <w:p w14:paraId="573EFBE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652559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The minimum requirement for Component 3 and Component 4 of this FG is valid for HARQ CBs consisted of HARQ Processes with a single HARQ bit per HARQ Process ID</w:t>
            </w:r>
          </w:p>
          <w:p w14:paraId="3FAB1E3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2B2BD9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For component 3 and 4, same values as for FG25-7 are reported (if the UE also report FG25-7)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1C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4A8F2582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2E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9E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SCell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D99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D6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6-5, 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A8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CC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0C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B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FC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D8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5F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35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One dormant BWP and one non-dormant BWP is supported per carrier</w:t>
            </w:r>
          </w:p>
          <w:p w14:paraId="5A9A8EB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662995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More than one non-dormant BWP per carrier is supported only if UE feature 6-3/6-4 is also supported</w:t>
            </w:r>
          </w:p>
          <w:p w14:paraId="3FA2612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5376AD7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One dormant BWP and one non-dormant BWP are UE specific BWPs even for UEs not supporting 6-2 or 6-3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8A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079B0C8E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A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95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E1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1)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10A1E7F2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2)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2E4BE2FE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3)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304FE6F7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4)</w:t>
            </w: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08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92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94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2D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53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3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3A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D1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3F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9E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B85CB2" w:rsidRPr="00B85CB2" w14:paraId="5AF59FD3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23D4F3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14001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PHY priority indication for one-shot HARQ-ACK feedback triggered by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B5349EB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eastAsia="ja-JP"/>
              </w:rPr>
              <w:t>Support transmission of type 3 HARQ-ACK codebook using the first or second PUCCH configuration based on PHY priority indication in the triggering DCI format 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47899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66-7a and 66-8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777D0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03DDA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A5AB898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6854C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UE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89C4B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64C799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E0AEC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9CFE5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68D3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DC67C9C" w14:textId="77777777" w:rsidR="00653BFB" w:rsidRDefault="00653BFB" w:rsidP="00653BFB">
      <w:pPr>
        <w:spacing w:before="0" w:after="0" w:line="240" w:lineRule="auto"/>
        <w:jc w:val="left"/>
        <w:rPr>
          <w:rFonts w:eastAsiaTheme="minorEastAsia" w:hint="eastAsia"/>
          <w:lang w:eastAsia="ja-JP"/>
        </w:rPr>
      </w:pPr>
    </w:p>
    <w:p w14:paraId="52A74B88" w14:textId="6E6E602A" w:rsidR="00653BFB" w:rsidRPr="00BD618E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12/12a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5D5D1AE8" w14:textId="5B42F513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14/14a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540A78FE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7E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8A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and inter-cell 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beam management with more than one MAC-CE activated joint TCI state per CC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E0D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2B38CB68" w14:textId="77777777" w:rsidR="00B85CB2" w:rsidRPr="00B85CB2" w:rsidRDefault="00B85CB2" w:rsidP="00B85CB2">
            <w:pPr>
              <w:numPr>
                <w:ilvl w:val="0"/>
                <w:numId w:val="40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3CE010B9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7AEE6F08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05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23-1-1,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BF3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B0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E50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88C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BD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E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EE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785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2 candidate values: {1, 2, 4, 7, 14, 28, 42, 56, 70, 84, 98, 112, 224, 336}, where {84, 98, 112, 224, 336} only can be indicated in FR2</w:t>
            </w:r>
          </w:p>
          <w:p w14:paraId="24629B4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5EBFDA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Component 3 candidate values: {2, 3, 4, 5, 6, 7, 8}</w:t>
            </w:r>
          </w:p>
          <w:p w14:paraId="796E1FF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0CC569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Note: The maximum number of MAC-CE activated joint TCI states across all CC(s) in a band for more than one MAC-CE activated joint TCI state is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signaled</w:t>
            </w:r>
            <w:proofErr w:type="spellEnd"/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in 23-1-1, component 5</w:t>
            </w:r>
          </w:p>
          <w:p w14:paraId="0A21AF7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4954A02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activated joint TCI state(s) include all PDCCH/PDSCH receptions and PUSCH/PUCCH</w:t>
            </w:r>
          </w:p>
          <w:p w14:paraId="4E90B5A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2096D94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Note: For component 2 and 3, same values as for FG23-1-1b are reported (if the UE also report FG23-1-1b)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FC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12B014C6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ED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lastRenderedPageBreak/>
              <w:t>66-14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E3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00E" w14:textId="6AB7531F" w:rsidR="00B85CB2" w:rsidRPr="00CB197E" w:rsidRDefault="00CB197E" w:rsidP="00CB197E">
            <w:p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CB197E">
              <w:rPr>
                <w:rFonts w:eastAsia="ＭＳ 明朝" w:cs="Arial" w:hint="eastAsia"/>
                <w:color w:val="FF0000"/>
                <w:sz w:val="18"/>
                <w:szCs w:val="10"/>
                <w:lang w:val="en-GB" w:eastAsia="ja-JP"/>
              </w:rPr>
              <w:t>1.</w:t>
            </w:r>
            <w:r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</w:t>
            </w:r>
            <w:r w:rsidR="00B85CB2" w:rsidRPr="00CB197E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7A7AB0A2" w14:textId="77777777" w:rsidR="00B85CB2" w:rsidRPr="00B85CB2" w:rsidRDefault="00B85CB2" w:rsidP="00B85CB2">
            <w:pPr>
              <w:numPr>
                <w:ilvl w:val="0"/>
                <w:numId w:val="41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FD73841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0E95E3C4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274F9AFD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C02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23-10-1, 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93D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AD6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27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band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DEA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3EB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62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074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If a UE supports FG 23-10-1m, the signalled component values also apply to inter-cell beam management</w:t>
            </w:r>
          </w:p>
          <w:p w14:paraId="7C983D9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7780E3C9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2: {n1, n2, n4, n7, n14, n28, n42, n56, n70, n84, n98, n112, n224, n336}</w:t>
            </w:r>
          </w:p>
          <w:p w14:paraId="26AF8CE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37BE6A7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3: {2, …, 8}</w:t>
            </w:r>
          </w:p>
          <w:p w14:paraId="1F082A0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  <w:p w14:paraId="17424377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>Candidate values of component 4: {2, …, 8}</w:t>
            </w:r>
          </w:p>
          <w:p w14:paraId="6422E0AE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  <w:p w14:paraId="291252BF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Note: For component 2, 3 and 4, same values as for FG23-10-1b are reported (if the UE also report FG23-10-1b)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391" w14:textId="77777777" w:rsidR="00B85CB2" w:rsidRPr="00B85CB2" w:rsidRDefault="00B85CB2" w:rsidP="00B85CB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38AC6805" w14:textId="77777777" w:rsidR="00653BFB" w:rsidRDefault="00653BFB" w:rsidP="00653BFB">
      <w:pPr>
        <w:spacing w:before="0" w:after="0" w:line="240" w:lineRule="auto"/>
        <w:jc w:val="left"/>
        <w:rPr>
          <w:rFonts w:eastAsiaTheme="minorEastAsia"/>
          <w:lang w:eastAsia="ja-JP"/>
        </w:rPr>
      </w:pPr>
    </w:p>
    <w:p w14:paraId="060B8489" w14:textId="77777777" w:rsidR="00653BFB" w:rsidRDefault="00653BFB" w:rsidP="00653BFB">
      <w:pPr>
        <w:spacing w:before="0" w:after="0" w:line="240" w:lineRule="auto"/>
        <w:jc w:val="left"/>
        <w:rPr>
          <w:rFonts w:eastAsiaTheme="minorEastAsia" w:hint="eastAsia"/>
          <w:lang w:eastAsia="ja-JP"/>
        </w:rPr>
      </w:pPr>
    </w:p>
    <w:p w14:paraId="491F4B67" w14:textId="4F9BF560" w:rsidR="00653BFB" w:rsidRPr="00BD618E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al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 xml:space="preserve"> (similar to Rel-18 49-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13/14</w:t>
      </w:r>
      <w:r>
        <w:rPr>
          <w:rFonts w:ascii="Times New Roman" w:eastAsiaTheme="minorEastAsia" w:hAnsi="Times New Roman" w:hint="eastAsia"/>
          <w:b/>
          <w:bCs/>
          <w:szCs w:val="24"/>
          <w:lang w:eastAsia="ja-JP"/>
        </w:rPr>
        <w:t>)</w:t>
      </w:r>
    </w:p>
    <w:p w14:paraId="32C0CF2B" w14:textId="01256480" w:rsidR="00653BFB" w:rsidRPr="00653BFB" w:rsidRDefault="00653BFB" w:rsidP="00653BFB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>I</w:t>
      </w:r>
      <w:r w:rsidRPr="00A268CF">
        <w:rPr>
          <w:rFonts w:ascii="Times New Roman" w:eastAsiaTheme="minorEastAsia" w:hAnsi="Times New Roman"/>
          <w:szCs w:val="24"/>
          <w:lang w:val="en-GB" w:eastAsia="ja-JP"/>
        </w:rPr>
        <w:t>ntroduce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 the following FG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66-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15/16</w:t>
      </w:r>
      <w:r w:rsidRPr="00A268CF">
        <w:rPr>
          <w:rFonts w:ascii="Times New Roman" w:eastAsiaTheme="minorEastAsia" w:hAnsi="Times New Roman" w:hint="eastAsia"/>
          <w:szCs w:val="24"/>
          <w:lang w:val="en-GB" w:eastAsia="ja-JP"/>
        </w:rPr>
        <w:t xml:space="preserve">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50"/>
        <w:gridCol w:w="2906"/>
        <w:gridCol w:w="710"/>
        <w:gridCol w:w="379"/>
        <w:gridCol w:w="236"/>
        <w:gridCol w:w="376"/>
        <w:gridCol w:w="426"/>
        <w:gridCol w:w="283"/>
        <w:gridCol w:w="284"/>
        <w:gridCol w:w="425"/>
        <w:gridCol w:w="1388"/>
        <w:gridCol w:w="610"/>
      </w:tblGrid>
      <w:tr w:rsidR="00653BFB" w:rsidRPr="00B85CB2" w14:paraId="0618F920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445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15A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2ED" w14:textId="77777777" w:rsidR="00B85CB2" w:rsidRPr="00B85CB2" w:rsidRDefault="00B85CB2" w:rsidP="00B85CB2">
            <w:pPr>
              <w:tabs>
                <w:tab w:val="left" w:pos="3728"/>
              </w:tabs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080CA1AA" w14:textId="77777777" w:rsidR="00CB197E" w:rsidRDefault="00B85CB2" w:rsidP="00CB197E">
            <w:pPr>
              <w:numPr>
                <w:ilvl w:val="0"/>
                <w:numId w:val="42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36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425ED8B4" w14:textId="1695B34F" w:rsidR="00B85CB2" w:rsidRPr="00B85CB2" w:rsidDel="000C161B" w:rsidRDefault="00B85CB2" w:rsidP="00CB197E">
            <w:pPr>
              <w:numPr>
                <w:ilvl w:val="1"/>
                <w:numId w:val="42"/>
              </w:numPr>
              <w:tabs>
                <w:tab w:val="left" w:pos="372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t>When "both" is reported, the UE supports this feature for same SCS and for different SCS combination(s) (low-to-high, high-to-low or both) reported for 49-1b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A2E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9EB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2BB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8EB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FB3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5F1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5D8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19F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7DF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7F3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653BFB" w:rsidRPr="00B85CB2" w14:paraId="0FE995AC" w14:textId="77777777" w:rsidTr="00653BFB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DEC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A2E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Support of BWP switch indication by DCI format 0_3/1_3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t xml:space="preserve"> with different </w:t>
            </w:r>
            <w:r w:rsidRPr="00B85CB2">
              <w:rPr>
                <w:rFonts w:eastAsia="ＭＳ 明朝"/>
                <w:color w:val="FF0000"/>
                <w:sz w:val="18"/>
                <w:highlight w:val="cyan"/>
                <w:lang w:val="en-GB" w:eastAsia="ja-JP"/>
              </w:rPr>
              <w:lastRenderedPageBreak/>
              <w:t>SCS and/or different carrier type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6F8" w14:textId="77777777" w:rsidR="00B85CB2" w:rsidRPr="00B85CB2" w:rsidDel="000C161B" w:rsidRDefault="00B85CB2" w:rsidP="00B85CB2">
            <w:pPr>
              <w:tabs>
                <w:tab w:val="left" w:pos="3728"/>
              </w:tabs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0"/>
                <w:lang w:val="en-GB" w:eastAsia="ja-JP"/>
              </w:rPr>
              <w:lastRenderedPageBreak/>
              <w:t>Support of BWP switch indication by DCI format 0_3/1_3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AAB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highlight w:val="cyan"/>
                <w:lang w:val="en-GB" w:eastAsia="ja-JP"/>
              </w:rPr>
              <w:t>66-1, 66-2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} </w:t>
            </w: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lastRenderedPageBreak/>
              <w:t>for the BC</w:t>
            </w:r>
          </w:p>
          <w:p w14:paraId="42494343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5D2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304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678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05E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B85CB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Per BC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785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D32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5DF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CA2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6A0" w14:textId="77777777" w:rsidR="00B85CB2" w:rsidRPr="00B85CB2" w:rsidRDefault="00B85CB2" w:rsidP="00B85CB2">
            <w:pPr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B85CB2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lastRenderedPageBreak/>
              <w:t>signaling</w:t>
            </w:r>
            <w:proofErr w:type="spellEnd"/>
          </w:p>
        </w:tc>
      </w:tr>
    </w:tbl>
    <w:p w14:paraId="0F1FB08B" w14:textId="77777777" w:rsidR="00B85CB2" w:rsidRPr="00B85CB2" w:rsidRDefault="00B85CB2" w:rsidP="00B85CB2">
      <w:pPr>
        <w:overflowPunct w:val="0"/>
        <w:autoSpaceDE w:val="0"/>
        <w:autoSpaceDN w:val="0"/>
        <w:adjustRightInd w:val="0"/>
        <w:spacing w:before="0" w:afterLines="50" w:line="240" w:lineRule="auto"/>
        <w:rPr>
          <w:rFonts w:ascii="Times New Roman" w:eastAsia="ＭＳ 明朝" w:hAnsi="Times New Roman"/>
          <w:szCs w:val="22"/>
          <w:lang w:eastAsia="ja-JP"/>
        </w:rPr>
      </w:pPr>
    </w:p>
    <w:p w14:paraId="4D01DAF0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33FCA350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3EE9CA3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1A85181A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35E46A6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A216498" w14:textId="77777777" w:rsidR="00B85CB2" w:rsidRDefault="00B85CB2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349C83F5" w14:textId="2D75E2F9" w:rsidR="00BD618E" w:rsidRP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proofErr w:type="spellStart"/>
      <w:r w:rsidRPr="00BD618E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NR_LBCA_Sw</w:t>
      </w:r>
      <w:proofErr w:type="spellEnd"/>
    </w:p>
    <w:p w14:paraId="71368EFB" w14:textId="77777777" w:rsid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5BBA23E4" w14:textId="19EE0955" w:rsidR="00BD618E" w:rsidRPr="00BD618E" w:rsidRDefault="00BD618E" w:rsidP="00BD618E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eastAsia="ja-JP"/>
        </w:rPr>
      </w:pPr>
      <w:r w:rsidRPr="00BD618E"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Propos</w:t>
      </w:r>
      <w:r>
        <w:rPr>
          <w:rFonts w:ascii="Times New Roman" w:eastAsiaTheme="minorEastAsia" w:hAnsi="Times New Roman" w:hint="eastAsia"/>
          <w:b/>
          <w:bCs/>
          <w:szCs w:val="24"/>
          <w:highlight w:val="yellow"/>
          <w:lang w:eastAsia="ja-JP"/>
        </w:rPr>
        <w:t>ed Conclusion</w:t>
      </w:r>
      <w:r w:rsidRPr="00BD618E">
        <w:rPr>
          <w:rFonts w:ascii="Times New Roman" w:eastAsiaTheme="minorEastAsia" w:hAnsi="Times New Roman"/>
          <w:b/>
          <w:bCs/>
          <w:szCs w:val="24"/>
          <w:highlight w:val="yellow"/>
          <w:lang w:eastAsia="ja-JP"/>
        </w:rPr>
        <w:t>:</w:t>
      </w:r>
    </w:p>
    <w:p w14:paraId="0EFFCF60" w14:textId="77777777" w:rsidR="00BD618E" w:rsidRPr="00BD618E" w:rsidRDefault="00BD618E" w:rsidP="00BD618E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BD618E">
        <w:rPr>
          <w:rFonts w:ascii="Times New Roman" w:eastAsiaTheme="minorEastAsia" w:hAnsi="Times New Roman" w:hint="eastAsia"/>
          <w:szCs w:val="24"/>
          <w:lang w:val="en-GB" w:eastAsia="ja-JP"/>
        </w:rPr>
        <w:t xml:space="preserve">Conclude the following: </w:t>
      </w:r>
    </w:p>
    <w:p w14:paraId="06C35EC9" w14:textId="77777777" w:rsidR="00BD618E" w:rsidRPr="00BD618E" w:rsidRDefault="00BD618E" w:rsidP="00BD618E">
      <w:pPr>
        <w:numPr>
          <w:ilvl w:val="0"/>
          <w:numId w:val="37"/>
        </w:num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BD618E">
        <w:rPr>
          <w:rFonts w:ascii="Times New Roman" w:eastAsiaTheme="minorEastAsia" w:hAnsi="Times New Roman"/>
          <w:szCs w:val="24"/>
          <w:lang w:val="en-GB" w:eastAsia="ja-JP"/>
        </w:rPr>
        <w:t>N</w:t>
      </w:r>
      <w:r w:rsidRPr="00BD618E">
        <w:rPr>
          <w:rFonts w:ascii="Times New Roman" w:eastAsiaTheme="minorEastAsia" w:hAnsi="Times New Roman" w:hint="eastAsia"/>
          <w:szCs w:val="24"/>
          <w:lang w:val="en-GB" w:eastAsia="ja-JP"/>
        </w:rPr>
        <w:t xml:space="preserve">o RAN1 FG is defined for Rel-19 NR low-band CA. </w:t>
      </w:r>
    </w:p>
    <w:p w14:paraId="1BD735F5" w14:textId="77777777" w:rsidR="00BD618E" w:rsidRPr="00BD618E" w:rsidRDefault="00BD618E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48DEE6CE" w14:textId="77777777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ABC9AD4" w14:textId="0B44FE48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R1-2508354</w:t>
      </w:r>
      <w:r w:rsidRPr="00925C36">
        <w:rPr>
          <w:rFonts w:ascii="Times New Roman" w:hAnsi="Times New Roman"/>
          <w:szCs w:val="24"/>
          <w:lang w:val="en-GB"/>
        </w:rPr>
        <w:tab/>
        <w:t>UE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925C36">
        <w:rPr>
          <w:rFonts w:ascii="Times New Roman" w:hAnsi="Times New Roman"/>
          <w:szCs w:val="24"/>
          <w:lang w:val="en-GB"/>
        </w:rPr>
        <w:t>features Batch B (SBFD and MCE)</w:t>
      </w:r>
      <w:r w:rsidRPr="00925C36">
        <w:rPr>
          <w:rFonts w:ascii="Times New Roman" w:hAnsi="Times New Roman"/>
          <w:szCs w:val="24"/>
          <w:lang w:val="en-GB"/>
        </w:rPr>
        <w:tab/>
        <w:t>Nokia</w:t>
      </w:r>
    </w:p>
    <w:p w14:paraId="308CB38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R1-2508416</w:t>
      </w:r>
      <w:r w:rsidRPr="00925C36">
        <w:rPr>
          <w:rFonts w:ascii="Times New Roman" w:hAnsi="Times New Roman"/>
          <w:szCs w:val="24"/>
          <w:lang w:val="en-GB"/>
        </w:rPr>
        <w:tab/>
        <w:t xml:space="preserve">Remaining issues of UE features for </w:t>
      </w:r>
      <w:proofErr w:type="spellStart"/>
      <w:r w:rsidRPr="00925C36">
        <w:rPr>
          <w:rFonts w:ascii="Times New Roman" w:hAnsi="Times New Roman"/>
          <w:szCs w:val="24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lang w:val="en-GB"/>
        </w:rPr>
        <w:t xml:space="preserve"> and NR_MC_enh2</w:t>
      </w:r>
      <w:r w:rsidRPr="00925C36">
        <w:rPr>
          <w:rFonts w:ascii="Times New Roman" w:hAnsi="Times New Roman"/>
          <w:szCs w:val="24"/>
          <w:lang w:val="en-GB"/>
        </w:rPr>
        <w:tab/>
        <w:t>vivo</w:t>
      </w:r>
    </w:p>
    <w:p w14:paraId="20D0D781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R1-2508483</w:t>
      </w:r>
      <w:r w:rsidRPr="00925C36">
        <w:rPr>
          <w:rFonts w:ascii="Times New Roman" w:hAnsi="Times New Roman"/>
          <w:szCs w:val="24"/>
          <w:lang w:val="en-GB"/>
        </w:rPr>
        <w:tab/>
        <w:t>Remaining issues for Rel-19 WIs in UE features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06E83AF2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R1-2508509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Ericsson</w:t>
      </w:r>
    </w:p>
    <w:p w14:paraId="162A098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R1-2508577</w:t>
      </w:r>
      <w:r w:rsidRPr="00925C36">
        <w:rPr>
          <w:rFonts w:ascii="Times New Roman" w:hAnsi="Times New Roman"/>
          <w:szCs w:val="24"/>
          <w:lang w:val="en-GB"/>
        </w:rPr>
        <w:tab/>
        <w:t>UE features for SBFD</w:t>
      </w:r>
      <w:r w:rsidRPr="00925C36">
        <w:rPr>
          <w:rFonts w:ascii="Times New Roman" w:hAnsi="Times New Roman"/>
          <w:szCs w:val="24"/>
          <w:lang w:val="en-GB"/>
        </w:rPr>
        <w:tab/>
        <w:t>CATT</w:t>
      </w:r>
    </w:p>
    <w:p w14:paraId="65BCD2B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R1-2508668</w:t>
      </w:r>
      <w:r w:rsidRPr="00925C36">
        <w:rPr>
          <w:rFonts w:ascii="Times New Roman" w:hAnsi="Times New Roman"/>
          <w:szCs w:val="24"/>
          <w:lang w:val="en-GB"/>
        </w:rPr>
        <w:tab/>
        <w:t>UE features for Rel-19 SBFD operation, multi-carrier enhancements and low band CA</w:t>
      </w:r>
      <w:r w:rsidRPr="00925C36">
        <w:rPr>
          <w:rFonts w:ascii="Times New Roman" w:hAnsi="Times New Roman"/>
          <w:szCs w:val="24"/>
          <w:lang w:val="en-GB"/>
        </w:rPr>
        <w:tab/>
        <w:t>Xiaomi</w:t>
      </w:r>
    </w:p>
    <w:p w14:paraId="17ED942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R1-2508700</w:t>
      </w:r>
      <w:r w:rsidRPr="00925C36">
        <w:rPr>
          <w:rFonts w:ascii="Times New Roman" w:hAnsi="Times New Roman"/>
          <w:szCs w:val="24"/>
          <w:lang w:val="en-GB"/>
        </w:rPr>
        <w:tab/>
        <w:t>UE features for Batch B</w:t>
      </w:r>
      <w:r w:rsidRPr="00925C36">
        <w:rPr>
          <w:rFonts w:ascii="Times New Roman" w:hAnsi="Times New Roman"/>
          <w:szCs w:val="24"/>
          <w:lang w:val="en-GB"/>
        </w:rPr>
        <w:tab/>
        <w:t>OPPO</w:t>
      </w:r>
    </w:p>
    <w:p w14:paraId="105A2AF6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R1-2508785</w:t>
      </w:r>
      <w:r w:rsidRPr="00925C36">
        <w:rPr>
          <w:rFonts w:ascii="Times New Roman" w:hAnsi="Times New Roman"/>
          <w:szCs w:val="24"/>
          <w:lang w:val="en-GB"/>
        </w:rPr>
        <w:tab/>
        <w:t>UE features for SBFD and MCE Phase 3</w:t>
      </w:r>
      <w:r w:rsidRPr="00925C36">
        <w:rPr>
          <w:rFonts w:ascii="Times New Roman" w:hAnsi="Times New Roman"/>
          <w:szCs w:val="24"/>
          <w:lang w:val="en-GB"/>
        </w:rPr>
        <w:tab/>
        <w:t>Samsung</w:t>
      </w:r>
    </w:p>
    <w:p w14:paraId="6E2EE41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 New Roman" w:eastAsia="DengXian" w:hAnsi="Times New Roman"/>
          <w:color w:val="808080"/>
          <w:szCs w:val="24"/>
          <w:lang w:val="en-GB" w:eastAsia="zh-CN"/>
        </w:rPr>
      </w:pP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>R1-2508786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UE features for MCE Phase 3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Samsung</w:t>
      </w:r>
    </w:p>
    <w:p w14:paraId="17F09C66" w14:textId="77777777" w:rsidR="00925C36" w:rsidRPr="00925C36" w:rsidRDefault="00925C36" w:rsidP="00925C36">
      <w:pPr>
        <w:spacing w:before="0" w:after="0" w:line="240" w:lineRule="auto"/>
        <w:ind w:left="720" w:firstLine="720"/>
        <w:jc w:val="left"/>
        <w:rPr>
          <w:rFonts w:ascii="Times" w:eastAsia="DengXian" w:hAnsi="Times"/>
          <w:szCs w:val="24"/>
          <w:lang w:val="en-GB" w:eastAsia="zh-CN"/>
        </w:rPr>
      </w:pPr>
      <w:r w:rsidRPr="00925C36">
        <w:rPr>
          <w:rFonts w:ascii="Times New Roman" w:eastAsia="DengXian" w:hAnsi="Times New Roman" w:hint="eastAsia"/>
          <w:color w:val="808080"/>
          <w:szCs w:val="24"/>
          <w:lang w:val="en-GB" w:eastAsia="zh-CN"/>
        </w:rPr>
        <w:t>(Withdrawn)</w:t>
      </w:r>
    </w:p>
    <w:p w14:paraId="04ACB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R1-2508816</w:t>
      </w:r>
      <w:r w:rsidRPr="00925C36">
        <w:rPr>
          <w:rFonts w:ascii="Times New Roman" w:hAnsi="Times New Roman"/>
          <w:szCs w:val="24"/>
          <w:lang w:val="en-GB"/>
        </w:rPr>
        <w:tab/>
        <w:t>Discussion on UE feature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068287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R1-2508924</w:t>
      </w:r>
      <w:r w:rsidRPr="00925C36">
        <w:rPr>
          <w:rFonts w:ascii="Times New Roman" w:hAnsi="Times New Roman"/>
          <w:szCs w:val="24"/>
          <w:lang w:val="en-GB"/>
        </w:rPr>
        <w:tab/>
        <w:t>UE features for Msg.3 repetition in SBFD operation</w:t>
      </w:r>
      <w:r w:rsidRPr="00925C36">
        <w:rPr>
          <w:rFonts w:ascii="Times New Roman" w:hAnsi="Times New Roman"/>
          <w:szCs w:val="24"/>
          <w:lang w:val="en-GB"/>
        </w:rPr>
        <w:tab/>
        <w:t>Fujitsu</w:t>
      </w:r>
    </w:p>
    <w:p w14:paraId="66E4D7E9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R1-2509032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925C36">
        <w:rPr>
          <w:rFonts w:ascii="Times New Roman" w:hAnsi="Times New Roman"/>
          <w:szCs w:val="24"/>
          <w:lang w:val="en-GB"/>
        </w:rPr>
        <w:tab/>
      </w:r>
      <w:proofErr w:type="spellStart"/>
      <w:r w:rsidRPr="00925C36">
        <w:rPr>
          <w:rFonts w:ascii="Times New Roman" w:hAnsi="Times New Roman"/>
          <w:szCs w:val="24"/>
          <w:lang w:val="en-GB"/>
        </w:rPr>
        <w:t>Ofinno</w:t>
      </w:r>
      <w:proofErr w:type="spellEnd"/>
    </w:p>
    <w:p w14:paraId="743BE387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R1-2509211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Qualcomm Incorporated</w:t>
      </w:r>
    </w:p>
    <w:p w14:paraId="3894A2B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R1-2509264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Batch B</w:t>
      </w:r>
      <w:r w:rsidRPr="00925C36">
        <w:rPr>
          <w:rFonts w:ascii="Times New Roman" w:hAnsi="Times New Roman"/>
          <w:szCs w:val="24"/>
          <w:lang w:val="en-GB"/>
        </w:rPr>
        <w:tab/>
        <w:t>NTT DOCOMO, INC.</w:t>
      </w:r>
    </w:p>
    <w:p w14:paraId="3933E75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2CEE4A1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149F6A2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2608" w14:textId="77777777" w:rsidR="004E3F9F" w:rsidRDefault="004E3F9F">
      <w:r>
        <w:separator/>
      </w:r>
    </w:p>
  </w:endnote>
  <w:endnote w:type="continuationSeparator" w:id="0">
    <w:p w14:paraId="1E53A0E1" w14:textId="77777777" w:rsidR="004E3F9F" w:rsidRDefault="004E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43B6" w14:textId="77777777" w:rsidR="004E3F9F" w:rsidRDefault="004E3F9F">
      <w:r>
        <w:separator/>
      </w:r>
    </w:p>
  </w:footnote>
  <w:footnote w:type="continuationSeparator" w:id="0">
    <w:p w14:paraId="41373A43" w14:textId="77777777" w:rsidR="004E3F9F" w:rsidRDefault="004E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794"/>
    <w:multiLevelType w:val="hybridMultilevel"/>
    <w:tmpl w:val="768C665E"/>
    <w:lvl w:ilvl="0" w:tplc="433E141E">
      <w:numFmt w:val="bullet"/>
      <w:lvlText w:val="-"/>
      <w:lvlJc w:val="left"/>
      <w:pPr>
        <w:ind w:left="440" w:hanging="44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1E24242"/>
    <w:multiLevelType w:val="hybridMultilevel"/>
    <w:tmpl w:val="CB120E9C"/>
    <w:lvl w:ilvl="0" w:tplc="9B7A17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F17535"/>
    <w:multiLevelType w:val="multilevel"/>
    <w:tmpl w:val="24F17535"/>
    <w:lvl w:ilvl="0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3CAF45EB"/>
    <w:multiLevelType w:val="hybridMultilevel"/>
    <w:tmpl w:val="D3CCE340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A6007DE"/>
    <w:multiLevelType w:val="hybridMultilevel"/>
    <w:tmpl w:val="8E20FEE8"/>
    <w:lvl w:ilvl="0" w:tplc="4A6EF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BDB44DD"/>
    <w:multiLevelType w:val="hybridMultilevel"/>
    <w:tmpl w:val="347A7230"/>
    <w:lvl w:ilvl="0" w:tplc="D6482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052"/>
    <w:multiLevelType w:val="hybridMultilevel"/>
    <w:tmpl w:val="E0C476CE"/>
    <w:lvl w:ilvl="0" w:tplc="831ADD2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63C0142"/>
    <w:multiLevelType w:val="multilevel"/>
    <w:tmpl w:val="563C014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AA33560"/>
    <w:multiLevelType w:val="hybridMultilevel"/>
    <w:tmpl w:val="D7BE2A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ED023B"/>
    <w:multiLevelType w:val="hybridMultilevel"/>
    <w:tmpl w:val="C76C258A"/>
    <w:lvl w:ilvl="0" w:tplc="4AD0A5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9E46DC"/>
    <w:multiLevelType w:val="hybridMultilevel"/>
    <w:tmpl w:val="3912EA46"/>
    <w:lvl w:ilvl="0" w:tplc="E65042C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7FA0890"/>
    <w:multiLevelType w:val="hybridMultilevel"/>
    <w:tmpl w:val="C76C258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20"/>
  </w:num>
  <w:num w:numId="2" w16cid:durableId="41902259">
    <w:abstractNumId w:val="0"/>
  </w:num>
  <w:num w:numId="3" w16cid:durableId="149175825">
    <w:abstractNumId w:val="2"/>
  </w:num>
  <w:num w:numId="4" w16cid:durableId="1169910521">
    <w:abstractNumId w:val="20"/>
  </w:num>
  <w:num w:numId="5" w16cid:durableId="336658833">
    <w:abstractNumId w:val="23"/>
  </w:num>
  <w:num w:numId="6" w16cid:durableId="968784918">
    <w:abstractNumId w:val="42"/>
  </w:num>
  <w:num w:numId="7" w16cid:durableId="461656376">
    <w:abstractNumId w:val="41"/>
  </w:num>
  <w:num w:numId="8" w16cid:durableId="585724458">
    <w:abstractNumId w:val="35"/>
  </w:num>
  <w:num w:numId="9" w16cid:durableId="2097823960">
    <w:abstractNumId w:val="5"/>
  </w:num>
  <w:num w:numId="10" w16cid:durableId="1360424128">
    <w:abstractNumId w:val="43"/>
  </w:num>
  <w:num w:numId="11" w16cid:durableId="1172719808">
    <w:abstractNumId w:val="15"/>
  </w:num>
  <w:num w:numId="12" w16cid:durableId="788090328">
    <w:abstractNumId w:val="36"/>
  </w:num>
  <w:num w:numId="13" w16cid:durableId="782119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12"/>
  </w:num>
  <w:num w:numId="15" w16cid:durableId="1727220217">
    <w:abstractNumId w:val="37"/>
  </w:num>
  <w:num w:numId="16" w16cid:durableId="646980363">
    <w:abstractNumId w:val="7"/>
  </w:num>
  <w:num w:numId="17" w16cid:durableId="490409535">
    <w:abstractNumId w:val="3"/>
  </w:num>
  <w:num w:numId="18" w16cid:durableId="662241602">
    <w:abstractNumId w:val="32"/>
  </w:num>
  <w:num w:numId="19" w16cid:durableId="1940603897">
    <w:abstractNumId w:val="25"/>
  </w:num>
  <w:num w:numId="20" w16cid:durableId="1472167463">
    <w:abstractNumId w:val="11"/>
  </w:num>
  <w:num w:numId="21" w16cid:durableId="1953825277">
    <w:abstractNumId w:val="40"/>
  </w:num>
  <w:num w:numId="22" w16cid:durableId="149298929">
    <w:abstractNumId w:val="28"/>
  </w:num>
  <w:num w:numId="23" w16cid:durableId="1161237875">
    <w:abstractNumId w:val="26"/>
  </w:num>
  <w:num w:numId="24" w16cid:durableId="481581929">
    <w:abstractNumId w:val="6"/>
  </w:num>
  <w:num w:numId="25" w16cid:durableId="615143917">
    <w:abstractNumId w:val="17"/>
  </w:num>
  <w:num w:numId="26" w16cid:durableId="869992938">
    <w:abstractNumId w:val="19"/>
  </w:num>
  <w:num w:numId="27" w16cid:durableId="56129868">
    <w:abstractNumId w:val="9"/>
  </w:num>
  <w:num w:numId="28" w16cid:durableId="267197063">
    <w:abstractNumId w:val="30"/>
  </w:num>
  <w:num w:numId="29" w16cid:durableId="910312500">
    <w:abstractNumId w:val="16"/>
  </w:num>
  <w:num w:numId="30" w16cid:durableId="1427116849">
    <w:abstractNumId w:val="13"/>
  </w:num>
  <w:num w:numId="31" w16cid:durableId="301496426">
    <w:abstractNumId w:val="10"/>
  </w:num>
  <w:num w:numId="32" w16cid:durableId="23214832">
    <w:abstractNumId w:val="24"/>
  </w:num>
  <w:num w:numId="33" w16cid:durableId="117533652">
    <w:abstractNumId w:val="38"/>
  </w:num>
  <w:num w:numId="34" w16cid:durableId="1918397687">
    <w:abstractNumId w:val="14"/>
  </w:num>
  <w:num w:numId="35" w16cid:durableId="1097216099">
    <w:abstractNumId w:val="27"/>
  </w:num>
  <w:num w:numId="36" w16cid:durableId="2074236450">
    <w:abstractNumId w:val="1"/>
  </w:num>
  <w:num w:numId="37" w16cid:durableId="1237783243">
    <w:abstractNumId w:val="8"/>
  </w:num>
  <w:num w:numId="38" w16cid:durableId="77556667">
    <w:abstractNumId w:val="33"/>
  </w:num>
  <w:num w:numId="39" w16cid:durableId="1902523141">
    <w:abstractNumId w:val="18"/>
  </w:num>
  <w:num w:numId="40" w16cid:durableId="1430349768">
    <w:abstractNumId w:val="34"/>
  </w:num>
  <w:num w:numId="41" w16cid:durableId="652221245">
    <w:abstractNumId w:val="39"/>
  </w:num>
  <w:num w:numId="42" w16cid:durableId="1275862960">
    <w:abstractNumId w:val="31"/>
  </w:num>
  <w:num w:numId="43" w16cid:durableId="174199769">
    <w:abstractNumId w:val="21"/>
  </w:num>
  <w:num w:numId="44" w16cid:durableId="498927712">
    <w:abstractNumId w:val="22"/>
  </w:num>
  <w:num w:numId="45" w16cid:durableId="897205794">
    <w:abstractNumId w:val="4"/>
  </w:num>
  <w:num w:numId="46" w16cid:durableId="185608503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68E1"/>
    <w:rsid w:val="00027418"/>
    <w:rsid w:val="000400E9"/>
    <w:rsid w:val="00045267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215CC"/>
    <w:rsid w:val="00133083"/>
    <w:rsid w:val="00136F28"/>
    <w:rsid w:val="001406BE"/>
    <w:rsid w:val="001424FC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44E3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2368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652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0F9A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3F9F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A0C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B5D82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319E"/>
    <w:rsid w:val="006449EC"/>
    <w:rsid w:val="00645191"/>
    <w:rsid w:val="00645B66"/>
    <w:rsid w:val="00645CFD"/>
    <w:rsid w:val="00652975"/>
    <w:rsid w:val="00653BFB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4D27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168A"/>
    <w:rsid w:val="007322C8"/>
    <w:rsid w:val="007333B3"/>
    <w:rsid w:val="00733DAB"/>
    <w:rsid w:val="00734745"/>
    <w:rsid w:val="00737671"/>
    <w:rsid w:val="00741320"/>
    <w:rsid w:val="007436B8"/>
    <w:rsid w:val="00745B21"/>
    <w:rsid w:val="00747577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3A7D"/>
    <w:rsid w:val="007A485B"/>
    <w:rsid w:val="007B73C5"/>
    <w:rsid w:val="007B7F47"/>
    <w:rsid w:val="007C1AAA"/>
    <w:rsid w:val="007C3C20"/>
    <w:rsid w:val="007C5272"/>
    <w:rsid w:val="007C5D36"/>
    <w:rsid w:val="007D19D7"/>
    <w:rsid w:val="007D39D7"/>
    <w:rsid w:val="007D55D5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A38B3"/>
    <w:rsid w:val="008B02BF"/>
    <w:rsid w:val="008B4981"/>
    <w:rsid w:val="008D643E"/>
    <w:rsid w:val="008E3830"/>
    <w:rsid w:val="008E5018"/>
    <w:rsid w:val="008F38B9"/>
    <w:rsid w:val="008F7C25"/>
    <w:rsid w:val="009015FA"/>
    <w:rsid w:val="0091591F"/>
    <w:rsid w:val="0092020E"/>
    <w:rsid w:val="00920939"/>
    <w:rsid w:val="0092122C"/>
    <w:rsid w:val="00921A94"/>
    <w:rsid w:val="00924E2C"/>
    <w:rsid w:val="00925C2F"/>
    <w:rsid w:val="00925C36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44D3"/>
    <w:rsid w:val="009F74C3"/>
    <w:rsid w:val="00A07357"/>
    <w:rsid w:val="00A11935"/>
    <w:rsid w:val="00A16B41"/>
    <w:rsid w:val="00A22D11"/>
    <w:rsid w:val="00A268CF"/>
    <w:rsid w:val="00A27C81"/>
    <w:rsid w:val="00A3541F"/>
    <w:rsid w:val="00A41E65"/>
    <w:rsid w:val="00A43E13"/>
    <w:rsid w:val="00A44568"/>
    <w:rsid w:val="00A44F04"/>
    <w:rsid w:val="00A45B7A"/>
    <w:rsid w:val="00A54B71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223A"/>
    <w:rsid w:val="00B7415A"/>
    <w:rsid w:val="00B74BC7"/>
    <w:rsid w:val="00B75DE1"/>
    <w:rsid w:val="00B82936"/>
    <w:rsid w:val="00B846F0"/>
    <w:rsid w:val="00B85CB2"/>
    <w:rsid w:val="00B92631"/>
    <w:rsid w:val="00B95D2C"/>
    <w:rsid w:val="00B97AAA"/>
    <w:rsid w:val="00BA1CD5"/>
    <w:rsid w:val="00BA5E9D"/>
    <w:rsid w:val="00BB56B7"/>
    <w:rsid w:val="00BC1AB8"/>
    <w:rsid w:val="00BC1DA9"/>
    <w:rsid w:val="00BC3D43"/>
    <w:rsid w:val="00BC6A2F"/>
    <w:rsid w:val="00BC7078"/>
    <w:rsid w:val="00BD618E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B197E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CCF"/>
    <w:rsid w:val="00DF0E26"/>
    <w:rsid w:val="00E032FA"/>
    <w:rsid w:val="00E041BA"/>
    <w:rsid w:val="00E07ED8"/>
    <w:rsid w:val="00E106DC"/>
    <w:rsid w:val="00E13651"/>
    <w:rsid w:val="00E2226D"/>
    <w:rsid w:val="00E233EC"/>
    <w:rsid w:val="00E2489A"/>
    <w:rsid w:val="00E27573"/>
    <w:rsid w:val="00E36F5B"/>
    <w:rsid w:val="00E37B6B"/>
    <w:rsid w:val="00E40F55"/>
    <w:rsid w:val="00E429B9"/>
    <w:rsid w:val="00E520DA"/>
    <w:rsid w:val="00E524D0"/>
    <w:rsid w:val="00E533A0"/>
    <w:rsid w:val="00E55986"/>
    <w:rsid w:val="00E6446E"/>
    <w:rsid w:val="00E65D07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3824"/>
    <w:rsid w:val="00F9692E"/>
    <w:rsid w:val="00F97A0B"/>
    <w:rsid w:val="00FA2465"/>
    <w:rsid w:val="00FA574A"/>
    <w:rsid w:val="00FB3362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4D27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  <w:style w:type="character" w:customStyle="1" w:styleId="25">
    <w:name w:val="リスト段落 (文字)2"/>
    <w:qFormat/>
    <w:locked/>
    <w:rsid w:val="00E2226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4135</Words>
  <Characters>23575</Characters>
  <Application>Microsoft Office Word</Application>
  <DocSecurity>0</DocSecurity>
  <Lines>196</Lines>
  <Paragraphs>55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2</cp:revision>
  <dcterms:created xsi:type="dcterms:W3CDTF">2025-11-19T12:09:00Z</dcterms:created>
  <dcterms:modified xsi:type="dcterms:W3CDTF">2025-11-19T12:09:00Z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