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AC06" w14:textId="7A6627CF" w:rsidR="00E67EFD" w:rsidRPr="00E67EFD" w:rsidRDefault="00E67EFD" w:rsidP="00E67EFD">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sidRPr="007F48FC">
        <w:rPr>
          <w:rFonts w:ascii="Arial" w:eastAsia="DengXian"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w:t>
      </w:r>
      <w:r>
        <w:rPr>
          <w:rFonts w:ascii="Arial" w:eastAsia="ＭＳ 明朝" w:hAnsi="Arial" w:cs="Arial" w:hint="eastAsia"/>
          <w:b/>
          <w:bCs/>
          <w:sz w:val="28"/>
          <w:lang w:val="en-US" w:eastAsia="ja-JP"/>
        </w:rPr>
        <w:t>944</w:t>
      </w:r>
      <w:r w:rsidR="000618B2">
        <w:rPr>
          <w:rFonts w:ascii="Arial" w:eastAsia="ＭＳ 明朝" w:hAnsi="Arial" w:cs="Arial" w:hint="eastAsia"/>
          <w:b/>
          <w:bCs/>
          <w:sz w:val="28"/>
          <w:lang w:val="en-US" w:eastAsia="ja-JP"/>
        </w:rPr>
        <w:t>9</w:t>
      </w:r>
    </w:p>
    <w:p w14:paraId="059F271E" w14:textId="77777777" w:rsidR="00E67EFD" w:rsidRPr="007F48FC" w:rsidRDefault="00E67EFD" w:rsidP="00E67EFD">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DengXian"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DengXian"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DengXian"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DengXian" w:hAnsi="Arial" w:cs="Arial"/>
          <w:b/>
          <w:bCs/>
          <w:sz w:val="28"/>
          <w:lang w:val="en-US" w:eastAsia="zh-CN"/>
        </w:rPr>
        <w:t>21</w:t>
      </w:r>
      <w:r w:rsidRPr="007F48FC">
        <w:rPr>
          <w:rFonts w:ascii="Arial" w:hAnsi="Arial" w:cs="Arial"/>
          <w:b/>
          <w:bCs/>
          <w:sz w:val="28"/>
          <w:lang w:val="en-US"/>
        </w:rPr>
        <w:t>st, 2025</w:t>
      </w:r>
    </w:p>
    <w:bookmarkEnd w:id="0"/>
    <w:p w14:paraId="6178E3DB" w14:textId="77777777" w:rsidR="00EE2A58" w:rsidRPr="00C81F96" w:rsidRDefault="00EE2A58" w:rsidP="00EE2A58">
      <w:pPr>
        <w:rPr>
          <w:szCs w:val="20"/>
        </w:rPr>
      </w:pPr>
    </w:p>
    <w:bookmarkEnd w:id="1"/>
    <w:p w14:paraId="75CA23AB" w14:textId="1E6DACE6"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0618B2">
        <w:rPr>
          <w:rFonts w:eastAsia="ＭＳ 明朝" w:hint="eastAsia"/>
          <w:sz w:val="22"/>
          <w:lang w:val="sv-FI" w:eastAsia="ja-JP"/>
        </w:rPr>
        <w:t>8</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295C8C62" w:rsidR="00210C3A" w:rsidRPr="00BF0AE1"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BF0AE1">
        <w:rPr>
          <w:rFonts w:eastAsia="ＭＳ 明朝" w:hint="eastAsia"/>
          <w:sz w:val="22"/>
          <w:lang w:val="en-GB" w:eastAsia="ja-JP"/>
        </w:rPr>
        <w:t>8</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6AF93986" w14:textId="77777777" w:rsidR="00F24B1A" w:rsidRPr="00F24B1A" w:rsidRDefault="00F24B1A" w:rsidP="00F24B1A">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5FAC1A5A"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1A62BF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DAA3002"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5ED045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3D1B42D"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CAD7129"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571998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1C798BD5" w14:textId="04DB2045" w:rsidR="00F24B1A" w:rsidRPr="00091A29" w:rsidRDefault="00F24B1A" w:rsidP="00F24B1A">
      <w:pPr>
        <w:pStyle w:val="2"/>
        <w:numPr>
          <w:ilvl w:val="1"/>
          <w:numId w:val="18"/>
        </w:numPr>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3458EDE2" w14:textId="77777777" w:rsidR="0005048C" w:rsidRPr="0037379E" w:rsidRDefault="0005048C" w:rsidP="0005048C">
      <w:pPr>
        <w:rPr>
          <w:bCs/>
          <w:i/>
          <w:iCs/>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52AAC4BA" w14:textId="77777777" w:rsidR="0005048C" w:rsidRDefault="0005048C" w:rsidP="0005048C">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according to the proposals for individual items, if any. Maximum one contribution per WI code.</w:t>
      </w:r>
    </w:p>
    <w:p w14:paraId="7C49F44D" w14:textId="77777777" w:rsidR="0005048C" w:rsidRDefault="0005048C" w:rsidP="0005048C">
      <w:pPr>
        <w:rPr>
          <w:rFonts w:eastAsia="DengXian"/>
          <w:b/>
          <w:i/>
          <w:iCs/>
          <w:color w:val="FF0000"/>
          <w:lang w:eastAsia="zh-CN"/>
        </w:rPr>
      </w:pPr>
    </w:p>
    <w:p w14:paraId="3C2E1AEB" w14:textId="77777777" w:rsidR="0005048C" w:rsidRDefault="0005048C" w:rsidP="0005048C">
      <w:pPr>
        <w:rPr>
          <w:b/>
          <w:lang w:eastAsia="ko-KR"/>
        </w:rPr>
      </w:pPr>
      <w:r w:rsidRPr="00F065F8">
        <w:rPr>
          <w:rFonts w:eastAsia="DengXian"/>
          <w:b/>
          <w:highlight w:val="cyan"/>
          <w:lang w:eastAsia="zh-CN"/>
        </w:rPr>
        <w:t xml:space="preserve">Maintenance </w:t>
      </w:r>
      <w:r>
        <w:rPr>
          <w:rFonts w:eastAsia="DengXian" w:hint="eastAsia"/>
          <w:b/>
          <w:highlight w:val="cyan"/>
          <w:lang w:eastAsia="zh-CN"/>
        </w:rPr>
        <w:t xml:space="preserve">on others </w:t>
      </w:r>
      <w:r w:rsidRPr="00F065F8">
        <w:rPr>
          <w:rFonts w:eastAsia="DengXian"/>
          <w:b/>
          <w:highlight w:val="cyan"/>
          <w:lang w:eastAsia="zh-CN"/>
        </w:rPr>
        <w:t xml:space="preserve">will be discussed in RAN1 </w:t>
      </w:r>
      <w:r>
        <w:rPr>
          <w:rFonts w:eastAsia="DengXian" w:hint="eastAsia"/>
          <w:b/>
          <w:highlight w:val="cyan"/>
          <w:lang w:eastAsia="zh-CN"/>
        </w:rPr>
        <w:t>adhoc2</w:t>
      </w:r>
      <w:r w:rsidRPr="00F065F8">
        <w:rPr>
          <w:rFonts w:eastAsia="DengXian"/>
          <w:b/>
          <w:highlight w:val="cyan"/>
          <w:lang w:eastAsia="zh-CN"/>
        </w:rPr>
        <w:t xml:space="preserve"> session </w:t>
      </w:r>
      <w:r w:rsidRPr="00E131B1">
        <w:rPr>
          <w:b/>
          <w:highlight w:val="cyan"/>
          <w:lang w:eastAsia="ko-KR"/>
        </w:rPr>
        <w:t xml:space="preserve">(chaired by </w:t>
      </w:r>
      <w:r>
        <w:rPr>
          <w:rFonts w:eastAsia="DengXian" w:hint="eastAsia"/>
          <w:b/>
          <w:highlight w:val="cyan"/>
          <w:lang w:eastAsia="zh-CN"/>
        </w:rPr>
        <w:t>Hiroki</w:t>
      </w:r>
      <w:r w:rsidRPr="00E131B1">
        <w:rPr>
          <w:b/>
          <w:highlight w:val="cyan"/>
          <w:lang w:eastAsia="ko-KR"/>
        </w:rPr>
        <w:t>).</w:t>
      </w:r>
    </w:p>
    <w:p w14:paraId="4FCB8768" w14:textId="77777777" w:rsidR="0005048C" w:rsidRPr="00F7042F" w:rsidRDefault="0005048C" w:rsidP="0005048C">
      <w:pPr>
        <w:rPr>
          <w:rFonts w:eastAsia="DengXian"/>
          <w:b/>
          <w:i/>
          <w:iCs/>
          <w:color w:val="FF0000"/>
          <w:lang w:eastAsia="zh-CN"/>
        </w:rPr>
      </w:pPr>
    </w:p>
    <w:p w14:paraId="4E16790C" w14:textId="77777777" w:rsidR="0005048C" w:rsidRDefault="0005048C" w:rsidP="0005048C">
      <w:pPr>
        <w:rPr>
          <w:rFonts w:eastAsia="DengXian"/>
          <w:b/>
          <w:i/>
          <w:iCs/>
          <w:color w:val="FF0000"/>
          <w:lang w:eastAsia="zh-CN"/>
        </w:rPr>
      </w:pPr>
    </w:p>
    <w:p w14:paraId="4F2E9A26" w14:textId="77777777" w:rsidR="0005048C" w:rsidRPr="00C50572" w:rsidRDefault="0005048C" w:rsidP="0005048C">
      <w:pPr>
        <w:rPr>
          <w:rFonts w:eastAsia="DengXian"/>
          <w:highlight w:val="cyan"/>
          <w:lang w:val="en-US" w:eastAsia="zh-CN"/>
        </w:rPr>
      </w:pPr>
      <w:r w:rsidRPr="005D6BF0">
        <w:rPr>
          <w:highlight w:val="cyan"/>
          <w:lang w:eastAsia="x-none"/>
        </w:rPr>
        <w:t>[1</w:t>
      </w:r>
      <w:r w:rsidRPr="00C50572">
        <w:rPr>
          <w:rFonts w:eastAsia="DengXian" w:hint="eastAsia"/>
          <w:highlight w:val="cyan"/>
          <w:lang w:eastAsia="zh-CN"/>
        </w:rPr>
        <w:t>2</w:t>
      </w:r>
      <w:r>
        <w:rPr>
          <w:rFonts w:eastAsia="DengXian" w:hint="eastAsia"/>
          <w:highlight w:val="cyan"/>
          <w:lang w:eastAsia="zh-CN"/>
        </w:rPr>
        <w:t>3</w:t>
      </w:r>
      <w:r w:rsidRPr="005D6BF0">
        <w:rPr>
          <w:highlight w:val="cyan"/>
          <w:lang w:eastAsia="x-none"/>
        </w:rPr>
        <w:t>-</w:t>
      </w:r>
      <w:r w:rsidRPr="00C50572">
        <w:rPr>
          <w:rFonts w:eastAsia="DengXian" w:hint="eastAsia"/>
          <w:highlight w:val="cyan"/>
          <w:lang w:eastAsia="zh-CN"/>
        </w:rPr>
        <w:t>R19</w:t>
      </w:r>
      <w:r w:rsidRPr="005D6BF0">
        <w:rPr>
          <w:highlight w:val="cyan"/>
          <w:lang w:eastAsia="x-none"/>
        </w:rPr>
        <w:t>-</w:t>
      </w:r>
      <w:r w:rsidRPr="00C50572">
        <w:rPr>
          <w:rFonts w:eastAsia="DengXian"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DengXian" w:hint="eastAsia"/>
          <w:highlight w:val="cyan"/>
          <w:lang w:eastAsia="zh-CN"/>
        </w:rPr>
        <w:t>Hiroki</w:t>
      </w:r>
    </w:p>
    <w:p w14:paraId="49DC8702" w14:textId="77777777" w:rsidR="0005048C" w:rsidRPr="008665FD" w:rsidRDefault="0005048C" w:rsidP="0005048C">
      <w:pPr>
        <w:rPr>
          <w:rFonts w:eastAsia="DengXian"/>
          <w:b/>
          <w:i/>
          <w:iCs/>
          <w:color w:val="FF0000"/>
          <w:lang w:val="en-US" w:eastAsia="zh-CN"/>
        </w:rPr>
      </w:pPr>
    </w:p>
    <w:p w14:paraId="2C344473" w14:textId="77777777" w:rsidR="0005048C" w:rsidRDefault="0005048C" w:rsidP="0005048C">
      <w:pPr>
        <w:rPr>
          <w:rFonts w:ascii="Times New Roman" w:eastAsia="DengXian" w:hAnsi="Times New Roman"/>
          <w:lang w:eastAsia="zh-CN"/>
        </w:rPr>
      </w:pPr>
    </w:p>
    <w:p w14:paraId="6C32B8C1" w14:textId="77777777" w:rsidR="0005048C" w:rsidRPr="00431CC5" w:rsidRDefault="0005048C" w:rsidP="0005048C">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17D457DB" w14:textId="77777777" w:rsidR="00B62ABF" w:rsidRDefault="00B62ABF" w:rsidP="00B62ABF">
      <w:pPr>
        <w:rPr>
          <w:rFonts w:eastAsia="ＭＳ 明朝"/>
          <w:lang w:eastAsia="ja-JP"/>
        </w:rPr>
      </w:pPr>
    </w:p>
    <w:p w14:paraId="4F7DDB53" w14:textId="12A6993C" w:rsidR="00063577" w:rsidRPr="00C50572" w:rsidRDefault="00063577" w:rsidP="00856999">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942741" w:rsidRPr="00942741">
        <w:rPr>
          <w:rFonts w:eastAsia="DengXian" w:hint="eastAsia"/>
          <w:bCs/>
          <w:u w:val="single"/>
          <w:lang w:eastAsia="zh-CN"/>
        </w:rPr>
        <w:t>NR_LBCA_Sw</w:t>
      </w:r>
      <w:proofErr w:type="spellEnd"/>
    </w:p>
    <w:p w14:paraId="5E32E1E7" w14:textId="77777777" w:rsidR="008B5C2D" w:rsidRDefault="008B5C2D" w:rsidP="00B62ABF">
      <w:pPr>
        <w:rPr>
          <w:rFonts w:eastAsia="ＭＳ 明朝"/>
          <w:lang w:eastAsia="ja-JP"/>
        </w:rPr>
      </w:pPr>
    </w:p>
    <w:p w14:paraId="4AE67D18" w14:textId="77777777" w:rsidR="00BB3BD2" w:rsidRPr="00BB3BD2" w:rsidRDefault="00BB3BD2" w:rsidP="00BB3BD2">
      <w:pPr>
        <w:rPr>
          <w:rFonts w:eastAsia="ＭＳ 明朝"/>
          <w:lang w:eastAsia="ja-JP"/>
        </w:rPr>
      </w:pPr>
      <w:r w:rsidRPr="0007572F">
        <w:rPr>
          <w:rFonts w:eastAsia="ＭＳ 明朝"/>
          <w:b/>
          <w:bCs/>
          <w:lang w:eastAsia="ja-JP"/>
        </w:rPr>
        <w:t>R1-2509088</w:t>
      </w:r>
      <w:r w:rsidRPr="00BB3BD2">
        <w:rPr>
          <w:rFonts w:eastAsia="ＭＳ 明朝"/>
          <w:lang w:eastAsia="ja-JP"/>
        </w:rPr>
        <w:tab/>
        <w:t>FL summary #1 of Low band carrier aggregation via switching</w:t>
      </w:r>
      <w:r w:rsidRPr="00BB3BD2">
        <w:rPr>
          <w:rFonts w:eastAsia="ＭＳ 明朝"/>
          <w:lang w:eastAsia="ja-JP"/>
        </w:rPr>
        <w:tab/>
        <w:t>Moderator (Apple)</w:t>
      </w:r>
    </w:p>
    <w:p w14:paraId="6E6CC45A" w14:textId="77777777" w:rsidR="00BB3BD2" w:rsidRDefault="00BB3BD2" w:rsidP="00BB3BD2">
      <w:pPr>
        <w:rPr>
          <w:rFonts w:eastAsia="ＭＳ 明朝"/>
          <w:lang w:eastAsia="ja-JP"/>
        </w:rPr>
      </w:pPr>
    </w:p>
    <w:p w14:paraId="28FEF009" w14:textId="67B17685" w:rsidR="00934E76" w:rsidRPr="00115CEB" w:rsidRDefault="0007572F" w:rsidP="0007572F">
      <w:pPr>
        <w:pStyle w:val="H3Proposal"/>
        <w:outlineLvl w:val="9"/>
        <w:rPr>
          <w:rFonts w:ascii="Times" w:eastAsia="DengXian" w:hAnsi="Times"/>
          <w:szCs w:val="20"/>
          <w:lang w:val="en-GB" w:eastAsia="en-US"/>
        </w:rPr>
      </w:pPr>
      <w:r w:rsidRPr="00115CEB">
        <w:rPr>
          <w:rFonts w:ascii="Times" w:eastAsia="DengXian" w:hAnsi="Times" w:hint="eastAsia"/>
          <w:szCs w:val="20"/>
          <w:highlight w:val="green"/>
          <w:lang w:val="en-GB" w:eastAsia="en-US"/>
        </w:rPr>
        <w:t>Agreement</w:t>
      </w:r>
    </w:p>
    <w:p w14:paraId="574B4BA8" w14:textId="77777777" w:rsidR="00934E76" w:rsidRPr="007F1401" w:rsidRDefault="00934E76" w:rsidP="0007572F">
      <w:pPr>
        <w:rPr>
          <w:rFonts w:eastAsia="DengXian"/>
          <w:szCs w:val="20"/>
        </w:rPr>
      </w:pPr>
      <w:r w:rsidRPr="007F1401">
        <w:rPr>
          <w:rFonts w:eastAsia="DengXian"/>
          <w:szCs w:val="20"/>
        </w:rPr>
        <w:t xml:space="preserve">Adopt the following TP to </w:t>
      </w:r>
      <w:r w:rsidRPr="007F1401">
        <w:rPr>
          <w:szCs w:val="20"/>
        </w:rPr>
        <w:t xml:space="preserve">TS38.213 Clause 24 </w:t>
      </w:r>
      <w:r w:rsidRPr="007F1401">
        <w:rPr>
          <w:rFonts w:eastAsia="DengXian"/>
          <w:szCs w:val="20"/>
        </w:rPr>
        <w:t>for alignment.</w:t>
      </w:r>
    </w:p>
    <w:tbl>
      <w:tblPr>
        <w:tblStyle w:val="af0"/>
        <w:tblW w:w="0" w:type="auto"/>
        <w:tblLook w:val="04A0" w:firstRow="1" w:lastRow="0" w:firstColumn="1" w:lastColumn="0" w:noHBand="0" w:noVBand="1"/>
      </w:tblPr>
      <w:tblGrid>
        <w:gridCol w:w="9631"/>
      </w:tblGrid>
      <w:tr w:rsidR="00934E76" w:rsidRPr="007F1401" w14:paraId="0C3D588C" w14:textId="77777777" w:rsidTr="0012741A">
        <w:tc>
          <w:tcPr>
            <w:tcW w:w="9855" w:type="dxa"/>
          </w:tcPr>
          <w:p w14:paraId="7EA24352" w14:textId="77777777" w:rsidR="00934E76" w:rsidRPr="007F1401" w:rsidRDefault="00934E76" w:rsidP="0007572F">
            <w:pPr>
              <w:contextualSpacing/>
              <w:jc w:val="center"/>
              <w:rPr>
                <w:rFonts w:eastAsiaTheme="minorEastAsia"/>
                <w:b/>
                <w:bCs/>
                <w:szCs w:val="20"/>
              </w:rPr>
            </w:pPr>
            <w:r w:rsidRPr="007F1401">
              <w:rPr>
                <w:color w:val="EE0000"/>
                <w:szCs w:val="20"/>
              </w:rPr>
              <w:t>&lt;Unchanged parts are omitted&gt;</w:t>
            </w:r>
          </w:p>
          <w:p w14:paraId="31FD9215" w14:textId="77777777" w:rsidR="00934E76" w:rsidRPr="007F1401" w:rsidRDefault="00934E76" w:rsidP="0007572F">
            <w:pPr>
              <w:contextualSpacing/>
              <w:rPr>
                <w:b/>
                <w:bCs/>
                <w:color w:val="000000"/>
                <w:kern w:val="2"/>
                <w:szCs w:val="20"/>
              </w:rPr>
            </w:pPr>
            <w:r w:rsidRPr="007F1401">
              <w:rPr>
                <w:rFonts w:eastAsiaTheme="minorEastAsia"/>
                <w:b/>
                <w:bCs/>
                <w:szCs w:val="20"/>
              </w:rPr>
              <w:t>24</w:t>
            </w:r>
            <w:r w:rsidRPr="007F1401">
              <w:rPr>
                <w:rFonts w:eastAsiaTheme="minorEastAsia"/>
                <w:b/>
                <w:bCs/>
                <w:szCs w:val="20"/>
              </w:rPr>
              <w:tab/>
              <w:t>Downlink carrier aggregation via switching</w:t>
            </w:r>
          </w:p>
          <w:p w14:paraId="67D9FBAE" w14:textId="77777777" w:rsidR="00934E76" w:rsidRPr="007F1401" w:rsidRDefault="00934E76" w:rsidP="0007572F">
            <w:pPr>
              <w:contextualSpacing/>
              <w:rPr>
                <w:szCs w:val="20"/>
              </w:rPr>
            </w:pPr>
            <w:r w:rsidRPr="007F1401">
              <w:rPr>
                <w:szCs w:val="20"/>
              </w:rPr>
              <w:t xml:space="preserve">A UE that can switch operation between a </w:t>
            </w:r>
            <w:proofErr w:type="spellStart"/>
            <w:r w:rsidRPr="007F1401">
              <w:rPr>
                <w:szCs w:val="20"/>
              </w:rPr>
              <w:t>PCell</w:t>
            </w:r>
            <w:proofErr w:type="spellEnd"/>
            <w:r w:rsidRPr="007F1401">
              <w:rPr>
                <w:szCs w:val="20"/>
              </w:rPr>
              <w:t xml:space="preserve">, that includes a DL carrier and a paired UL carrier, and an </w:t>
            </w:r>
            <w:proofErr w:type="spellStart"/>
            <w:r w:rsidRPr="007F1401">
              <w:rPr>
                <w:szCs w:val="20"/>
              </w:rPr>
              <w:t>SCell</w:t>
            </w:r>
            <w:proofErr w:type="spellEnd"/>
            <w:r w:rsidRPr="007F1401">
              <w:rPr>
                <w:szCs w:val="20"/>
              </w:rPr>
              <w:t xml:space="preserve">, that includes a DL carrier without a paired UL carrier, can be provided by </w:t>
            </w:r>
            <w:r w:rsidRPr="007F1401">
              <w:rPr>
                <w:i/>
                <w:iCs/>
                <w:strike/>
                <w:color w:val="FF0000"/>
                <w:szCs w:val="20"/>
              </w:rPr>
              <w:t>LBCA-</w:t>
            </w:r>
            <w:proofErr w:type="spellStart"/>
            <w:r w:rsidRPr="007F1401">
              <w:rPr>
                <w:i/>
                <w:iCs/>
                <w:strike/>
                <w:color w:val="FF0000"/>
                <w:szCs w:val="20"/>
              </w:rPr>
              <w:t>SwitchingPattern</w:t>
            </w:r>
            <w:proofErr w:type="spellEnd"/>
            <w:r w:rsidRPr="007F1401">
              <w:rPr>
                <w:i/>
                <w:iCs/>
                <w:color w:val="FF0000"/>
                <w:szCs w:val="20"/>
              </w:rPr>
              <w:t xml:space="preserve"> </w:t>
            </w:r>
            <w:r w:rsidRPr="007F1401">
              <w:rPr>
                <w:i/>
                <w:iCs/>
                <w:color w:val="FF0000"/>
                <w:szCs w:val="20"/>
                <w:u w:val="single"/>
              </w:rPr>
              <w:t>switchingPattern-r19</w:t>
            </w:r>
            <w:r w:rsidRPr="007F1401">
              <w:rPr>
                <w:i/>
                <w:iCs/>
                <w:color w:val="FF0000"/>
                <w:szCs w:val="20"/>
              </w:rPr>
              <w:t xml:space="preserve"> </w:t>
            </w:r>
            <w:r w:rsidRPr="007F1401">
              <w:rPr>
                <w:szCs w:val="20"/>
              </w:rPr>
              <w:t xml:space="preserve">a bitmap of slots indicating a switching pattern between the </w:t>
            </w:r>
            <w:proofErr w:type="spellStart"/>
            <w:r w:rsidRPr="007F1401">
              <w:rPr>
                <w:szCs w:val="20"/>
              </w:rPr>
              <w:t>PCell</w:t>
            </w:r>
            <w:proofErr w:type="spellEnd"/>
            <w:r w:rsidRPr="007F1401">
              <w:rPr>
                <w:szCs w:val="20"/>
              </w:rPr>
              <w:t xml:space="preserve"> and the </w:t>
            </w:r>
            <w:proofErr w:type="spellStart"/>
            <w:r w:rsidRPr="007F1401">
              <w:rPr>
                <w:szCs w:val="20"/>
              </w:rPr>
              <w:t>SCell</w:t>
            </w:r>
            <w:proofErr w:type="spellEnd"/>
            <w:r w:rsidRPr="007F1401">
              <w:rPr>
                <w:szCs w:val="20"/>
              </w:rPr>
              <w:t xml:space="preserve"> when the </w:t>
            </w:r>
            <w:proofErr w:type="spellStart"/>
            <w:r w:rsidRPr="007F1401">
              <w:rPr>
                <w:szCs w:val="20"/>
              </w:rPr>
              <w:t>SCell</w:t>
            </w:r>
            <w:proofErr w:type="spellEnd"/>
            <w:r w:rsidRPr="007F1401">
              <w:rPr>
                <w:szCs w:val="20"/>
              </w:rPr>
              <w:t xml:space="preserve"> is activated. The switching pattern repeats continuously. The UE can either transmit/receive on the </w:t>
            </w:r>
            <w:proofErr w:type="spellStart"/>
            <w:r w:rsidRPr="007F1401">
              <w:rPr>
                <w:szCs w:val="20"/>
              </w:rPr>
              <w:t>PCell</w:t>
            </w:r>
            <w:proofErr w:type="spellEnd"/>
            <w:r w:rsidRPr="007F1401">
              <w:rPr>
                <w:szCs w:val="20"/>
              </w:rPr>
              <w:t xml:space="preserve"> in a slot or receive on the </w:t>
            </w:r>
            <w:proofErr w:type="spellStart"/>
            <w:r w:rsidRPr="007F1401">
              <w:rPr>
                <w:szCs w:val="20"/>
              </w:rPr>
              <w:t>SCell</w:t>
            </w:r>
            <w:proofErr w:type="spellEnd"/>
            <w:r w:rsidRPr="007F1401">
              <w:rPr>
                <w:szCs w:val="20"/>
              </w:rPr>
              <w:t xml:space="preserve"> in the slot. A bit value of ‘0’ for a first slot in the bitmap indicates that the UE can transmit/receive on the </w:t>
            </w:r>
            <w:proofErr w:type="spellStart"/>
            <w:r w:rsidRPr="007F1401">
              <w:rPr>
                <w:szCs w:val="20"/>
              </w:rPr>
              <w:t>PCell</w:t>
            </w:r>
            <w:proofErr w:type="spellEnd"/>
            <w:r w:rsidRPr="007F1401">
              <w:rPr>
                <w:szCs w:val="20"/>
              </w:rPr>
              <w:t xml:space="preserve"> in the first slot, and a bit value of ‘1’ for a second slot in the bitmap indicates that the UE can receive on the </w:t>
            </w:r>
            <w:proofErr w:type="spellStart"/>
            <w:r w:rsidRPr="007F1401">
              <w:rPr>
                <w:szCs w:val="20"/>
              </w:rPr>
              <w:t>SCell</w:t>
            </w:r>
            <w:proofErr w:type="spellEnd"/>
            <w:r w:rsidRPr="007F1401">
              <w:rPr>
                <w:szCs w:val="20"/>
              </w:rPr>
              <w:t xml:space="preserve"> in the second slot. </w:t>
            </w:r>
            <w:r w:rsidRPr="007F1401">
              <w:rPr>
                <w:color w:val="000000"/>
                <w:szCs w:val="20"/>
              </w:rPr>
              <w:t xml:space="preserve">The first slot of the bitmap is same as the first slot of a system frame with SFN 0 on the </w:t>
            </w:r>
            <w:proofErr w:type="spellStart"/>
            <w:r w:rsidRPr="007F1401">
              <w:rPr>
                <w:color w:val="000000"/>
                <w:szCs w:val="20"/>
              </w:rPr>
              <w:t>PCell</w:t>
            </w:r>
            <w:proofErr w:type="spellEnd"/>
            <w:r w:rsidRPr="007F1401">
              <w:rPr>
                <w:color w:val="000000"/>
                <w:szCs w:val="20"/>
              </w:rPr>
              <w:t xml:space="preserve">. The SCS for all configured DL BWPs or UL BWPs on both the </w:t>
            </w:r>
            <w:proofErr w:type="spellStart"/>
            <w:r w:rsidRPr="007F1401">
              <w:rPr>
                <w:color w:val="000000"/>
                <w:szCs w:val="20"/>
              </w:rPr>
              <w:t>PCell</w:t>
            </w:r>
            <w:proofErr w:type="spellEnd"/>
            <w:r w:rsidRPr="007F1401">
              <w:rPr>
                <w:color w:val="000000"/>
                <w:szCs w:val="20"/>
              </w:rPr>
              <w:t xml:space="preserve"> and the </w:t>
            </w:r>
            <w:proofErr w:type="spellStart"/>
            <w:r w:rsidRPr="007F1401">
              <w:rPr>
                <w:color w:val="000000"/>
                <w:szCs w:val="20"/>
              </w:rPr>
              <w:t>SCell</w:t>
            </w:r>
            <w:proofErr w:type="spellEnd"/>
            <w:r w:rsidRPr="007F1401">
              <w:rPr>
                <w:color w:val="000000"/>
                <w:szCs w:val="20"/>
              </w:rPr>
              <w:t xml:space="preserve"> is 15 kHz and the periodicity of the switching pattern is 40 slots.</w:t>
            </w:r>
          </w:p>
          <w:p w14:paraId="30992A10" w14:textId="77777777" w:rsidR="00934E76" w:rsidRPr="007F1401" w:rsidRDefault="00934E76" w:rsidP="0007572F">
            <w:pPr>
              <w:contextualSpacing/>
              <w:rPr>
                <w:szCs w:val="20"/>
              </w:rPr>
            </w:pPr>
            <w:r w:rsidRPr="007F1401">
              <w:rPr>
                <w:szCs w:val="20"/>
              </w:rPr>
              <w:t xml:space="preserve">When the UE is provided </w:t>
            </w:r>
            <w:r w:rsidRPr="007F1401">
              <w:rPr>
                <w:i/>
                <w:iCs/>
                <w:strike/>
                <w:color w:val="FF0000"/>
                <w:szCs w:val="20"/>
              </w:rPr>
              <w:t>LBCA-</w:t>
            </w:r>
            <w:proofErr w:type="spellStart"/>
            <w:r w:rsidRPr="007F1401">
              <w:rPr>
                <w:i/>
                <w:iCs/>
                <w:strike/>
                <w:color w:val="FF0000"/>
                <w:szCs w:val="20"/>
              </w:rPr>
              <w:t>SwitchingPattern</w:t>
            </w:r>
            <w:proofErr w:type="spellEnd"/>
            <w:r w:rsidRPr="007F1401">
              <w:rPr>
                <w:color w:val="FF0000"/>
                <w:szCs w:val="20"/>
              </w:rPr>
              <w:t xml:space="preserve"> </w:t>
            </w:r>
            <w:r w:rsidRPr="007F1401">
              <w:rPr>
                <w:i/>
                <w:iCs/>
                <w:color w:val="FF0000"/>
                <w:szCs w:val="20"/>
                <w:u w:val="single"/>
              </w:rPr>
              <w:t>LowBandCA-Switching-r19</w:t>
            </w:r>
            <w:r w:rsidRPr="007F1401">
              <w:rPr>
                <w:szCs w:val="20"/>
              </w:rPr>
              <w:t xml:space="preserve">, the UE is provided </w:t>
            </w:r>
          </w:p>
          <w:p w14:paraId="7EEF7835" w14:textId="77777777" w:rsidR="00934E76" w:rsidRPr="007F1401" w:rsidRDefault="00934E76" w:rsidP="0007572F">
            <w:pPr>
              <w:pStyle w:val="B1"/>
              <w:rPr>
                <w:lang w:eastAsia="zh-CN"/>
              </w:rPr>
            </w:pPr>
            <w:r w:rsidRPr="007F1401">
              <w:rPr>
                <w:lang w:val="en-US"/>
              </w:rPr>
              <w:t>-</w:t>
            </w:r>
            <w:r w:rsidRPr="007F1401">
              <w:tab/>
            </w:r>
            <w:r w:rsidRPr="007F1401">
              <w:rPr>
                <w:lang w:eastAsia="zh-CN"/>
              </w:rPr>
              <w:t xml:space="preserve">a first duration, by </w:t>
            </w:r>
            <w:r w:rsidRPr="007F1401">
              <w:rPr>
                <w:i/>
                <w:iCs/>
                <w:strike/>
                <w:color w:val="FF0000"/>
                <w:lang w:eastAsia="zh-CN"/>
              </w:rPr>
              <w:t>LBCA-</w:t>
            </w:r>
            <w:proofErr w:type="spellStart"/>
            <w:r w:rsidRPr="007F1401">
              <w:rPr>
                <w:i/>
                <w:iCs/>
                <w:strike/>
                <w:color w:val="FF0000"/>
                <w:lang w:eastAsia="zh-CN"/>
              </w:rPr>
              <w:t>SwitchingGap</w:t>
            </w:r>
            <w:proofErr w:type="spellEnd"/>
            <w:r w:rsidRPr="007F1401">
              <w:rPr>
                <w:i/>
                <w:iCs/>
                <w:strike/>
                <w:color w:val="FF0000"/>
                <w:lang w:eastAsia="zh-CN"/>
              </w:rPr>
              <w:t>-Duration-</w:t>
            </w:r>
            <w:proofErr w:type="spellStart"/>
            <w:r w:rsidRPr="007F1401">
              <w:rPr>
                <w:i/>
                <w:iCs/>
                <w:strike/>
                <w:color w:val="FF0000"/>
                <w:lang w:eastAsia="zh-CN"/>
              </w:rPr>
              <w:t>PCelltoSCell</w:t>
            </w:r>
            <w:proofErr w:type="spellEnd"/>
            <w:r w:rsidRPr="007F1401">
              <w:rPr>
                <w:i/>
                <w:iCs/>
                <w:color w:val="FF0000"/>
                <w:lang w:eastAsia="zh-CN"/>
              </w:rPr>
              <w:t xml:space="preserve"> </w:t>
            </w:r>
            <w:r w:rsidRPr="007F1401">
              <w:rPr>
                <w:i/>
                <w:iCs/>
                <w:color w:val="FF0000"/>
                <w:u w:val="single"/>
              </w:rPr>
              <w:t>gapDurationPCelltoSCell-r19</w:t>
            </w:r>
            <w:r w:rsidRPr="007F1401">
              <w:rPr>
                <w:lang w:eastAsia="zh-CN"/>
              </w:rPr>
              <w:t xml:space="preserve">, ending at the end of the last slot from a number of consecutive slots with bit value ‘0’, for the UE to switch operation from the </w:t>
            </w:r>
            <w:proofErr w:type="spellStart"/>
            <w:r w:rsidRPr="007F1401">
              <w:rPr>
                <w:lang w:eastAsia="zh-CN"/>
              </w:rPr>
              <w:t>PCell</w:t>
            </w:r>
            <w:proofErr w:type="spellEnd"/>
            <w:r w:rsidRPr="007F1401">
              <w:rPr>
                <w:lang w:eastAsia="zh-CN"/>
              </w:rPr>
              <w:t xml:space="preserve"> to the </w:t>
            </w:r>
            <w:proofErr w:type="spellStart"/>
            <w:r w:rsidRPr="007F1401">
              <w:rPr>
                <w:lang w:eastAsia="zh-CN"/>
              </w:rPr>
              <w:t>SCell</w:t>
            </w:r>
            <w:proofErr w:type="spellEnd"/>
            <w:r w:rsidRPr="007F1401">
              <w:rPr>
                <w:lang w:eastAsia="zh-CN"/>
              </w:rPr>
              <w:t xml:space="preserve"> over the first duration, and</w:t>
            </w:r>
          </w:p>
          <w:p w14:paraId="43E385A3" w14:textId="77777777" w:rsidR="00934E76" w:rsidRPr="007F1401" w:rsidRDefault="00934E76" w:rsidP="0007572F">
            <w:pPr>
              <w:pStyle w:val="B1"/>
              <w:rPr>
                <w:lang w:eastAsia="zh-CN"/>
              </w:rPr>
            </w:pPr>
            <w:r w:rsidRPr="007F1401">
              <w:rPr>
                <w:lang w:val="en-US"/>
              </w:rPr>
              <w:t>-</w:t>
            </w:r>
            <w:r w:rsidRPr="007F1401">
              <w:tab/>
            </w:r>
            <w:r w:rsidRPr="007F1401">
              <w:rPr>
                <w:lang w:eastAsia="zh-CN"/>
              </w:rPr>
              <w:t xml:space="preserve">a second duration, by </w:t>
            </w:r>
            <w:r w:rsidRPr="007F1401">
              <w:rPr>
                <w:i/>
                <w:iCs/>
                <w:strike/>
                <w:color w:val="FF0000"/>
                <w:lang w:eastAsia="zh-CN"/>
              </w:rPr>
              <w:t>LBCA-</w:t>
            </w:r>
            <w:proofErr w:type="spellStart"/>
            <w:r w:rsidRPr="007F1401">
              <w:rPr>
                <w:i/>
                <w:iCs/>
                <w:strike/>
                <w:color w:val="FF0000"/>
                <w:lang w:eastAsia="zh-CN"/>
              </w:rPr>
              <w:t>SwitchingGap</w:t>
            </w:r>
            <w:proofErr w:type="spellEnd"/>
            <w:r w:rsidRPr="007F1401">
              <w:rPr>
                <w:i/>
                <w:iCs/>
                <w:strike/>
                <w:color w:val="FF0000"/>
                <w:lang w:eastAsia="zh-CN"/>
              </w:rPr>
              <w:t>-</w:t>
            </w:r>
            <w:proofErr w:type="spellStart"/>
            <w:r w:rsidRPr="007F1401">
              <w:rPr>
                <w:i/>
                <w:iCs/>
                <w:strike/>
                <w:color w:val="FF0000"/>
                <w:lang w:eastAsia="zh-CN"/>
              </w:rPr>
              <w:t>SCelltoPCell</w:t>
            </w:r>
            <w:proofErr w:type="spellEnd"/>
            <w:r w:rsidRPr="007F1401">
              <w:rPr>
                <w:i/>
                <w:iCs/>
                <w:color w:val="FF0000"/>
                <w:lang w:eastAsia="zh-CN"/>
              </w:rPr>
              <w:t xml:space="preserve"> </w:t>
            </w:r>
            <w:r w:rsidRPr="007F1401">
              <w:rPr>
                <w:i/>
                <w:iCs/>
                <w:color w:val="FF0000"/>
                <w:u w:val="single"/>
              </w:rPr>
              <w:t>gapDurationSCelltoPCell-r19</w:t>
            </w:r>
            <w:r w:rsidRPr="007F1401">
              <w:rPr>
                <w:lang w:eastAsia="zh-CN"/>
              </w:rPr>
              <w:t xml:space="preserve">, ending at the end of the last slot from a number of consecutive slots with bit value ‘1’, for the UE to switch operation from the </w:t>
            </w:r>
            <w:proofErr w:type="spellStart"/>
            <w:r w:rsidRPr="007F1401">
              <w:rPr>
                <w:lang w:eastAsia="zh-CN"/>
              </w:rPr>
              <w:t>SCell</w:t>
            </w:r>
            <w:proofErr w:type="spellEnd"/>
            <w:r w:rsidRPr="007F1401">
              <w:rPr>
                <w:lang w:eastAsia="zh-CN"/>
              </w:rPr>
              <w:t xml:space="preserve"> to the </w:t>
            </w:r>
            <w:proofErr w:type="spellStart"/>
            <w:r w:rsidRPr="007F1401">
              <w:rPr>
                <w:lang w:eastAsia="zh-CN"/>
              </w:rPr>
              <w:t>PCell</w:t>
            </w:r>
            <w:proofErr w:type="spellEnd"/>
            <w:r w:rsidRPr="007F1401">
              <w:rPr>
                <w:lang w:eastAsia="zh-CN"/>
              </w:rPr>
              <w:t xml:space="preserve"> over the second duration</w:t>
            </w:r>
          </w:p>
          <w:p w14:paraId="0A8A85C6" w14:textId="77777777" w:rsidR="00934E76" w:rsidRPr="007F1401" w:rsidRDefault="00934E76" w:rsidP="0007572F">
            <w:pPr>
              <w:spacing w:after="240"/>
              <w:contextualSpacing/>
              <w:rPr>
                <w:szCs w:val="20"/>
              </w:rPr>
            </w:pPr>
            <w:r w:rsidRPr="007F1401">
              <w:rPr>
                <w:szCs w:val="20"/>
              </w:rPr>
              <w:t xml:space="preserve">The UE does not transmit a PUSCH, or PUCCH, or SRS, or PRACH configured by higher layers in a set of symbols when the set of symbols includes at least one symbol that is in the first duration or is in a slot with bit value ‘1’, assuming </w:t>
            </w:r>
            <m:oMath>
              <m:sSub>
                <m:sSubPr>
                  <m:ctrlPr>
                    <w:rPr>
                      <w:rFonts w:ascii="Cambria Math" w:hAnsi="Cambria Math"/>
                      <w:szCs w:val="20"/>
                    </w:rPr>
                  </m:ctrlPr>
                </m:sSubPr>
                <m:e>
                  <m:r>
                    <w:rPr>
                      <w:rFonts w:ascii="Cambria Math" w:hAnsi="Cambria Math"/>
                      <w:szCs w:val="20"/>
                    </w:rPr>
                    <m:t>T</m:t>
                  </m:r>
                </m:e>
                <m:sub>
                  <m:r>
                    <m:rPr>
                      <m:nor/>
                    </m:rPr>
                    <w:rPr>
                      <w:szCs w:val="20"/>
                    </w:rPr>
                    <m:t>TA</m:t>
                  </m:r>
                </m:sub>
              </m:sSub>
              <m:r>
                <m:rPr>
                  <m:sty m:val="p"/>
                </m:rPr>
                <w:rPr>
                  <w:rFonts w:ascii="Cambria Math" w:hAnsi="Cambria Math"/>
                  <w:szCs w:val="20"/>
                </w:rPr>
                <m:t>=0</m:t>
              </m:r>
            </m:oMath>
            <w:r w:rsidRPr="007F1401">
              <w:rPr>
                <w:szCs w:val="20"/>
              </w:rPr>
              <w:t>.</w:t>
            </w:r>
          </w:p>
          <w:p w14:paraId="7F3AC24F" w14:textId="77777777" w:rsidR="00934E76" w:rsidRPr="007F1401" w:rsidRDefault="00934E76" w:rsidP="0007572F">
            <w:pPr>
              <w:contextualSpacing/>
              <w:jc w:val="center"/>
              <w:rPr>
                <w:szCs w:val="20"/>
              </w:rPr>
            </w:pPr>
            <w:r w:rsidRPr="007F1401">
              <w:rPr>
                <w:color w:val="EE0000"/>
                <w:szCs w:val="20"/>
              </w:rPr>
              <w:t>&lt;Unchanged parts are omitted&gt;</w:t>
            </w:r>
          </w:p>
        </w:tc>
      </w:tr>
    </w:tbl>
    <w:p w14:paraId="16FB6A57" w14:textId="77777777" w:rsidR="00934E76" w:rsidRDefault="00934E76" w:rsidP="0007572F">
      <w:pPr>
        <w:rPr>
          <w:rFonts w:eastAsia="ＭＳ 明朝"/>
          <w:lang w:eastAsia="ja-JP"/>
        </w:rPr>
      </w:pPr>
    </w:p>
    <w:p w14:paraId="61DD8EBF" w14:textId="42357CD0" w:rsidR="006A2219" w:rsidRPr="00115CEB" w:rsidRDefault="006A2219" w:rsidP="006A2219">
      <w:pPr>
        <w:pStyle w:val="H3Proposal"/>
        <w:outlineLvl w:val="9"/>
        <w:rPr>
          <w:rFonts w:ascii="Times" w:eastAsia="ＭＳ 明朝" w:hAnsi="Times"/>
          <w:szCs w:val="20"/>
          <w:lang w:val="en-GB" w:eastAsia="ja-JP"/>
        </w:rPr>
      </w:pPr>
      <w:r w:rsidRPr="00115CEB">
        <w:rPr>
          <w:rFonts w:ascii="Times" w:eastAsia="ＭＳ 明朝" w:hAnsi="Times" w:hint="eastAsia"/>
          <w:szCs w:val="20"/>
          <w:highlight w:val="green"/>
          <w:lang w:val="en-GB" w:eastAsia="ja-JP"/>
        </w:rPr>
        <w:t>Agreement</w:t>
      </w:r>
    </w:p>
    <w:p w14:paraId="6C048673" w14:textId="77777777" w:rsidR="006A2219" w:rsidRDefault="006A2219" w:rsidP="006A2219">
      <w:pPr>
        <w:contextualSpacing/>
        <w:rPr>
          <w:rFonts w:eastAsiaTheme="minorEastAsia"/>
          <w:szCs w:val="20"/>
        </w:rPr>
      </w:pPr>
      <w:r>
        <w:rPr>
          <w:szCs w:val="20"/>
        </w:rPr>
        <w:t>For Rel-19 low NR band carrier aggregation via switching</w:t>
      </w:r>
      <w:r>
        <w:rPr>
          <w:rFonts w:eastAsiaTheme="minorEastAsia"/>
          <w:szCs w:val="20"/>
        </w:rPr>
        <w:t>, the collision handling for higher-layer configured transmission and reception is per repetition.</w:t>
      </w:r>
    </w:p>
    <w:p w14:paraId="04A6E9D5" w14:textId="77777777" w:rsidR="006A2219" w:rsidRDefault="006A2219" w:rsidP="006A2219">
      <w:pPr>
        <w:pStyle w:val="afe"/>
        <w:numPr>
          <w:ilvl w:val="0"/>
          <w:numId w:val="36"/>
        </w:numPr>
        <w:spacing w:line="276" w:lineRule="auto"/>
        <w:ind w:leftChars="0"/>
        <w:contextualSpacing/>
        <w:rPr>
          <w:szCs w:val="20"/>
        </w:rPr>
      </w:pPr>
      <w:r>
        <w:rPr>
          <w:szCs w:val="20"/>
        </w:rPr>
        <w:t>Adopt the following TP to TS38.213 Clause 24</w:t>
      </w:r>
    </w:p>
    <w:p w14:paraId="12655431" w14:textId="2B67D147" w:rsidR="006A2219" w:rsidRPr="006A2219" w:rsidRDefault="006A2219" w:rsidP="006A2219">
      <w:pPr>
        <w:contextualSpacing/>
        <w:rPr>
          <w:rFonts w:eastAsia="ＭＳ 明朝"/>
          <w:b/>
          <w:bCs/>
          <w:szCs w:val="20"/>
          <w:lang w:eastAsia="ja-JP"/>
        </w:rPr>
      </w:pPr>
      <w:r>
        <w:rPr>
          <w:rFonts w:eastAsia="ＭＳ 明朝" w:hint="eastAsia"/>
          <w:b/>
          <w:bCs/>
          <w:szCs w:val="20"/>
          <w:lang w:eastAsia="ja-JP"/>
        </w:rPr>
        <w:t>---</w:t>
      </w:r>
    </w:p>
    <w:p w14:paraId="545B9E09" w14:textId="77777777" w:rsidR="006A2219" w:rsidRDefault="006A2219" w:rsidP="006A2219">
      <w:pPr>
        <w:contextualSpacing/>
        <w:rPr>
          <w:szCs w:val="20"/>
        </w:rPr>
      </w:pPr>
      <w:r>
        <w:rPr>
          <w:b/>
          <w:bCs/>
          <w:szCs w:val="20"/>
        </w:rPr>
        <w:t>Reason for change</w:t>
      </w:r>
      <w:r>
        <w:rPr>
          <w:szCs w:val="20"/>
        </w:rPr>
        <w:t>: When the UE is provided LBCA-</w:t>
      </w:r>
      <w:proofErr w:type="spellStart"/>
      <w:r>
        <w:rPr>
          <w:szCs w:val="20"/>
        </w:rPr>
        <w:t>SwitchingPattern</w:t>
      </w:r>
      <w:proofErr w:type="spellEnd"/>
      <w:r>
        <w:rPr>
          <w:szCs w:val="20"/>
        </w:rPr>
        <w:t xml:space="preserve">, it is not clear that collision handling for higher-layer configured transmission and reception is per repetition (slot) or per </w:t>
      </w:r>
      <w:proofErr w:type="gramStart"/>
      <w:r>
        <w:rPr>
          <w:szCs w:val="20"/>
        </w:rPr>
        <w:t>channel(</w:t>
      </w:r>
      <w:proofErr w:type="gramEnd"/>
      <w:r>
        <w:rPr>
          <w:szCs w:val="20"/>
        </w:rPr>
        <w:t>all slots), if overlapping with at least one unavailable symbol of a slot based on the switching pattern.</w:t>
      </w:r>
    </w:p>
    <w:p w14:paraId="59CAAEFD" w14:textId="77777777" w:rsidR="006A2219" w:rsidRDefault="006A2219" w:rsidP="006A2219">
      <w:pPr>
        <w:contextualSpacing/>
        <w:rPr>
          <w:szCs w:val="20"/>
        </w:rPr>
      </w:pPr>
      <w:r>
        <w:rPr>
          <w:b/>
          <w:bCs/>
          <w:szCs w:val="20"/>
        </w:rPr>
        <w:t>Summary of change</w:t>
      </w:r>
      <w:r>
        <w:rPr>
          <w:szCs w:val="20"/>
        </w:rPr>
        <w:t>: The collision handling for higher-layer configured transmission and reception is per repetition if overlapping with at least one unavailable symbol based on the switching pattern.</w:t>
      </w:r>
    </w:p>
    <w:p w14:paraId="4FA7F314" w14:textId="77777777" w:rsidR="006A2219" w:rsidRDefault="006A2219" w:rsidP="006A2219">
      <w:pPr>
        <w:contextualSpacing/>
        <w:rPr>
          <w:szCs w:val="20"/>
        </w:rPr>
      </w:pPr>
      <w:r>
        <w:rPr>
          <w:b/>
          <w:bCs/>
          <w:szCs w:val="20"/>
        </w:rPr>
        <w:t>Consequences if not approved</w:t>
      </w:r>
      <w:r>
        <w:rPr>
          <w:szCs w:val="20"/>
        </w:rPr>
        <w:t xml:space="preserve">: For low NR band carrier aggregation via switching, it is not clear the collision handling for higher-layer configured transmission and reception is per repetition or per channel.  </w:t>
      </w:r>
    </w:p>
    <w:tbl>
      <w:tblPr>
        <w:tblStyle w:val="af0"/>
        <w:tblW w:w="0" w:type="auto"/>
        <w:tblLook w:val="04A0" w:firstRow="1" w:lastRow="0" w:firstColumn="1" w:lastColumn="0" w:noHBand="0" w:noVBand="1"/>
      </w:tblPr>
      <w:tblGrid>
        <w:gridCol w:w="9350"/>
      </w:tblGrid>
      <w:tr w:rsidR="006A2219" w14:paraId="6E04A2A1" w14:textId="77777777" w:rsidTr="00E672E9">
        <w:tc>
          <w:tcPr>
            <w:tcW w:w="9350" w:type="dxa"/>
          </w:tcPr>
          <w:p w14:paraId="792537EE" w14:textId="77777777" w:rsidR="006A2219" w:rsidRDefault="006A2219" w:rsidP="00E672E9">
            <w:pPr>
              <w:rPr>
                <w:b/>
                <w:bCs/>
                <w:color w:val="000000" w:themeColor="text1"/>
                <w:kern w:val="2"/>
                <w:szCs w:val="20"/>
              </w:rPr>
            </w:pPr>
            <w:r>
              <w:rPr>
                <w:rFonts w:eastAsiaTheme="minorEastAsia"/>
                <w:b/>
                <w:bCs/>
                <w:color w:val="000000" w:themeColor="text1"/>
                <w:szCs w:val="20"/>
              </w:rPr>
              <w:t>24</w:t>
            </w:r>
            <w:r>
              <w:rPr>
                <w:rFonts w:eastAsiaTheme="minorEastAsia"/>
                <w:b/>
                <w:bCs/>
                <w:color w:val="000000" w:themeColor="text1"/>
                <w:szCs w:val="20"/>
              </w:rPr>
              <w:tab/>
              <w:t>Downlink carrier aggregation via switching</w:t>
            </w:r>
          </w:p>
          <w:p w14:paraId="23DF945B" w14:textId="77777777" w:rsidR="006A2219" w:rsidRDefault="006A2219" w:rsidP="00E672E9">
            <w:pPr>
              <w:jc w:val="center"/>
              <w:rPr>
                <w:color w:val="EE0000"/>
                <w:szCs w:val="20"/>
              </w:rPr>
            </w:pPr>
            <w:r>
              <w:rPr>
                <w:color w:val="EE0000"/>
                <w:szCs w:val="20"/>
              </w:rPr>
              <w:t>&lt;Unchanged parts are omitted&gt;</w:t>
            </w:r>
          </w:p>
          <w:p w14:paraId="534B3A4E" w14:textId="77777777" w:rsidR="006A2219" w:rsidRDefault="006A2219" w:rsidP="00E672E9">
            <w:pPr>
              <w:contextualSpacing/>
              <w:rPr>
                <w:szCs w:val="20"/>
              </w:rPr>
            </w:pPr>
            <w:r>
              <w:rPr>
                <w:rFonts w:eastAsia="SimSun"/>
                <w:szCs w:val="20"/>
              </w:rPr>
              <w:t>When the UE is provided LBCA-</w:t>
            </w:r>
            <w:proofErr w:type="spellStart"/>
            <w:r>
              <w:rPr>
                <w:rFonts w:eastAsia="SimSun"/>
                <w:szCs w:val="20"/>
              </w:rPr>
              <w:t>SwitchingPattern</w:t>
            </w:r>
            <w:proofErr w:type="spellEnd"/>
            <w:r>
              <w:rPr>
                <w:rFonts w:eastAsia="SimSun"/>
                <w:szCs w:val="20"/>
              </w:rPr>
              <w:t xml:space="preserve">, the UE is provided </w:t>
            </w:r>
          </w:p>
          <w:p w14:paraId="0808949C" w14:textId="77777777" w:rsidR="006A2219" w:rsidRDefault="006A2219" w:rsidP="00E672E9">
            <w:pPr>
              <w:ind w:left="568" w:hanging="284"/>
              <w:contextualSpacing/>
              <w:rPr>
                <w:szCs w:val="20"/>
              </w:rPr>
            </w:pPr>
            <w:r>
              <w:rPr>
                <w:rFonts w:eastAsia="SimSun"/>
                <w:szCs w:val="20"/>
              </w:rPr>
              <w:t>-</w:t>
            </w:r>
            <w:r>
              <w:rPr>
                <w:rFonts w:eastAsia="SimSun"/>
                <w:szCs w:val="20"/>
              </w:rPr>
              <w:tab/>
              <w:t>a first duration, by LBCA-</w:t>
            </w:r>
            <w:proofErr w:type="spellStart"/>
            <w:r>
              <w:rPr>
                <w:rFonts w:eastAsia="SimSun"/>
                <w:szCs w:val="20"/>
              </w:rPr>
              <w:t>SwitchingGap</w:t>
            </w:r>
            <w:proofErr w:type="spellEnd"/>
            <w:r>
              <w:rPr>
                <w:rFonts w:eastAsia="SimSun"/>
                <w:szCs w:val="20"/>
              </w:rPr>
              <w:t>-Duration-</w:t>
            </w:r>
            <w:proofErr w:type="spellStart"/>
            <w:r>
              <w:rPr>
                <w:rFonts w:eastAsia="SimSun"/>
                <w:szCs w:val="20"/>
              </w:rPr>
              <w:t>PCelltoSCell</w:t>
            </w:r>
            <w:proofErr w:type="spellEnd"/>
            <w:r>
              <w:rPr>
                <w:rFonts w:eastAsia="SimSun"/>
                <w:szCs w:val="20"/>
              </w:rPr>
              <w:t xml:space="preserve">, ending at the end of the last slot from a number of consecutive slots with bit value ‘0’, for the UE to switch operation from the </w:t>
            </w:r>
            <w:proofErr w:type="spellStart"/>
            <w:r>
              <w:rPr>
                <w:rFonts w:eastAsia="SimSun"/>
                <w:szCs w:val="20"/>
              </w:rPr>
              <w:t>PCell</w:t>
            </w:r>
            <w:proofErr w:type="spellEnd"/>
            <w:r>
              <w:rPr>
                <w:rFonts w:eastAsia="SimSun"/>
                <w:szCs w:val="20"/>
              </w:rPr>
              <w:t xml:space="preserve"> to the </w:t>
            </w:r>
            <w:proofErr w:type="spellStart"/>
            <w:r>
              <w:rPr>
                <w:rFonts w:eastAsia="SimSun"/>
                <w:szCs w:val="20"/>
              </w:rPr>
              <w:t>SCell</w:t>
            </w:r>
            <w:proofErr w:type="spellEnd"/>
            <w:r>
              <w:rPr>
                <w:rFonts w:eastAsia="SimSun"/>
                <w:szCs w:val="20"/>
              </w:rPr>
              <w:t xml:space="preserve"> over the first duration, and</w:t>
            </w:r>
          </w:p>
          <w:p w14:paraId="4C39E915" w14:textId="77777777" w:rsidR="006A2219" w:rsidRDefault="006A2219" w:rsidP="00E672E9">
            <w:pPr>
              <w:ind w:left="568" w:hanging="284"/>
              <w:contextualSpacing/>
              <w:rPr>
                <w:szCs w:val="20"/>
              </w:rPr>
            </w:pPr>
            <w:r>
              <w:rPr>
                <w:rFonts w:eastAsia="SimSun"/>
                <w:szCs w:val="20"/>
              </w:rPr>
              <w:t>-</w:t>
            </w:r>
            <w:r>
              <w:rPr>
                <w:rFonts w:eastAsia="SimSun"/>
                <w:szCs w:val="20"/>
              </w:rPr>
              <w:tab/>
              <w:t>a second duration, by LBCA-</w:t>
            </w:r>
            <w:proofErr w:type="spellStart"/>
            <w:r>
              <w:rPr>
                <w:rFonts w:eastAsia="SimSun"/>
                <w:szCs w:val="20"/>
              </w:rPr>
              <w:t>SwitchingGap</w:t>
            </w:r>
            <w:proofErr w:type="spellEnd"/>
            <w:r>
              <w:rPr>
                <w:rFonts w:eastAsia="SimSun"/>
                <w:szCs w:val="20"/>
              </w:rPr>
              <w:t>-</w:t>
            </w:r>
            <w:proofErr w:type="spellStart"/>
            <w:r>
              <w:rPr>
                <w:rFonts w:eastAsia="SimSun"/>
                <w:szCs w:val="20"/>
              </w:rPr>
              <w:t>SCelltoPCell</w:t>
            </w:r>
            <w:proofErr w:type="spellEnd"/>
            <w:r>
              <w:rPr>
                <w:rFonts w:eastAsia="SimSun"/>
                <w:szCs w:val="20"/>
              </w:rPr>
              <w:t xml:space="preserve">, ending at the end of the last slot from a number of consecutive slots with bit value ‘1’, for the UE to switch operation from the </w:t>
            </w:r>
            <w:proofErr w:type="spellStart"/>
            <w:r>
              <w:rPr>
                <w:rFonts w:eastAsia="SimSun"/>
                <w:szCs w:val="20"/>
              </w:rPr>
              <w:t>SCell</w:t>
            </w:r>
            <w:proofErr w:type="spellEnd"/>
            <w:r>
              <w:rPr>
                <w:rFonts w:eastAsia="SimSun"/>
                <w:szCs w:val="20"/>
              </w:rPr>
              <w:t xml:space="preserve"> to the </w:t>
            </w:r>
            <w:proofErr w:type="spellStart"/>
            <w:r>
              <w:rPr>
                <w:rFonts w:eastAsia="SimSun"/>
                <w:szCs w:val="20"/>
              </w:rPr>
              <w:t>PCell</w:t>
            </w:r>
            <w:proofErr w:type="spellEnd"/>
            <w:r>
              <w:rPr>
                <w:rFonts w:eastAsia="SimSun"/>
                <w:szCs w:val="20"/>
              </w:rPr>
              <w:t xml:space="preserve"> over the second duration</w:t>
            </w:r>
          </w:p>
          <w:p w14:paraId="64AF9E3F" w14:textId="77777777" w:rsidR="006A2219" w:rsidRDefault="006A2219" w:rsidP="00E672E9">
            <w:pPr>
              <w:spacing w:after="240"/>
              <w:contextualSpacing/>
              <w:rPr>
                <w:szCs w:val="20"/>
              </w:rPr>
            </w:pPr>
          </w:p>
          <w:p w14:paraId="4056CC00" w14:textId="77777777" w:rsidR="006A2219" w:rsidRDefault="006A2219" w:rsidP="00E672E9">
            <w:pPr>
              <w:spacing w:after="240"/>
              <w:contextualSpacing/>
              <w:rPr>
                <w:szCs w:val="20"/>
              </w:rPr>
            </w:pPr>
            <w:r>
              <w:rPr>
                <w:szCs w:val="20"/>
              </w:rPr>
              <w:t xml:space="preserve">The UE does not transmit </w:t>
            </w:r>
            <w:r>
              <w:rPr>
                <w:strike/>
                <w:color w:val="FF0000"/>
                <w:szCs w:val="20"/>
                <w:u w:val="single"/>
              </w:rPr>
              <w:t xml:space="preserve">a </w:t>
            </w:r>
            <w:r>
              <w:rPr>
                <w:szCs w:val="20"/>
              </w:rPr>
              <w:t xml:space="preserve">PUSCH, or PUCCH, or SRS, or PRACH configured by higher layers </w:t>
            </w:r>
            <w:r>
              <w:rPr>
                <w:rFonts w:eastAsia="SimSun"/>
                <w:color w:val="000000" w:themeColor="text1"/>
                <w:szCs w:val="20"/>
              </w:rPr>
              <w:t>in</w:t>
            </w:r>
            <w:r>
              <w:rPr>
                <w:szCs w:val="20"/>
              </w:rPr>
              <w:t xml:space="preserve"> a set of symbols </w:t>
            </w:r>
            <w:r>
              <w:rPr>
                <w:color w:val="FF0000"/>
                <w:szCs w:val="20"/>
                <w:u w:val="single"/>
              </w:rPr>
              <w:t xml:space="preserve">of a slot </w:t>
            </w:r>
            <w:r>
              <w:rPr>
                <w:szCs w:val="20"/>
              </w:rPr>
              <w:t xml:space="preserve">when the set of symbols </w:t>
            </w:r>
            <w:r>
              <w:rPr>
                <w:rFonts w:eastAsia="SimSun"/>
                <w:color w:val="FF0000"/>
                <w:szCs w:val="20"/>
                <w:u w:val="single"/>
              </w:rPr>
              <w:t xml:space="preserve">of the slot </w:t>
            </w:r>
            <w:r>
              <w:rPr>
                <w:szCs w:val="20"/>
              </w:rPr>
              <w:t xml:space="preserve">includes at least one symbol that is in the first duration or is in a slot with bit value ‘1’, assuming </w:t>
            </w:r>
            <m:oMath>
              <m:sSub>
                <m:sSubPr>
                  <m:ctrlPr>
                    <w:rPr>
                      <w:rFonts w:ascii="Cambria Math" w:hAnsi="Cambria Math"/>
                      <w:szCs w:val="20"/>
                    </w:rPr>
                  </m:ctrlPr>
                </m:sSubPr>
                <m:e>
                  <m:r>
                    <m:rPr>
                      <m:sty m:val="p"/>
                    </m:rPr>
                    <w:rPr>
                      <w:rFonts w:ascii="Cambria Math" w:hAnsi="Cambria Math"/>
                      <w:szCs w:val="20"/>
                    </w:rPr>
                    <m:t>T</m:t>
                  </m:r>
                </m:e>
                <m:sub>
                  <m:r>
                    <m:rPr>
                      <m:nor/>
                    </m:rPr>
                    <w:rPr>
                      <w:szCs w:val="20"/>
                    </w:rPr>
                    <m:t>TA</m:t>
                  </m:r>
                </m:sub>
              </m:sSub>
              <m:r>
                <m:rPr>
                  <m:sty m:val="p"/>
                </m:rPr>
                <w:rPr>
                  <w:rFonts w:ascii="Cambria Math" w:hAnsi="Cambria Math"/>
                  <w:szCs w:val="20"/>
                </w:rPr>
                <m:t>=0</m:t>
              </m:r>
            </m:oMath>
            <w:r>
              <w:rPr>
                <w:szCs w:val="20"/>
              </w:rPr>
              <w:t>.</w:t>
            </w:r>
          </w:p>
          <w:p w14:paraId="5CDCF22B" w14:textId="77777777" w:rsidR="006A2219" w:rsidRDefault="006A2219" w:rsidP="00E672E9">
            <w:pPr>
              <w:spacing w:after="240"/>
              <w:contextualSpacing/>
              <w:rPr>
                <w:szCs w:val="20"/>
              </w:rPr>
            </w:pPr>
          </w:p>
          <w:p w14:paraId="2343311E" w14:textId="77777777" w:rsidR="006A2219" w:rsidRDefault="006A2219" w:rsidP="00E672E9">
            <w:pPr>
              <w:spacing w:after="240"/>
              <w:contextualSpacing/>
              <w:rPr>
                <w:szCs w:val="20"/>
              </w:rPr>
            </w:pPr>
            <w:r>
              <w:rPr>
                <w:szCs w:val="20"/>
              </w:rPr>
              <w:t xml:space="preserve">The UE does not receive </w:t>
            </w:r>
            <w:r>
              <w:rPr>
                <w:strike/>
                <w:color w:val="FF0000"/>
                <w:szCs w:val="20"/>
                <w:u w:val="single"/>
              </w:rPr>
              <w:t xml:space="preserve">a </w:t>
            </w:r>
            <w:r>
              <w:rPr>
                <w:szCs w:val="20"/>
              </w:rPr>
              <w:t xml:space="preserve">SS/PBCH block, PDSCH, or PDCCH, or CSI-RS, or PRS configured by higher layers in a set of symbols </w:t>
            </w:r>
            <w:r>
              <w:rPr>
                <w:color w:val="FF0000"/>
                <w:szCs w:val="20"/>
                <w:u w:val="single"/>
              </w:rPr>
              <w:t xml:space="preserve">of a slot </w:t>
            </w:r>
            <w:r>
              <w:rPr>
                <w:szCs w:val="20"/>
              </w:rPr>
              <w:t xml:space="preserve">on the </w:t>
            </w:r>
            <w:proofErr w:type="spellStart"/>
            <w:r>
              <w:rPr>
                <w:szCs w:val="20"/>
              </w:rPr>
              <w:t>PCell</w:t>
            </w:r>
            <w:proofErr w:type="spellEnd"/>
            <w:r>
              <w:rPr>
                <w:szCs w:val="20"/>
              </w:rPr>
              <w:t xml:space="preserve"> when the set of symbols </w:t>
            </w:r>
            <w:r>
              <w:rPr>
                <w:rFonts w:eastAsia="SimSun"/>
                <w:color w:val="FF0000"/>
                <w:szCs w:val="20"/>
                <w:u w:val="single"/>
              </w:rPr>
              <w:t>of the slot</w:t>
            </w:r>
            <w:r>
              <w:rPr>
                <w:color w:val="FF0000"/>
                <w:szCs w:val="20"/>
                <w:u w:val="single"/>
              </w:rPr>
              <w:t xml:space="preserve"> </w:t>
            </w:r>
            <w:r>
              <w:rPr>
                <w:szCs w:val="20"/>
              </w:rPr>
              <w:t>includes at least one symbol that is in the first duration or is in a slot with bit value ‘1’.</w:t>
            </w:r>
          </w:p>
          <w:p w14:paraId="63C0090A" w14:textId="77777777" w:rsidR="006A2219" w:rsidRDefault="006A2219" w:rsidP="00E672E9">
            <w:pPr>
              <w:contextualSpacing/>
              <w:rPr>
                <w:szCs w:val="20"/>
              </w:rPr>
            </w:pPr>
          </w:p>
          <w:p w14:paraId="5927A6DD" w14:textId="77777777" w:rsidR="006A2219" w:rsidRDefault="006A2219" w:rsidP="00E672E9">
            <w:pPr>
              <w:contextualSpacing/>
              <w:rPr>
                <w:szCs w:val="20"/>
              </w:rPr>
            </w:pPr>
            <w:r>
              <w:rPr>
                <w:szCs w:val="20"/>
              </w:rPr>
              <w:t xml:space="preserve">The UE does not receive </w:t>
            </w:r>
            <w:r>
              <w:rPr>
                <w:strike/>
                <w:color w:val="FF0000"/>
                <w:szCs w:val="20"/>
                <w:u w:val="single"/>
              </w:rPr>
              <w:t xml:space="preserve">a </w:t>
            </w:r>
            <w:r>
              <w:rPr>
                <w:szCs w:val="20"/>
              </w:rPr>
              <w:t xml:space="preserve">SS/PBCH block, PDSCH, or PDCCH, or CSI-RS, or PRS configured by higher layers in a set of symbols </w:t>
            </w:r>
            <w:r>
              <w:rPr>
                <w:color w:val="FF0000"/>
                <w:szCs w:val="20"/>
                <w:u w:val="single"/>
              </w:rPr>
              <w:t xml:space="preserve">of a slot </w:t>
            </w:r>
            <w:r>
              <w:rPr>
                <w:szCs w:val="20"/>
              </w:rPr>
              <w:t xml:space="preserve">on the </w:t>
            </w:r>
            <w:proofErr w:type="spellStart"/>
            <w:r>
              <w:rPr>
                <w:szCs w:val="20"/>
              </w:rPr>
              <w:t>SCell</w:t>
            </w:r>
            <w:proofErr w:type="spellEnd"/>
            <w:r>
              <w:rPr>
                <w:szCs w:val="20"/>
              </w:rPr>
              <w:t xml:space="preserve"> when the set of symbols </w:t>
            </w:r>
            <w:r>
              <w:rPr>
                <w:rFonts w:eastAsia="SimSun"/>
                <w:color w:val="FF0000"/>
                <w:szCs w:val="20"/>
                <w:u w:val="single"/>
              </w:rPr>
              <w:t>of the slot</w:t>
            </w:r>
            <w:r>
              <w:rPr>
                <w:color w:val="FF0000"/>
                <w:szCs w:val="20"/>
                <w:u w:val="single"/>
              </w:rPr>
              <w:t xml:space="preserve"> </w:t>
            </w:r>
            <w:r>
              <w:rPr>
                <w:szCs w:val="20"/>
              </w:rPr>
              <w:t>includes at least one symbol that is in the second duration or is in a slot with bit value ‘0’</w:t>
            </w:r>
            <w:r>
              <w:rPr>
                <w:rFonts w:eastAsia="SimSun"/>
                <w:szCs w:val="20"/>
              </w:rPr>
              <w:t>.</w:t>
            </w:r>
          </w:p>
          <w:p w14:paraId="61394B25" w14:textId="77777777" w:rsidR="006A2219" w:rsidRDefault="006A2219" w:rsidP="00E672E9">
            <w:pPr>
              <w:jc w:val="center"/>
              <w:rPr>
                <w:szCs w:val="20"/>
              </w:rPr>
            </w:pPr>
            <w:r>
              <w:rPr>
                <w:color w:val="EE0000"/>
                <w:szCs w:val="20"/>
              </w:rPr>
              <w:t>&lt;Unchanged parts are omitted&gt;</w:t>
            </w:r>
          </w:p>
        </w:tc>
      </w:tr>
    </w:tbl>
    <w:p w14:paraId="2B13BD11" w14:textId="5DC7CD8D" w:rsidR="006A2219" w:rsidRDefault="006A2219" w:rsidP="00BB3BD2">
      <w:pPr>
        <w:rPr>
          <w:rFonts w:eastAsia="ＭＳ 明朝"/>
          <w:lang w:eastAsia="ja-JP"/>
        </w:rPr>
      </w:pPr>
      <w:r>
        <w:rPr>
          <w:rFonts w:eastAsia="ＭＳ 明朝" w:hint="eastAsia"/>
          <w:lang w:eastAsia="ja-JP"/>
        </w:rPr>
        <w:t>---</w:t>
      </w:r>
    </w:p>
    <w:p w14:paraId="1C906F24" w14:textId="77777777" w:rsidR="006A2219" w:rsidRDefault="006A2219" w:rsidP="00BB3BD2">
      <w:pPr>
        <w:rPr>
          <w:rFonts w:eastAsia="ＭＳ 明朝"/>
          <w:lang w:eastAsia="ja-JP"/>
        </w:rPr>
      </w:pPr>
    </w:p>
    <w:p w14:paraId="0C83708D" w14:textId="48BCE012" w:rsidR="00115CEB" w:rsidRPr="00115CEB" w:rsidRDefault="00115CEB" w:rsidP="00115CEB">
      <w:pPr>
        <w:contextualSpacing/>
        <w:rPr>
          <w:rFonts w:ascii="Times New Roman" w:eastAsia="ＭＳ 明朝" w:hAnsi="Times New Roman"/>
          <w:b/>
          <w:bCs/>
          <w:szCs w:val="20"/>
          <w:highlight w:val="yellow"/>
          <w:lang w:eastAsia="ja-JP"/>
        </w:rPr>
      </w:pPr>
      <w:r w:rsidRPr="00115CEB">
        <w:rPr>
          <w:rFonts w:eastAsia="DengXian"/>
          <w:b/>
          <w:bCs/>
          <w:color w:val="000000"/>
          <w:szCs w:val="20"/>
        </w:rPr>
        <w:t>Conclusio</w:t>
      </w:r>
      <w:r w:rsidRPr="00115CEB">
        <w:rPr>
          <w:rFonts w:eastAsia="ＭＳ 明朝" w:hint="eastAsia"/>
          <w:b/>
          <w:bCs/>
          <w:color w:val="000000"/>
          <w:szCs w:val="20"/>
          <w:lang w:eastAsia="ja-JP"/>
        </w:rPr>
        <w:t>n</w:t>
      </w:r>
    </w:p>
    <w:p w14:paraId="29818F57" w14:textId="77777777" w:rsidR="00115CEB" w:rsidRDefault="00115CEB" w:rsidP="00115CEB">
      <w:pPr>
        <w:contextualSpacing/>
        <w:rPr>
          <w:rFonts w:eastAsia="DengXian"/>
          <w:color w:val="000000"/>
          <w:szCs w:val="20"/>
        </w:rPr>
      </w:pPr>
      <w:r>
        <w:rPr>
          <w:rFonts w:eastAsia="DengXian"/>
          <w:color w:val="000000"/>
          <w:szCs w:val="20"/>
        </w:rPr>
        <w:t xml:space="preserve">For Rel-19 low NR band carrier aggregation via switching, in RAN1, there is no consensus to support the following </w:t>
      </w:r>
    </w:p>
    <w:p w14:paraId="6A64C655" w14:textId="77777777" w:rsidR="00115CEB" w:rsidRDefault="00115CEB" w:rsidP="00115CEB">
      <w:pPr>
        <w:pStyle w:val="afe"/>
        <w:numPr>
          <w:ilvl w:val="0"/>
          <w:numId w:val="37"/>
        </w:numPr>
        <w:spacing w:line="276" w:lineRule="auto"/>
        <w:ind w:leftChars="0"/>
        <w:contextualSpacing/>
        <w:rPr>
          <w:rFonts w:eastAsia="DengXian"/>
          <w:color w:val="000000"/>
          <w:szCs w:val="20"/>
        </w:rPr>
      </w:pPr>
      <w:r w:rsidRPr="005956B2">
        <w:rPr>
          <w:rFonts w:eastAsia="DengXian"/>
          <w:color w:val="000000"/>
          <w:szCs w:val="20"/>
        </w:rPr>
        <w:t>For Type-I HARQ-ACK codebook generation, a row of the TDRA table overlapping with the invalid symbol(s) is excluded from the determination of the set of occasions for candidate PDSCH receptions.</w:t>
      </w:r>
    </w:p>
    <w:p w14:paraId="3719A0E4" w14:textId="57F3C96F" w:rsidR="00115CEB" w:rsidRDefault="00115CEB" w:rsidP="00115CEB">
      <w:pPr>
        <w:pStyle w:val="afe"/>
        <w:numPr>
          <w:ilvl w:val="0"/>
          <w:numId w:val="37"/>
        </w:numPr>
        <w:spacing w:line="276" w:lineRule="auto"/>
        <w:ind w:leftChars="0"/>
        <w:contextualSpacing/>
        <w:rPr>
          <w:rFonts w:eastAsia="DengXian"/>
          <w:color w:val="000000"/>
          <w:szCs w:val="20"/>
        </w:rPr>
      </w:pPr>
      <w:r w:rsidRPr="007C5D5C">
        <w:rPr>
          <w:rFonts w:eastAsia="DengXian"/>
          <w:color w:val="000000"/>
          <w:szCs w:val="20"/>
        </w:rPr>
        <w:t xml:space="preserve">UE does not receive SPS PDSCH if the HARQ-ACK PUCCH corresponding to the SPS PDSCH is overlapped with the invalid symbol due to semi-static switching pattern. </w:t>
      </w:r>
    </w:p>
    <w:p w14:paraId="774F7D09" w14:textId="77777777" w:rsidR="00BB0EC2" w:rsidRDefault="00BB0EC2" w:rsidP="00115CEB">
      <w:pPr>
        <w:contextualSpacing/>
        <w:rPr>
          <w:rFonts w:eastAsia="ＭＳ 明朝"/>
          <w:b/>
          <w:bCs/>
          <w:color w:val="000000"/>
          <w:szCs w:val="20"/>
          <w:lang w:eastAsia="ja-JP"/>
        </w:rPr>
      </w:pPr>
    </w:p>
    <w:p w14:paraId="747D20C7" w14:textId="70012759" w:rsidR="00115CEB" w:rsidRPr="00115CEB" w:rsidRDefault="00115CEB" w:rsidP="00115CEB">
      <w:pPr>
        <w:contextualSpacing/>
        <w:rPr>
          <w:rFonts w:ascii="Times New Roman" w:eastAsia="ＭＳ 明朝" w:hAnsi="Times New Roman"/>
          <w:b/>
          <w:bCs/>
          <w:szCs w:val="20"/>
          <w:highlight w:val="yellow"/>
          <w:lang w:eastAsia="ja-JP"/>
        </w:rPr>
      </w:pPr>
      <w:r w:rsidRPr="00115CEB">
        <w:rPr>
          <w:rFonts w:eastAsia="DengXian"/>
          <w:b/>
          <w:bCs/>
          <w:color w:val="000000"/>
          <w:szCs w:val="20"/>
        </w:rPr>
        <w:t>Conclusio</w:t>
      </w:r>
      <w:r w:rsidRPr="00115CEB">
        <w:rPr>
          <w:rFonts w:eastAsia="ＭＳ 明朝" w:hint="eastAsia"/>
          <w:b/>
          <w:bCs/>
          <w:color w:val="000000"/>
          <w:szCs w:val="20"/>
          <w:lang w:eastAsia="ja-JP"/>
        </w:rPr>
        <w:t>n</w:t>
      </w:r>
    </w:p>
    <w:p w14:paraId="7F5F7364" w14:textId="4D0F5F15" w:rsidR="00115CEB" w:rsidRDefault="00115CEB" w:rsidP="00115CEB">
      <w:pPr>
        <w:contextualSpacing/>
        <w:rPr>
          <w:rFonts w:eastAsia="DengXian"/>
          <w:color w:val="000000"/>
          <w:szCs w:val="20"/>
        </w:rPr>
      </w:pPr>
      <w:r>
        <w:rPr>
          <w:rFonts w:eastAsia="DengXian"/>
          <w:color w:val="000000"/>
          <w:szCs w:val="20"/>
        </w:rPr>
        <w:t xml:space="preserve">For Rel-19 low NR band carrier aggregation via switching, in RAN1, there is no consensus to </w:t>
      </w:r>
      <w:r>
        <w:rPr>
          <w:rFonts w:eastAsia="ＭＳ 明朝" w:hint="eastAsia"/>
          <w:color w:val="000000"/>
          <w:szCs w:val="20"/>
          <w:lang w:eastAsia="ja-JP"/>
        </w:rPr>
        <w:t xml:space="preserve">change the following UE </w:t>
      </w:r>
      <w:proofErr w:type="spellStart"/>
      <w:r>
        <w:rPr>
          <w:rFonts w:eastAsia="ＭＳ 明朝" w:hint="eastAsia"/>
          <w:color w:val="000000"/>
          <w:szCs w:val="20"/>
          <w:lang w:eastAsia="ja-JP"/>
        </w:rPr>
        <w:t>behavior</w:t>
      </w:r>
      <w:proofErr w:type="spellEnd"/>
      <w:r>
        <w:rPr>
          <w:rFonts w:eastAsia="DengXian"/>
          <w:color w:val="000000"/>
          <w:szCs w:val="20"/>
        </w:rPr>
        <w:t xml:space="preserve"> for SPS PDSCH.</w:t>
      </w:r>
    </w:p>
    <w:p w14:paraId="0BDAC256" w14:textId="0339A629" w:rsidR="00115CEB" w:rsidRPr="00432B15" w:rsidRDefault="00115CEB" w:rsidP="00115CEB">
      <w:pPr>
        <w:pStyle w:val="afe"/>
        <w:numPr>
          <w:ilvl w:val="0"/>
          <w:numId w:val="39"/>
        </w:numPr>
        <w:spacing w:line="276" w:lineRule="auto"/>
        <w:ind w:leftChars="0"/>
        <w:contextualSpacing/>
        <w:rPr>
          <w:rFonts w:eastAsia="DengXian"/>
          <w:color w:val="000000"/>
          <w:szCs w:val="20"/>
        </w:rPr>
      </w:pPr>
      <w:r>
        <w:rPr>
          <w:rFonts w:eastAsia="DengXian"/>
          <w:color w:val="000000"/>
          <w:szCs w:val="20"/>
        </w:rPr>
        <w:t>T</w:t>
      </w:r>
      <w:r w:rsidRPr="00432B15">
        <w:rPr>
          <w:rFonts w:eastAsia="DengXian"/>
          <w:color w:val="000000"/>
          <w:szCs w:val="20"/>
        </w:rPr>
        <w:t xml:space="preserve">he expected UE </w:t>
      </w:r>
      <w:proofErr w:type="spellStart"/>
      <w:r w:rsidRPr="00432B15">
        <w:rPr>
          <w:rFonts w:eastAsia="DengXian"/>
          <w:color w:val="000000"/>
          <w:szCs w:val="20"/>
        </w:rPr>
        <w:t>behavior</w:t>
      </w:r>
      <w:proofErr w:type="spellEnd"/>
      <w:r w:rsidRPr="00432B15">
        <w:rPr>
          <w:rFonts w:eastAsia="DengXian"/>
          <w:color w:val="000000"/>
          <w:szCs w:val="20"/>
        </w:rPr>
        <w:t xml:space="preserve"> </w:t>
      </w:r>
      <w:r>
        <w:rPr>
          <w:rFonts w:eastAsia="DengXian"/>
          <w:color w:val="000000"/>
          <w:szCs w:val="20"/>
        </w:rPr>
        <w:t>is</w:t>
      </w:r>
    </w:p>
    <w:p w14:paraId="625E0C38" w14:textId="77777777" w:rsidR="00115CEB" w:rsidRDefault="00115CEB" w:rsidP="00115CEB">
      <w:pPr>
        <w:pStyle w:val="afe"/>
        <w:numPr>
          <w:ilvl w:val="0"/>
          <w:numId w:val="38"/>
        </w:numPr>
        <w:spacing w:line="276" w:lineRule="auto"/>
        <w:ind w:leftChars="0"/>
        <w:contextualSpacing/>
        <w:rPr>
          <w:rFonts w:eastAsia="DengXian"/>
          <w:color w:val="000000"/>
          <w:szCs w:val="20"/>
        </w:rPr>
      </w:pPr>
      <w:r>
        <w:rPr>
          <w:rFonts w:eastAsia="DengXian"/>
          <w:color w:val="000000"/>
          <w:szCs w:val="20"/>
        </w:rPr>
        <w:t>When</w:t>
      </w:r>
      <w:r w:rsidRPr="006921B0">
        <w:rPr>
          <w:rFonts w:eastAsia="DengXian"/>
          <w:color w:val="000000"/>
          <w:szCs w:val="20"/>
        </w:rPr>
        <w:t xml:space="preserve"> </w:t>
      </w:r>
      <w:r>
        <w:rPr>
          <w:rFonts w:eastAsia="DengXian"/>
          <w:color w:val="000000"/>
          <w:szCs w:val="20"/>
        </w:rPr>
        <w:t>t</w:t>
      </w:r>
      <w:r w:rsidRPr="006921B0">
        <w:rPr>
          <w:rFonts w:eastAsia="DengXian"/>
          <w:color w:val="000000"/>
          <w:szCs w:val="20"/>
        </w:rPr>
        <w:t>here is one PDSCH on a serving cell without a corresponding PDCCH transmission in a slot, HARQ-ACK information bits for SPS PDSCH receptions overlapping with the invalid symbol(s) of switching pattern will be included.</w:t>
      </w:r>
    </w:p>
    <w:p w14:paraId="6B32CDA8" w14:textId="1F6E2ACA" w:rsidR="00115CEB" w:rsidRPr="002D4D66" w:rsidRDefault="00115CEB" w:rsidP="00BB3BD2">
      <w:pPr>
        <w:pStyle w:val="afe"/>
        <w:numPr>
          <w:ilvl w:val="0"/>
          <w:numId w:val="38"/>
        </w:numPr>
        <w:spacing w:line="276" w:lineRule="auto"/>
        <w:ind w:leftChars="0"/>
        <w:contextualSpacing/>
      </w:pPr>
      <w:r>
        <w:rPr>
          <w:rFonts w:eastAsia="DengXian"/>
          <w:color w:val="000000"/>
          <w:szCs w:val="20"/>
        </w:rPr>
        <w:t>When t</w:t>
      </w:r>
      <w:r w:rsidRPr="00D50B81">
        <w:rPr>
          <w:rFonts w:eastAsia="DengXian"/>
          <w:color w:val="000000"/>
          <w:szCs w:val="20"/>
        </w:rPr>
        <w:t>here are more than one PDSCH on a serving cell each without a corresponding PDCCH transmission in a slot, HARQ-ACK information bits for SPS PDSCH receptions overlapping with the invalid symbol(s) of switching pattern will be excluded.</w:t>
      </w:r>
    </w:p>
    <w:p w14:paraId="71A2C599" w14:textId="77777777" w:rsidR="00115CEB" w:rsidRDefault="00115CEB" w:rsidP="00BB3BD2">
      <w:pPr>
        <w:rPr>
          <w:rFonts w:eastAsia="ＭＳ 明朝"/>
          <w:lang w:eastAsia="ja-JP"/>
        </w:rPr>
      </w:pPr>
    </w:p>
    <w:p w14:paraId="2F9C74F3" w14:textId="77777777" w:rsidR="00BB0EC2" w:rsidRPr="00934E76" w:rsidRDefault="00BB0EC2" w:rsidP="00BB3BD2">
      <w:pPr>
        <w:rPr>
          <w:rFonts w:eastAsia="ＭＳ 明朝" w:hint="eastAsia"/>
          <w:lang w:eastAsia="ja-JP"/>
        </w:rPr>
      </w:pPr>
    </w:p>
    <w:p w14:paraId="0759F137" w14:textId="64FA3915" w:rsidR="00BB3BD2" w:rsidRPr="00BB3BD2" w:rsidRDefault="00BB3BD2" w:rsidP="00BB3BD2">
      <w:pPr>
        <w:rPr>
          <w:rFonts w:eastAsia="ＭＳ 明朝"/>
          <w:lang w:eastAsia="ja-JP"/>
        </w:rPr>
      </w:pPr>
      <w:r w:rsidRPr="00BB3BD2">
        <w:rPr>
          <w:rFonts w:eastAsia="ＭＳ 明朝"/>
          <w:lang w:eastAsia="ja-JP"/>
        </w:rPr>
        <w:t>R1-2509089</w:t>
      </w:r>
      <w:r w:rsidRPr="00BB3BD2">
        <w:rPr>
          <w:rFonts w:eastAsia="ＭＳ 明朝"/>
          <w:lang w:eastAsia="ja-JP"/>
        </w:rPr>
        <w:tab/>
        <w:t>FL summary #2 of Low band carrier aggregation via switching</w:t>
      </w:r>
      <w:r w:rsidRPr="00BB3BD2">
        <w:rPr>
          <w:rFonts w:eastAsia="ＭＳ 明朝"/>
          <w:lang w:eastAsia="ja-JP"/>
        </w:rPr>
        <w:tab/>
        <w:t>Moderator (Apple)</w:t>
      </w:r>
    </w:p>
    <w:p w14:paraId="4E390487" w14:textId="77777777" w:rsidR="00942741" w:rsidRDefault="00942741" w:rsidP="00B62ABF">
      <w:pPr>
        <w:rPr>
          <w:rFonts w:eastAsia="ＭＳ 明朝"/>
          <w:lang w:eastAsia="ja-JP"/>
        </w:rPr>
      </w:pPr>
    </w:p>
    <w:p w14:paraId="77A6ABF3" w14:textId="77777777" w:rsidR="00BB3BD2" w:rsidRPr="00BB3BD2" w:rsidRDefault="00BB3BD2" w:rsidP="00BB3BD2">
      <w:pPr>
        <w:rPr>
          <w:rFonts w:eastAsia="ＭＳ 明朝"/>
          <w:lang w:eastAsia="ja-JP"/>
        </w:rPr>
      </w:pPr>
      <w:r w:rsidRPr="00BB3BD2">
        <w:rPr>
          <w:rFonts w:eastAsia="ＭＳ 明朝"/>
          <w:lang w:eastAsia="ja-JP"/>
        </w:rPr>
        <w:t>R1-2508357</w:t>
      </w:r>
      <w:r w:rsidRPr="00BB3BD2">
        <w:rPr>
          <w:rFonts w:eastAsia="ＭＳ 明朝"/>
          <w:lang w:eastAsia="ja-JP"/>
        </w:rPr>
        <w:tab/>
        <w:t>Correction for parameter names for LBCA</w:t>
      </w:r>
      <w:r w:rsidRPr="00BB3BD2">
        <w:rPr>
          <w:rFonts w:eastAsia="ＭＳ 明朝"/>
          <w:lang w:eastAsia="ja-JP"/>
        </w:rPr>
        <w:tab/>
        <w:t>Nokia</w:t>
      </w:r>
    </w:p>
    <w:p w14:paraId="501F80CA" w14:textId="77777777" w:rsidR="00BB3BD2" w:rsidRPr="00BB3BD2" w:rsidRDefault="00BB3BD2" w:rsidP="00BB3BD2">
      <w:pPr>
        <w:rPr>
          <w:rFonts w:eastAsia="ＭＳ 明朝"/>
          <w:lang w:eastAsia="ja-JP"/>
        </w:rPr>
      </w:pPr>
      <w:r w:rsidRPr="00BB3BD2">
        <w:rPr>
          <w:rFonts w:eastAsia="ＭＳ 明朝"/>
          <w:lang w:eastAsia="ja-JP"/>
        </w:rPr>
        <w:t>R1-2508414</w:t>
      </w:r>
      <w:r w:rsidRPr="00BB3BD2">
        <w:rPr>
          <w:rFonts w:eastAsia="ＭＳ 明朝"/>
          <w:lang w:eastAsia="ja-JP"/>
        </w:rPr>
        <w:tab/>
        <w:t>Maintenance on Low band carrier aggregation via switching</w:t>
      </w:r>
      <w:r w:rsidRPr="00BB3BD2">
        <w:rPr>
          <w:rFonts w:eastAsia="ＭＳ 明朝"/>
          <w:lang w:eastAsia="ja-JP"/>
        </w:rPr>
        <w:tab/>
        <w:t>vivo</w:t>
      </w:r>
    </w:p>
    <w:p w14:paraId="639C946E" w14:textId="77777777" w:rsidR="00BB3BD2" w:rsidRPr="00BB3BD2" w:rsidRDefault="00BB3BD2" w:rsidP="00BB3BD2">
      <w:pPr>
        <w:rPr>
          <w:rFonts w:eastAsia="ＭＳ 明朝"/>
          <w:lang w:eastAsia="ja-JP"/>
        </w:rPr>
      </w:pPr>
      <w:r w:rsidRPr="00BB3BD2">
        <w:rPr>
          <w:rFonts w:eastAsia="ＭＳ 明朝"/>
          <w:lang w:eastAsia="ja-JP"/>
        </w:rPr>
        <w:lastRenderedPageBreak/>
        <w:t>R1-2508521</w:t>
      </w:r>
      <w:r w:rsidRPr="00BB3BD2">
        <w:rPr>
          <w:rFonts w:eastAsia="ＭＳ 明朝"/>
          <w:lang w:eastAsia="ja-JP"/>
        </w:rPr>
        <w:tab/>
        <w:t>Maintenance of Rel-19 low band CA via switching</w:t>
      </w:r>
      <w:r w:rsidRPr="00BB3BD2">
        <w:rPr>
          <w:rFonts w:eastAsia="ＭＳ 明朝"/>
          <w:lang w:eastAsia="ja-JP"/>
        </w:rPr>
        <w:tab/>
      </w:r>
      <w:proofErr w:type="spellStart"/>
      <w:r w:rsidRPr="00BB3BD2">
        <w:rPr>
          <w:rFonts w:eastAsia="ＭＳ 明朝"/>
          <w:lang w:eastAsia="ja-JP"/>
        </w:rPr>
        <w:t>Spreadtrum</w:t>
      </w:r>
      <w:proofErr w:type="spellEnd"/>
      <w:r w:rsidRPr="00BB3BD2">
        <w:rPr>
          <w:rFonts w:eastAsia="ＭＳ 明朝"/>
          <w:lang w:eastAsia="ja-JP"/>
        </w:rPr>
        <w:t>, UNISOC</w:t>
      </w:r>
    </w:p>
    <w:p w14:paraId="08F73201" w14:textId="77777777" w:rsidR="00BB3BD2" w:rsidRPr="00BB3BD2" w:rsidRDefault="00BB3BD2" w:rsidP="00BB3BD2">
      <w:pPr>
        <w:rPr>
          <w:rFonts w:eastAsia="ＭＳ 明朝"/>
          <w:lang w:eastAsia="ja-JP"/>
        </w:rPr>
      </w:pPr>
      <w:r w:rsidRPr="00BB3BD2">
        <w:rPr>
          <w:rFonts w:eastAsia="ＭＳ 明朝"/>
          <w:lang w:eastAsia="ja-JP"/>
        </w:rPr>
        <w:t>R1-2508666</w:t>
      </w:r>
      <w:r w:rsidRPr="00BB3BD2">
        <w:rPr>
          <w:rFonts w:eastAsia="ＭＳ 明朝"/>
          <w:lang w:eastAsia="ja-JP"/>
        </w:rPr>
        <w:tab/>
        <w:t>Remaining issues on low band CA via switching</w:t>
      </w:r>
      <w:r w:rsidRPr="00BB3BD2">
        <w:rPr>
          <w:rFonts w:eastAsia="ＭＳ 明朝"/>
          <w:lang w:eastAsia="ja-JP"/>
        </w:rPr>
        <w:tab/>
        <w:t>Xiaomi</w:t>
      </w:r>
    </w:p>
    <w:p w14:paraId="0E461560" w14:textId="77777777" w:rsidR="00BB3BD2" w:rsidRPr="00BB3BD2" w:rsidRDefault="00BB3BD2" w:rsidP="00BB3BD2">
      <w:pPr>
        <w:rPr>
          <w:rFonts w:eastAsia="ＭＳ 明朝"/>
          <w:lang w:eastAsia="ja-JP"/>
        </w:rPr>
      </w:pPr>
      <w:r w:rsidRPr="00BB3BD2">
        <w:rPr>
          <w:rFonts w:eastAsia="ＭＳ 明朝"/>
          <w:lang w:eastAsia="ja-JP"/>
        </w:rPr>
        <w:t>R1-2508708</w:t>
      </w:r>
      <w:r w:rsidRPr="00BB3BD2">
        <w:rPr>
          <w:rFonts w:eastAsia="ＭＳ 明朝"/>
          <w:lang w:eastAsia="ja-JP"/>
        </w:rPr>
        <w:tab/>
        <w:t>Maintenance on low-band CA via switching</w:t>
      </w:r>
      <w:r w:rsidRPr="00BB3BD2">
        <w:rPr>
          <w:rFonts w:eastAsia="ＭＳ 明朝"/>
          <w:lang w:eastAsia="ja-JP"/>
        </w:rPr>
        <w:tab/>
        <w:t>OPPO</w:t>
      </w:r>
    </w:p>
    <w:p w14:paraId="31AEC284" w14:textId="77777777" w:rsidR="00BB3BD2" w:rsidRPr="00BB3BD2" w:rsidRDefault="00BB3BD2" w:rsidP="00BB3BD2">
      <w:pPr>
        <w:rPr>
          <w:rFonts w:eastAsia="ＭＳ 明朝"/>
          <w:lang w:eastAsia="ja-JP"/>
        </w:rPr>
      </w:pPr>
      <w:r w:rsidRPr="00BB3BD2">
        <w:rPr>
          <w:rFonts w:eastAsia="ＭＳ 明朝"/>
          <w:lang w:eastAsia="ja-JP"/>
        </w:rPr>
        <w:t>R1-2508783</w:t>
      </w:r>
      <w:r w:rsidRPr="00BB3BD2">
        <w:rPr>
          <w:rFonts w:eastAsia="ＭＳ 明朝"/>
          <w:lang w:eastAsia="ja-JP"/>
        </w:rPr>
        <w:tab/>
        <w:t>Maintenance on other Rel-19 topics</w:t>
      </w:r>
      <w:r w:rsidRPr="00BB3BD2">
        <w:rPr>
          <w:rFonts w:eastAsia="ＭＳ 明朝"/>
          <w:lang w:eastAsia="ja-JP"/>
        </w:rPr>
        <w:tab/>
        <w:t>Samsung</w:t>
      </w:r>
    </w:p>
    <w:p w14:paraId="1869161A" w14:textId="77777777" w:rsidR="00BB3BD2" w:rsidRPr="00BB3BD2" w:rsidRDefault="00BB3BD2" w:rsidP="00BB3BD2">
      <w:pPr>
        <w:rPr>
          <w:rFonts w:eastAsia="ＭＳ 明朝"/>
          <w:lang w:eastAsia="ja-JP"/>
        </w:rPr>
      </w:pPr>
      <w:r w:rsidRPr="00BB3BD2">
        <w:rPr>
          <w:rFonts w:eastAsia="ＭＳ 明朝"/>
          <w:lang w:eastAsia="ja-JP"/>
        </w:rPr>
        <w:t>R1-2508898</w:t>
      </w:r>
      <w:r w:rsidRPr="00BB3BD2">
        <w:rPr>
          <w:rFonts w:eastAsia="ＭＳ 明朝"/>
          <w:lang w:eastAsia="ja-JP"/>
        </w:rPr>
        <w:tab/>
        <w:t>Remaining issues on low band CA operation via switching for Rel-19</w:t>
      </w:r>
      <w:r w:rsidRPr="00BB3BD2">
        <w:rPr>
          <w:rFonts w:eastAsia="ＭＳ 明朝"/>
          <w:lang w:eastAsia="ja-JP"/>
        </w:rPr>
        <w:tab/>
        <w:t>LG Electronics</w:t>
      </w:r>
    </w:p>
    <w:p w14:paraId="5F9A8F27" w14:textId="77777777" w:rsidR="00BB3BD2" w:rsidRPr="00BB3BD2" w:rsidRDefault="00BB3BD2" w:rsidP="00BB3BD2">
      <w:pPr>
        <w:rPr>
          <w:rFonts w:eastAsia="ＭＳ 明朝"/>
          <w:lang w:eastAsia="ja-JP"/>
        </w:rPr>
      </w:pPr>
      <w:r w:rsidRPr="00BB3BD2">
        <w:rPr>
          <w:rFonts w:eastAsia="ＭＳ 明朝"/>
          <w:lang w:eastAsia="ja-JP"/>
        </w:rPr>
        <w:t>R1-2509130</w:t>
      </w:r>
      <w:r w:rsidRPr="00BB3BD2">
        <w:rPr>
          <w:rFonts w:eastAsia="ＭＳ 明朝"/>
          <w:lang w:eastAsia="ja-JP"/>
        </w:rPr>
        <w:tab/>
        <w:t>Discussion on low-band CA with switching</w:t>
      </w:r>
      <w:r w:rsidRPr="00BB3BD2">
        <w:rPr>
          <w:rFonts w:eastAsia="ＭＳ 明朝"/>
          <w:lang w:eastAsia="ja-JP"/>
        </w:rPr>
        <w:tab/>
        <w:t>Ofinno</w:t>
      </w:r>
    </w:p>
    <w:p w14:paraId="4772BC62" w14:textId="77777777" w:rsidR="00BB3BD2" w:rsidRPr="00BB3BD2" w:rsidRDefault="00BB3BD2" w:rsidP="00BB3BD2">
      <w:pPr>
        <w:rPr>
          <w:rFonts w:eastAsia="ＭＳ 明朝"/>
          <w:lang w:eastAsia="ja-JP"/>
        </w:rPr>
      </w:pPr>
      <w:r w:rsidRPr="00BB3BD2">
        <w:rPr>
          <w:rFonts w:eastAsia="ＭＳ 明朝"/>
          <w:lang w:eastAsia="ja-JP"/>
        </w:rPr>
        <w:t>R1-2509209</w:t>
      </w:r>
      <w:r w:rsidRPr="00BB3BD2">
        <w:rPr>
          <w:rFonts w:eastAsia="ＭＳ 明朝"/>
          <w:lang w:eastAsia="ja-JP"/>
        </w:rPr>
        <w:tab/>
      </w:r>
      <w:proofErr w:type="spellStart"/>
      <w:r w:rsidRPr="00BB3BD2">
        <w:rPr>
          <w:rFonts w:eastAsia="ＭＳ 明朝"/>
          <w:lang w:eastAsia="ja-JP"/>
        </w:rPr>
        <w:t>Maitenance</w:t>
      </w:r>
      <w:proofErr w:type="spellEnd"/>
      <w:r w:rsidRPr="00BB3BD2">
        <w:rPr>
          <w:rFonts w:eastAsia="ＭＳ 明朝"/>
          <w:lang w:eastAsia="ja-JP"/>
        </w:rPr>
        <w:t xml:space="preserve"> on Low-band CA via switching</w:t>
      </w:r>
      <w:r w:rsidRPr="00BB3BD2">
        <w:rPr>
          <w:rFonts w:eastAsia="ＭＳ 明朝"/>
          <w:lang w:eastAsia="ja-JP"/>
        </w:rPr>
        <w:tab/>
        <w:t>Qualcomm Incorporated</w:t>
      </w:r>
    </w:p>
    <w:p w14:paraId="5CE62327" w14:textId="17B1E70D" w:rsidR="00942741" w:rsidRDefault="00BB3BD2" w:rsidP="00BB3BD2">
      <w:pPr>
        <w:rPr>
          <w:rFonts w:eastAsia="ＭＳ 明朝"/>
          <w:lang w:eastAsia="ja-JP"/>
        </w:rPr>
      </w:pPr>
      <w:r w:rsidRPr="00BB3BD2">
        <w:rPr>
          <w:rFonts w:eastAsia="ＭＳ 明朝"/>
          <w:lang w:eastAsia="ja-JP"/>
        </w:rPr>
        <w:t>R1-2509244</w:t>
      </w:r>
      <w:r w:rsidRPr="00BB3BD2">
        <w:rPr>
          <w:rFonts w:eastAsia="ＭＳ 明朝"/>
          <w:lang w:eastAsia="ja-JP"/>
        </w:rPr>
        <w:tab/>
        <w:t>Maintenance on Low band carrier aggregation via switching</w:t>
      </w:r>
      <w:r w:rsidRPr="00BB3BD2">
        <w:rPr>
          <w:rFonts w:eastAsia="ＭＳ 明朝"/>
          <w:lang w:eastAsia="ja-JP"/>
        </w:rPr>
        <w:tab/>
        <w:t>ZTE Corporation, Sanechips</w:t>
      </w:r>
    </w:p>
    <w:p w14:paraId="2F5BA5EA" w14:textId="77777777" w:rsidR="00942741" w:rsidRDefault="00942741" w:rsidP="00B62ABF">
      <w:pPr>
        <w:rPr>
          <w:rFonts w:eastAsia="ＭＳ 明朝"/>
          <w:lang w:eastAsia="ja-JP"/>
        </w:rPr>
      </w:pPr>
    </w:p>
    <w:p w14:paraId="1B98C3EE" w14:textId="77777777" w:rsidR="00A63280" w:rsidRDefault="00A63280" w:rsidP="00B62ABF">
      <w:pPr>
        <w:rPr>
          <w:rFonts w:eastAsia="ＭＳ 明朝"/>
          <w:lang w:eastAsia="ja-JP"/>
        </w:rPr>
      </w:pPr>
    </w:p>
    <w:p w14:paraId="51721A1F" w14:textId="4ECE9675" w:rsidR="00A63280" w:rsidRPr="00C50572" w:rsidRDefault="00A63280" w:rsidP="00856999">
      <w:pPr>
        <w:pStyle w:val="3"/>
        <w:rPr>
          <w:rFonts w:eastAsia="DengXian"/>
          <w:b w:val="0"/>
          <w:bCs/>
          <w:u w:val="single"/>
          <w:lang w:eastAsia="zh-CN"/>
        </w:rPr>
      </w:pPr>
      <w:r w:rsidRPr="00C50572">
        <w:rPr>
          <w:rFonts w:eastAsia="DengXian" w:hint="eastAsia"/>
          <w:bCs/>
          <w:u w:val="single"/>
          <w:lang w:eastAsia="zh-CN"/>
        </w:rPr>
        <w:t xml:space="preserve">R19 </w:t>
      </w:r>
      <w:r w:rsidR="00BD1386" w:rsidRPr="00BD1386">
        <w:rPr>
          <w:rFonts w:eastAsia="DengXian" w:hint="eastAsia"/>
          <w:bCs/>
          <w:u w:val="single"/>
          <w:lang w:eastAsia="zh-CN"/>
        </w:rPr>
        <w:t>NR_Mob_Ph4</w:t>
      </w:r>
    </w:p>
    <w:p w14:paraId="18FA328D" w14:textId="77777777" w:rsidR="00A63280" w:rsidRDefault="00A63280" w:rsidP="00B62ABF">
      <w:pPr>
        <w:rPr>
          <w:rFonts w:eastAsia="ＭＳ 明朝"/>
          <w:lang w:eastAsia="ja-JP"/>
        </w:rPr>
      </w:pPr>
    </w:p>
    <w:p w14:paraId="45E494E4" w14:textId="77777777" w:rsidR="00CC05CD" w:rsidRPr="00CC05CD" w:rsidRDefault="00CC05CD" w:rsidP="00CC05CD">
      <w:pPr>
        <w:rPr>
          <w:rFonts w:eastAsia="ＭＳ 明朝"/>
          <w:lang w:eastAsia="ja-JP"/>
        </w:rPr>
      </w:pPr>
      <w:r w:rsidRPr="0007572F">
        <w:rPr>
          <w:rFonts w:eastAsia="ＭＳ 明朝"/>
          <w:b/>
          <w:bCs/>
          <w:lang w:eastAsia="ja-JP"/>
        </w:rPr>
        <w:t>R1-2509086</w:t>
      </w:r>
      <w:r w:rsidRPr="00CC05CD">
        <w:rPr>
          <w:rFonts w:eastAsia="ＭＳ 明朝"/>
          <w:lang w:eastAsia="ja-JP"/>
        </w:rPr>
        <w:tab/>
        <w:t>FL Summary #1 of NR Mobility enhancement Phase 4</w:t>
      </w:r>
      <w:r w:rsidRPr="00CC05CD">
        <w:rPr>
          <w:rFonts w:eastAsia="ＭＳ 明朝"/>
          <w:lang w:eastAsia="ja-JP"/>
        </w:rPr>
        <w:tab/>
        <w:t>Moderator (Apple)</w:t>
      </w:r>
    </w:p>
    <w:p w14:paraId="34F916A3" w14:textId="77777777" w:rsidR="00CC05CD" w:rsidRDefault="00CC05CD" w:rsidP="00CC05CD">
      <w:pPr>
        <w:rPr>
          <w:rFonts w:eastAsia="ＭＳ 明朝"/>
          <w:lang w:eastAsia="ja-JP"/>
        </w:rPr>
      </w:pPr>
    </w:p>
    <w:p w14:paraId="764F57BE" w14:textId="4A5168CB" w:rsidR="00C368F5" w:rsidRPr="006E0370" w:rsidRDefault="00C368F5" w:rsidP="00CC05CD">
      <w:pPr>
        <w:rPr>
          <w:rFonts w:eastAsia="ＭＳ 明朝"/>
          <w:b/>
          <w:bCs/>
          <w:lang w:eastAsia="ja-JP"/>
        </w:rPr>
      </w:pPr>
      <w:r w:rsidRPr="006E0370">
        <w:rPr>
          <w:rFonts w:eastAsia="ＭＳ 明朝" w:hint="eastAsia"/>
          <w:b/>
          <w:bCs/>
          <w:highlight w:val="green"/>
          <w:lang w:eastAsia="ja-JP"/>
        </w:rPr>
        <w:t>Agreement</w:t>
      </w:r>
    </w:p>
    <w:p w14:paraId="755F2C61" w14:textId="77777777" w:rsidR="00C368F5" w:rsidRPr="00C368F5" w:rsidRDefault="00C368F5" w:rsidP="00C368F5">
      <w:pPr>
        <w:rPr>
          <w:rFonts w:eastAsia="ＭＳ 明朝"/>
          <w:lang w:eastAsia="ja-JP"/>
        </w:rPr>
      </w:pPr>
      <w:r w:rsidRPr="00C368F5">
        <w:rPr>
          <w:rFonts w:eastAsia="ＭＳ 明朝"/>
          <w:lang w:eastAsia="ja-JP"/>
        </w:rPr>
        <w:t xml:space="preserve">Endorse the following TP to TS38.213 Section 7 </w:t>
      </w:r>
    </w:p>
    <w:tbl>
      <w:tblPr>
        <w:tblStyle w:val="SGSTableBasic11"/>
        <w:tblW w:w="0" w:type="auto"/>
        <w:tblInd w:w="108" w:type="dxa"/>
        <w:tblLook w:val="04A0" w:firstRow="1" w:lastRow="0" w:firstColumn="1" w:lastColumn="0" w:noHBand="0" w:noVBand="1"/>
      </w:tblPr>
      <w:tblGrid>
        <w:gridCol w:w="9523"/>
      </w:tblGrid>
      <w:tr w:rsidR="00C368F5" w:rsidRPr="00494295" w14:paraId="50E09A0E" w14:textId="77777777" w:rsidTr="0012741A">
        <w:tc>
          <w:tcPr>
            <w:tcW w:w="9990" w:type="dxa"/>
          </w:tcPr>
          <w:p w14:paraId="4FAF2A6B" w14:textId="77777777" w:rsidR="00C368F5" w:rsidRPr="00494295" w:rsidRDefault="00C368F5" w:rsidP="0012741A">
            <w:pPr>
              <w:spacing w:after="180"/>
              <w:rPr>
                <w:rFonts w:eastAsiaTheme="minorEastAsia"/>
                <w:b/>
                <w:bCs/>
                <w:sz w:val="18"/>
                <w:szCs w:val="18"/>
                <w:lang w:eastAsia="ko-KR"/>
              </w:rPr>
            </w:pPr>
            <w:r w:rsidRPr="00494295">
              <w:rPr>
                <w:rFonts w:eastAsiaTheme="minorEastAsia"/>
                <w:b/>
                <w:bCs/>
                <w:sz w:val="18"/>
                <w:szCs w:val="18"/>
                <w:lang w:eastAsia="ko-KR"/>
              </w:rPr>
              <w:t>R</w:t>
            </w:r>
            <w:r w:rsidRPr="00494295">
              <w:rPr>
                <w:rFonts w:eastAsiaTheme="minorEastAsia" w:hint="eastAsia"/>
                <w:b/>
                <w:bCs/>
                <w:sz w:val="18"/>
                <w:szCs w:val="18"/>
                <w:lang w:eastAsia="ko-KR"/>
              </w:rPr>
              <w:t xml:space="preserve">eason for change: </w:t>
            </w:r>
          </w:p>
          <w:p w14:paraId="0DFB35CC" w14:textId="77777777" w:rsidR="00C368F5" w:rsidRPr="00494295" w:rsidRDefault="00C368F5" w:rsidP="0012741A">
            <w:pPr>
              <w:spacing w:after="180"/>
              <w:rPr>
                <w:rFonts w:eastAsiaTheme="minorEastAsia"/>
                <w:sz w:val="18"/>
                <w:szCs w:val="18"/>
                <w:lang w:eastAsia="ko-KR"/>
              </w:rPr>
            </w:pPr>
            <w:r w:rsidRPr="00494295">
              <w:rPr>
                <w:rFonts w:eastAsiaTheme="minorEastAsia"/>
                <w:sz w:val="18"/>
                <w:szCs w:val="18"/>
                <w:lang w:eastAsia="ko-KR"/>
              </w:rPr>
              <w:t>The current specification does not define how uplink power control parameters are derived when the UE selects a candidate TCI state for C-LTM.</w:t>
            </w:r>
          </w:p>
          <w:p w14:paraId="794B8E4D" w14:textId="77777777" w:rsidR="00C368F5" w:rsidRPr="00494295" w:rsidRDefault="00C368F5" w:rsidP="0012741A">
            <w:pPr>
              <w:spacing w:after="180"/>
              <w:rPr>
                <w:rFonts w:eastAsiaTheme="minorEastAsia"/>
                <w:b/>
                <w:bCs/>
                <w:sz w:val="18"/>
                <w:szCs w:val="18"/>
                <w:lang w:eastAsia="ko-KR"/>
              </w:rPr>
            </w:pPr>
            <w:r w:rsidRPr="00494295">
              <w:rPr>
                <w:rFonts w:eastAsiaTheme="minorEastAsia" w:hint="eastAsia"/>
                <w:b/>
                <w:bCs/>
                <w:sz w:val="18"/>
                <w:szCs w:val="18"/>
                <w:lang w:eastAsia="ko-KR"/>
              </w:rPr>
              <w:t xml:space="preserve">Summary of change: </w:t>
            </w:r>
          </w:p>
          <w:p w14:paraId="629F0CD7" w14:textId="77777777" w:rsidR="00C368F5" w:rsidRPr="00494295" w:rsidRDefault="00C368F5" w:rsidP="0012741A">
            <w:pPr>
              <w:spacing w:after="180"/>
              <w:rPr>
                <w:rFonts w:eastAsiaTheme="minorEastAsia"/>
                <w:sz w:val="18"/>
                <w:szCs w:val="18"/>
                <w:lang w:eastAsia="ko-KR"/>
              </w:rPr>
            </w:pPr>
            <w:r w:rsidRPr="00494295">
              <w:rPr>
                <w:rFonts w:eastAsiaTheme="minorEastAsia" w:hint="eastAsia"/>
                <w:sz w:val="18"/>
                <w:szCs w:val="18"/>
                <w:lang w:eastAsia="ko-KR"/>
              </w:rPr>
              <w:t>Update TS 38.213 to c</w:t>
            </w:r>
            <w:r w:rsidRPr="00494295">
              <w:rPr>
                <w:rFonts w:eastAsiaTheme="minorEastAsia"/>
                <w:sz w:val="18"/>
                <w:szCs w:val="18"/>
                <w:lang w:eastAsia="ko-KR"/>
              </w:rPr>
              <w:t>larify that uplink power control shall use the pathloss RS, p0, and α associated with the candidate TCI state indicated by MAC CE or selected by the UE for C-LTM.</w:t>
            </w:r>
          </w:p>
          <w:p w14:paraId="0ABC9177" w14:textId="77777777" w:rsidR="00C368F5" w:rsidRPr="00494295" w:rsidRDefault="00C368F5" w:rsidP="0012741A">
            <w:pPr>
              <w:spacing w:after="180"/>
              <w:rPr>
                <w:rFonts w:eastAsiaTheme="minorEastAsia"/>
                <w:b/>
                <w:bCs/>
                <w:sz w:val="18"/>
                <w:szCs w:val="18"/>
                <w:lang w:eastAsia="ko-KR"/>
              </w:rPr>
            </w:pPr>
            <w:r w:rsidRPr="00494295">
              <w:rPr>
                <w:rFonts w:eastAsiaTheme="minorEastAsia" w:hint="eastAsia"/>
                <w:b/>
                <w:bCs/>
                <w:sz w:val="18"/>
                <w:szCs w:val="18"/>
                <w:lang w:eastAsia="ko-KR"/>
              </w:rPr>
              <w:t>Consequences if not approved:</w:t>
            </w:r>
          </w:p>
          <w:p w14:paraId="7F253148" w14:textId="77777777" w:rsidR="00C368F5" w:rsidRPr="00494295" w:rsidRDefault="00C368F5" w:rsidP="0012741A">
            <w:pPr>
              <w:spacing w:after="180"/>
              <w:rPr>
                <w:rFonts w:eastAsiaTheme="minorEastAsia"/>
                <w:color w:val="EE0000"/>
                <w:sz w:val="18"/>
                <w:szCs w:val="18"/>
              </w:rPr>
            </w:pPr>
            <w:r w:rsidRPr="00494295">
              <w:rPr>
                <w:rFonts w:eastAsiaTheme="minorEastAsia"/>
                <w:sz w:val="18"/>
                <w:szCs w:val="18"/>
              </w:rPr>
              <w:t>UEs may apply inconsistent uplink power control after C-LTM, causing misaligned pathloss estimation and degraded mobility performance.</w:t>
            </w:r>
          </w:p>
        </w:tc>
      </w:tr>
      <w:tr w:rsidR="00C368F5" w:rsidRPr="00494295" w14:paraId="6089F6CE" w14:textId="77777777" w:rsidTr="0012741A">
        <w:tc>
          <w:tcPr>
            <w:tcW w:w="9990" w:type="dxa"/>
          </w:tcPr>
          <w:p w14:paraId="5382F183" w14:textId="77777777" w:rsidR="00C368F5" w:rsidRPr="00494295" w:rsidRDefault="00C368F5" w:rsidP="0012741A">
            <w:pPr>
              <w:spacing w:after="180"/>
              <w:rPr>
                <w:rFonts w:eastAsiaTheme="minorEastAsia"/>
                <w:color w:val="EE0000"/>
                <w:sz w:val="18"/>
                <w:szCs w:val="18"/>
                <w:lang w:eastAsia="ko-KR"/>
              </w:rPr>
            </w:pPr>
            <w:r w:rsidRPr="00494295">
              <w:rPr>
                <w:rFonts w:eastAsiaTheme="minorEastAsia" w:hint="eastAsia"/>
                <w:color w:val="EE0000"/>
                <w:sz w:val="18"/>
                <w:szCs w:val="18"/>
                <w:lang w:eastAsia="ko-KR"/>
              </w:rPr>
              <w:t>==================================unchanged omitted===================================</w:t>
            </w:r>
          </w:p>
          <w:p w14:paraId="6178140B" w14:textId="77777777" w:rsidR="00C368F5" w:rsidRPr="00494295" w:rsidRDefault="00C368F5" w:rsidP="0012741A">
            <w:pPr>
              <w:keepNext/>
              <w:keepLines/>
              <w:pBdr>
                <w:top w:val="single" w:sz="12" w:space="3" w:color="auto"/>
              </w:pBdr>
              <w:tabs>
                <w:tab w:val="left" w:pos="1134"/>
              </w:tabs>
              <w:spacing w:before="240" w:after="180"/>
              <w:outlineLvl w:val="0"/>
              <w:rPr>
                <w:rFonts w:ascii="Arial" w:hAnsi="Arial"/>
                <w:sz w:val="18"/>
                <w:szCs w:val="18"/>
              </w:rPr>
            </w:pPr>
            <w:r w:rsidRPr="00494295">
              <w:rPr>
                <w:rFonts w:ascii="Arial" w:hAnsi="Arial"/>
                <w:sz w:val="18"/>
                <w:szCs w:val="18"/>
              </w:rPr>
              <w:t>7</w:t>
            </w:r>
            <w:r w:rsidRPr="00494295">
              <w:rPr>
                <w:rFonts w:ascii="Arial" w:hAnsi="Arial"/>
                <w:sz w:val="18"/>
                <w:szCs w:val="18"/>
              </w:rPr>
              <w:tab/>
              <w:t>Uplink Power control</w:t>
            </w:r>
          </w:p>
          <w:p w14:paraId="56A5C196" w14:textId="77777777" w:rsidR="00C368F5" w:rsidRPr="00494295" w:rsidRDefault="00C368F5" w:rsidP="0012741A">
            <w:pPr>
              <w:spacing w:after="180"/>
              <w:rPr>
                <w:sz w:val="18"/>
                <w:szCs w:val="18"/>
              </w:rPr>
            </w:pPr>
            <w:r w:rsidRPr="00494295">
              <w:rPr>
                <w:sz w:val="18"/>
                <w:szCs w:val="18"/>
              </w:rPr>
              <w:t xml:space="preserve">Uplink power control determines a power for PUSCH, PUCCH, SRS, and PRACH transmissions. </w:t>
            </w:r>
          </w:p>
          <w:p w14:paraId="30007E4C" w14:textId="77777777" w:rsidR="00C368F5" w:rsidRPr="00494295" w:rsidRDefault="00C368F5" w:rsidP="0012741A">
            <w:pPr>
              <w:spacing w:after="180"/>
              <w:rPr>
                <w:sz w:val="18"/>
                <w:szCs w:val="18"/>
              </w:rPr>
            </w:pPr>
            <w:r w:rsidRPr="00494295">
              <w:rPr>
                <w:iCs/>
                <w:sz w:val="18"/>
                <w:szCs w:val="18"/>
              </w:rPr>
              <w:t xml:space="preserve">A UE does not expect to simultaneously maintain more than four pathloss estimates per serving cell for all PUSCH/PUCCH/SRS transmissions as described in clauses 7.1.1, 7.2.1, and 7.3.1, </w:t>
            </w:r>
            <w:r w:rsidRPr="00494295">
              <w:rPr>
                <w:sz w:val="18"/>
                <w:szCs w:val="18"/>
              </w:rPr>
              <w:t xml:space="preserve">except for SRS transmissions configured by </w:t>
            </w:r>
            <w:r w:rsidRPr="00494295">
              <w:rPr>
                <w:i/>
                <w:sz w:val="18"/>
                <w:szCs w:val="18"/>
              </w:rPr>
              <w:t>SRS-</w:t>
            </w:r>
            <w:proofErr w:type="spellStart"/>
            <w:r w:rsidRPr="00494295">
              <w:rPr>
                <w:i/>
                <w:sz w:val="18"/>
                <w:szCs w:val="18"/>
              </w:rPr>
              <w:t>PosResourceSet</w:t>
            </w:r>
            <w:proofErr w:type="spellEnd"/>
            <w:r w:rsidRPr="00494295">
              <w:rPr>
                <w:sz w:val="18"/>
                <w:szCs w:val="18"/>
              </w:rPr>
              <w:t xml:space="preserve"> as described in clause 7.3.1</w:t>
            </w:r>
            <w:r w:rsidRPr="00494295">
              <w:rPr>
                <w:iCs/>
                <w:sz w:val="18"/>
                <w:szCs w:val="18"/>
              </w:rPr>
              <w:t xml:space="preserve">. If the UE is provided a number of RS resources for pathloss estimation for PUSCH/PUCCH/SRS transmissions that is larger than 4, the UE maintains for pathloss estimation RS resources corresponding to </w:t>
            </w:r>
            <w:r w:rsidRPr="00494295">
              <w:rPr>
                <w:rFonts w:eastAsia="ＭＳ 明朝"/>
                <w:sz w:val="18"/>
                <w:szCs w:val="18"/>
              </w:rPr>
              <w:t xml:space="preserve">RS resource indexes </w:t>
            </w:r>
            <m:oMath>
              <m:sSub>
                <m:sSubPr>
                  <m:ctrlPr>
                    <w:rPr>
                      <w:rFonts w:ascii="Cambria Math" w:eastAsia="ＭＳ 明朝" w:hAnsi="Cambria Math"/>
                      <w:i/>
                      <w:sz w:val="18"/>
                      <w:szCs w:val="18"/>
                    </w:rPr>
                  </m:ctrlPr>
                </m:sSubPr>
                <m:e>
                  <m:r>
                    <w:rPr>
                      <w:rFonts w:ascii="Cambria Math" w:eastAsia="ＭＳ 明朝" w:hAnsi="Cambria Math"/>
                      <w:sz w:val="18"/>
                      <w:szCs w:val="18"/>
                    </w:rPr>
                    <m:t>q</m:t>
                  </m:r>
                </m:e>
                <m:sub>
                  <m:r>
                    <w:rPr>
                      <w:rFonts w:ascii="Cambria Math" w:eastAsia="ＭＳ 明朝" w:hAnsi="Cambria Math"/>
                      <w:sz w:val="18"/>
                      <w:szCs w:val="18"/>
                    </w:rPr>
                    <m:t>d</m:t>
                  </m:r>
                </m:sub>
              </m:sSub>
            </m:oMath>
            <w:r w:rsidRPr="00494295">
              <w:rPr>
                <w:iCs/>
                <w:sz w:val="18"/>
                <w:szCs w:val="18"/>
              </w:rPr>
              <w:t xml:space="preserve"> as described in clauses 7.1.1, 7.2.1, and 7.3.1.</w:t>
            </w:r>
            <w:r w:rsidRPr="00494295">
              <w:rPr>
                <w:sz w:val="18"/>
                <w:szCs w:val="18"/>
              </w:rPr>
              <w:t xml:space="preserve"> </w:t>
            </w:r>
            <w:r w:rsidRPr="00494295">
              <w:rPr>
                <w:iCs/>
                <w:sz w:val="18"/>
                <w:szCs w:val="18"/>
              </w:rPr>
              <w:t>If an RS resource updated by MAC CE, as described in clauses 7.1.1, 7.2.1 and 7.3.1, is one from the RS resources the UE maintains for pathloss estimation for PUSCH/PUCCH/SRS transmissions</w:t>
            </w:r>
            <w:r w:rsidRPr="00494295">
              <w:rPr>
                <w:sz w:val="18"/>
                <w:szCs w:val="18"/>
              </w:rPr>
              <w:t xml:space="preserve">, the UE applies the pathloss estimation based on the RS resources starting from the first slot that is after slot </w:t>
            </w:r>
            <m:oMath>
              <m:r>
                <w:rPr>
                  <w:rFonts w:ascii="Cambria Math" w:hAnsi="Cambria Math"/>
                  <w:sz w:val="18"/>
                  <w:szCs w:val="18"/>
                </w:rPr>
                <m:t>k</m:t>
              </m:r>
              <m:r>
                <m:rPr>
                  <m:sty m:val="p"/>
                </m:rPr>
                <w:rPr>
                  <w:rFonts w:ascii="Cambria Math" w:hAnsi="Cambria Math"/>
                  <w:sz w:val="18"/>
                  <w:szCs w:val="18"/>
                </w:rPr>
                <m:t>+</m:t>
              </m:r>
              <m:r>
                <m:rPr>
                  <m:sty m:val="p"/>
                </m:rPr>
                <w:rPr>
                  <w:rFonts w:ascii="Cambria Math" w:hAnsi="Cambria Math" w:cs="Calibri"/>
                  <w:sz w:val="18"/>
                  <w:szCs w:val="18"/>
                </w:rPr>
                <m:t>3∙</m:t>
              </m:r>
              <m:sSubSup>
                <m:sSubSupPr>
                  <m:ctrlPr>
                    <w:rPr>
                      <w:rFonts w:ascii="Cambria Math" w:hAnsi="Cambria Math" w:cs="Calibri"/>
                      <w:sz w:val="18"/>
                      <w:szCs w:val="18"/>
                    </w:rPr>
                  </m:ctrlPr>
                </m:sSubSupPr>
                <m:e>
                  <m:r>
                    <w:rPr>
                      <w:rFonts w:ascii="Cambria Math" w:hAnsi="Cambria Math" w:cs="Calibri"/>
                      <w:sz w:val="18"/>
                      <w:szCs w:val="18"/>
                    </w:rPr>
                    <m:t>N</m:t>
                  </m:r>
                </m:e>
                <m:sub>
                  <m:r>
                    <m:rPr>
                      <m:sty m:val="p"/>
                    </m:rPr>
                    <w:rPr>
                      <w:rFonts w:ascii="Cambria Math" w:hAnsi="Cambria Math" w:cs="Calibri"/>
                      <w:sz w:val="18"/>
                      <w:szCs w:val="18"/>
                    </w:rPr>
                    <m:t>slot</m:t>
                  </m:r>
                </m:sub>
                <m:sup>
                  <m:r>
                    <m:rPr>
                      <m:sty m:val="p"/>
                    </m:rPr>
                    <w:rPr>
                      <w:rFonts w:ascii="Cambria Math" w:hAnsi="Cambria Math" w:cs="Calibri"/>
                      <w:sz w:val="18"/>
                      <w:szCs w:val="18"/>
                    </w:rPr>
                    <m:t xml:space="preserve">subframe,  </m:t>
                  </m:r>
                  <m:r>
                    <w:rPr>
                      <w:rFonts w:ascii="Cambria Math" w:hAnsi="Cambria Math" w:cs="Calibri"/>
                      <w:sz w:val="18"/>
                      <w:szCs w:val="18"/>
                    </w:rPr>
                    <m:t>μ</m:t>
                  </m:r>
                </m:sup>
              </m:sSubSup>
              <m:r>
                <w:rPr>
                  <w:rFonts w:ascii="Cambria Math" w:hAnsi="Cambria Math"/>
                  <w:sz w:val="18"/>
                  <w:szCs w:val="18"/>
                </w:rPr>
                <m:t>+</m:t>
              </m:r>
              <m:sSub>
                <m:sSubPr>
                  <m:ctrlPr>
                    <w:rPr>
                      <w:rFonts w:ascii="Cambria Math" w:hAnsi="Cambria Math"/>
                      <w:i/>
                      <w:sz w:val="18"/>
                      <w:szCs w:val="18"/>
                    </w:rPr>
                  </m:ctrlPr>
                </m:sSubPr>
                <m:e>
                  <m:sSup>
                    <m:sSupPr>
                      <m:ctrlPr>
                        <w:rPr>
                          <w:rFonts w:ascii="Cambria Math" w:eastAsia="ＭＳ 明朝" w:hAnsi="Cambria Math"/>
                          <w:i/>
                          <w:sz w:val="18"/>
                          <w:szCs w:val="18"/>
                        </w:rPr>
                      </m:ctrlPr>
                    </m:sSupPr>
                    <m:e>
                      <m:r>
                        <w:rPr>
                          <w:rFonts w:ascii="Cambria Math" w:eastAsia="ＭＳ 明朝" w:hAnsi="Cambria Math"/>
                          <w:sz w:val="18"/>
                          <w:szCs w:val="18"/>
                        </w:rPr>
                        <m:t>2</m:t>
                      </m:r>
                    </m:e>
                    <m:sup>
                      <m:r>
                        <w:rPr>
                          <w:rFonts w:ascii="Cambria Math" w:eastAsia="ＭＳ 明朝" w:hAnsi="Cambria Math"/>
                          <w:sz w:val="18"/>
                          <w:szCs w:val="18"/>
                        </w:rPr>
                        <m:t>μ</m:t>
                      </m:r>
                    </m:sup>
                  </m:sSup>
                  <m:r>
                    <w:rPr>
                      <w:rFonts w:ascii="Cambria Math" w:eastAsia="ＭＳ 明朝" w:hAnsi="Cambria Math"/>
                      <w:sz w:val="18"/>
                      <w:szCs w:val="18"/>
                    </w:rPr>
                    <m:t>∙</m:t>
                  </m:r>
                  <m:r>
                    <w:rPr>
                      <w:rFonts w:ascii="Cambria Math" w:hAnsi="Cambria Math"/>
                      <w:sz w:val="18"/>
                      <w:szCs w:val="18"/>
                    </w:rPr>
                    <m:t>k</m:t>
                  </m:r>
                </m:e>
                <m:sub>
                  <m:r>
                    <m:rPr>
                      <m:sty m:val="p"/>
                    </m:rPr>
                    <w:rPr>
                      <w:rFonts w:ascii="Cambria Math" w:hAnsi="Cambria Math"/>
                      <w:sz w:val="18"/>
                      <w:szCs w:val="18"/>
                    </w:rPr>
                    <m:t>mac</m:t>
                  </m:r>
                </m:sub>
              </m:sSub>
            </m:oMath>
            <w:r w:rsidRPr="00494295">
              <w:rPr>
                <w:sz w:val="18"/>
                <w:szCs w:val="18"/>
              </w:rPr>
              <w:t xml:space="preserve"> where </w:t>
            </w:r>
            <m:oMath>
              <m:r>
                <w:rPr>
                  <w:rFonts w:ascii="Cambria Math" w:hAnsi="Cambria Math"/>
                  <w:sz w:val="18"/>
                  <w:szCs w:val="18"/>
                </w:rPr>
                <m:t>k</m:t>
              </m:r>
            </m:oMath>
            <w:r w:rsidRPr="00494295">
              <w:rPr>
                <w:rFonts w:hint="eastAsia"/>
                <w:sz w:val="18"/>
                <w:szCs w:val="18"/>
              </w:rPr>
              <w:t xml:space="preserve"> </w:t>
            </w:r>
            <w:r w:rsidRPr="00494295">
              <w:rPr>
                <w:sz w:val="18"/>
                <w:szCs w:val="18"/>
              </w:rPr>
              <w:t xml:space="preserve">is the slot where the UE would transmit a PUCCH or PUSCH with HARQ-ACK information for the PDSCH providing the MAC CE, </w:t>
            </w:r>
            <m:oMath>
              <m:r>
                <w:rPr>
                  <w:rFonts w:ascii="Cambria Math" w:hAnsi="Cambria Math"/>
                  <w:sz w:val="18"/>
                  <w:szCs w:val="18"/>
                </w:rPr>
                <m:t xml:space="preserve">μ  </m:t>
              </m:r>
            </m:oMath>
            <w:r w:rsidRPr="00494295">
              <w:rPr>
                <w:sz w:val="18"/>
                <w:szCs w:val="18"/>
              </w:rPr>
              <w:t xml:space="preserve">is the SCS configuration for the PUCCH or PUSCH, respectively, that is determined in the slot when the MAC CE command is applied and </w:t>
            </w:r>
            <m:oMath>
              <m:sSub>
                <m:sSubPr>
                  <m:ctrlPr>
                    <w:rPr>
                      <w:rFonts w:ascii="Cambria Math" w:hAnsi="Cambria Math"/>
                      <w:i/>
                      <w:sz w:val="18"/>
                      <w:szCs w:val="18"/>
                    </w:rPr>
                  </m:ctrlPr>
                </m:sSubPr>
                <m:e>
                  <m:r>
                    <w:rPr>
                      <w:rFonts w:ascii="Cambria Math" w:hAnsi="Cambria Math"/>
                      <w:sz w:val="18"/>
                      <w:szCs w:val="18"/>
                    </w:rPr>
                    <m:t>k</m:t>
                  </m:r>
                </m:e>
                <m:sub>
                  <m:r>
                    <m:rPr>
                      <m:sty m:val="p"/>
                    </m:rPr>
                    <w:rPr>
                      <w:rFonts w:ascii="Cambria Math" w:hAnsi="Cambria Math"/>
                      <w:sz w:val="18"/>
                      <w:szCs w:val="18"/>
                    </w:rPr>
                    <m:t>mac</m:t>
                  </m:r>
                </m:sub>
              </m:sSub>
            </m:oMath>
            <w:r w:rsidRPr="00494295">
              <w:rPr>
                <w:sz w:val="18"/>
                <w:szCs w:val="18"/>
              </w:rPr>
              <w:t xml:space="preserve"> is a number of slots for SCS configuration </w:t>
            </w:r>
            <m:oMath>
              <m:r>
                <w:rPr>
                  <w:rFonts w:ascii="Cambria Math" w:eastAsia="ＭＳ 明朝" w:hAnsi="Cambria Math"/>
                  <w:sz w:val="18"/>
                  <w:szCs w:val="18"/>
                </w:rPr>
                <m:t>μ</m:t>
              </m:r>
              <m:r>
                <w:rPr>
                  <w:rFonts w:ascii="Cambria Math" w:hAnsi="Cambria Math"/>
                  <w:sz w:val="18"/>
                  <w:szCs w:val="18"/>
                </w:rPr>
                <m:t>=0</m:t>
              </m:r>
            </m:oMath>
            <w:r w:rsidRPr="00494295">
              <w:rPr>
                <w:sz w:val="18"/>
                <w:szCs w:val="18"/>
              </w:rPr>
              <w:t xml:space="preserve"> provided by </w:t>
            </w:r>
            <w:proofErr w:type="spellStart"/>
            <w:r w:rsidRPr="00494295">
              <w:rPr>
                <w:i/>
                <w:iCs/>
                <w:sz w:val="18"/>
                <w:szCs w:val="18"/>
              </w:rPr>
              <w:t>kmac</w:t>
            </w:r>
            <w:proofErr w:type="spellEnd"/>
            <w:r w:rsidRPr="00494295">
              <w:rPr>
                <w:sz w:val="18"/>
                <w:szCs w:val="18"/>
              </w:rPr>
              <w:t xml:space="preserve"> or </w:t>
            </w:r>
            <m:oMath>
              <m:sSub>
                <m:sSubPr>
                  <m:ctrlPr>
                    <w:rPr>
                      <w:rFonts w:ascii="Cambria Math" w:hAnsi="Cambria Math"/>
                      <w:i/>
                      <w:sz w:val="18"/>
                      <w:szCs w:val="18"/>
                    </w:rPr>
                  </m:ctrlPr>
                </m:sSubPr>
                <m:e>
                  <m:r>
                    <w:rPr>
                      <w:rFonts w:ascii="Cambria Math" w:hAnsi="Cambria Math"/>
                      <w:sz w:val="18"/>
                      <w:szCs w:val="18"/>
                    </w:rPr>
                    <m:t>k</m:t>
                  </m:r>
                </m:e>
                <m:sub>
                  <m:r>
                    <m:rPr>
                      <m:sty m:val="p"/>
                    </m:rPr>
                    <w:rPr>
                      <w:rFonts w:ascii="Cambria Math" w:hAnsi="Cambria Math"/>
                      <w:sz w:val="18"/>
                      <w:szCs w:val="18"/>
                    </w:rPr>
                    <m:t>mac</m:t>
                  </m:r>
                </m:sub>
              </m:sSub>
              <m:r>
                <w:rPr>
                  <w:rFonts w:ascii="Cambria Math" w:hAnsi="Cambria Math"/>
                  <w:sz w:val="18"/>
                  <w:szCs w:val="18"/>
                </w:rPr>
                <m:t>=0</m:t>
              </m:r>
            </m:oMath>
            <w:r w:rsidRPr="00494295">
              <w:rPr>
                <w:sz w:val="18"/>
                <w:szCs w:val="18"/>
              </w:rPr>
              <w:t xml:space="preserve"> if </w:t>
            </w:r>
            <w:proofErr w:type="spellStart"/>
            <w:r w:rsidRPr="00494295">
              <w:rPr>
                <w:i/>
                <w:iCs/>
                <w:sz w:val="18"/>
                <w:szCs w:val="18"/>
              </w:rPr>
              <w:t>kmac</w:t>
            </w:r>
            <w:proofErr w:type="spellEnd"/>
            <w:r w:rsidRPr="00494295">
              <w:rPr>
                <w:sz w:val="18"/>
                <w:szCs w:val="18"/>
              </w:rPr>
              <w:t xml:space="preserve"> is not provided</w:t>
            </w:r>
            <w:r w:rsidRPr="00494295">
              <w:rPr>
                <w:i/>
                <w:sz w:val="18"/>
                <w:szCs w:val="18"/>
              </w:rPr>
              <w:t>.</w:t>
            </w:r>
          </w:p>
          <w:p w14:paraId="1DF9E52E" w14:textId="77777777" w:rsidR="00C368F5" w:rsidRPr="00494295" w:rsidRDefault="00C368F5" w:rsidP="0012741A">
            <w:pPr>
              <w:spacing w:after="180"/>
              <w:rPr>
                <w:sz w:val="18"/>
                <w:szCs w:val="18"/>
              </w:rPr>
            </w:pPr>
            <w:r w:rsidRPr="00494295">
              <w:rPr>
                <w:iCs/>
                <w:sz w:val="18"/>
                <w:szCs w:val="18"/>
              </w:rPr>
              <w:t xml:space="preserve">A PUSCH/PUCCH/SRS/PRACH transmission occasion </w:t>
            </w:r>
            <m:oMath>
              <m:r>
                <w:rPr>
                  <w:rFonts w:ascii="Cambria Math" w:hAnsi="Cambria Math"/>
                  <w:sz w:val="18"/>
                  <w:szCs w:val="18"/>
                </w:rPr>
                <m:t>i</m:t>
              </m:r>
            </m:oMath>
            <w:r w:rsidRPr="00494295">
              <w:rPr>
                <w:iCs/>
                <w:sz w:val="18"/>
                <w:szCs w:val="18"/>
              </w:rPr>
              <w:t xml:space="preserve"> is defined by a </w:t>
            </w:r>
            <w:r w:rsidRPr="00494295">
              <w:rPr>
                <w:sz w:val="18"/>
                <w:szCs w:val="18"/>
              </w:rPr>
              <w:t xml:space="preserve">slot index </w:t>
            </w:r>
            <m:oMath>
              <m:sSubSup>
                <m:sSubSupPr>
                  <m:ctrlPr>
                    <w:rPr>
                      <w:rFonts w:ascii="Cambria Math" w:hAnsi="Cambria Math"/>
                      <w:i/>
                      <w:sz w:val="18"/>
                      <w:szCs w:val="18"/>
                    </w:rPr>
                  </m:ctrlPr>
                </m:sSubSupPr>
                <m:e>
                  <m:r>
                    <w:rPr>
                      <w:rFonts w:ascii="Cambria Math" w:hAnsi="Cambria Math"/>
                      <w:sz w:val="18"/>
                      <w:szCs w:val="18"/>
                    </w:rPr>
                    <m:t>n</m:t>
                  </m:r>
                </m:e>
                <m:sub>
                  <m:r>
                    <w:rPr>
                      <w:rFonts w:ascii="Cambria Math" w:hAnsi="Cambria Math"/>
                      <w:sz w:val="18"/>
                      <w:szCs w:val="18"/>
                    </w:rPr>
                    <m:t>s,f</m:t>
                  </m:r>
                </m:sub>
                <m:sup>
                  <m:r>
                    <w:rPr>
                      <w:rFonts w:ascii="Cambria Math" w:hAnsi="Cambria Math"/>
                      <w:sz w:val="18"/>
                      <w:szCs w:val="18"/>
                    </w:rPr>
                    <m:t>μ</m:t>
                  </m:r>
                </m:sup>
              </m:sSubSup>
            </m:oMath>
            <w:r w:rsidRPr="00494295">
              <w:rPr>
                <w:sz w:val="18"/>
                <w:szCs w:val="18"/>
              </w:rPr>
              <w:t xml:space="preserve"> within a frame with system frame number </w:t>
            </w:r>
            <m:oMath>
              <m:r>
                <w:rPr>
                  <w:rFonts w:ascii="Cambria Math" w:hAnsi="Cambria Math"/>
                  <w:sz w:val="18"/>
                  <w:szCs w:val="18"/>
                </w:rPr>
                <m:t>SFN</m:t>
              </m:r>
            </m:oMath>
            <w:r w:rsidRPr="00494295">
              <w:rPr>
                <w:sz w:val="18"/>
                <w:szCs w:val="18"/>
              </w:rPr>
              <w:t xml:space="preserve">, a first symbol </w:t>
            </w:r>
            <m:oMath>
              <m:r>
                <w:rPr>
                  <w:rFonts w:ascii="Cambria Math" w:hAnsi="Cambria Math"/>
                  <w:sz w:val="18"/>
                  <w:szCs w:val="18"/>
                </w:rPr>
                <m:t>S</m:t>
              </m:r>
            </m:oMath>
            <w:r w:rsidRPr="00494295">
              <w:rPr>
                <w:sz w:val="18"/>
                <w:szCs w:val="18"/>
              </w:rPr>
              <w:t xml:space="preserve"> within the slot, and a number of consecutive symbols </w:t>
            </w:r>
            <m:oMath>
              <m:r>
                <w:rPr>
                  <w:rFonts w:ascii="Cambria Math" w:hAnsi="Cambria Math"/>
                  <w:sz w:val="18"/>
                  <w:szCs w:val="18"/>
                </w:rPr>
                <m:t>L</m:t>
              </m:r>
            </m:oMath>
            <w:r w:rsidRPr="00494295">
              <w:rPr>
                <w:sz w:val="18"/>
                <w:szCs w:val="18"/>
              </w:rPr>
              <w:t>. For a PUSCH transmission with repetition Type B, a PUSCH transmission occasion is a nominal repetition [6, TS 38.214].</w:t>
            </w:r>
          </w:p>
          <w:p w14:paraId="16D9D8B3" w14:textId="77777777" w:rsidR="00C368F5" w:rsidRPr="00C467EB" w:rsidRDefault="00C368F5" w:rsidP="0012741A">
            <w:pPr>
              <w:spacing w:after="180"/>
              <w:rPr>
                <w:sz w:val="18"/>
                <w:szCs w:val="18"/>
              </w:rPr>
            </w:pPr>
            <w:r w:rsidRPr="00494295">
              <w:rPr>
                <w:sz w:val="18"/>
                <w:szCs w:val="18"/>
              </w:rPr>
              <w:t xml:space="preserve">In the remaining of this clause, if a UE is provided </w:t>
            </w:r>
            <w:r w:rsidRPr="00494295">
              <w:rPr>
                <w:rFonts w:cs="Times"/>
                <w:i/>
                <w:iCs/>
                <w:sz w:val="18"/>
                <w:szCs w:val="18"/>
              </w:rPr>
              <w:t>TCI-State</w:t>
            </w:r>
            <w:r w:rsidRPr="00494295">
              <w:rPr>
                <w:rFonts w:cs="Times"/>
                <w:iCs/>
                <w:sz w:val="18"/>
                <w:szCs w:val="18"/>
              </w:rPr>
              <w:t xml:space="preserve"> in</w:t>
            </w:r>
            <w:r w:rsidRPr="00494295">
              <w:rPr>
                <w:sz w:val="18"/>
                <w:szCs w:val="18"/>
              </w:rPr>
              <w:t xml:space="preserve"> </w:t>
            </w:r>
            <w:r w:rsidRPr="00494295">
              <w:rPr>
                <w:rFonts w:cs="Times"/>
                <w:i/>
                <w:sz w:val="18"/>
                <w:szCs w:val="18"/>
              </w:rPr>
              <w:t>dl-</w:t>
            </w:r>
            <w:proofErr w:type="spellStart"/>
            <w:r w:rsidRPr="00494295">
              <w:rPr>
                <w:rFonts w:cs="Times"/>
                <w:i/>
                <w:sz w:val="18"/>
                <w:szCs w:val="18"/>
              </w:rPr>
              <w:t>OrJointTCI</w:t>
            </w:r>
            <w:proofErr w:type="spellEnd"/>
            <w:r w:rsidRPr="00494295">
              <w:rPr>
                <w:rFonts w:cs="Times"/>
                <w:i/>
                <w:sz w:val="18"/>
                <w:szCs w:val="18"/>
              </w:rPr>
              <w:t>-</w:t>
            </w:r>
            <w:proofErr w:type="spellStart"/>
            <w:r w:rsidRPr="00494295">
              <w:rPr>
                <w:rFonts w:cs="Times"/>
                <w:i/>
                <w:sz w:val="18"/>
                <w:szCs w:val="18"/>
              </w:rPr>
              <w:t>StateList</w:t>
            </w:r>
            <w:proofErr w:type="spellEnd"/>
            <w:r w:rsidRPr="00494295">
              <w:rPr>
                <w:rFonts w:cs="Times"/>
                <w:iCs/>
                <w:sz w:val="18"/>
                <w:szCs w:val="18"/>
              </w:rPr>
              <w:t xml:space="preserve"> or</w:t>
            </w:r>
            <w:r w:rsidRPr="00494295">
              <w:rPr>
                <w:sz w:val="18"/>
                <w:szCs w:val="18"/>
              </w:rPr>
              <w:t xml:space="preserve"> </w:t>
            </w:r>
            <w:r w:rsidRPr="00494295">
              <w:rPr>
                <w:i/>
                <w:iCs/>
                <w:sz w:val="18"/>
                <w:szCs w:val="18"/>
              </w:rPr>
              <w:t xml:space="preserve">TCI-UL-State </w:t>
            </w:r>
            <w:r w:rsidRPr="00494295">
              <w:rPr>
                <w:sz w:val="18"/>
                <w:szCs w:val="18"/>
              </w:rPr>
              <w:t>or</w:t>
            </w:r>
            <w:r w:rsidRPr="00494295">
              <w:rPr>
                <w:i/>
                <w:sz w:val="18"/>
                <w:szCs w:val="18"/>
              </w:rPr>
              <w:t xml:space="preserve"> </w:t>
            </w:r>
            <w:proofErr w:type="spellStart"/>
            <w:r w:rsidRPr="00494295">
              <w:rPr>
                <w:i/>
                <w:sz w:val="18"/>
                <w:szCs w:val="18"/>
              </w:rPr>
              <w:t>CandidateTCI</w:t>
            </w:r>
            <w:proofErr w:type="spellEnd"/>
            <w:r w:rsidRPr="00494295">
              <w:rPr>
                <w:i/>
                <w:sz w:val="18"/>
                <w:szCs w:val="18"/>
              </w:rPr>
              <w:t>-State</w:t>
            </w:r>
            <w:r w:rsidRPr="00494295">
              <w:rPr>
                <w:sz w:val="18"/>
                <w:szCs w:val="18"/>
              </w:rPr>
              <w:t xml:space="preserve"> or </w:t>
            </w:r>
            <w:proofErr w:type="spellStart"/>
            <w:r w:rsidRPr="00494295">
              <w:rPr>
                <w:i/>
                <w:sz w:val="18"/>
                <w:szCs w:val="18"/>
              </w:rPr>
              <w:t>CandidateTCI</w:t>
            </w:r>
            <w:proofErr w:type="spellEnd"/>
            <w:r w:rsidRPr="00494295">
              <w:rPr>
                <w:i/>
                <w:sz w:val="18"/>
                <w:szCs w:val="18"/>
              </w:rPr>
              <w:t>-UL-State</w:t>
            </w:r>
            <w:r w:rsidRPr="00494295">
              <w:rPr>
                <w:sz w:val="18"/>
                <w:szCs w:val="18"/>
              </w:rPr>
              <w:t xml:space="preserve"> indicated in the LTM Cell Switch Command MAC CE</w:t>
            </w:r>
            <w:r w:rsidRPr="00494295">
              <w:rPr>
                <w:i/>
                <w:iCs/>
                <w:sz w:val="18"/>
                <w:szCs w:val="18"/>
              </w:rPr>
              <w:t>,</w:t>
            </w:r>
            <w:r w:rsidRPr="00494295">
              <w:rPr>
                <w:sz w:val="18"/>
                <w:szCs w:val="18"/>
              </w:rPr>
              <w:t xml:space="preserve"> </w:t>
            </w:r>
            <w:ins w:id="2" w:author="Jae-Nam Shim" w:date="2025-08-13T18:18:00Z">
              <w:r w:rsidRPr="00494295">
                <w:rPr>
                  <w:color w:val="EE0000"/>
                  <w:sz w:val="18"/>
                  <w:szCs w:val="18"/>
                </w:rPr>
                <w:t xml:space="preserve">or </w:t>
              </w:r>
              <w:proofErr w:type="spellStart"/>
              <w:r w:rsidRPr="00494295">
                <w:rPr>
                  <w:i/>
                  <w:color w:val="EE0000"/>
                  <w:sz w:val="18"/>
                  <w:szCs w:val="18"/>
                </w:rPr>
                <w:t>CandidateTCI</w:t>
              </w:r>
              <w:proofErr w:type="spellEnd"/>
              <w:r w:rsidRPr="00494295">
                <w:rPr>
                  <w:i/>
                  <w:color w:val="EE0000"/>
                  <w:sz w:val="18"/>
                  <w:szCs w:val="18"/>
                </w:rPr>
                <w:t>-State</w:t>
              </w:r>
              <w:r w:rsidRPr="00494295">
                <w:rPr>
                  <w:color w:val="EE0000"/>
                  <w:sz w:val="18"/>
                  <w:szCs w:val="18"/>
                </w:rPr>
                <w:t xml:space="preserve"> or </w:t>
              </w:r>
              <w:proofErr w:type="spellStart"/>
              <w:r w:rsidRPr="00494295">
                <w:rPr>
                  <w:i/>
                  <w:color w:val="EE0000"/>
                  <w:sz w:val="18"/>
                  <w:szCs w:val="18"/>
                </w:rPr>
                <w:t>CandidateTCI</w:t>
              </w:r>
              <w:proofErr w:type="spellEnd"/>
              <w:r w:rsidRPr="00494295">
                <w:rPr>
                  <w:i/>
                  <w:color w:val="EE0000"/>
                  <w:sz w:val="18"/>
                  <w:szCs w:val="18"/>
                </w:rPr>
                <w:t>-UL-State</w:t>
              </w:r>
              <w:r w:rsidRPr="00494295">
                <w:rPr>
                  <w:color w:val="EE0000"/>
                  <w:sz w:val="18"/>
                  <w:szCs w:val="18"/>
                </w:rPr>
                <w:t xml:space="preserve"> </w:t>
              </w:r>
              <w:r w:rsidRPr="00494295">
                <w:rPr>
                  <w:rFonts w:eastAsia="ＭＳ 明朝"/>
                  <w:color w:val="EE0000"/>
                  <w:sz w:val="18"/>
                  <w:szCs w:val="18"/>
                </w:rPr>
                <w:t xml:space="preserve">selected by the UE for </w:t>
              </w:r>
              <w:r w:rsidRPr="00C467EB">
                <w:rPr>
                  <w:rFonts w:eastAsia="ＭＳ 明朝"/>
                  <w:color w:val="EE0000"/>
                  <w:sz w:val="18"/>
                  <w:szCs w:val="18"/>
                </w:rPr>
                <w:t xml:space="preserve">the </w:t>
              </w:r>
            </w:ins>
            <w:ins w:id="3" w:author="Jae-Nam Shim" w:date="2025-11-17T17:53:00Z">
              <w:r w:rsidRPr="00C467EB">
                <w:rPr>
                  <w:rFonts w:eastAsia="ＭＳ 明朝"/>
                  <w:color w:val="EE0000"/>
                  <w:sz w:val="18"/>
                  <w:szCs w:val="18"/>
                </w:rPr>
                <w:t xml:space="preserve">RACH-less </w:t>
              </w:r>
            </w:ins>
            <w:ins w:id="4" w:author="Jae-Nam Shim" w:date="2025-08-13T18:18:00Z">
              <w:r w:rsidRPr="00C467EB">
                <w:rPr>
                  <w:rFonts w:eastAsia="ＭＳ 明朝"/>
                  <w:color w:val="EE0000"/>
                  <w:sz w:val="18"/>
                  <w:szCs w:val="18"/>
                </w:rPr>
                <w:t>conditional LTM cell switch</w:t>
              </w:r>
            </w:ins>
            <w:ins w:id="5" w:author="Jae-Nam Shim" w:date="2025-11-07T06:12:00Z">
              <w:r w:rsidRPr="00C467EB">
                <w:rPr>
                  <w:rFonts w:eastAsiaTheme="minorEastAsia" w:hint="eastAsia"/>
                  <w:color w:val="EE0000"/>
                  <w:sz w:val="18"/>
                  <w:szCs w:val="18"/>
                  <w:lang w:eastAsia="ko-KR"/>
                </w:rPr>
                <w:t>, as described in clause 21</w:t>
              </w:r>
            </w:ins>
            <w:ins w:id="6" w:author="Jae-Nam Shim" w:date="2025-08-13T18:18:00Z">
              <w:r w:rsidRPr="00C467EB">
                <w:rPr>
                  <w:rFonts w:eastAsia="ＭＳ 明朝"/>
                  <w:color w:val="EE0000"/>
                  <w:sz w:val="18"/>
                  <w:szCs w:val="18"/>
                </w:rPr>
                <w:t>,</w:t>
              </w:r>
              <w:r w:rsidRPr="00C467EB">
                <w:rPr>
                  <w:rFonts w:eastAsiaTheme="minorEastAsia" w:hint="eastAsia"/>
                  <w:sz w:val="18"/>
                  <w:szCs w:val="18"/>
                  <w:lang w:eastAsia="ko-KR"/>
                </w:rPr>
                <w:t xml:space="preserve"> </w:t>
              </w:r>
            </w:ins>
            <w:r w:rsidRPr="00C467EB">
              <w:rPr>
                <w:sz w:val="18"/>
                <w:szCs w:val="18"/>
              </w:rPr>
              <w:t xml:space="preserve">and for each indicated one or two </w:t>
            </w:r>
            <w:r w:rsidRPr="00C467EB">
              <w:rPr>
                <w:rFonts w:cs="Times"/>
                <w:i/>
                <w:iCs/>
                <w:sz w:val="18"/>
                <w:szCs w:val="18"/>
              </w:rPr>
              <w:t>TCI-State</w:t>
            </w:r>
            <w:r w:rsidRPr="00C467EB">
              <w:rPr>
                <w:rFonts w:cs="Times"/>
                <w:iCs/>
                <w:sz w:val="18"/>
                <w:szCs w:val="18"/>
              </w:rPr>
              <w:t xml:space="preserve"> or</w:t>
            </w:r>
            <w:r w:rsidRPr="00C467EB">
              <w:rPr>
                <w:sz w:val="18"/>
                <w:szCs w:val="18"/>
              </w:rPr>
              <w:t xml:space="preserve"> </w:t>
            </w:r>
            <w:r w:rsidRPr="00C467EB">
              <w:rPr>
                <w:i/>
                <w:iCs/>
                <w:sz w:val="18"/>
                <w:szCs w:val="18"/>
              </w:rPr>
              <w:t>TCI-UL-State</w:t>
            </w:r>
            <w:r w:rsidRPr="00C467EB">
              <w:rPr>
                <w:sz w:val="18"/>
                <w:szCs w:val="18"/>
              </w:rPr>
              <w:t xml:space="preserve"> or </w:t>
            </w:r>
            <w:proofErr w:type="spellStart"/>
            <w:r w:rsidRPr="00C467EB">
              <w:rPr>
                <w:i/>
                <w:sz w:val="18"/>
                <w:szCs w:val="18"/>
              </w:rPr>
              <w:t>CandidateTCI</w:t>
            </w:r>
            <w:proofErr w:type="spellEnd"/>
            <w:r w:rsidRPr="00C467EB">
              <w:rPr>
                <w:i/>
                <w:sz w:val="18"/>
                <w:szCs w:val="18"/>
              </w:rPr>
              <w:t>-State</w:t>
            </w:r>
            <w:r w:rsidRPr="00C467EB">
              <w:rPr>
                <w:sz w:val="18"/>
                <w:szCs w:val="18"/>
              </w:rPr>
              <w:t xml:space="preserve"> or </w:t>
            </w:r>
            <w:proofErr w:type="spellStart"/>
            <w:r w:rsidRPr="00C467EB">
              <w:rPr>
                <w:i/>
                <w:sz w:val="18"/>
                <w:szCs w:val="18"/>
              </w:rPr>
              <w:t>CandidateTCI</w:t>
            </w:r>
            <w:proofErr w:type="spellEnd"/>
            <w:r w:rsidRPr="00C467EB">
              <w:rPr>
                <w:i/>
                <w:sz w:val="18"/>
                <w:szCs w:val="18"/>
              </w:rPr>
              <w:t>-UL-State</w:t>
            </w:r>
            <w:r w:rsidRPr="00C467EB">
              <w:rPr>
                <w:sz w:val="18"/>
                <w:szCs w:val="18"/>
              </w:rPr>
              <w:t xml:space="preserve"> of a PUSCH, PUCCH, or SRS transmission occasion as described in [6, TS 38.214] </w:t>
            </w:r>
          </w:p>
          <w:p w14:paraId="3E5B0D57" w14:textId="77777777" w:rsidR="00C368F5" w:rsidRPr="00C467EB" w:rsidRDefault="00C368F5" w:rsidP="0012741A">
            <w:pPr>
              <w:spacing w:after="180"/>
              <w:ind w:left="568" w:hanging="284"/>
              <w:rPr>
                <w:sz w:val="18"/>
                <w:szCs w:val="18"/>
              </w:rPr>
            </w:pPr>
            <w:r w:rsidRPr="00C467EB">
              <w:rPr>
                <w:sz w:val="18"/>
                <w:szCs w:val="18"/>
                <w:lang w:val="x-none"/>
              </w:rPr>
              <w:t>-</w:t>
            </w:r>
            <w:r w:rsidRPr="00C467EB">
              <w:rPr>
                <w:sz w:val="18"/>
                <w:szCs w:val="18"/>
                <w:lang w:val="x-none"/>
              </w:rPr>
              <w:tab/>
            </w:r>
            <w:r w:rsidRPr="00C467EB">
              <w:rPr>
                <w:sz w:val="18"/>
                <w:szCs w:val="18"/>
              </w:rPr>
              <w:t xml:space="preserve">in clauses 7.1.1, 7.2.1, and 7.3.1, the RS index </w:t>
            </w:r>
            <m:oMath>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d</m:t>
                  </m:r>
                </m:sub>
              </m:sSub>
            </m:oMath>
            <w:r w:rsidRPr="00C467EB">
              <w:rPr>
                <w:iCs/>
                <w:sz w:val="18"/>
                <w:szCs w:val="18"/>
              </w:rPr>
              <w:t xml:space="preserve"> for obtaining the downlink pathloss estimate for PUSCH, PUCCH, and SRS transmission is provided by </w:t>
            </w:r>
            <w:r w:rsidRPr="00C467EB">
              <w:rPr>
                <w:rFonts w:cs="Times"/>
                <w:i/>
                <w:iCs/>
                <w:sz w:val="18"/>
                <w:szCs w:val="18"/>
                <w:lang w:val="x-none"/>
              </w:rPr>
              <w:t>pathlossReferenceRS-Id-r17</w:t>
            </w:r>
            <w:r w:rsidRPr="00C467EB">
              <w:rPr>
                <w:iCs/>
                <w:sz w:val="18"/>
                <w:szCs w:val="18"/>
              </w:rPr>
              <w:t xml:space="preserve"> associated with or included in the </w:t>
            </w:r>
            <w:r w:rsidRPr="00C467EB">
              <w:rPr>
                <w:sz w:val="18"/>
                <w:szCs w:val="18"/>
                <w:lang w:val="x-none"/>
              </w:rPr>
              <w:t xml:space="preserve">indicated </w:t>
            </w:r>
            <w:r w:rsidRPr="00C467EB">
              <w:rPr>
                <w:rFonts w:cs="Times"/>
                <w:i/>
                <w:iCs/>
                <w:sz w:val="18"/>
                <w:szCs w:val="18"/>
                <w:lang w:val="x-none"/>
              </w:rPr>
              <w:t>TCI</w:t>
            </w:r>
            <w:r w:rsidRPr="00C467EB">
              <w:rPr>
                <w:rFonts w:cs="Times"/>
                <w:i/>
                <w:iCs/>
                <w:sz w:val="18"/>
                <w:szCs w:val="18"/>
              </w:rPr>
              <w:t>-</w:t>
            </w:r>
            <w:r w:rsidRPr="00C467EB">
              <w:rPr>
                <w:rFonts w:cs="Times"/>
                <w:i/>
                <w:iCs/>
                <w:sz w:val="18"/>
                <w:szCs w:val="18"/>
                <w:lang w:val="x-none"/>
              </w:rPr>
              <w:t>State</w:t>
            </w:r>
            <w:r w:rsidRPr="00C467EB">
              <w:rPr>
                <w:rFonts w:cs="Times"/>
                <w:iCs/>
                <w:sz w:val="18"/>
                <w:szCs w:val="18"/>
                <w:lang w:val="x-none"/>
              </w:rPr>
              <w:t xml:space="preserve"> </w:t>
            </w:r>
            <w:r w:rsidRPr="00C467EB">
              <w:rPr>
                <w:rFonts w:cs="Times"/>
                <w:iCs/>
                <w:sz w:val="18"/>
                <w:szCs w:val="18"/>
              </w:rPr>
              <w:t>or</w:t>
            </w:r>
            <w:r w:rsidRPr="00C467EB">
              <w:rPr>
                <w:sz w:val="18"/>
                <w:szCs w:val="18"/>
              </w:rPr>
              <w:t xml:space="preserve"> </w:t>
            </w:r>
            <w:r w:rsidRPr="00C467EB">
              <w:rPr>
                <w:i/>
                <w:iCs/>
                <w:sz w:val="18"/>
                <w:szCs w:val="18"/>
              </w:rPr>
              <w:t>TCI-UL-State</w:t>
            </w:r>
            <w:r w:rsidRPr="00C467EB">
              <w:rPr>
                <w:sz w:val="18"/>
                <w:szCs w:val="18"/>
              </w:rPr>
              <w:t xml:space="preserve"> except for SRS transmission that is not provided </w:t>
            </w:r>
            <w:proofErr w:type="spellStart"/>
            <w:r w:rsidRPr="00C467EB">
              <w:rPr>
                <w:i/>
                <w:iCs/>
                <w:sz w:val="18"/>
                <w:szCs w:val="18"/>
                <w:lang w:val="x-none"/>
              </w:rPr>
              <w:t>followUnifiedTCI</w:t>
            </w:r>
            <w:proofErr w:type="spellEnd"/>
            <w:r w:rsidRPr="00C467EB">
              <w:rPr>
                <w:i/>
                <w:iCs/>
                <w:sz w:val="18"/>
                <w:szCs w:val="18"/>
              </w:rPr>
              <w:t>-S</w:t>
            </w:r>
            <w:proofErr w:type="spellStart"/>
            <w:r w:rsidRPr="00C467EB">
              <w:rPr>
                <w:i/>
                <w:iCs/>
                <w:sz w:val="18"/>
                <w:szCs w:val="18"/>
                <w:lang w:val="x-none"/>
              </w:rPr>
              <w:t>tateSRS</w:t>
            </w:r>
            <w:proofErr w:type="spellEnd"/>
            <w:r w:rsidRPr="00C467EB">
              <w:rPr>
                <w:i/>
                <w:iCs/>
                <w:sz w:val="18"/>
                <w:szCs w:val="18"/>
                <w:lang w:val="x-none"/>
              </w:rPr>
              <w:t xml:space="preserve">, </w:t>
            </w:r>
            <w:r w:rsidRPr="00C467EB">
              <w:rPr>
                <w:iCs/>
                <w:sz w:val="18"/>
                <w:szCs w:val="18"/>
                <w:lang w:val="x-none"/>
              </w:rPr>
              <w:t xml:space="preserve">or </w:t>
            </w:r>
            <w:r w:rsidRPr="00C467EB">
              <w:rPr>
                <w:iCs/>
                <w:sz w:val="18"/>
                <w:szCs w:val="18"/>
              </w:rPr>
              <w:t>by</w:t>
            </w:r>
            <w:r w:rsidRPr="00C467EB">
              <w:rPr>
                <w:i/>
                <w:sz w:val="18"/>
                <w:szCs w:val="18"/>
                <w:lang w:val="x-none"/>
              </w:rPr>
              <w:t xml:space="preserve"> </w:t>
            </w:r>
            <w:proofErr w:type="spellStart"/>
            <w:r w:rsidRPr="00C467EB">
              <w:rPr>
                <w:i/>
                <w:sz w:val="18"/>
                <w:szCs w:val="18"/>
                <w:lang w:val="x-none"/>
              </w:rPr>
              <w:t>pathlossReferenceRS</w:t>
            </w:r>
            <w:proofErr w:type="spellEnd"/>
            <w:r w:rsidRPr="00C467EB">
              <w:rPr>
                <w:i/>
                <w:sz w:val="18"/>
                <w:szCs w:val="18"/>
                <w:lang w:val="x-none"/>
              </w:rPr>
              <w:t xml:space="preserve">-Id </w:t>
            </w:r>
            <w:r w:rsidRPr="00C467EB">
              <w:rPr>
                <w:iCs/>
                <w:sz w:val="18"/>
                <w:szCs w:val="18"/>
              </w:rPr>
              <w:t>included in</w:t>
            </w:r>
            <w:r w:rsidRPr="00C467EB">
              <w:rPr>
                <w:i/>
                <w:sz w:val="18"/>
                <w:szCs w:val="18"/>
                <w:lang w:val="x-none"/>
              </w:rPr>
              <w:t xml:space="preserve"> </w:t>
            </w:r>
            <w:proofErr w:type="spellStart"/>
            <w:r w:rsidRPr="00C467EB">
              <w:rPr>
                <w:i/>
                <w:sz w:val="18"/>
                <w:szCs w:val="18"/>
                <w:lang w:val="x-none"/>
              </w:rPr>
              <w:t>CandidateTCI</w:t>
            </w:r>
            <w:proofErr w:type="spellEnd"/>
            <w:r w:rsidRPr="00C467EB">
              <w:rPr>
                <w:i/>
                <w:sz w:val="18"/>
                <w:szCs w:val="18"/>
                <w:lang w:val="x-none"/>
              </w:rPr>
              <w:t>-State</w:t>
            </w:r>
            <w:r w:rsidRPr="00C467EB">
              <w:rPr>
                <w:sz w:val="18"/>
                <w:szCs w:val="18"/>
                <w:lang w:val="x-none"/>
              </w:rPr>
              <w:t xml:space="preserve"> or </w:t>
            </w:r>
            <w:proofErr w:type="spellStart"/>
            <w:r w:rsidRPr="00C467EB">
              <w:rPr>
                <w:i/>
                <w:sz w:val="18"/>
                <w:szCs w:val="18"/>
                <w:lang w:val="x-none"/>
              </w:rPr>
              <w:t>CandidateTCI</w:t>
            </w:r>
            <w:proofErr w:type="spellEnd"/>
            <w:r w:rsidRPr="00C467EB">
              <w:rPr>
                <w:i/>
                <w:sz w:val="18"/>
                <w:szCs w:val="18"/>
                <w:lang w:val="x-none"/>
              </w:rPr>
              <w:t>-UL-State</w:t>
            </w:r>
            <w:r w:rsidRPr="00C467EB">
              <w:rPr>
                <w:sz w:val="18"/>
                <w:szCs w:val="18"/>
                <w:lang w:val="x-none"/>
              </w:rPr>
              <w:t xml:space="preserve"> indicated in the LTM Cell Switch Command MAC CE</w:t>
            </w:r>
            <w:ins w:id="7" w:author="Jae-Nam Shim" w:date="2025-08-13T06:50:00Z">
              <w:r w:rsidRPr="00C467EB">
                <w:rPr>
                  <w:color w:val="EE0000"/>
                  <w:sz w:val="18"/>
                  <w:szCs w:val="18"/>
                  <w:lang w:val="x-none"/>
                </w:rPr>
                <w:t>,</w:t>
              </w:r>
              <w:r w:rsidRPr="00C467EB">
                <w:rPr>
                  <w:rFonts w:eastAsia="ＭＳ 明朝"/>
                  <w:color w:val="EE0000"/>
                  <w:sz w:val="18"/>
                  <w:szCs w:val="18"/>
                </w:rPr>
                <w:t xml:space="preserve"> or by </w:t>
              </w:r>
              <w:proofErr w:type="spellStart"/>
              <w:r w:rsidRPr="00C467EB">
                <w:rPr>
                  <w:rFonts w:eastAsia="ＭＳ 明朝" w:cs="Times"/>
                  <w:i/>
                  <w:iCs/>
                  <w:color w:val="EE0000"/>
                  <w:sz w:val="18"/>
                  <w:szCs w:val="18"/>
                </w:rPr>
                <w:t>pathlossReferenceRS</w:t>
              </w:r>
              <w:proofErr w:type="spellEnd"/>
              <w:r w:rsidRPr="00C467EB">
                <w:rPr>
                  <w:rFonts w:eastAsia="ＭＳ 明朝" w:cs="Times"/>
                  <w:i/>
                  <w:iCs/>
                  <w:color w:val="EE0000"/>
                  <w:sz w:val="18"/>
                  <w:szCs w:val="18"/>
                </w:rPr>
                <w:t>-Id</w:t>
              </w:r>
              <w:r w:rsidRPr="00C467EB">
                <w:rPr>
                  <w:rFonts w:eastAsia="ＭＳ 明朝"/>
                  <w:color w:val="EE0000"/>
                  <w:sz w:val="18"/>
                  <w:szCs w:val="18"/>
                </w:rPr>
                <w:t xml:space="preserve"> included in</w:t>
              </w:r>
              <w:r w:rsidRPr="00C467EB">
                <w:rPr>
                  <w:rFonts w:eastAsia="ＭＳ 明朝"/>
                  <w:i/>
                  <w:color w:val="EE0000"/>
                  <w:sz w:val="18"/>
                  <w:szCs w:val="18"/>
                </w:rPr>
                <w:t xml:space="preserve">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-State</w:t>
              </w:r>
              <w:r w:rsidRPr="00C467EB">
                <w:rPr>
                  <w:rFonts w:eastAsia="ＭＳ 明朝"/>
                  <w:color w:val="EE0000"/>
                  <w:sz w:val="18"/>
                  <w:szCs w:val="18"/>
                </w:rPr>
                <w:t xml:space="preserve"> or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-UL-State</w:t>
              </w:r>
              <w:r w:rsidRPr="00C467EB">
                <w:rPr>
                  <w:rFonts w:eastAsia="ＭＳ 明朝"/>
                  <w:color w:val="EE0000"/>
                  <w:sz w:val="18"/>
                  <w:szCs w:val="18"/>
                </w:rPr>
                <w:t xml:space="preserve"> selected by the UE for the </w:t>
              </w:r>
            </w:ins>
            <w:ins w:id="8" w:author="Jae-Nam Shim" w:date="2025-11-17T17:53:00Z">
              <w:r w:rsidRPr="00C467EB">
                <w:rPr>
                  <w:rFonts w:eastAsia="ＭＳ 明朝"/>
                  <w:color w:val="EE0000"/>
                  <w:sz w:val="18"/>
                  <w:szCs w:val="18"/>
                </w:rPr>
                <w:t xml:space="preserve">RACH-less </w:t>
              </w:r>
            </w:ins>
            <w:ins w:id="9" w:author="Jae-Nam Shim" w:date="2025-08-13T06:50:00Z">
              <w:r w:rsidRPr="00C467EB">
                <w:rPr>
                  <w:rFonts w:eastAsia="ＭＳ 明朝"/>
                  <w:color w:val="EE0000"/>
                  <w:sz w:val="18"/>
                  <w:szCs w:val="18"/>
                </w:rPr>
                <w:t>conditional LTM cell switch</w:t>
              </w:r>
            </w:ins>
          </w:p>
          <w:p w14:paraId="461B92EE" w14:textId="77777777" w:rsidR="00C368F5" w:rsidRPr="00C467EB" w:rsidRDefault="00C368F5" w:rsidP="0012741A">
            <w:pPr>
              <w:spacing w:after="180"/>
              <w:ind w:left="568" w:hanging="284"/>
              <w:rPr>
                <w:sz w:val="18"/>
                <w:szCs w:val="18"/>
              </w:rPr>
            </w:pPr>
            <w:r w:rsidRPr="00C467EB">
              <w:rPr>
                <w:sz w:val="18"/>
                <w:szCs w:val="18"/>
                <w:lang w:val="x-none"/>
              </w:rPr>
              <w:lastRenderedPageBreak/>
              <w:t>-</w:t>
            </w:r>
            <w:r w:rsidRPr="00C467EB">
              <w:rPr>
                <w:sz w:val="18"/>
                <w:szCs w:val="18"/>
                <w:lang w:val="x-none"/>
              </w:rPr>
              <w:tab/>
            </w:r>
            <w:r w:rsidRPr="00C467EB">
              <w:rPr>
                <w:sz w:val="18"/>
                <w:szCs w:val="18"/>
              </w:rPr>
              <w:t xml:space="preserve">in clause 7.1.1, if </w:t>
            </w:r>
            <w:r w:rsidRPr="00C467EB">
              <w:rPr>
                <w:i/>
                <w:sz w:val="18"/>
                <w:szCs w:val="18"/>
                <w:lang w:val="x-none"/>
              </w:rPr>
              <w:t>p0AlphaSetforPUSCH</w:t>
            </w:r>
            <w:r w:rsidRPr="00C467EB">
              <w:rPr>
                <w:sz w:val="18"/>
                <w:szCs w:val="18"/>
              </w:rPr>
              <w:t xml:space="preserve"> is provided, or </w:t>
            </w:r>
            <w:r w:rsidRPr="00C467EB">
              <w:rPr>
                <w:sz w:val="18"/>
                <w:szCs w:val="18"/>
                <w:lang w:val="x-none"/>
              </w:rPr>
              <w:t xml:space="preserve">if </w:t>
            </w:r>
            <w:r w:rsidRPr="00C467EB">
              <w:rPr>
                <w:i/>
                <w:sz w:val="18"/>
                <w:szCs w:val="18"/>
                <w:lang w:val="x-none"/>
              </w:rPr>
              <w:t>p0AlphaSetforPUSCH-SBFD</w:t>
            </w:r>
            <w:r w:rsidRPr="00C467EB">
              <w:rPr>
                <w:sz w:val="18"/>
                <w:szCs w:val="18"/>
                <w:lang w:val="x-none"/>
              </w:rPr>
              <w:t xml:space="preserve"> is provided and for a PUSCH transmission in SBFD symbols as described in clause 11.1</w:t>
            </w:r>
            <w:r w:rsidRPr="00C467EB">
              <w:rPr>
                <w:sz w:val="18"/>
                <w:szCs w:val="18"/>
              </w:rPr>
              <w:t xml:space="preserve">, the values of </w:t>
            </w: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rPr>
                    <m:t>O_UE_P</m:t>
                  </m:r>
                  <m:r>
                    <m:rPr>
                      <m:nor/>
                    </m:rPr>
                    <w:rPr>
                      <w:rFonts w:ascii="Cambria Math"/>
                      <w:iCs/>
                      <w:sz w:val="18"/>
                      <w:szCs w:val="18"/>
                      <w:lang w:val="x-none"/>
                    </w:rPr>
                    <m:t>USCH</m:t>
                  </m:r>
                  <m:r>
                    <m:rPr>
                      <m:sty m:val="p"/>
                    </m:rPr>
                    <w:rPr>
                      <w:rFonts w:ascii="Cambria Math"/>
                      <w:sz w:val="18"/>
                      <w:szCs w:val="18"/>
                      <w:lang w:val="x-none"/>
                    </w:rPr>
                    <m:t>,</m:t>
                  </m:r>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r>
                    <w:rPr>
                      <w:rFonts w:ascii="Cambria Math"/>
                      <w:sz w:val="18"/>
                      <w:szCs w:val="18"/>
                      <w:lang w:val="x-none"/>
                    </w:rPr>
                    <m:t>j</m:t>
                  </m:r>
                </m:e>
              </m:d>
            </m:oMath>
            <w:r w:rsidRPr="00C467EB">
              <w:rPr>
                <w:sz w:val="18"/>
                <w:szCs w:val="18"/>
              </w:rPr>
              <w:t xml:space="preserve">, </w:t>
            </w:r>
            <m:oMath>
              <m:sSub>
                <m:sSubPr>
                  <m:ctrlPr>
                    <w:rPr>
                      <w:rFonts w:ascii="Cambria Math" w:hAnsi="Cambria Math"/>
                      <w:iCs/>
                      <w:sz w:val="18"/>
                      <w:szCs w:val="18"/>
                      <w:lang w:val="x-none"/>
                    </w:rPr>
                  </m:ctrlPr>
                </m:sSubPr>
                <m:e>
                  <m:r>
                    <w:rPr>
                      <w:rFonts w:ascii="Cambria Math" w:hAnsi="Cambria Math"/>
                      <w:sz w:val="18"/>
                      <w:szCs w:val="18"/>
                      <w:lang w:val="x-none"/>
                    </w:rPr>
                    <m:t>α</m:t>
                  </m:r>
                </m:e>
                <m:sub>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r>
                    <w:rPr>
                      <w:rFonts w:ascii="Cambria Math"/>
                      <w:sz w:val="18"/>
                      <w:szCs w:val="18"/>
                      <w:lang w:val="x-none"/>
                    </w:rPr>
                    <m:t>j</m:t>
                  </m:r>
                </m:e>
              </m:d>
            </m:oMath>
            <w:r w:rsidRPr="00C467EB">
              <w:rPr>
                <w:sz w:val="18"/>
                <w:szCs w:val="18"/>
              </w:rPr>
              <w:t xml:space="preserve">, and the </w:t>
            </w:r>
            <w:r w:rsidRPr="00C467EB">
              <w:rPr>
                <w:sz w:val="18"/>
                <w:szCs w:val="18"/>
                <w:lang w:val="x-none"/>
              </w:rPr>
              <w:t xml:space="preserve">PUSCH power control adjustment state </w:t>
            </w:r>
            <m:oMath>
              <m:r>
                <w:rPr>
                  <w:rFonts w:ascii="Cambria Math" w:hAnsi="Cambria Math"/>
                  <w:sz w:val="18"/>
                  <w:szCs w:val="18"/>
                </w:rPr>
                <m:t>l</m:t>
              </m:r>
            </m:oMath>
            <w:r w:rsidRPr="00C467EB">
              <w:rPr>
                <w:sz w:val="18"/>
                <w:szCs w:val="18"/>
              </w:rPr>
              <w:t xml:space="preserve"> are provided by </w:t>
            </w:r>
            <w:r w:rsidRPr="00C467EB">
              <w:rPr>
                <w:i/>
                <w:sz w:val="18"/>
                <w:szCs w:val="18"/>
                <w:lang w:val="x-none"/>
              </w:rPr>
              <w:t>p0AlphaSetforPUSCH</w:t>
            </w:r>
            <w:r w:rsidRPr="00C467EB">
              <w:rPr>
                <w:sz w:val="18"/>
                <w:szCs w:val="18"/>
              </w:rPr>
              <w:t xml:space="preserve"> or by </w:t>
            </w:r>
            <w:r w:rsidRPr="00C467EB">
              <w:rPr>
                <w:i/>
                <w:sz w:val="18"/>
                <w:szCs w:val="18"/>
                <w:lang w:val="x-none"/>
              </w:rPr>
              <w:t>p0AlphaSetforPUSCH-SBFD</w:t>
            </w:r>
            <w:r w:rsidRPr="00C467EB">
              <w:rPr>
                <w:sz w:val="18"/>
                <w:szCs w:val="18"/>
                <w:lang w:val="x-none"/>
              </w:rPr>
              <w:t xml:space="preserve">, respectively, </w:t>
            </w:r>
            <w:r w:rsidRPr="00C467EB">
              <w:rPr>
                <w:sz w:val="18"/>
                <w:szCs w:val="18"/>
              </w:rPr>
              <w:t xml:space="preserve">associated with the indicated </w:t>
            </w:r>
            <w:r w:rsidRPr="00C467EB">
              <w:rPr>
                <w:rFonts w:cs="Times"/>
                <w:i/>
                <w:iCs/>
                <w:sz w:val="18"/>
                <w:szCs w:val="18"/>
                <w:lang w:val="x-none"/>
              </w:rPr>
              <w:t>TCI</w:t>
            </w:r>
            <w:r w:rsidRPr="00C467EB">
              <w:rPr>
                <w:rFonts w:cs="Times"/>
                <w:i/>
                <w:iCs/>
                <w:sz w:val="18"/>
                <w:szCs w:val="18"/>
              </w:rPr>
              <w:t>-</w:t>
            </w:r>
            <w:r w:rsidRPr="00C467EB">
              <w:rPr>
                <w:rFonts w:cs="Times"/>
                <w:i/>
                <w:iCs/>
                <w:sz w:val="18"/>
                <w:szCs w:val="18"/>
                <w:lang w:val="x-none"/>
              </w:rPr>
              <w:t>State</w:t>
            </w:r>
            <w:r w:rsidRPr="00C467EB">
              <w:rPr>
                <w:rFonts w:cs="Times"/>
                <w:iCs/>
                <w:sz w:val="18"/>
                <w:szCs w:val="18"/>
                <w:lang w:val="x-none"/>
              </w:rPr>
              <w:t xml:space="preserve"> </w:t>
            </w:r>
            <w:r w:rsidRPr="00C467EB">
              <w:rPr>
                <w:rFonts w:cs="Times"/>
                <w:iCs/>
                <w:sz w:val="18"/>
                <w:szCs w:val="18"/>
              </w:rPr>
              <w:t>or</w:t>
            </w:r>
            <w:r w:rsidRPr="00C467EB">
              <w:rPr>
                <w:sz w:val="18"/>
                <w:szCs w:val="18"/>
              </w:rPr>
              <w:t xml:space="preserve"> </w:t>
            </w:r>
            <w:r w:rsidRPr="00C467EB">
              <w:rPr>
                <w:i/>
                <w:iCs/>
                <w:sz w:val="18"/>
                <w:szCs w:val="18"/>
              </w:rPr>
              <w:t>TCI-UL-State</w:t>
            </w:r>
            <w:r w:rsidRPr="00C467EB">
              <w:rPr>
                <w:sz w:val="18"/>
                <w:szCs w:val="18"/>
              </w:rPr>
              <w:t xml:space="preserve">, or by </w:t>
            </w:r>
            <w:r w:rsidRPr="00C467EB">
              <w:rPr>
                <w:i/>
                <w:sz w:val="18"/>
                <w:szCs w:val="18"/>
                <w:lang w:val="x-none"/>
              </w:rPr>
              <w:t>p0AlphaSetforPUSCH</w:t>
            </w:r>
            <w:r w:rsidRPr="00C467EB">
              <w:rPr>
                <w:sz w:val="18"/>
                <w:szCs w:val="18"/>
              </w:rPr>
              <w:t xml:space="preserve"> associated with the </w:t>
            </w:r>
            <w:proofErr w:type="spellStart"/>
            <w:r w:rsidRPr="00C467EB">
              <w:rPr>
                <w:i/>
                <w:sz w:val="18"/>
                <w:szCs w:val="18"/>
                <w:lang w:val="x-none"/>
              </w:rPr>
              <w:t>CandidateTCI</w:t>
            </w:r>
            <w:proofErr w:type="spellEnd"/>
            <w:r w:rsidRPr="00C467EB">
              <w:rPr>
                <w:i/>
                <w:sz w:val="18"/>
                <w:szCs w:val="18"/>
                <w:lang w:val="x-none"/>
              </w:rPr>
              <w:t>-State</w:t>
            </w:r>
            <w:r w:rsidRPr="00C467EB">
              <w:rPr>
                <w:sz w:val="18"/>
                <w:szCs w:val="18"/>
                <w:lang w:val="x-none"/>
              </w:rPr>
              <w:t xml:space="preserve"> or </w:t>
            </w:r>
            <w:proofErr w:type="spellStart"/>
            <w:r w:rsidRPr="00C467EB">
              <w:rPr>
                <w:i/>
                <w:sz w:val="18"/>
                <w:szCs w:val="18"/>
                <w:lang w:val="x-none"/>
              </w:rPr>
              <w:t>CandidateTCI</w:t>
            </w:r>
            <w:proofErr w:type="spellEnd"/>
            <w:r w:rsidRPr="00C467EB">
              <w:rPr>
                <w:i/>
                <w:sz w:val="18"/>
                <w:szCs w:val="18"/>
                <w:lang w:val="x-none"/>
              </w:rPr>
              <w:t>-UL-State</w:t>
            </w:r>
            <w:r w:rsidRPr="00C467EB">
              <w:rPr>
                <w:sz w:val="18"/>
                <w:szCs w:val="18"/>
                <w:lang w:val="x-none"/>
              </w:rPr>
              <w:t xml:space="preserve"> indicated in the LTM Cell Switch Command MAC CE</w:t>
            </w:r>
            <w:ins w:id="10" w:author="Jae-Nam Shim" w:date="2025-08-13T06:51:00Z">
              <w:r w:rsidRPr="00C467EB">
                <w:rPr>
                  <w:color w:val="EE0000"/>
                  <w:sz w:val="18"/>
                  <w:szCs w:val="18"/>
                  <w:lang w:val="x-none"/>
                </w:rPr>
                <w:t xml:space="preserve">, </w:t>
              </w:r>
              <w:r w:rsidRPr="00C467EB">
                <w:rPr>
                  <w:rFonts w:eastAsia="ＭＳ 明朝"/>
                  <w:color w:val="EE0000"/>
                  <w:sz w:val="18"/>
                  <w:szCs w:val="18"/>
                </w:rPr>
                <w:t xml:space="preserve">or by </w:t>
              </w:r>
              <w:r w:rsidRPr="00C467EB">
                <w:rPr>
                  <w:rFonts w:eastAsia="ＭＳ 明朝"/>
                  <w:i/>
                  <w:color w:val="EE0000"/>
                  <w:sz w:val="18"/>
                  <w:szCs w:val="18"/>
                </w:rPr>
                <w:t>p0AlphaSetforPUSCH</w:t>
              </w:r>
              <w:r w:rsidRPr="00C467EB">
                <w:rPr>
                  <w:rFonts w:eastAsia="ＭＳ 明朝"/>
                  <w:color w:val="EE0000"/>
                  <w:sz w:val="18"/>
                  <w:szCs w:val="18"/>
                </w:rPr>
                <w:t xml:space="preserve"> associated with</w:t>
              </w:r>
              <w:r w:rsidRPr="00C467EB">
                <w:rPr>
                  <w:rFonts w:eastAsia="ＭＳ 明朝"/>
                  <w:i/>
                  <w:color w:val="EE0000"/>
                  <w:sz w:val="18"/>
                  <w:szCs w:val="18"/>
                </w:rPr>
                <w:t xml:space="preserve">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-State</w:t>
              </w:r>
              <w:r w:rsidRPr="00C467EB">
                <w:rPr>
                  <w:rFonts w:eastAsia="ＭＳ 明朝"/>
                  <w:color w:val="EE0000"/>
                  <w:sz w:val="18"/>
                  <w:szCs w:val="18"/>
                </w:rPr>
                <w:t xml:space="preserve"> or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-UL-State</w:t>
              </w:r>
              <w:r w:rsidRPr="00C467EB">
                <w:rPr>
                  <w:rFonts w:eastAsia="ＭＳ 明朝"/>
                  <w:color w:val="EE0000"/>
                  <w:sz w:val="18"/>
                  <w:szCs w:val="18"/>
                </w:rPr>
                <w:t xml:space="preserve"> selected by the UE for the </w:t>
              </w:r>
            </w:ins>
            <w:ins w:id="11" w:author="Jae-Nam Shim" w:date="2025-11-17T17:54:00Z">
              <w:r w:rsidRPr="00C467EB">
                <w:rPr>
                  <w:rFonts w:eastAsia="ＭＳ 明朝"/>
                  <w:color w:val="EE0000"/>
                  <w:sz w:val="18"/>
                  <w:szCs w:val="18"/>
                </w:rPr>
                <w:t xml:space="preserve">RACH-less </w:t>
              </w:r>
            </w:ins>
            <w:ins w:id="12" w:author="Jae-Nam Shim" w:date="2025-08-13T06:51:00Z">
              <w:r w:rsidRPr="00C467EB">
                <w:rPr>
                  <w:rFonts w:eastAsia="ＭＳ 明朝"/>
                  <w:color w:val="EE0000"/>
                  <w:sz w:val="18"/>
                  <w:szCs w:val="18"/>
                </w:rPr>
                <w:t>conditional LTM cell switch</w:t>
              </w:r>
            </w:ins>
          </w:p>
          <w:p w14:paraId="2AE08383" w14:textId="77777777" w:rsidR="00C368F5" w:rsidRPr="00C467EB" w:rsidRDefault="00C368F5" w:rsidP="0012741A">
            <w:pPr>
              <w:spacing w:after="180"/>
              <w:ind w:left="568" w:hanging="284"/>
              <w:rPr>
                <w:color w:val="EE0000"/>
                <w:sz w:val="18"/>
                <w:szCs w:val="18"/>
              </w:rPr>
            </w:pPr>
            <w:r w:rsidRPr="00C467EB">
              <w:rPr>
                <w:sz w:val="18"/>
                <w:szCs w:val="18"/>
                <w:lang w:val="x-none"/>
              </w:rPr>
              <w:t>-</w:t>
            </w:r>
            <w:r w:rsidRPr="00C467EB">
              <w:rPr>
                <w:sz w:val="18"/>
                <w:szCs w:val="18"/>
                <w:lang w:val="x-none"/>
              </w:rPr>
              <w:tab/>
            </w:r>
            <w:r w:rsidRPr="00C467EB">
              <w:rPr>
                <w:sz w:val="18"/>
                <w:szCs w:val="18"/>
              </w:rPr>
              <w:t xml:space="preserve">in clause 7.2.1, if </w:t>
            </w:r>
            <w:r w:rsidRPr="00C467EB">
              <w:rPr>
                <w:i/>
                <w:sz w:val="18"/>
                <w:szCs w:val="18"/>
                <w:lang w:val="x-none"/>
              </w:rPr>
              <w:t>p0AlphaSetforPUCCH</w:t>
            </w:r>
            <w:r w:rsidRPr="00C467EB">
              <w:rPr>
                <w:sz w:val="18"/>
                <w:szCs w:val="18"/>
              </w:rPr>
              <w:t xml:space="preserve"> is provided, or </w:t>
            </w:r>
            <w:r w:rsidRPr="00C467EB">
              <w:rPr>
                <w:sz w:val="18"/>
                <w:szCs w:val="18"/>
                <w:lang w:val="x-none"/>
              </w:rPr>
              <w:t xml:space="preserve">if </w:t>
            </w:r>
            <w:r w:rsidRPr="00C467EB">
              <w:rPr>
                <w:i/>
                <w:sz w:val="18"/>
                <w:szCs w:val="18"/>
                <w:lang w:val="x-none"/>
              </w:rPr>
              <w:t>p0AlphaSetforPUCCH-SBFD</w:t>
            </w:r>
            <w:r w:rsidRPr="00C467EB">
              <w:rPr>
                <w:sz w:val="18"/>
                <w:szCs w:val="18"/>
                <w:lang w:val="x-none"/>
              </w:rPr>
              <w:t xml:space="preserve"> is provided and for a PUCCH transmission in SBFD symbols,</w:t>
            </w:r>
            <w:r w:rsidRPr="00C467EB">
              <w:rPr>
                <w:sz w:val="18"/>
                <w:szCs w:val="18"/>
              </w:rPr>
              <w:t xml:space="preserve"> the values of </w:t>
            </w: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rPr>
                    <m:t>O_UE_P</m:t>
                  </m:r>
                  <m:r>
                    <m:rPr>
                      <m:nor/>
                    </m:rPr>
                    <w:rPr>
                      <w:rFonts w:ascii="Cambria Math"/>
                      <w:iCs/>
                      <w:sz w:val="18"/>
                      <w:szCs w:val="18"/>
                      <w:lang w:val="x-none"/>
                    </w:rPr>
                    <m:t>U</m:t>
                  </m:r>
                  <m:r>
                    <m:rPr>
                      <m:nor/>
                    </m:rPr>
                    <w:rPr>
                      <w:rFonts w:ascii="Cambria Math"/>
                      <w:iCs/>
                      <w:sz w:val="18"/>
                      <w:szCs w:val="18"/>
                    </w:rPr>
                    <m:t>C</m:t>
                  </m:r>
                  <m:r>
                    <m:rPr>
                      <m:nor/>
                    </m:rPr>
                    <w:rPr>
                      <w:rFonts w:ascii="Cambria Math"/>
                      <w:iCs/>
                      <w:sz w:val="18"/>
                      <w:szCs w:val="18"/>
                      <w:lang w:val="x-none"/>
                    </w:rPr>
                    <m:t>CH</m:t>
                  </m:r>
                </m:sub>
              </m:sSub>
              <m:d>
                <m:dPr>
                  <m:ctrlPr>
                    <w:rPr>
                      <w:rFonts w:ascii="Cambria Math" w:hAnsi="Cambria Math"/>
                      <w:sz w:val="18"/>
                      <w:szCs w:val="18"/>
                      <w:lang w:val="x-none"/>
                    </w:rPr>
                  </m:ctrlPr>
                </m:dPr>
                <m:e>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u</m:t>
                      </m:r>
                    </m:sub>
                  </m:sSub>
                </m:e>
              </m:d>
            </m:oMath>
            <w:r w:rsidRPr="00C467EB">
              <w:rPr>
                <w:sz w:val="18"/>
                <w:szCs w:val="18"/>
              </w:rPr>
              <w:t xml:space="preserve"> and the </w:t>
            </w:r>
            <w:r w:rsidRPr="00C467EB">
              <w:rPr>
                <w:sz w:val="18"/>
                <w:szCs w:val="18"/>
                <w:lang w:val="x-none"/>
              </w:rPr>
              <w:t>PU</w:t>
            </w:r>
            <w:r w:rsidRPr="00C467EB">
              <w:rPr>
                <w:sz w:val="18"/>
                <w:szCs w:val="18"/>
              </w:rPr>
              <w:t>C</w:t>
            </w:r>
            <w:r w:rsidRPr="00C467EB">
              <w:rPr>
                <w:sz w:val="18"/>
                <w:szCs w:val="18"/>
                <w:lang w:val="x-none"/>
              </w:rPr>
              <w:t xml:space="preserve">CH power control adjustment state </w:t>
            </w:r>
            <m:oMath>
              <m:r>
                <w:rPr>
                  <w:rFonts w:ascii="Cambria Math" w:hAnsi="Cambria Math"/>
                  <w:sz w:val="18"/>
                  <w:szCs w:val="18"/>
                </w:rPr>
                <m:t>l</m:t>
              </m:r>
            </m:oMath>
            <w:r w:rsidRPr="00C467EB">
              <w:rPr>
                <w:sz w:val="18"/>
                <w:szCs w:val="18"/>
              </w:rPr>
              <w:t xml:space="preserve"> are provided by </w:t>
            </w:r>
            <w:r w:rsidRPr="00C467EB">
              <w:rPr>
                <w:i/>
                <w:sz w:val="18"/>
                <w:szCs w:val="18"/>
                <w:lang w:val="x-none"/>
              </w:rPr>
              <w:t>p0AlphaSetforPUCCH</w:t>
            </w:r>
            <w:r w:rsidRPr="00C467EB">
              <w:rPr>
                <w:sz w:val="18"/>
                <w:szCs w:val="18"/>
              </w:rPr>
              <w:t xml:space="preserve"> or by </w:t>
            </w:r>
            <w:r w:rsidRPr="00C467EB">
              <w:rPr>
                <w:i/>
                <w:sz w:val="18"/>
                <w:szCs w:val="18"/>
                <w:lang w:val="x-none"/>
              </w:rPr>
              <w:t>p0AlphaSetforPUCCH-SBFD</w:t>
            </w:r>
            <w:r w:rsidRPr="00C467EB">
              <w:rPr>
                <w:sz w:val="18"/>
                <w:szCs w:val="18"/>
                <w:lang w:val="x-none"/>
              </w:rPr>
              <w:t xml:space="preserve">, respectively, </w:t>
            </w:r>
            <w:r w:rsidRPr="00C467EB">
              <w:rPr>
                <w:sz w:val="18"/>
                <w:szCs w:val="18"/>
              </w:rPr>
              <w:t xml:space="preserve">associated with the indicated </w:t>
            </w:r>
            <w:r w:rsidRPr="00C467EB">
              <w:rPr>
                <w:rFonts w:cs="Times"/>
                <w:i/>
                <w:iCs/>
                <w:sz w:val="18"/>
                <w:szCs w:val="18"/>
                <w:lang w:val="x-none"/>
              </w:rPr>
              <w:t>TCI</w:t>
            </w:r>
            <w:r w:rsidRPr="00C467EB">
              <w:rPr>
                <w:rFonts w:cs="Times"/>
                <w:i/>
                <w:iCs/>
                <w:sz w:val="18"/>
                <w:szCs w:val="18"/>
              </w:rPr>
              <w:t>-</w:t>
            </w:r>
            <w:r w:rsidRPr="00C467EB">
              <w:rPr>
                <w:rFonts w:cs="Times"/>
                <w:i/>
                <w:iCs/>
                <w:sz w:val="18"/>
                <w:szCs w:val="18"/>
                <w:lang w:val="x-none"/>
              </w:rPr>
              <w:t>State</w:t>
            </w:r>
            <w:r w:rsidRPr="00C467EB">
              <w:rPr>
                <w:rFonts w:cs="Times"/>
                <w:iCs/>
                <w:sz w:val="18"/>
                <w:szCs w:val="18"/>
                <w:lang w:val="x-none"/>
              </w:rPr>
              <w:t xml:space="preserve"> </w:t>
            </w:r>
            <w:r w:rsidRPr="00C467EB">
              <w:rPr>
                <w:rFonts w:cs="Times"/>
                <w:iCs/>
                <w:sz w:val="18"/>
                <w:szCs w:val="18"/>
              </w:rPr>
              <w:t>or</w:t>
            </w:r>
            <w:r w:rsidRPr="00C467EB">
              <w:rPr>
                <w:sz w:val="18"/>
                <w:szCs w:val="18"/>
              </w:rPr>
              <w:t xml:space="preserve"> </w:t>
            </w:r>
            <w:r w:rsidRPr="00C467EB">
              <w:rPr>
                <w:i/>
                <w:iCs/>
                <w:sz w:val="18"/>
                <w:szCs w:val="18"/>
              </w:rPr>
              <w:t>TCI-UL-State</w:t>
            </w:r>
            <w:r w:rsidRPr="00C467EB">
              <w:rPr>
                <w:sz w:val="18"/>
                <w:szCs w:val="18"/>
              </w:rPr>
              <w:t xml:space="preserve">, or by </w:t>
            </w:r>
            <w:r w:rsidRPr="00C467EB">
              <w:rPr>
                <w:i/>
                <w:sz w:val="18"/>
                <w:szCs w:val="18"/>
                <w:lang w:val="x-none"/>
              </w:rPr>
              <w:t>p0AlphaSetforPUCCH</w:t>
            </w:r>
            <w:r w:rsidRPr="00C467EB">
              <w:rPr>
                <w:sz w:val="18"/>
                <w:szCs w:val="18"/>
              </w:rPr>
              <w:t xml:space="preserve"> associated with the </w:t>
            </w:r>
            <w:proofErr w:type="spellStart"/>
            <w:r w:rsidRPr="00C467EB">
              <w:rPr>
                <w:i/>
                <w:sz w:val="18"/>
                <w:szCs w:val="18"/>
                <w:lang w:val="x-none"/>
              </w:rPr>
              <w:t>CandidateTCI</w:t>
            </w:r>
            <w:proofErr w:type="spellEnd"/>
            <w:r w:rsidRPr="00C467EB">
              <w:rPr>
                <w:i/>
                <w:sz w:val="18"/>
                <w:szCs w:val="18"/>
                <w:lang w:val="x-none"/>
              </w:rPr>
              <w:t>-State</w:t>
            </w:r>
            <w:r w:rsidRPr="00C467EB">
              <w:rPr>
                <w:sz w:val="18"/>
                <w:szCs w:val="18"/>
                <w:lang w:val="x-none"/>
              </w:rPr>
              <w:t xml:space="preserve"> or </w:t>
            </w:r>
            <w:proofErr w:type="spellStart"/>
            <w:r w:rsidRPr="00C467EB">
              <w:rPr>
                <w:i/>
                <w:sz w:val="18"/>
                <w:szCs w:val="18"/>
                <w:lang w:val="x-none"/>
              </w:rPr>
              <w:t>CandidateTCI</w:t>
            </w:r>
            <w:proofErr w:type="spellEnd"/>
            <w:r w:rsidRPr="00C467EB">
              <w:rPr>
                <w:i/>
                <w:sz w:val="18"/>
                <w:szCs w:val="18"/>
                <w:lang w:val="x-none"/>
              </w:rPr>
              <w:t>-UL-State</w:t>
            </w:r>
            <w:r w:rsidRPr="00C467EB">
              <w:rPr>
                <w:sz w:val="18"/>
                <w:szCs w:val="18"/>
                <w:lang w:val="x-none"/>
              </w:rPr>
              <w:t xml:space="preserve"> indicated in the LTM Cell Switch Command MAC CE</w:t>
            </w:r>
            <w:ins w:id="13" w:author="Jae-Nam Shim" w:date="2025-08-13T06:51:00Z">
              <w:r w:rsidRPr="00C467EB">
                <w:rPr>
                  <w:color w:val="EE0000"/>
                  <w:sz w:val="18"/>
                  <w:szCs w:val="18"/>
                  <w:lang w:val="x-none"/>
                </w:rPr>
                <w:t xml:space="preserve">, </w:t>
              </w:r>
              <w:r w:rsidRPr="00C467EB">
                <w:rPr>
                  <w:rFonts w:eastAsia="ＭＳ 明朝"/>
                  <w:color w:val="EE0000"/>
                  <w:sz w:val="18"/>
                  <w:szCs w:val="18"/>
                </w:rPr>
                <w:t xml:space="preserve">or by </w:t>
              </w:r>
              <w:r w:rsidRPr="00C467EB">
                <w:rPr>
                  <w:rFonts w:eastAsia="ＭＳ 明朝"/>
                  <w:i/>
                  <w:color w:val="EE0000"/>
                  <w:sz w:val="18"/>
                  <w:szCs w:val="18"/>
                </w:rPr>
                <w:t>p0AlphaSetforPUSCH</w:t>
              </w:r>
              <w:r w:rsidRPr="00C467EB">
                <w:rPr>
                  <w:rFonts w:eastAsia="ＭＳ 明朝"/>
                  <w:color w:val="EE0000"/>
                  <w:sz w:val="18"/>
                  <w:szCs w:val="18"/>
                </w:rPr>
                <w:t xml:space="preserve"> associated with</w:t>
              </w:r>
              <w:r w:rsidRPr="00C467EB">
                <w:rPr>
                  <w:rFonts w:eastAsia="ＭＳ 明朝"/>
                  <w:i/>
                  <w:color w:val="EE0000"/>
                  <w:sz w:val="18"/>
                  <w:szCs w:val="18"/>
                </w:rPr>
                <w:t xml:space="preserve">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-State</w:t>
              </w:r>
              <w:r w:rsidRPr="00C467EB">
                <w:rPr>
                  <w:rFonts w:eastAsia="ＭＳ 明朝"/>
                  <w:color w:val="EE0000"/>
                  <w:sz w:val="18"/>
                  <w:szCs w:val="18"/>
                </w:rPr>
                <w:t xml:space="preserve"> or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-UL-State</w:t>
              </w:r>
              <w:r w:rsidRPr="00C467EB">
                <w:rPr>
                  <w:rFonts w:eastAsia="ＭＳ 明朝"/>
                  <w:color w:val="EE0000"/>
                  <w:sz w:val="18"/>
                  <w:szCs w:val="18"/>
                </w:rPr>
                <w:t xml:space="preserve"> selected by the UE for the </w:t>
              </w:r>
            </w:ins>
            <w:ins w:id="14" w:author="Jae-Nam Shim" w:date="2025-11-17T17:54:00Z">
              <w:r w:rsidRPr="00C467EB">
                <w:rPr>
                  <w:rFonts w:eastAsia="ＭＳ 明朝"/>
                  <w:color w:val="EE0000"/>
                  <w:sz w:val="18"/>
                  <w:szCs w:val="18"/>
                </w:rPr>
                <w:t xml:space="preserve">RACH-less </w:t>
              </w:r>
            </w:ins>
            <w:ins w:id="15" w:author="Jae-Nam Shim" w:date="2025-08-13T06:51:00Z">
              <w:r w:rsidRPr="00C467EB">
                <w:rPr>
                  <w:rFonts w:eastAsia="ＭＳ 明朝"/>
                  <w:color w:val="EE0000"/>
                  <w:sz w:val="18"/>
                  <w:szCs w:val="18"/>
                </w:rPr>
                <w:t>conditional LTM cell switch</w:t>
              </w:r>
            </w:ins>
          </w:p>
          <w:p w14:paraId="02220446" w14:textId="77777777" w:rsidR="00C368F5" w:rsidRPr="00C467EB" w:rsidRDefault="00C368F5" w:rsidP="0012741A">
            <w:pPr>
              <w:spacing w:after="180"/>
              <w:ind w:left="568" w:hanging="284"/>
              <w:rPr>
                <w:sz w:val="18"/>
                <w:szCs w:val="18"/>
              </w:rPr>
            </w:pPr>
            <w:r w:rsidRPr="00C467EB">
              <w:rPr>
                <w:sz w:val="18"/>
                <w:szCs w:val="18"/>
                <w:lang w:val="x-none"/>
              </w:rPr>
              <w:t>-</w:t>
            </w:r>
            <w:r w:rsidRPr="00C467EB">
              <w:rPr>
                <w:sz w:val="18"/>
                <w:szCs w:val="18"/>
                <w:lang w:val="x-none"/>
              </w:rPr>
              <w:tab/>
            </w:r>
            <w:r w:rsidRPr="00C467EB">
              <w:rPr>
                <w:sz w:val="18"/>
                <w:szCs w:val="18"/>
              </w:rPr>
              <w:t xml:space="preserve">in clause 7.3.1, if </w:t>
            </w:r>
            <w:r w:rsidRPr="00C467EB">
              <w:rPr>
                <w:i/>
                <w:sz w:val="18"/>
                <w:szCs w:val="18"/>
                <w:lang w:val="x-none"/>
              </w:rPr>
              <w:t>p0AlphaSetforSRS</w:t>
            </w:r>
            <w:r w:rsidRPr="00C467EB">
              <w:rPr>
                <w:sz w:val="18"/>
                <w:szCs w:val="18"/>
              </w:rPr>
              <w:t xml:space="preserve"> is provided, </w:t>
            </w:r>
          </w:p>
          <w:p w14:paraId="6E0A9013" w14:textId="77777777" w:rsidR="00C368F5" w:rsidRPr="00C467EB" w:rsidRDefault="00C368F5" w:rsidP="0012741A">
            <w:pPr>
              <w:spacing w:after="180"/>
              <w:ind w:left="851" w:hanging="284"/>
              <w:rPr>
                <w:color w:val="EE0000"/>
                <w:sz w:val="18"/>
                <w:szCs w:val="18"/>
                <w:lang w:val="x-none"/>
              </w:rPr>
            </w:pPr>
            <w:r w:rsidRPr="00C467EB">
              <w:rPr>
                <w:sz w:val="18"/>
                <w:szCs w:val="18"/>
                <w:lang w:val="x-none"/>
              </w:rPr>
              <w:t>-</w:t>
            </w:r>
            <w:r w:rsidRPr="00C467EB">
              <w:rPr>
                <w:sz w:val="18"/>
                <w:szCs w:val="18"/>
                <w:lang w:val="x-none"/>
              </w:rPr>
              <w:tab/>
              <w:t xml:space="preserve">if </w:t>
            </w:r>
            <w:proofErr w:type="spellStart"/>
            <w:r w:rsidRPr="00C467EB">
              <w:rPr>
                <w:i/>
                <w:iCs/>
                <w:sz w:val="18"/>
                <w:szCs w:val="18"/>
                <w:lang w:val="x-none"/>
              </w:rPr>
              <w:t>followUnifiedTCI</w:t>
            </w:r>
            <w:proofErr w:type="spellEnd"/>
            <w:r w:rsidRPr="00C467EB">
              <w:rPr>
                <w:i/>
                <w:iCs/>
                <w:sz w:val="18"/>
                <w:szCs w:val="18"/>
              </w:rPr>
              <w:t>-S</w:t>
            </w:r>
            <w:proofErr w:type="spellStart"/>
            <w:r w:rsidRPr="00C467EB">
              <w:rPr>
                <w:i/>
                <w:iCs/>
                <w:sz w:val="18"/>
                <w:szCs w:val="18"/>
                <w:lang w:val="x-none"/>
              </w:rPr>
              <w:t>tateSRS</w:t>
            </w:r>
            <w:proofErr w:type="spellEnd"/>
            <w:r w:rsidRPr="00C467EB">
              <w:rPr>
                <w:sz w:val="18"/>
                <w:szCs w:val="18"/>
                <w:lang w:val="x-none"/>
              </w:rPr>
              <w:t xml:space="preserve"> is provided for a SRS resource set, the values of</w:t>
            </w:r>
            <w:r w:rsidRPr="00C467EB">
              <w:rPr>
                <w:sz w:val="18"/>
                <w:szCs w:val="18"/>
              </w:rPr>
              <w:t xml:space="preserve"> </w:t>
            </w:r>
            <w:r w:rsidRPr="00C467EB">
              <w:rPr>
                <w:sz w:val="18"/>
                <w:szCs w:val="18"/>
                <w:lang w:val="x-none"/>
              </w:rPr>
              <w:t xml:space="preserve"> </w:t>
            </w: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lang w:val="x-none"/>
                    </w:rPr>
                    <m:t>O_UE_SRS</m:t>
                  </m:r>
                  <m:r>
                    <m:rPr>
                      <m:sty m:val="p"/>
                    </m:rPr>
                    <w:rPr>
                      <w:rFonts w:ascii="Cambria Math"/>
                      <w:sz w:val="18"/>
                      <w:szCs w:val="18"/>
                      <w:lang w:val="x-none"/>
                    </w:rPr>
                    <m:t>,</m:t>
                  </m:r>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s</m:t>
                      </m:r>
                    </m:sub>
                  </m:sSub>
                </m:e>
              </m:d>
            </m:oMath>
            <w:r w:rsidRPr="00C467EB">
              <w:rPr>
                <w:sz w:val="18"/>
                <w:szCs w:val="18"/>
                <w:lang w:val="x-none"/>
              </w:rPr>
              <w:t xml:space="preserve">, </w:t>
            </w:r>
            <m:oMath>
              <m:sSub>
                <m:sSubPr>
                  <m:ctrlPr>
                    <w:rPr>
                      <w:rFonts w:ascii="Cambria Math" w:hAnsi="Cambria Math"/>
                      <w:iCs/>
                      <w:sz w:val="18"/>
                      <w:szCs w:val="18"/>
                      <w:lang w:val="x-none"/>
                    </w:rPr>
                  </m:ctrlPr>
                </m:sSubPr>
                <m:e>
                  <m:r>
                    <w:rPr>
                      <w:rFonts w:ascii="Cambria Math" w:hAnsi="Cambria Math"/>
                      <w:sz w:val="18"/>
                      <w:szCs w:val="18"/>
                      <w:lang w:val="x-none"/>
                    </w:rPr>
                    <m:t>α</m:t>
                  </m:r>
                </m:e>
                <m:sub>
                  <m:r>
                    <m:rPr>
                      <m:sty m:val="p"/>
                    </m:rPr>
                    <w:rPr>
                      <w:rFonts w:ascii="Cambria Math"/>
                      <w:sz w:val="18"/>
                      <w:szCs w:val="18"/>
                      <w:lang w:val="x-none"/>
                    </w:rPr>
                    <m:t>SRS</m:t>
                  </m:r>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s</m:t>
                      </m:r>
                    </m:sub>
                  </m:sSub>
                </m:e>
              </m:d>
            </m:oMath>
            <w:r w:rsidRPr="00C467EB">
              <w:rPr>
                <w:sz w:val="18"/>
                <w:szCs w:val="18"/>
                <w:lang w:val="x-none"/>
              </w:rPr>
              <w:t xml:space="preserve">, and SRS power control adjustment state </w:t>
            </w:r>
            <m:oMath>
              <m:r>
                <w:rPr>
                  <w:rFonts w:ascii="Cambria Math" w:hAnsi="Cambria Math"/>
                  <w:sz w:val="18"/>
                  <w:szCs w:val="18"/>
                  <w:lang w:val="x-none"/>
                </w:rPr>
                <m:t>l</m:t>
              </m:r>
            </m:oMath>
            <w:r w:rsidRPr="00C467EB">
              <w:rPr>
                <w:sz w:val="18"/>
                <w:szCs w:val="18"/>
                <w:lang w:val="x-none"/>
              </w:rPr>
              <w:t xml:space="preserve"> are provided by </w:t>
            </w:r>
            <w:r w:rsidRPr="00C467EB">
              <w:rPr>
                <w:i/>
                <w:sz w:val="18"/>
                <w:szCs w:val="18"/>
                <w:lang w:val="x-none"/>
              </w:rPr>
              <w:t>p0AlphaSetforSRS</w:t>
            </w:r>
            <w:r w:rsidRPr="00C467EB">
              <w:rPr>
                <w:sz w:val="18"/>
                <w:szCs w:val="18"/>
                <w:lang w:val="x-none"/>
              </w:rPr>
              <w:t xml:space="preserve"> </w:t>
            </w:r>
            <w:r w:rsidRPr="00C467EB">
              <w:rPr>
                <w:sz w:val="18"/>
                <w:szCs w:val="18"/>
              </w:rPr>
              <w:t xml:space="preserve">or, if </w:t>
            </w:r>
            <w:r w:rsidRPr="00C467EB">
              <w:rPr>
                <w:i/>
                <w:sz w:val="18"/>
                <w:szCs w:val="18"/>
                <w:lang w:val="x-none"/>
              </w:rPr>
              <w:t>p0AlphaSetforSRS-SBFD</w:t>
            </w:r>
            <w:r w:rsidRPr="00C467EB">
              <w:rPr>
                <w:sz w:val="18"/>
                <w:szCs w:val="18"/>
              </w:rPr>
              <w:t xml:space="preserve"> is provided </w:t>
            </w:r>
            <w:r w:rsidRPr="00C467EB">
              <w:rPr>
                <w:sz w:val="18"/>
                <w:szCs w:val="18"/>
                <w:lang w:val="x-none"/>
              </w:rPr>
              <w:t>and for an SRS transmission in SBFD symbols</w:t>
            </w:r>
            <w:r w:rsidRPr="00C467EB">
              <w:rPr>
                <w:sz w:val="18"/>
                <w:szCs w:val="18"/>
              </w:rPr>
              <w:t xml:space="preserve">, </w:t>
            </w:r>
            <w:r w:rsidRPr="00C467EB">
              <w:rPr>
                <w:sz w:val="18"/>
                <w:szCs w:val="18"/>
                <w:lang w:val="x-none"/>
              </w:rPr>
              <w:t xml:space="preserve">by </w:t>
            </w:r>
            <w:r w:rsidRPr="00C467EB">
              <w:rPr>
                <w:i/>
                <w:sz w:val="18"/>
                <w:szCs w:val="18"/>
                <w:lang w:val="x-none"/>
              </w:rPr>
              <w:t>p0AlphaSetforSRS-SBFD</w:t>
            </w:r>
            <w:r w:rsidRPr="00C467EB">
              <w:rPr>
                <w:sz w:val="18"/>
                <w:szCs w:val="18"/>
                <w:lang w:val="x-none"/>
              </w:rPr>
              <w:t>,</w:t>
            </w:r>
            <w:r w:rsidRPr="00C467EB">
              <w:rPr>
                <w:sz w:val="18"/>
                <w:szCs w:val="18"/>
              </w:rPr>
              <w:t xml:space="preserve"> </w:t>
            </w:r>
            <w:r w:rsidRPr="00C467EB">
              <w:rPr>
                <w:sz w:val="18"/>
                <w:szCs w:val="18"/>
                <w:lang w:val="x-none"/>
              </w:rPr>
              <w:t xml:space="preserve">associated with the indicated </w:t>
            </w:r>
            <w:r w:rsidRPr="00C467EB">
              <w:rPr>
                <w:i/>
                <w:iCs/>
                <w:sz w:val="18"/>
                <w:szCs w:val="18"/>
                <w:lang w:val="x-none"/>
              </w:rPr>
              <w:t>TCI</w:t>
            </w:r>
            <w:r w:rsidRPr="00C467EB">
              <w:rPr>
                <w:i/>
                <w:iCs/>
                <w:sz w:val="18"/>
                <w:szCs w:val="18"/>
              </w:rPr>
              <w:t>-</w:t>
            </w:r>
            <w:r w:rsidRPr="00C467EB">
              <w:rPr>
                <w:i/>
                <w:iCs/>
                <w:sz w:val="18"/>
                <w:szCs w:val="18"/>
                <w:lang w:val="x-none"/>
              </w:rPr>
              <w:t>State</w:t>
            </w:r>
            <w:r w:rsidRPr="00C467EB">
              <w:rPr>
                <w:sz w:val="18"/>
                <w:szCs w:val="18"/>
                <w:lang w:val="x-none"/>
              </w:rPr>
              <w:t xml:space="preserve"> or </w:t>
            </w:r>
            <w:r w:rsidRPr="00C467EB">
              <w:rPr>
                <w:i/>
                <w:iCs/>
                <w:sz w:val="18"/>
                <w:szCs w:val="18"/>
              </w:rPr>
              <w:t>TCI-UL-State</w:t>
            </w:r>
            <w:r w:rsidRPr="00C467EB">
              <w:rPr>
                <w:sz w:val="18"/>
                <w:szCs w:val="18"/>
              </w:rPr>
              <w:t xml:space="preserve">, or by </w:t>
            </w:r>
            <w:r w:rsidRPr="00C467EB">
              <w:rPr>
                <w:i/>
                <w:sz w:val="18"/>
                <w:szCs w:val="18"/>
                <w:lang w:val="x-none"/>
              </w:rPr>
              <w:t>p0AlphaSetforSRS</w:t>
            </w:r>
            <w:r w:rsidRPr="00C467EB">
              <w:rPr>
                <w:sz w:val="18"/>
                <w:szCs w:val="18"/>
              </w:rPr>
              <w:t xml:space="preserve"> associated with the </w:t>
            </w:r>
            <w:proofErr w:type="spellStart"/>
            <w:r w:rsidRPr="00C467EB">
              <w:rPr>
                <w:i/>
                <w:sz w:val="18"/>
                <w:szCs w:val="18"/>
                <w:lang w:val="x-none"/>
              </w:rPr>
              <w:t>CandidateTCI</w:t>
            </w:r>
            <w:proofErr w:type="spellEnd"/>
            <w:r w:rsidRPr="00C467EB">
              <w:rPr>
                <w:i/>
                <w:sz w:val="18"/>
                <w:szCs w:val="18"/>
                <w:lang w:val="x-none"/>
              </w:rPr>
              <w:t>-State</w:t>
            </w:r>
            <w:r w:rsidRPr="00C467EB">
              <w:rPr>
                <w:sz w:val="18"/>
                <w:szCs w:val="18"/>
                <w:lang w:val="x-none"/>
              </w:rPr>
              <w:t xml:space="preserve"> or </w:t>
            </w:r>
            <w:proofErr w:type="spellStart"/>
            <w:r w:rsidRPr="00C467EB">
              <w:rPr>
                <w:i/>
                <w:sz w:val="18"/>
                <w:szCs w:val="18"/>
                <w:lang w:val="x-none"/>
              </w:rPr>
              <w:t>CandidateTCI</w:t>
            </w:r>
            <w:proofErr w:type="spellEnd"/>
            <w:r w:rsidRPr="00C467EB">
              <w:rPr>
                <w:i/>
                <w:sz w:val="18"/>
                <w:szCs w:val="18"/>
                <w:lang w:val="x-none"/>
              </w:rPr>
              <w:t>-UL-State</w:t>
            </w:r>
            <w:r w:rsidRPr="00C467EB">
              <w:rPr>
                <w:sz w:val="18"/>
                <w:szCs w:val="18"/>
                <w:lang w:val="x-none"/>
              </w:rPr>
              <w:t xml:space="preserve"> indicated in the LTM Cell Switch Command MAC CE</w:t>
            </w:r>
            <w:ins w:id="16" w:author="Jae-Nam Shim" w:date="2025-08-13T06:51:00Z">
              <w:r w:rsidRPr="00C467EB">
                <w:rPr>
                  <w:color w:val="EE0000"/>
                  <w:sz w:val="18"/>
                  <w:szCs w:val="18"/>
                  <w:lang w:val="x-none"/>
                </w:rPr>
                <w:t xml:space="preserve">, </w:t>
              </w:r>
              <w:r w:rsidRPr="00C467EB">
                <w:rPr>
                  <w:rFonts w:eastAsia="ＭＳ 明朝"/>
                  <w:color w:val="EE0000"/>
                  <w:sz w:val="18"/>
                  <w:szCs w:val="18"/>
                </w:rPr>
                <w:t xml:space="preserve">or by </w:t>
              </w:r>
              <w:r w:rsidRPr="00C467EB">
                <w:rPr>
                  <w:rFonts w:eastAsia="ＭＳ 明朝"/>
                  <w:i/>
                  <w:color w:val="EE0000"/>
                  <w:sz w:val="18"/>
                  <w:szCs w:val="18"/>
                </w:rPr>
                <w:t>p0AlphaSetforPUSCH</w:t>
              </w:r>
              <w:r w:rsidRPr="00C467EB">
                <w:rPr>
                  <w:rFonts w:eastAsia="ＭＳ 明朝"/>
                  <w:color w:val="EE0000"/>
                  <w:sz w:val="18"/>
                  <w:szCs w:val="18"/>
                </w:rPr>
                <w:t xml:space="preserve"> associated with</w:t>
              </w:r>
              <w:r w:rsidRPr="00C467EB">
                <w:rPr>
                  <w:rFonts w:eastAsia="ＭＳ 明朝"/>
                  <w:i/>
                  <w:color w:val="EE0000"/>
                  <w:sz w:val="18"/>
                  <w:szCs w:val="18"/>
                </w:rPr>
                <w:t xml:space="preserve">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-State</w:t>
              </w:r>
              <w:r w:rsidRPr="00C467EB">
                <w:rPr>
                  <w:rFonts w:eastAsia="ＭＳ 明朝"/>
                  <w:color w:val="EE0000"/>
                  <w:sz w:val="18"/>
                  <w:szCs w:val="18"/>
                </w:rPr>
                <w:t xml:space="preserve"> or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-UL-State</w:t>
              </w:r>
              <w:r w:rsidRPr="00C467EB">
                <w:rPr>
                  <w:rFonts w:eastAsia="ＭＳ 明朝"/>
                  <w:color w:val="EE0000"/>
                  <w:sz w:val="18"/>
                  <w:szCs w:val="18"/>
                </w:rPr>
                <w:t xml:space="preserve"> selected by the UE for the </w:t>
              </w:r>
            </w:ins>
            <w:ins w:id="17" w:author="Jae-Nam Shim" w:date="2025-11-17T17:54:00Z">
              <w:r w:rsidRPr="00C467EB">
                <w:rPr>
                  <w:rFonts w:eastAsia="ＭＳ 明朝"/>
                  <w:color w:val="EE0000"/>
                  <w:sz w:val="18"/>
                  <w:szCs w:val="18"/>
                </w:rPr>
                <w:t xml:space="preserve">RACH-less </w:t>
              </w:r>
            </w:ins>
            <w:ins w:id="18" w:author="Jae-Nam Shim" w:date="2025-08-13T06:51:00Z">
              <w:r w:rsidRPr="00C467EB">
                <w:rPr>
                  <w:rFonts w:eastAsia="ＭＳ 明朝"/>
                  <w:color w:val="EE0000"/>
                  <w:sz w:val="18"/>
                  <w:szCs w:val="18"/>
                </w:rPr>
                <w:t>conditional LTM cell switch</w:t>
              </w:r>
            </w:ins>
          </w:p>
          <w:p w14:paraId="26460DE9" w14:textId="77777777" w:rsidR="00C368F5" w:rsidRPr="00494295" w:rsidRDefault="00C368F5" w:rsidP="0012741A">
            <w:pPr>
              <w:spacing w:after="180"/>
              <w:ind w:left="851" w:hanging="284"/>
              <w:rPr>
                <w:sz w:val="18"/>
                <w:szCs w:val="18"/>
              </w:rPr>
            </w:pPr>
            <w:r w:rsidRPr="00C467EB">
              <w:rPr>
                <w:sz w:val="18"/>
                <w:szCs w:val="18"/>
                <w:lang w:val="x-none"/>
              </w:rPr>
              <w:t>-</w:t>
            </w:r>
            <w:r w:rsidRPr="00C467EB">
              <w:rPr>
                <w:sz w:val="18"/>
                <w:szCs w:val="18"/>
                <w:lang w:val="x-none"/>
              </w:rPr>
              <w:tab/>
              <w:t xml:space="preserve">else, if </w:t>
            </w:r>
            <w:proofErr w:type="spellStart"/>
            <w:r w:rsidRPr="00C467EB">
              <w:rPr>
                <w:i/>
                <w:iCs/>
                <w:sz w:val="18"/>
                <w:szCs w:val="18"/>
                <w:lang w:val="x-none"/>
              </w:rPr>
              <w:t>followUnifiedTCI</w:t>
            </w:r>
            <w:proofErr w:type="spellEnd"/>
            <w:r w:rsidRPr="00C467EB">
              <w:rPr>
                <w:i/>
                <w:iCs/>
                <w:sz w:val="18"/>
                <w:szCs w:val="18"/>
              </w:rPr>
              <w:t>-S</w:t>
            </w:r>
            <w:proofErr w:type="spellStart"/>
            <w:r w:rsidRPr="00C467EB">
              <w:rPr>
                <w:i/>
                <w:iCs/>
                <w:sz w:val="18"/>
                <w:szCs w:val="18"/>
                <w:lang w:val="x-none"/>
              </w:rPr>
              <w:t>tateSRS</w:t>
            </w:r>
            <w:proofErr w:type="spellEnd"/>
            <w:r w:rsidRPr="00C467EB">
              <w:rPr>
                <w:sz w:val="18"/>
                <w:szCs w:val="18"/>
                <w:lang w:val="x-none"/>
              </w:rPr>
              <w:t xml:space="preserve"> is not provided for a SRS resource set and for a SRS resource from the SRS resource set</w:t>
            </w:r>
            <w:r w:rsidRPr="00C467EB">
              <w:rPr>
                <w:sz w:val="18"/>
                <w:szCs w:val="18"/>
              </w:rPr>
              <w:t>,</w:t>
            </w:r>
            <w:r w:rsidRPr="00C467EB">
              <w:rPr>
                <w:sz w:val="18"/>
                <w:szCs w:val="18"/>
                <w:lang w:val="x-none"/>
              </w:rPr>
              <w:t xml:space="preserve"> the values of </w:t>
            </w: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lang w:val="x-none"/>
                    </w:rPr>
                    <m:t>O_UE_SRS</m:t>
                  </m:r>
                  <m:r>
                    <m:rPr>
                      <m:sty m:val="p"/>
                    </m:rPr>
                    <w:rPr>
                      <w:rFonts w:ascii="Cambria Math"/>
                      <w:sz w:val="18"/>
                      <w:szCs w:val="18"/>
                      <w:lang w:val="x-none"/>
                    </w:rPr>
                    <m:t>,</m:t>
                  </m:r>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s</m:t>
                      </m:r>
                    </m:sub>
                  </m:sSub>
                </m:e>
              </m:d>
            </m:oMath>
            <w:r w:rsidRPr="00C467EB">
              <w:rPr>
                <w:sz w:val="18"/>
                <w:szCs w:val="18"/>
                <w:lang w:val="x-none"/>
              </w:rPr>
              <w:t xml:space="preserve">, </w:t>
            </w:r>
            <m:oMath>
              <m:sSub>
                <m:sSubPr>
                  <m:ctrlPr>
                    <w:rPr>
                      <w:rFonts w:ascii="Cambria Math" w:hAnsi="Cambria Math"/>
                      <w:iCs/>
                      <w:sz w:val="18"/>
                      <w:szCs w:val="18"/>
                      <w:lang w:val="x-none"/>
                    </w:rPr>
                  </m:ctrlPr>
                </m:sSubPr>
                <m:e>
                  <m:r>
                    <w:rPr>
                      <w:rFonts w:ascii="Cambria Math" w:hAnsi="Cambria Math"/>
                      <w:sz w:val="18"/>
                      <w:szCs w:val="18"/>
                      <w:lang w:val="x-none"/>
                    </w:rPr>
                    <m:t>α</m:t>
                  </m:r>
                </m:e>
                <m:sub>
                  <m:r>
                    <m:rPr>
                      <m:sty m:val="p"/>
                    </m:rPr>
                    <w:rPr>
                      <w:rFonts w:ascii="Cambria Math"/>
                      <w:sz w:val="18"/>
                      <w:szCs w:val="18"/>
                      <w:lang w:val="x-none"/>
                    </w:rPr>
                    <m:t>SRS</m:t>
                  </m:r>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s</m:t>
                      </m:r>
                    </m:sub>
                  </m:sSub>
                </m:e>
              </m:d>
            </m:oMath>
            <w:r w:rsidRPr="00C467EB">
              <w:rPr>
                <w:sz w:val="18"/>
                <w:szCs w:val="18"/>
                <w:lang w:val="x-none"/>
              </w:rPr>
              <w:t xml:space="preserve">, and SRS power control adjustment state </w:t>
            </w:r>
            <m:oMath>
              <m:r>
                <w:rPr>
                  <w:rFonts w:ascii="Cambria Math" w:hAnsi="Cambria Math"/>
                  <w:sz w:val="18"/>
                  <w:szCs w:val="18"/>
                  <w:lang w:val="x-none"/>
                </w:rPr>
                <m:t>l</m:t>
              </m:r>
            </m:oMath>
            <w:r w:rsidRPr="00C467EB">
              <w:rPr>
                <w:sz w:val="18"/>
                <w:szCs w:val="18"/>
                <w:lang w:val="x-none"/>
              </w:rPr>
              <w:t xml:space="preserve"> are provided by </w:t>
            </w:r>
            <w:r w:rsidRPr="00C467EB">
              <w:rPr>
                <w:i/>
                <w:sz w:val="18"/>
                <w:szCs w:val="18"/>
                <w:lang w:val="x-none"/>
              </w:rPr>
              <w:t>p0AlphaSetforSRS</w:t>
            </w:r>
            <w:r w:rsidRPr="00C467EB">
              <w:rPr>
                <w:sz w:val="18"/>
                <w:szCs w:val="18"/>
                <w:lang w:val="x-none"/>
              </w:rPr>
              <w:t xml:space="preserve"> </w:t>
            </w:r>
            <w:r w:rsidRPr="00C467EB">
              <w:rPr>
                <w:sz w:val="18"/>
                <w:szCs w:val="18"/>
              </w:rPr>
              <w:t xml:space="preserve">or, if </w:t>
            </w:r>
            <w:r w:rsidRPr="00C467EB">
              <w:rPr>
                <w:i/>
                <w:sz w:val="18"/>
                <w:szCs w:val="18"/>
                <w:lang w:val="x-none"/>
              </w:rPr>
              <w:t>p0AlphaSetforSRS-SBFD</w:t>
            </w:r>
            <w:r w:rsidRPr="00C467EB">
              <w:rPr>
                <w:sz w:val="18"/>
                <w:szCs w:val="18"/>
              </w:rPr>
              <w:t xml:space="preserve"> is provided </w:t>
            </w:r>
            <w:r w:rsidRPr="00C467EB">
              <w:rPr>
                <w:sz w:val="18"/>
                <w:szCs w:val="18"/>
                <w:lang w:val="x-none"/>
              </w:rPr>
              <w:t>and for an SRS transmission in SBFD symbols</w:t>
            </w:r>
            <w:r w:rsidRPr="00C467EB">
              <w:rPr>
                <w:sz w:val="18"/>
                <w:szCs w:val="18"/>
              </w:rPr>
              <w:t xml:space="preserve">, </w:t>
            </w:r>
            <w:r w:rsidRPr="00C467EB">
              <w:rPr>
                <w:sz w:val="18"/>
                <w:szCs w:val="18"/>
                <w:lang w:val="x-none"/>
              </w:rPr>
              <w:t xml:space="preserve">by </w:t>
            </w:r>
            <w:r w:rsidRPr="00C467EB">
              <w:rPr>
                <w:i/>
                <w:sz w:val="18"/>
                <w:szCs w:val="18"/>
                <w:lang w:val="x-none"/>
              </w:rPr>
              <w:t>p0AlphaSetforSRS-SBFD</w:t>
            </w:r>
            <w:r w:rsidRPr="00C467EB">
              <w:rPr>
                <w:sz w:val="18"/>
                <w:szCs w:val="18"/>
                <w:lang w:val="x-none"/>
              </w:rPr>
              <w:t xml:space="preserve">, associated with </w:t>
            </w:r>
            <w:r w:rsidRPr="00C467EB">
              <w:rPr>
                <w:i/>
                <w:iCs/>
                <w:sz w:val="18"/>
                <w:szCs w:val="18"/>
              </w:rPr>
              <w:t>TCI-State</w:t>
            </w:r>
            <w:r w:rsidRPr="00C467EB">
              <w:rPr>
                <w:sz w:val="18"/>
                <w:szCs w:val="18"/>
              </w:rPr>
              <w:t xml:space="preserve"> or </w:t>
            </w:r>
            <w:r w:rsidRPr="00C467EB">
              <w:rPr>
                <w:i/>
                <w:iCs/>
                <w:sz w:val="18"/>
                <w:szCs w:val="18"/>
              </w:rPr>
              <w:t xml:space="preserve">TCI-UL-State </w:t>
            </w:r>
            <w:r w:rsidRPr="00C467EB">
              <w:rPr>
                <w:sz w:val="18"/>
                <w:szCs w:val="18"/>
              </w:rPr>
              <w:t xml:space="preserve">of an SRS resource with lowest </w:t>
            </w:r>
            <w:r w:rsidRPr="00C467EB">
              <w:rPr>
                <w:i/>
                <w:iCs/>
                <w:sz w:val="18"/>
                <w:szCs w:val="18"/>
              </w:rPr>
              <w:t>SRS-</w:t>
            </w:r>
            <w:proofErr w:type="spellStart"/>
            <w:r w:rsidRPr="00C467EB">
              <w:rPr>
                <w:i/>
                <w:iCs/>
                <w:sz w:val="18"/>
                <w:szCs w:val="18"/>
              </w:rPr>
              <w:t>ResourceId</w:t>
            </w:r>
            <w:proofErr w:type="spellEnd"/>
            <w:r w:rsidRPr="00C467EB">
              <w:rPr>
                <w:sz w:val="18"/>
                <w:szCs w:val="18"/>
              </w:rPr>
              <w:t xml:space="preserve"> in the SRS resource set, a RS index </w:t>
            </w:r>
            <m:oMath>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d</m:t>
                  </m:r>
                </m:sub>
              </m:sSub>
            </m:oMath>
            <w:r w:rsidRPr="00C467EB">
              <w:rPr>
                <w:iCs/>
                <w:sz w:val="18"/>
                <w:szCs w:val="18"/>
              </w:rPr>
              <w:t xml:space="preserve"> </w:t>
            </w:r>
            <w:r w:rsidRPr="00C467EB">
              <w:rPr>
                <w:sz w:val="18"/>
                <w:szCs w:val="18"/>
              </w:rPr>
              <w:t>for ob</w:t>
            </w:r>
            <w:r w:rsidRPr="00494295">
              <w:rPr>
                <w:sz w:val="18"/>
                <w:szCs w:val="18"/>
              </w:rPr>
              <w:t xml:space="preserve">taining a pathloss estimate for the SRS transmission is provided by </w:t>
            </w:r>
            <w:r w:rsidRPr="00494295">
              <w:rPr>
                <w:i/>
                <w:sz w:val="18"/>
                <w:szCs w:val="18"/>
                <w:lang w:val="x-none"/>
              </w:rPr>
              <w:t>pathlossReferenceRS-Id-r17</w:t>
            </w:r>
            <w:r w:rsidRPr="00494295">
              <w:rPr>
                <w:sz w:val="18"/>
                <w:szCs w:val="18"/>
              </w:rPr>
              <w:t xml:space="preserve"> associated with or included in the </w:t>
            </w:r>
            <w:r w:rsidRPr="00494295">
              <w:rPr>
                <w:i/>
                <w:iCs/>
                <w:sz w:val="18"/>
                <w:szCs w:val="18"/>
              </w:rPr>
              <w:t>TCI-State</w:t>
            </w:r>
            <w:r w:rsidRPr="00494295">
              <w:rPr>
                <w:sz w:val="18"/>
                <w:szCs w:val="18"/>
              </w:rPr>
              <w:t xml:space="preserve"> or </w:t>
            </w:r>
            <w:r w:rsidRPr="00494295">
              <w:rPr>
                <w:i/>
                <w:iCs/>
                <w:sz w:val="18"/>
                <w:szCs w:val="18"/>
              </w:rPr>
              <w:t>TCI-UL-State</w:t>
            </w:r>
            <w:r w:rsidRPr="00494295">
              <w:rPr>
                <w:sz w:val="18"/>
                <w:szCs w:val="18"/>
              </w:rPr>
              <w:t xml:space="preserve"> of an SRS resource with lowest </w:t>
            </w:r>
            <w:r w:rsidRPr="00494295">
              <w:rPr>
                <w:i/>
                <w:iCs/>
                <w:sz w:val="18"/>
                <w:szCs w:val="18"/>
              </w:rPr>
              <w:t>SRS-</w:t>
            </w:r>
            <w:proofErr w:type="spellStart"/>
            <w:r w:rsidRPr="00494295">
              <w:rPr>
                <w:i/>
                <w:iCs/>
                <w:sz w:val="18"/>
                <w:szCs w:val="18"/>
              </w:rPr>
              <w:t>ResourceId</w:t>
            </w:r>
            <w:proofErr w:type="spellEnd"/>
            <w:r w:rsidRPr="00494295">
              <w:rPr>
                <w:sz w:val="18"/>
                <w:szCs w:val="18"/>
              </w:rPr>
              <w:t xml:space="preserve"> in the SRS resource set, </w:t>
            </w:r>
            <w:r w:rsidRPr="00494295">
              <w:rPr>
                <w:sz w:val="18"/>
                <w:szCs w:val="18"/>
                <w:lang w:val="x-none"/>
              </w:rPr>
              <w:t xml:space="preserve">and a value of a </w:t>
            </w:r>
            <m:oMath>
              <m:sSub>
                <m:sSubPr>
                  <m:ctrlPr>
                    <w:rPr>
                      <w:rFonts w:ascii="Cambria Math" w:hAnsi="Cambria Math"/>
                      <w:sz w:val="18"/>
                      <w:szCs w:val="18"/>
                      <w:lang w:val="x-none"/>
                    </w:rPr>
                  </m:ctrlPr>
                </m:sSubPr>
                <m:e>
                  <m:r>
                    <w:rPr>
                      <w:rFonts w:ascii="Cambria Math" w:hAnsi="Cambria Math"/>
                      <w:sz w:val="18"/>
                      <w:szCs w:val="18"/>
                      <w:lang w:val="x-none"/>
                    </w:rPr>
                    <m:t>PL</m:t>
                  </m:r>
                </m:e>
                <m:sub>
                  <m:r>
                    <w:rPr>
                      <w:rFonts w:ascii="Cambria Math" w:hAnsi="Cambria Math"/>
                      <w:sz w:val="18"/>
                      <w:szCs w:val="18"/>
                      <w:lang w:val="x-none"/>
                    </w:rPr>
                    <m:t>b</m:t>
                  </m:r>
                  <m:r>
                    <m:rPr>
                      <m:sty m:val="p"/>
                    </m:rPr>
                    <w:rPr>
                      <w:rFonts w:ascii="Cambria Math" w:hAnsi="Cambria Math"/>
                      <w:sz w:val="18"/>
                      <w:szCs w:val="18"/>
                      <w:lang w:val="x-none"/>
                    </w:rPr>
                    <m:t>,</m:t>
                  </m:r>
                  <m:r>
                    <w:rPr>
                      <w:rFonts w:ascii="Cambria Math" w:hAnsi="Cambria Math"/>
                      <w:sz w:val="18"/>
                      <w:szCs w:val="18"/>
                      <w:lang w:val="x-none"/>
                    </w:rPr>
                    <m:t>f</m:t>
                  </m:r>
                  <m:r>
                    <m:rPr>
                      <m:sty m:val="p"/>
                    </m:rPr>
                    <w:rPr>
                      <w:rFonts w:ascii="Cambria Math" w:hAnsi="Cambria Math"/>
                      <w:sz w:val="18"/>
                      <w:szCs w:val="18"/>
                      <w:lang w:val="x-none"/>
                    </w:rPr>
                    <m:t>,</m:t>
                  </m:r>
                  <m:r>
                    <w:rPr>
                      <w:rFonts w:ascii="Cambria Math" w:hAnsi="Cambria Math"/>
                      <w:sz w:val="18"/>
                      <w:szCs w:val="18"/>
                      <w:lang w:val="x-none"/>
                    </w:rPr>
                    <m:t>c,</m:t>
                  </m:r>
                  <m:r>
                    <m:rPr>
                      <m:sty m:val="p"/>
                    </m:rPr>
                    <w:rPr>
                      <w:rFonts w:ascii="Cambria Math" w:hAnsi="Cambria Math"/>
                      <w:sz w:val="18"/>
                      <w:szCs w:val="18"/>
                      <w:lang w:val="x-none"/>
                    </w:rPr>
                    <m:t>offset</m:t>
                  </m:r>
                </m:sub>
              </m:sSub>
            </m:oMath>
            <w:r w:rsidRPr="00494295">
              <w:rPr>
                <w:sz w:val="18"/>
                <w:szCs w:val="18"/>
                <w:lang w:val="x-none"/>
              </w:rPr>
              <w:t xml:space="preserve">, when </w:t>
            </w:r>
            <w:r w:rsidRPr="00494295">
              <w:rPr>
                <w:rFonts w:cs="Times"/>
                <w:i/>
                <w:iCs/>
                <w:sz w:val="18"/>
                <w:szCs w:val="18"/>
                <w:lang w:val="x-none"/>
              </w:rPr>
              <w:t>TCI-State</w:t>
            </w:r>
            <w:r w:rsidRPr="00494295">
              <w:rPr>
                <w:rFonts w:cs="Times"/>
                <w:iCs/>
                <w:sz w:val="18"/>
                <w:szCs w:val="18"/>
                <w:lang w:val="x-none"/>
              </w:rPr>
              <w:t xml:space="preserve"> </w:t>
            </w:r>
            <w:r w:rsidRPr="00494295">
              <w:rPr>
                <w:rFonts w:cs="Times"/>
                <w:iCs/>
                <w:sz w:val="18"/>
                <w:szCs w:val="18"/>
              </w:rPr>
              <w:t>or a</w:t>
            </w:r>
            <w:r w:rsidRPr="00494295">
              <w:rPr>
                <w:sz w:val="18"/>
                <w:szCs w:val="18"/>
              </w:rPr>
              <w:t xml:space="preserve"> </w:t>
            </w:r>
            <w:r w:rsidRPr="00494295">
              <w:rPr>
                <w:i/>
                <w:iCs/>
                <w:sz w:val="18"/>
                <w:szCs w:val="18"/>
              </w:rPr>
              <w:t>TCI-UL-State</w:t>
            </w:r>
            <w:r w:rsidRPr="00494295">
              <w:rPr>
                <w:sz w:val="18"/>
                <w:szCs w:val="18"/>
                <w:lang w:val="x-none"/>
              </w:rPr>
              <w:t xml:space="preserve"> </w:t>
            </w:r>
            <w:r w:rsidRPr="00494295">
              <w:rPr>
                <w:sz w:val="18"/>
                <w:szCs w:val="18"/>
              </w:rPr>
              <w:t xml:space="preserve">includes </w:t>
            </w:r>
            <w:r w:rsidRPr="00494295">
              <w:rPr>
                <w:i/>
                <w:iCs/>
                <w:sz w:val="18"/>
                <w:szCs w:val="18"/>
              </w:rPr>
              <w:t>pl-Offset</w:t>
            </w:r>
            <w:r w:rsidRPr="00494295">
              <w:rPr>
                <w:sz w:val="18"/>
                <w:szCs w:val="18"/>
                <w:lang w:val="x-none"/>
              </w:rPr>
              <w:t xml:space="preserve">, is provided by </w:t>
            </w:r>
            <w:r w:rsidRPr="00494295">
              <w:rPr>
                <w:i/>
                <w:iCs/>
                <w:sz w:val="18"/>
                <w:szCs w:val="18"/>
                <w:lang w:val="x-none"/>
              </w:rPr>
              <w:t>pl-Offset</w:t>
            </w:r>
            <w:r w:rsidRPr="00494295">
              <w:rPr>
                <w:sz w:val="18"/>
                <w:szCs w:val="18"/>
                <w:lang w:val="x-none"/>
              </w:rPr>
              <w:t xml:space="preserve"> associated with </w:t>
            </w:r>
            <w:r w:rsidRPr="00494295">
              <w:rPr>
                <w:i/>
                <w:iCs/>
                <w:sz w:val="18"/>
                <w:szCs w:val="18"/>
                <w:lang w:val="x-none"/>
              </w:rPr>
              <w:t>TCI-State</w:t>
            </w:r>
            <w:r w:rsidRPr="00494295">
              <w:rPr>
                <w:sz w:val="18"/>
                <w:szCs w:val="18"/>
                <w:lang w:val="x-none"/>
              </w:rPr>
              <w:t xml:space="preserve"> or </w:t>
            </w:r>
            <w:r w:rsidRPr="00494295">
              <w:rPr>
                <w:i/>
                <w:iCs/>
                <w:sz w:val="18"/>
                <w:szCs w:val="18"/>
                <w:lang w:val="x-none"/>
              </w:rPr>
              <w:t>TCI-UL-State</w:t>
            </w:r>
            <w:r w:rsidRPr="00494295">
              <w:rPr>
                <w:sz w:val="18"/>
                <w:szCs w:val="18"/>
                <w:lang w:val="x-none"/>
              </w:rPr>
              <w:t xml:space="preserve"> of an SRS resource with lowest </w:t>
            </w:r>
            <w:r w:rsidRPr="00494295">
              <w:rPr>
                <w:i/>
                <w:iCs/>
                <w:sz w:val="18"/>
                <w:szCs w:val="18"/>
                <w:lang w:val="x-none"/>
              </w:rPr>
              <w:t>SRS-</w:t>
            </w:r>
            <w:proofErr w:type="spellStart"/>
            <w:r w:rsidRPr="00494295">
              <w:rPr>
                <w:i/>
                <w:iCs/>
                <w:sz w:val="18"/>
                <w:szCs w:val="18"/>
                <w:lang w:val="x-none"/>
              </w:rPr>
              <w:t>ResourceId</w:t>
            </w:r>
            <w:proofErr w:type="spellEnd"/>
            <w:r w:rsidRPr="00494295">
              <w:rPr>
                <w:sz w:val="18"/>
                <w:szCs w:val="18"/>
                <w:lang w:val="x-none"/>
              </w:rPr>
              <w:t xml:space="preserve"> in the SRS resource set</w:t>
            </w:r>
          </w:p>
          <w:p w14:paraId="68906880" w14:textId="77777777" w:rsidR="00C368F5" w:rsidRPr="00494295" w:rsidRDefault="00000000" w:rsidP="0012741A">
            <w:pPr>
              <w:spacing w:after="180"/>
              <w:ind w:left="567"/>
              <w:rPr>
                <w:rFonts w:eastAsiaTheme="minorEastAsia"/>
                <w:sz w:val="18"/>
                <w:szCs w:val="18"/>
                <w:lang w:val="x-none" w:eastAsia="ko-KR"/>
              </w:rPr>
            </w:pP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lang w:val="x-none"/>
                    </w:rPr>
                    <m:t>O_SRS</m:t>
                  </m:r>
                  <m:r>
                    <m:rPr>
                      <m:sty m:val="p"/>
                    </m:rPr>
                    <w:rPr>
                      <w:rFonts w:ascii="Cambria Math"/>
                      <w:sz w:val="18"/>
                      <w:szCs w:val="18"/>
                      <w:lang w:val="x-none"/>
                    </w:rPr>
                    <m:t>,</m:t>
                  </m:r>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s</m:t>
                      </m:r>
                    </m:sub>
                  </m:sSub>
                </m:e>
              </m:d>
            </m:oMath>
            <w:r w:rsidR="00C368F5" w:rsidRPr="00494295">
              <w:rPr>
                <w:sz w:val="18"/>
                <w:szCs w:val="18"/>
                <w:lang w:val="x-none"/>
              </w:rPr>
              <w:t xml:space="preserve"> is the sum of the component </w:t>
            </w: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lang w:val="x-none"/>
                    </w:rPr>
                    <m:t>O_UE_SRS</m:t>
                  </m:r>
                  <m:r>
                    <m:rPr>
                      <m:sty m:val="p"/>
                    </m:rPr>
                    <w:rPr>
                      <w:rFonts w:ascii="Cambria Math"/>
                      <w:sz w:val="18"/>
                      <w:szCs w:val="18"/>
                      <w:lang w:val="x-none"/>
                    </w:rPr>
                    <m:t>,</m:t>
                  </m:r>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sSub>
                    <m:sSubPr>
                      <m:ctrlPr>
                        <w:rPr>
                          <w:rFonts w:ascii="Cambria Math" w:hAnsi="Cambria Math"/>
                          <w:iCs/>
                          <w:sz w:val="18"/>
                          <w:szCs w:val="18"/>
                          <w:lang w:val="x-none"/>
                        </w:rPr>
                      </m:ctrlPr>
                    </m:sSubPr>
                    <m:e>
                      <m:r>
                        <w:rPr>
                          <w:rFonts w:ascii="Cambria Math" w:hAnsi="Cambria Math"/>
                          <w:sz w:val="18"/>
                          <w:szCs w:val="18"/>
                          <w:lang w:val="x-none"/>
                        </w:rPr>
                        <m:t>q</m:t>
                      </m:r>
                    </m:e>
                    <m:sub>
                      <m:r>
                        <w:rPr>
                          <w:rFonts w:ascii="Cambria Math"/>
                          <w:sz w:val="18"/>
                          <w:szCs w:val="18"/>
                          <w:lang w:val="x-none"/>
                        </w:rPr>
                        <m:t>s</m:t>
                      </m:r>
                    </m:sub>
                  </m:sSub>
                </m:e>
              </m:d>
            </m:oMath>
            <w:r w:rsidR="00C368F5" w:rsidRPr="00494295">
              <w:rPr>
                <w:iCs/>
                <w:sz w:val="18"/>
                <w:szCs w:val="18"/>
              </w:rPr>
              <w:t xml:space="preserve"> and </w:t>
            </w:r>
            <w:r w:rsidR="00C368F5" w:rsidRPr="00494295">
              <w:rPr>
                <w:sz w:val="18"/>
                <w:szCs w:val="18"/>
                <w:lang w:val="x-none"/>
              </w:rPr>
              <w:t xml:space="preserve">a component </w:t>
            </w:r>
            <w:r w:rsidR="00C368F5" w:rsidRPr="00494295">
              <w:rPr>
                <w:rFonts w:eastAsia="ＭＳ 明朝"/>
                <w:i/>
                <w:sz w:val="18"/>
                <w:szCs w:val="18"/>
              </w:rPr>
              <w:t>p0</w:t>
            </w:r>
            <w:r w:rsidR="00C368F5" w:rsidRPr="00494295">
              <w:rPr>
                <w:rFonts w:eastAsia="ＭＳ 明朝"/>
                <w:sz w:val="18"/>
                <w:szCs w:val="18"/>
              </w:rPr>
              <w:t xml:space="preserve"> </w:t>
            </w:r>
            <w:r w:rsidR="00C368F5" w:rsidRPr="00494295">
              <w:rPr>
                <w:sz w:val="18"/>
                <w:szCs w:val="18"/>
              </w:rPr>
              <w:t xml:space="preserve">provided by </w:t>
            </w:r>
            <w:r w:rsidR="00C368F5" w:rsidRPr="00494295">
              <w:rPr>
                <w:i/>
                <w:sz w:val="18"/>
                <w:szCs w:val="18"/>
              </w:rPr>
              <w:t>SRS-</w:t>
            </w:r>
            <w:proofErr w:type="spellStart"/>
            <w:r w:rsidR="00C368F5" w:rsidRPr="00494295">
              <w:rPr>
                <w:i/>
                <w:sz w:val="18"/>
                <w:szCs w:val="18"/>
              </w:rPr>
              <w:t>ResourceSet</w:t>
            </w:r>
            <w:proofErr w:type="spellEnd"/>
            <w:r w:rsidR="00C368F5" w:rsidRPr="00494295">
              <w:rPr>
                <w:sz w:val="18"/>
                <w:szCs w:val="18"/>
              </w:rPr>
              <w:t xml:space="preserve"> corresponding to the SRS resource set.</w:t>
            </w:r>
          </w:p>
          <w:p w14:paraId="0705F3EF" w14:textId="77777777" w:rsidR="00C368F5" w:rsidRPr="00494295" w:rsidRDefault="00C368F5" w:rsidP="0012741A">
            <w:pPr>
              <w:rPr>
                <w:rFonts w:eastAsiaTheme="minorEastAsia"/>
                <w:sz w:val="18"/>
                <w:szCs w:val="18"/>
                <w:lang w:val="x-none"/>
              </w:rPr>
            </w:pPr>
            <w:r w:rsidRPr="00494295">
              <w:rPr>
                <w:rFonts w:eastAsiaTheme="minorEastAsia" w:hint="eastAsia"/>
                <w:color w:val="EE0000"/>
                <w:sz w:val="18"/>
                <w:szCs w:val="18"/>
                <w:lang w:eastAsia="ko-KR"/>
              </w:rPr>
              <w:t>==================================unchanged omitted===================================</w:t>
            </w:r>
          </w:p>
          <w:p w14:paraId="0A6BCDDA" w14:textId="77777777" w:rsidR="00C368F5" w:rsidRPr="00494295" w:rsidRDefault="00C368F5" w:rsidP="0012741A">
            <w:pPr>
              <w:pStyle w:val="3"/>
              <w:ind w:left="720" w:hanging="720"/>
              <w:rPr>
                <w:sz w:val="18"/>
                <w:szCs w:val="18"/>
              </w:rPr>
            </w:pPr>
            <w:r w:rsidRPr="00494295">
              <w:rPr>
                <w:sz w:val="18"/>
                <w:szCs w:val="18"/>
              </w:rPr>
              <w:t>7.1.1</w:t>
            </w:r>
            <w:r w:rsidRPr="00494295">
              <w:rPr>
                <w:sz w:val="18"/>
                <w:szCs w:val="18"/>
              </w:rPr>
              <w:tab/>
              <w:t>UE behaviour</w:t>
            </w:r>
          </w:p>
          <w:p w14:paraId="64C4D63F" w14:textId="77777777" w:rsidR="00C368F5" w:rsidRPr="00494295" w:rsidRDefault="00C368F5" w:rsidP="0012741A">
            <w:pPr>
              <w:rPr>
                <w:rFonts w:eastAsiaTheme="minorEastAsia"/>
                <w:sz w:val="18"/>
                <w:szCs w:val="18"/>
                <w:lang w:val="x-none"/>
              </w:rPr>
            </w:pPr>
            <w:r w:rsidRPr="00494295">
              <w:rPr>
                <w:rFonts w:eastAsiaTheme="minorEastAsia" w:hint="eastAsia"/>
                <w:color w:val="EE0000"/>
                <w:sz w:val="18"/>
                <w:szCs w:val="18"/>
                <w:lang w:eastAsia="ko-KR"/>
              </w:rPr>
              <w:t>==================================unchanged omitted===================================</w:t>
            </w:r>
          </w:p>
          <w:p w14:paraId="6E5C159C" w14:textId="77777777" w:rsidR="00C368F5" w:rsidRPr="00494295" w:rsidRDefault="00C368F5" w:rsidP="0012741A">
            <w:pPr>
              <w:spacing w:after="180"/>
              <w:ind w:left="851" w:hanging="284"/>
              <w:rPr>
                <w:sz w:val="18"/>
                <w:szCs w:val="18"/>
              </w:rPr>
            </w:pPr>
            <w:r w:rsidRPr="00494295">
              <w:rPr>
                <w:sz w:val="18"/>
                <w:szCs w:val="18"/>
              </w:rPr>
              <w:t>-</w:t>
            </w:r>
            <w:r w:rsidRPr="00494295">
              <w:rPr>
                <w:sz w:val="18"/>
                <w:szCs w:val="18"/>
              </w:rPr>
              <w:tab/>
              <w:t xml:space="preserve">For a </w:t>
            </w:r>
            <w:r w:rsidRPr="00494295">
              <w:rPr>
                <w:rFonts w:eastAsia="Malgun Gothic" w:hint="eastAsia"/>
                <w:sz w:val="18"/>
                <w:szCs w:val="18"/>
                <w:lang w:val="x-none"/>
              </w:rPr>
              <w:t xml:space="preserve">PUSCH </w:t>
            </w:r>
            <w:r w:rsidRPr="00494295">
              <w:rPr>
                <w:rFonts w:eastAsia="Malgun Gothic"/>
                <w:sz w:val="18"/>
                <w:szCs w:val="18"/>
              </w:rPr>
              <w:t>(re)</w:t>
            </w:r>
            <w:r w:rsidRPr="00494295">
              <w:rPr>
                <w:rFonts w:eastAsia="Malgun Gothic" w:hint="eastAsia"/>
                <w:sz w:val="18"/>
                <w:szCs w:val="18"/>
                <w:lang w:val="x-none"/>
              </w:rPr>
              <w:t xml:space="preserve">transmission </w:t>
            </w:r>
            <w:r w:rsidRPr="00494295">
              <w:rPr>
                <w:rFonts w:eastAsia="Malgun Gothic"/>
                <w:sz w:val="18"/>
                <w:szCs w:val="18"/>
              </w:rPr>
              <w:t xml:space="preserve">configured by </w:t>
            </w:r>
            <w:proofErr w:type="spellStart"/>
            <w:r w:rsidRPr="00494295">
              <w:rPr>
                <w:i/>
                <w:sz w:val="18"/>
                <w:szCs w:val="18"/>
                <w:lang w:val="x-none"/>
              </w:rPr>
              <w:t>ConfiguredGrantConfig</w:t>
            </w:r>
            <w:proofErr w:type="spellEnd"/>
            <w:r w:rsidRPr="00494295">
              <w:rPr>
                <w:rFonts w:eastAsia="Malgun Gothic"/>
                <w:sz w:val="18"/>
                <w:szCs w:val="18"/>
              </w:rPr>
              <w:t>,</w:t>
            </w:r>
            <w:r w:rsidRPr="00494295">
              <w:rPr>
                <w:sz w:val="18"/>
                <w:szCs w:val="18"/>
              </w:rPr>
              <w:t xml:space="preserve"> </w:t>
            </w:r>
            <m:oMath>
              <m:r>
                <w:rPr>
                  <w:rFonts w:ascii="Cambria Math" w:hAnsi="Cambria Math"/>
                  <w:sz w:val="18"/>
                  <w:szCs w:val="18"/>
                </w:rPr>
                <m:t>j=1</m:t>
              </m:r>
            </m:oMath>
            <w:r w:rsidRPr="00494295">
              <w:rPr>
                <w:sz w:val="18"/>
                <w:szCs w:val="18"/>
              </w:rPr>
              <w:t xml:space="preserve">, </w:t>
            </w: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rPr>
                    <m:t>O_NOMINAL,P</m:t>
                  </m:r>
                  <m:r>
                    <m:rPr>
                      <m:nor/>
                    </m:rPr>
                    <w:rPr>
                      <w:rFonts w:ascii="Cambria Math"/>
                      <w:iCs/>
                      <w:sz w:val="18"/>
                      <w:szCs w:val="18"/>
                      <w:lang w:val="x-none"/>
                    </w:rPr>
                    <m:t>USCH</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r>
                    <w:rPr>
                      <w:rFonts w:ascii="Cambria Math"/>
                      <w:sz w:val="18"/>
                      <w:szCs w:val="18"/>
                      <w:lang w:val="x-none"/>
                    </w:rPr>
                    <m:t>1</m:t>
                  </m:r>
                </m:e>
              </m:d>
            </m:oMath>
            <w:r w:rsidRPr="00494295">
              <w:rPr>
                <w:sz w:val="18"/>
                <w:szCs w:val="18"/>
              </w:rPr>
              <w:t xml:space="preserve"> is provided by </w:t>
            </w:r>
            <w:r w:rsidRPr="00494295" w:rsidDel="003D475F">
              <w:rPr>
                <w:i/>
                <w:sz w:val="18"/>
                <w:szCs w:val="18"/>
                <w:lang w:val="x-none"/>
              </w:rPr>
              <w:t>p0-NominalWithoutGrant</w:t>
            </w:r>
            <w:r w:rsidRPr="00494295">
              <w:rPr>
                <w:sz w:val="18"/>
                <w:szCs w:val="18"/>
              </w:rPr>
              <w:t xml:space="preserve">, or </w:t>
            </w:r>
            <m:oMath>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rPr>
                    <m:t>O_NOMINAL,P</m:t>
                  </m:r>
                  <m:r>
                    <m:rPr>
                      <m:nor/>
                    </m:rPr>
                    <w:rPr>
                      <w:rFonts w:ascii="Cambria Math"/>
                      <w:iCs/>
                      <w:sz w:val="18"/>
                      <w:szCs w:val="18"/>
                      <w:lang w:val="x-none"/>
                    </w:rPr>
                    <m:t>USCH</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r>
                    <w:rPr>
                      <w:rFonts w:ascii="Cambria Math"/>
                      <w:sz w:val="18"/>
                      <w:szCs w:val="18"/>
                      <w:lang w:val="x-none"/>
                    </w:rPr>
                    <m:t>1</m:t>
                  </m:r>
                </m:e>
              </m:d>
              <m:r>
                <w:rPr>
                  <w:rFonts w:ascii="Cambria Math"/>
                  <w:sz w:val="18"/>
                  <w:szCs w:val="18"/>
                  <w:lang w:val="x-none"/>
                </w:rPr>
                <m:t>=</m:t>
              </m:r>
              <m:sSub>
                <m:sSubPr>
                  <m:ctrlPr>
                    <w:rPr>
                      <w:rFonts w:ascii="Cambria Math" w:hAnsi="Cambria Math"/>
                      <w:iCs/>
                      <w:sz w:val="18"/>
                      <w:szCs w:val="18"/>
                      <w:lang w:val="x-none"/>
                    </w:rPr>
                  </m:ctrlPr>
                </m:sSubPr>
                <m:e>
                  <m:r>
                    <w:rPr>
                      <w:rFonts w:ascii="Cambria Math" w:hAnsi="Cambria Math"/>
                      <w:sz w:val="18"/>
                      <w:szCs w:val="18"/>
                      <w:lang w:val="x-none"/>
                    </w:rPr>
                    <m:t>P</m:t>
                  </m:r>
                </m:e>
                <m:sub>
                  <m:r>
                    <m:rPr>
                      <m:nor/>
                    </m:rPr>
                    <w:rPr>
                      <w:rFonts w:ascii="Cambria Math"/>
                      <w:iCs/>
                      <w:sz w:val="18"/>
                      <w:szCs w:val="18"/>
                    </w:rPr>
                    <m:t>O_NOMINAL,P</m:t>
                  </m:r>
                  <m:r>
                    <m:rPr>
                      <m:nor/>
                    </m:rPr>
                    <w:rPr>
                      <w:rFonts w:ascii="Cambria Math"/>
                      <w:iCs/>
                      <w:sz w:val="18"/>
                      <w:szCs w:val="18"/>
                      <w:lang w:val="x-none"/>
                    </w:rPr>
                    <m:t>USCH</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r>
                    <w:rPr>
                      <w:rFonts w:ascii="Cambria Math"/>
                      <w:sz w:val="18"/>
                      <w:szCs w:val="18"/>
                      <w:lang w:val="x-none"/>
                    </w:rPr>
                    <m:t>0</m:t>
                  </m:r>
                </m:e>
              </m:d>
            </m:oMath>
            <w:r w:rsidRPr="00494295">
              <w:rPr>
                <w:sz w:val="18"/>
                <w:szCs w:val="18"/>
              </w:rPr>
              <w:t xml:space="preserve"> if </w:t>
            </w:r>
            <w:r w:rsidRPr="00494295" w:rsidDel="003D475F">
              <w:rPr>
                <w:i/>
                <w:sz w:val="18"/>
                <w:szCs w:val="18"/>
                <w:lang w:val="x-none"/>
              </w:rPr>
              <w:t>p0-NominalWithoutGrant</w:t>
            </w:r>
            <w:r w:rsidRPr="00494295">
              <w:rPr>
                <w:sz w:val="18"/>
                <w:szCs w:val="18"/>
              </w:rPr>
              <w:t xml:space="preserve"> is not provided.</w:t>
            </w:r>
            <w:r w:rsidRPr="00494295">
              <w:rPr>
                <w:sz w:val="18"/>
                <w:szCs w:val="18"/>
                <w:lang w:val="x-none"/>
              </w:rPr>
              <w:t xml:space="preserve"> </w:t>
            </w:r>
          </w:p>
          <w:p w14:paraId="5DB602FF" w14:textId="77777777" w:rsidR="00C368F5" w:rsidRPr="00494295" w:rsidRDefault="00C368F5" w:rsidP="0012741A">
            <w:pPr>
              <w:rPr>
                <w:rFonts w:eastAsiaTheme="minorEastAsia"/>
                <w:sz w:val="18"/>
                <w:szCs w:val="18"/>
                <w:lang w:val="x-none"/>
              </w:rPr>
            </w:pPr>
            <w:r w:rsidRPr="00494295">
              <w:rPr>
                <w:rFonts w:eastAsiaTheme="minorEastAsia" w:hint="eastAsia"/>
                <w:color w:val="EE0000"/>
                <w:sz w:val="18"/>
                <w:szCs w:val="18"/>
                <w:lang w:eastAsia="ko-KR"/>
              </w:rPr>
              <w:t>==================================unchanged omitted===================================</w:t>
            </w:r>
          </w:p>
          <w:p w14:paraId="2A9DDE42" w14:textId="77777777" w:rsidR="00C368F5" w:rsidRPr="00C467EB" w:rsidRDefault="00C368F5" w:rsidP="0012741A">
            <w:pPr>
              <w:spacing w:after="180"/>
              <w:ind w:left="1135" w:hanging="284"/>
              <w:rPr>
                <w:sz w:val="18"/>
                <w:szCs w:val="18"/>
              </w:rPr>
            </w:pPr>
            <w:r w:rsidRPr="00494295">
              <w:rPr>
                <w:sz w:val="18"/>
                <w:szCs w:val="18"/>
              </w:rPr>
              <w:t>-</w:t>
            </w:r>
            <w:r w:rsidRPr="00494295">
              <w:rPr>
                <w:sz w:val="18"/>
                <w:szCs w:val="18"/>
              </w:rPr>
              <w:tab/>
              <w:t xml:space="preserve">else,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1</m:t>
                  </m:r>
                </m:e>
              </m:d>
            </m:oMath>
            <w:r w:rsidRPr="00494295">
              <w:rPr>
                <w:sz w:val="18"/>
                <w:szCs w:val="18"/>
              </w:rPr>
              <w:t xml:space="preserve"> is provided by </w:t>
            </w:r>
            <w:r w:rsidRPr="00494295">
              <w:rPr>
                <w:i/>
                <w:sz w:val="18"/>
                <w:szCs w:val="18"/>
              </w:rPr>
              <w:t>p0</w:t>
            </w:r>
            <w:r w:rsidRPr="00494295">
              <w:rPr>
                <w:sz w:val="18"/>
                <w:szCs w:val="18"/>
              </w:rPr>
              <w:t xml:space="preserve"> obtained from </w:t>
            </w:r>
            <w:r w:rsidRPr="00494295">
              <w:rPr>
                <w:i/>
                <w:sz w:val="18"/>
                <w:szCs w:val="18"/>
              </w:rPr>
              <w:t xml:space="preserve">p0-PUSCH-Alpha </w:t>
            </w:r>
            <w:r w:rsidRPr="00494295">
              <w:rPr>
                <w:sz w:val="18"/>
                <w:szCs w:val="18"/>
              </w:rPr>
              <w:t xml:space="preserve">in </w:t>
            </w:r>
            <w:proofErr w:type="spellStart"/>
            <w:r w:rsidRPr="00494295">
              <w:rPr>
                <w:i/>
                <w:sz w:val="18"/>
                <w:szCs w:val="18"/>
              </w:rPr>
              <w:t>ConfiguredGrantConfig</w:t>
            </w:r>
            <w:proofErr w:type="spellEnd"/>
            <w:r w:rsidRPr="00494295">
              <w:rPr>
                <w:sz w:val="18"/>
                <w:szCs w:val="18"/>
              </w:rPr>
              <w:t xml:space="preserve"> that provides an index </w:t>
            </w:r>
            <w:r w:rsidRPr="00494295">
              <w:rPr>
                <w:i/>
                <w:sz w:val="18"/>
                <w:szCs w:val="18"/>
              </w:rPr>
              <w:t>P0-PUSCH-AlphaSetId</w:t>
            </w:r>
            <w:r w:rsidRPr="00494295">
              <w:rPr>
                <w:sz w:val="18"/>
                <w:szCs w:val="18"/>
              </w:rPr>
              <w:t xml:space="preserve"> to a set of </w:t>
            </w:r>
            <w:r w:rsidRPr="00494295">
              <w:rPr>
                <w:i/>
                <w:sz w:val="18"/>
                <w:szCs w:val="18"/>
              </w:rPr>
              <w:t>P0-PUSCH-AlphaSet</w:t>
            </w:r>
            <w:r w:rsidRPr="00494295">
              <w:rPr>
                <w:iCs/>
                <w:sz w:val="18"/>
                <w:szCs w:val="18"/>
              </w:rPr>
              <w:t xml:space="preserve">, or by </w:t>
            </w:r>
            <w:r w:rsidRPr="00494295">
              <w:rPr>
                <w:i/>
                <w:sz w:val="18"/>
                <w:szCs w:val="18"/>
              </w:rPr>
              <w:t>sdt</w:t>
            </w:r>
            <w:r w:rsidRPr="00494295">
              <w:rPr>
                <w:iCs/>
                <w:sz w:val="18"/>
                <w:szCs w:val="18"/>
              </w:rPr>
              <w:t>-</w:t>
            </w:r>
            <w:r w:rsidRPr="00494295">
              <w:rPr>
                <w:i/>
                <w:sz w:val="18"/>
                <w:szCs w:val="18"/>
              </w:rPr>
              <w:t>P0-PUSCH</w:t>
            </w:r>
            <w:r w:rsidRPr="00494295">
              <w:rPr>
                <w:iCs/>
                <w:sz w:val="18"/>
                <w:szCs w:val="18"/>
              </w:rPr>
              <w:t xml:space="preserve"> for a PUSCH (re)transmission as described in clause 19.1,</w:t>
            </w:r>
            <w:r w:rsidRPr="00494295">
              <w:rPr>
                <w:sz w:val="18"/>
                <w:szCs w:val="18"/>
              </w:rPr>
              <w:t xml:space="preserve"> or by </w:t>
            </w:r>
            <w:r w:rsidRPr="00494295">
              <w:rPr>
                <w:i/>
                <w:sz w:val="18"/>
                <w:szCs w:val="18"/>
              </w:rPr>
              <w:t>rrc-P0-PUSCH</w:t>
            </w:r>
            <w:r w:rsidRPr="00494295">
              <w:rPr>
                <w:sz w:val="18"/>
                <w:szCs w:val="18"/>
              </w:rPr>
              <w:t xml:space="preserve"> for a PUSCH (re)transmission as described in clause 22.1, or by </w:t>
            </w:r>
            <w:r w:rsidRPr="00494295">
              <w:rPr>
                <w:i/>
                <w:iCs/>
                <w:sz w:val="18"/>
                <w:szCs w:val="18"/>
              </w:rPr>
              <w:t>p0</w:t>
            </w:r>
            <w:r w:rsidRPr="00494295">
              <w:rPr>
                <w:sz w:val="18"/>
                <w:szCs w:val="18"/>
              </w:rPr>
              <w:t xml:space="preserve"> of </w:t>
            </w:r>
            <w:r w:rsidRPr="00494295">
              <w:rPr>
                <w:i/>
                <w:iCs/>
                <w:sz w:val="18"/>
                <w:szCs w:val="18"/>
              </w:rPr>
              <w:t>p0AlphaSetforPUSCH</w:t>
            </w:r>
            <w:r w:rsidRPr="00494295">
              <w:rPr>
                <w:sz w:val="18"/>
                <w:szCs w:val="18"/>
              </w:rPr>
              <w:t xml:space="preserve">  associated with the </w:t>
            </w:r>
            <w:proofErr w:type="spellStart"/>
            <w:r w:rsidRPr="00494295">
              <w:rPr>
                <w:i/>
                <w:sz w:val="18"/>
                <w:szCs w:val="18"/>
              </w:rPr>
              <w:t>CandidateTCI</w:t>
            </w:r>
            <w:proofErr w:type="spellEnd"/>
            <w:r w:rsidRPr="00494295">
              <w:rPr>
                <w:i/>
                <w:sz w:val="18"/>
                <w:szCs w:val="18"/>
              </w:rPr>
              <w:t>-State</w:t>
            </w:r>
            <w:r w:rsidRPr="00494295">
              <w:rPr>
                <w:sz w:val="18"/>
                <w:szCs w:val="18"/>
              </w:rPr>
              <w:t xml:space="preserve"> or </w:t>
            </w:r>
            <w:proofErr w:type="spellStart"/>
            <w:r w:rsidRPr="00494295">
              <w:rPr>
                <w:i/>
                <w:sz w:val="18"/>
                <w:szCs w:val="18"/>
              </w:rPr>
              <w:t>CandidateTCI</w:t>
            </w:r>
            <w:proofErr w:type="spellEnd"/>
            <w:r w:rsidRPr="00494295">
              <w:rPr>
                <w:i/>
                <w:sz w:val="18"/>
                <w:szCs w:val="18"/>
              </w:rPr>
              <w:t>-UL-State</w:t>
            </w:r>
            <w:r w:rsidRPr="00494295">
              <w:rPr>
                <w:sz w:val="18"/>
                <w:szCs w:val="18"/>
              </w:rPr>
              <w:t xml:space="preserve"> indicated in the LTM Cell Switch Command MAC </w:t>
            </w:r>
            <w:r w:rsidRPr="00C467EB">
              <w:rPr>
                <w:sz w:val="18"/>
                <w:szCs w:val="18"/>
              </w:rPr>
              <w:t>CE</w:t>
            </w:r>
            <w:ins w:id="19" w:author="Jae-Nam Shim" w:date="2025-08-12T16:02:00Z">
              <w:r w:rsidRPr="00C467EB">
                <w:rPr>
                  <w:color w:val="EE0000"/>
                  <w:sz w:val="18"/>
                  <w:szCs w:val="18"/>
                </w:rPr>
                <w:t xml:space="preserve">, </w:t>
              </w:r>
              <w:r w:rsidRPr="00C467EB">
                <w:rPr>
                  <w:rFonts w:eastAsia="ＭＳ 明朝"/>
                  <w:color w:val="EE0000"/>
                  <w:sz w:val="18"/>
                  <w:szCs w:val="18"/>
                </w:rPr>
                <w:t xml:space="preserve">or by </w:t>
              </w:r>
              <w:r w:rsidRPr="00C467EB">
                <w:rPr>
                  <w:rFonts w:eastAsia="ＭＳ 明朝"/>
                  <w:i/>
                  <w:color w:val="EE0000"/>
                  <w:sz w:val="18"/>
                  <w:szCs w:val="18"/>
                </w:rPr>
                <w:t xml:space="preserve">p0 </w:t>
              </w:r>
              <w:r w:rsidRPr="00C467EB">
                <w:rPr>
                  <w:rFonts w:eastAsia="ＭＳ 明朝"/>
                  <w:iCs/>
                  <w:color w:val="EE0000"/>
                  <w:sz w:val="18"/>
                  <w:szCs w:val="18"/>
                </w:rPr>
                <w:t xml:space="preserve">of </w:t>
              </w:r>
              <w:r w:rsidRPr="00C467EB">
                <w:rPr>
                  <w:rFonts w:eastAsia="ＭＳ 明朝"/>
                  <w:i/>
                  <w:color w:val="EE0000"/>
                  <w:sz w:val="18"/>
                  <w:szCs w:val="18"/>
                </w:rPr>
                <w:t>p0AlphaSetforPUSCH</w:t>
              </w:r>
              <w:r w:rsidRPr="00C467EB">
                <w:rPr>
                  <w:rFonts w:eastAsia="ＭＳ 明朝"/>
                  <w:color w:val="EE0000"/>
                  <w:sz w:val="18"/>
                  <w:szCs w:val="18"/>
                </w:rPr>
                <w:t xml:space="preserve"> associated with</w:t>
              </w:r>
              <w:r w:rsidRPr="00C467EB">
                <w:rPr>
                  <w:rFonts w:eastAsia="ＭＳ 明朝"/>
                  <w:i/>
                  <w:color w:val="EE0000"/>
                  <w:sz w:val="18"/>
                  <w:szCs w:val="18"/>
                </w:rPr>
                <w:t xml:space="preserve">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-State</w:t>
              </w:r>
              <w:r w:rsidRPr="00C467EB">
                <w:rPr>
                  <w:rFonts w:eastAsia="ＭＳ 明朝"/>
                  <w:color w:val="EE0000"/>
                  <w:sz w:val="18"/>
                  <w:szCs w:val="18"/>
                </w:rPr>
                <w:t xml:space="preserve"> or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-UL-State</w:t>
              </w:r>
              <w:r w:rsidRPr="00C467EB">
                <w:rPr>
                  <w:rFonts w:eastAsia="ＭＳ 明朝"/>
                  <w:color w:val="EE0000"/>
                  <w:sz w:val="18"/>
                  <w:szCs w:val="18"/>
                </w:rPr>
                <w:t xml:space="preserve"> selected by the UE for</w:t>
              </w:r>
            </w:ins>
            <w:ins w:id="20" w:author="Jae-Nam Shim" w:date="2025-08-14T17:44:00Z">
              <w:r w:rsidRPr="00C467EB">
                <w:rPr>
                  <w:rFonts w:eastAsiaTheme="minorEastAsia" w:hint="eastAsia"/>
                  <w:color w:val="EE0000"/>
                  <w:sz w:val="18"/>
                  <w:szCs w:val="18"/>
                  <w:lang w:eastAsia="ko-KR"/>
                </w:rPr>
                <w:t xml:space="preserve"> </w:t>
              </w:r>
            </w:ins>
            <w:ins w:id="21" w:author="Jae-Nam Shim" w:date="2025-08-12T16:02:00Z">
              <w:r w:rsidRPr="00C467EB">
                <w:rPr>
                  <w:rFonts w:eastAsia="ＭＳ 明朝"/>
                  <w:color w:val="EE0000"/>
                  <w:sz w:val="18"/>
                  <w:szCs w:val="18"/>
                </w:rPr>
                <w:t xml:space="preserve">the </w:t>
              </w:r>
            </w:ins>
            <w:ins w:id="22" w:author="Jae-Nam Shim" w:date="2025-11-17T17:55:00Z">
              <w:r w:rsidRPr="00C467EB">
                <w:rPr>
                  <w:rFonts w:eastAsia="ＭＳ 明朝"/>
                  <w:color w:val="EE0000"/>
                  <w:sz w:val="18"/>
                  <w:szCs w:val="18"/>
                </w:rPr>
                <w:t xml:space="preserve">RACH-less </w:t>
              </w:r>
            </w:ins>
            <w:ins w:id="23" w:author="Jae-Nam Shim" w:date="2025-08-12T16:02:00Z">
              <w:r w:rsidRPr="00C467EB">
                <w:rPr>
                  <w:rFonts w:eastAsia="ＭＳ 明朝"/>
                  <w:color w:val="EE0000"/>
                  <w:sz w:val="18"/>
                  <w:szCs w:val="18"/>
                </w:rPr>
                <w:t>conditional</w:t>
              </w:r>
            </w:ins>
            <w:ins w:id="24" w:author="Jae-Nam Shim" w:date="2025-08-14T17:44:00Z">
              <w:r w:rsidRPr="00C467EB">
                <w:rPr>
                  <w:rFonts w:eastAsiaTheme="minorEastAsia" w:hint="eastAsia"/>
                  <w:color w:val="EE0000"/>
                  <w:sz w:val="18"/>
                  <w:szCs w:val="18"/>
                  <w:lang w:eastAsia="ko-KR"/>
                </w:rPr>
                <w:t xml:space="preserve"> </w:t>
              </w:r>
            </w:ins>
            <w:ins w:id="25" w:author="Jae-Nam Shim" w:date="2025-08-12T16:02:00Z">
              <w:r w:rsidRPr="00C467EB">
                <w:rPr>
                  <w:rFonts w:eastAsia="ＭＳ 明朝"/>
                  <w:color w:val="EE0000"/>
                  <w:sz w:val="18"/>
                  <w:szCs w:val="18"/>
                </w:rPr>
                <w:t>LTM cell switch</w:t>
              </w:r>
            </w:ins>
            <w:r w:rsidRPr="00C467EB">
              <w:rPr>
                <w:i/>
                <w:sz w:val="18"/>
                <w:szCs w:val="18"/>
              </w:rPr>
              <w:t xml:space="preserve"> </w:t>
            </w:r>
            <w:r w:rsidRPr="00C467EB">
              <w:rPr>
                <w:iCs/>
                <w:sz w:val="18"/>
                <w:szCs w:val="18"/>
              </w:rPr>
              <w:t xml:space="preserve">for a </w:t>
            </w:r>
            <w:r w:rsidRPr="00C467EB">
              <w:rPr>
                <w:rFonts w:cs="Arial"/>
                <w:color w:val="000000"/>
                <w:sz w:val="18"/>
                <w:szCs w:val="18"/>
              </w:rPr>
              <w:t>configured grant Type-1 PUSCH (re)transmission</w:t>
            </w:r>
            <w:r w:rsidRPr="00C467EB">
              <w:rPr>
                <w:iCs/>
                <w:sz w:val="18"/>
                <w:szCs w:val="18"/>
              </w:rPr>
              <w:t xml:space="preserve"> </w:t>
            </w:r>
            <w:r w:rsidRPr="00C467EB">
              <w:rPr>
                <w:sz w:val="18"/>
                <w:szCs w:val="18"/>
              </w:rPr>
              <w:t xml:space="preserve">as described in clause [21.1], for active UL BWP </w:t>
            </w:r>
            <m:oMath>
              <m:r>
                <w:rPr>
                  <w:rFonts w:ascii="Cambria Math" w:hAnsi="Cambria Math"/>
                  <w:sz w:val="18"/>
                  <w:szCs w:val="18"/>
                </w:rPr>
                <m:t>b</m:t>
              </m:r>
            </m:oMath>
            <w:r w:rsidRPr="00C467EB">
              <w:rPr>
                <w:iCs/>
                <w:sz w:val="18"/>
                <w:szCs w:val="18"/>
              </w:rPr>
              <w:t xml:space="preserve"> </w:t>
            </w:r>
            <w:r w:rsidRPr="00C467EB">
              <w:rPr>
                <w:sz w:val="18"/>
                <w:szCs w:val="18"/>
              </w:rPr>
              <w:t xml:space="preserve">of carrier </w:t>
            </w:r>
            <m:oMath>
              <m:r>
                <w:rPr>
                  <w:rFonts w:ascii="Cambria Math" w:hAnsi="Cambria Math"/>
                  <w:sz w:val="18"/>
                  <w:szCs w:val="18"/>
                </w:rPr>
                <m:t>f</m:t>
              </m:r>
            </m:oMath>
            <w:r w:rsidRPr="00C467EB">
              <w:rPr>
                <w:iCs/>
                <w:sz w:val="18"/>
                <w:szCs w:val="18"/>
              </w:rPr>
              <w:t xml:space="preserve"> of</w:t>
            </w:r>
            <w:r w:rsidRPr="00C467EB">
              <w:rPr>
                <w:sz w:val="18"/>
                <w:szCs w:val="18"/>
              </w:rPr>
              <w:t xml:space="preserve"> serving cell </w:t>
            </w:r>
            <m:oMath>
              <m:r>
                <w:rPr>
                  <w:rFonts w:ascii="Cambria Math" w:hAnsi="Cambria Math"/>
                  <w:sz w:val="18"/>
                  <w:szCs w:val="18"/>
                </w:rPr>
                <m:t>c</m:t>
              </m:r>
            </m:oMath>
          </w:p>
          <w:p w14:paraId="056459DB" w14:textId="77777777" w:rsidR="00C368F5" w:rsidRPr="00C467EB" w:rsidRDefault="00C368F5" w:rsidP="0012741A">
            <w:pPr>
              <w:rPr>
                <w:rFonts w:eastAsiaTheme="minorEastAsia"/>
                <w:sz w:val="18"/>
                <w:szCs w:val="18"/>
                <w:lang w:val="x-none"/>
              </w:rPr>
            </w:pPr>
            <w:r w:rsidRPr="00C467EB">
              <w:rPr>
                <w:rFonts w:eastAsiaTheme="minorEastAsia" w:hint="eastAsia"/>
                <w:color w:val="EE0000"/>
                <w:sz w:val="18"/>
                <w:szCs w:val="18"/>
                <w:lang w:eastAsia="ko-KR"/>
              </w:rPr>
              <w:t>==================================unchanged omitted===================================</w:t>
            </w:r>
          </w:p>
          <w:p w14:paraId="75D7CBCC" w14:textId="77777777" w:rsidR="00C368F5" w:rsidRPr="00C467EB" w:rsidRDefault="00C368F5" w:rsidP="0012741A">
            <w:pPr>
              <w:spacing w:after="180"/>
              <w:ind w:left="568" w:hanging="284"/>
              <w:rPr>
                <w:sz w:val="18"/>
                <w:szCs w:val="18"/>
              </w:rPr>
            </w:pPr>
            <w:r w:rsidRPr="00C467EB">
              <w:rPr>
                <w:rFonts w:eastAsia="Malgun Gothic"/>
                <w:sz w:val="18"/>
                <w:szCs w:val="18"/>
                <w:lang w:val="x-none"/>
              </w:rPr>
              <w:t>-</w:t>
            </w:r>
            <w:r w:rsidRPr="00C467EB">
              <w:rPr>
                <w:rFonts w:eastAsia="Malgun Gothic"/>
                <w:sz w:val="18"/>
                <w:szCs w:val="18"/>
                <w:lang w:val="x-none"/>
              </w:rPr>
              <w:tab/>
            </w:r>
            <w:r w:rsidRPr="00C467EB">
              <w:rPr>
                <w:rFonts w:eastAsia="Malgun Gothic" w:hint="eastAsia"/>
                <w:sz w:val="18"/>
                <w:szCs w:val="18"/>
                <w:lang w:val="x-none"/>
              </w:rPr>
              <w:t>For</w:t>
            </w:r>
            <w:r w:rsidRPr="00C467EB">
              <w:rPr>
                <w:rFonts w:eastAsia="Malgun Gothic"/>
                <w:sz w:val="18"/>
                <w:szCs w:val="18"/>
              </w:rPr>
              <w:t xml:space="preserve"> </w:t>
            </w:r>
            <m:oMath>
              <m:sSub>
                <m:sSubPr>
                  <m:ctrlPr>
                    <w:rPr>
                      <w:rFonts w:ascii="Cambria Math" w:hAnsi="Cambria Math"/>
                      <w:iCs/>
                      <w:sz w:val="18"/>
                      <w:szCs w:val="18"/>
                      <w:lang w:val="x-none"/>
                    </w:rPr>
                  </m:ctrlPr>
                </m:sSubPr>
                <m:e>
                  <m:r>
                    <w:rPr>
                      <w:rFonts w:ascii="Cambria Math" w:hAnsi="Cambria Math"/>
                      <w:sz w:val="18"/>
                      <w:szCs w:val="18"/>
                      <w:lang w:val="x-none"/>
                    </w:rPr>
                    <m:t>α</m:t>
                  </m:r>
                </m:e>
                <m:sub>
                  <m:r>
                    <w:rPr>
                      <w:rFonts w:ascii="Cambria Math"/>
                      <w:sz w:val="18"/>
                      <w:szCs w:val="18"/>
                      <w:lang w:val="x-none"/>
                    </w:rPr>
                    <m:t>b</m:t>
                  </m:r>
                  <m:r>
                    <m:rPr>
                      <m:sty m:val="p"/>
                    </m:rPr>
                    <w:rPr>
                      <w:rFonts w:ascii="Cambria Math"/>
                      <w:sz w:val="18"/>
                      <w:szCs w:val="18"/>
                      <w:lang w:val="x-none"/>
                    </w:rPr>
                    <m:t>,</m:t>
                  </m:r>
                  <m:r>
                    <w:rPr>
                      <w:rFonts w:ascii="Cambria Math"/>
                      <w:sz w:val="18"/>
                      <w:szCs w:val="18"/>
                      <w:lang w:val="x-none"/>
                    </w:rPr>
                    <m:t>f</m:t>
                  </m:r>
                  <m:r>
                    <m:rPr>
                      <m:sty m:val="p"/>
                    </m:rPr>
                    <w:rPr>
                      <w:rFonts w:ascii="Cambria Math"/>
                      <w:sz w:val="18"/>
                      <w:szCs w:val="18"/>
                      <w:lang w:val="x-none"/>
                    </w:rPr>
                    <m:t>,</m:t>
                  </m:r>
                  <m:r>
                    <w:rPr>
                      <w:rFonts w:ascii="Cambria Math"/>
                      <w:sz w:val="18"/>
                      <w:szCs w:val="18"/>
                      <w:lang w:val="x-none"/>
                    </w:rPr>
                    <m:t>c</m:t>
                  </m:r>
                </m:sub>
              </m:sSub>
              <m:d>
                <m:dPr>
                  <m:ctrlPr>
                    <w:rPr>
                      <w:rFonts w:ascii="Cambria Math" w:hAnsi="Cambria Math"/>
                      <w:sz w:val="18"/>
                      <w:szCs w:val="18"/>
                      <w:lang w:val="x-none"/>
                    </w:rPr>
                  </m:ctrlPr>
                </m:dPr>
                <m:e>
                  <m:r>
                    <w:rPr>
                      <w:rFonts w:ascii="Cambria Math"/>
                      <w:sz w:val="18"/>
                      <w:szCs w:val="18"/>
                      <w:lang w:val="x-none"/>
                    </w:rPr>
                    <m:t>j</m:t>
                  </m:r>
                </m:e>
              </m:d>
            </m:oMath>
          </w:p>
          <w:p w14:paraId="72B23583" w14:textId="77777777" w:rsidR="00C368F5" w:rsidRPr="00C467EB" w:rsidRDefault="00C368F5" w:rsidP="0012741A">
            <w:pPr>
              <w:rPr>
                <w:rFonts w:eastAsiaTheme="minorEastAsia"/>
                <w:sz w:val="18"/>
                <w:szCs w:val="18"/>
                <w:lang w:val="x-none"/>
              </w:rPr>
            </w:pPr>
            <w:r w:rsidRPr="00C467EB">
              <w:rPr>
                <w:rFonts w:eastAsiaTheme="minorEastAsia" w:hint="eastAsia"/>
                <w:color w:val="EE0000"/>
                <w:sz w:val="18"/>
                <w:szCs w:val="18"/>
                <w:lang w:eastAsia="ko-KR"/>
              </w:rPr>
              <w:t>==================================unchanged omitted===================================</w:t>
            </w:r>
          </w:p>
          <w:p w14:paraId="39BBCBB7" w14:textId="77777777" w:rsidR="00C368F5" w:rsidRPr="00494295" w:rsidRDefault="00C368F5" w:rsidP="0012741A">
            <w:pPr>
              <w:spacing w:after="180"/>
              <w:ind w:left="1135" w:hanging="284"/>
              <w:rPr>
                <w:rFonts w:eastAsiaTheme="minorEastAsia"/>
                <w:sz w:val="18"/>
                <w:szCs w:val="18"/>
                <w:lang w:eastAsia="ko-KR"/>
              </w:rPr>
            </w:pPr>
            <w:r w:rsidRPr="00C467EB">
              <w:rPr>
                <w:sz w:val="18"/>
                <w:szCs w:val="18"/>
              </w:rPr>
              <w:t>-</w:t>
            </w:r>
            <w:r w:rsidRPr="00C467EB">
              <w:rPr>
                <w:sz w:val="18"/>
                <w:szCs w:val="18"/>
              </w:rPr>
              <w:tab/>
              <w:t xml:space="preserve">else </w:t>
            </w:r>
            <m:oMath>
              <m:sSub>
                <m:sSubPr>
                  <m:ctrlPr>
                    <w:rPr>
                      <w:rFonts w:ascii="Cambria Math" w:hAnsi="Cambria Math"/>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r>
                <m:rPr>
                  <m:sty m:val="p"/>
                </m:rPr>
                <w:rPr>
                  <w:rFonts w:ascii="Cambria Math" w:hAnsi="Cambria Math"/>
                  <w:sz w:val="18"/>
                  <w:szCs w:val="18"/>
                </w:rPr>
                <m:t>(1)</m:t>
              </m:r>
            </m:oMath>
            <w:r w:rsidRPr="00C467EB">
              <w:rPr>
                <w:sz w:val="18"/>
                <w:szCs w:val="18"/>
              </w:rPr>
              <w:t xml:space="preserve"> is provided by </w:t>
            </w:r>
            <w:r w:rsidRPr="00C467EB">
              <w:rPr>
                <w:i/>
                <w:sz w:val="18"/>
                <w:szCs w:val="18"/>
              </w:rPr>
              <w:t>alpha</w:t>
            </w:r>
            <w:r w:rsidRPr="00C467EB" w:rsidDel="00BE0954">
              <w:rPr>
                <w:i/>
                <w:sz w:val="18"/>
                <w:szCs w:val="18"/>
              </w:rPr>
              <w:t xml:space="preserve"> </w:t>
            </w:r>
            <w:r w:rsidRPr="00C467EB">
              <w:rPr>
                <w:sz w:val="18"/>
                <w:szCs w:val="18"/>
              </w:rPr>
              <w:t xml:space="preserve">obtained from </w:t>
            </w:r>
            <w:r w:rsidRPr="00C467EB">
              <w:rPr>
                <w:i/>
                <w:sz w:val="18"/>
                <w:szCs w:val="18"/>
              </w:rPr>
              <w:t>p0-PUSCH-Alpha</w:t>
            </w:r>
            <w:r w:rsidRPr="00C467EB">
              <w:rPr>
                <w:sz w:val="18"/>
                <w:szCs w:val="18"/>
              </w:rPr>
              <w:t xml:space="preserve"> in </w:t>
            </w:r>
            <w:proofErr w:type="spellStart"/>
            <w:r w:rsidRPr="00C467EB">
              <w:rPr>
                <w:i/>
                <w:sz w:val="18"/>
                <w:szCs w:val="18"/>
              </w:rPr>
              <w:t>ConfiguredGrantConfig</w:t>
            </w:r>
            <w:proofErr w:type="spellEnd"/>
            <w:r w:rsidRPr="00C467EB">
              <w:rPr>
                <w:sz w:val="18"/>
                <w:szCs w:val="18"/>
              </w:rPr>
              <w:t xml:space="preserve"> providing an index </w:t>
            </w:r>
            <w:r w:rsidRPr="00C467EB">
              <w:rPr>
                <w:i/>
                <w:sz w:val="18"/>
                <w:szCs w:val="18"/>
              </w:rPr>
              <w:t>P0-PUSCH-AlphaSetId</w:t>
            </w:r>
            <w:r w:rsidRPr="00C467EB">
              <w:rPr>
                <w:sz w:val="18"/>
                <w:szCs w:val="18"/>
              </w:rPr>
              <w:t xml:space="preserve"> to a set of </w:t>
            </w:r>
            <w:r w:rsidRPr="00C467EB">
              <w:rPr>
                <w:i/>
                <w:sz w:val="18"/>
                <w:szCs w:val="18"/>
              </w:rPr>
              <w:t>P0-PUSCH-AlphaSet</w:t>
            </w:r>
            <w:r w:rsidRPr="00C467EB">
              <w:rPr>
                <w:iCs/>
                <w:sz w:val="18"/>
                <w:szCs w:val="18"/>
              </w:rPr>
              <w:t xml:space="preserve">, or by </w:t>
            </w:r>
            <w:proofErr w:type="spellStart"/>
            <w:r w:rsidRPr="00C467EB">
              <w:rPr>
                <w:i/>
                <w:sz w:val="18"/>
                <w:szCs w:val="18"/>
              </w:rPr>
              <w:t>sdt</w:t>
            </w:r>
            <w:proofErr w:type="spellEnd"/>
            <w:r w:rsidRPr="00C467EB">
              <w:rPr>
                <w:iCs/>
                <w:sz w:val="18"/>
                <w:szCs w:val="18"/>
              </w:rPr>
              <w:t>-</w:t>
            </w:r>
            <w:r w:rsidRPr="00C467EB">
              <w:rPr>
                <w:i/>
                <w:sz w:val="18"/>
                <w:szCs w:val="18"/>
              </w:rPr>
              <w:t>Alpha</w:t>
            </w:r>
            <w:r w:rsidRPr="00C467EB">
              <w:rPr>
                <w:iCs/>
                <w:sz w:val="18"/>
                <w:szCs w:val="18"/>
              </w:rPr>
              <w:t xml:space="preserve"> for a PUSCH (re)transmission as described in clause 19.1,</w:t>
            </w:r>
            <w:r w:rsidRPr="00C467EB">
              <w:rPr>
                <w:sz w:val="18"/>
                <w:szCs w:val="18"/>
              </w:rPr>
              <w:t xml:space="preserve"> or by </w:t>
            </w:r>
            <w:proofErr w:type="spellStart"/>
            <w:r w:rsidRPr="00C467EB">
              <w:rPr>
                <w:i/>
                <w:sz w:val="18"/>
                <w:szCs w:val="18"/>
              </w:rPr>
              <w:t>rrc</w:t>
            </w:r>
            <w:proofErr w:type="spellEnd"/>
            <w:r w:rsidRPr="00C467EB">
              <w:rPr>
                <w:i/>
                <w:sz w:val="18"/>
                <w:szCs w:val="18"/>
              </w:rPr>
              <w:t>-Alpha</w:t>
            </w:r>
            <w:r w:rsidRPr="00C467EB">
              <w:rPr>
                <w:sz w:val="18"/>
                <w:szCs w:val="18"/>
              </w:rPr>
              <w:t xml:space="preserve"> for a PUSCH (re)transmission as described in clause 22.1, or by </w:t>
            </w:r>
            <w:r w:rsidRPr="00C467EB">
              <w:rPr>
                <w:i/>
                <w:iCs/>
                <w:sz w:val="18"/>
                <w:szCs w:val="18"/>
              </w:rPr>
              <w:t xml:space="preserve">alpha </w:t>
            </w:r>
            <w:r w:rsidRPr="00C467EB">
              <w:rPr>
                <w:sz w:val="18"/>
                <w:szCs w:val="18"/>
              </w:rPr>
              <w:t xml:space="preserve">of </w:t>
            </w:r>
            <w:r w:rsidRPr="00C467EB">
              <w:rPr>
                <w:i/>
                <w:iCs/>
                <w:sz w:val="18"/>
                <w:szCs w:val="18"/>
              </w:rPr>
              <w:t>p0AlphaSetforPUSCH</w:t>
            </w:r>
            <w:r w:rsidRPr="00C467EB">
              <w:rPr>
                <w:sz w:val="18"/>
                <w:szCs w:val="18"/>
              </w:rPr>
              <w:t xml:space="preserve">  associated with the </w:t>
            </w:r>
            <w:proofErr w:type="spellStart"/>
            <w:r w:rsidRPr="00C467EB">
              <w:rPr>
                <w:i/>
                <w:sz w:val="18"/>
                <w:szCs w:val="18"/>
              </w:rPr>
              <w:t>CandidateTCI</w:t>
            </w:r>
            <w:proofErr w:type="spellEnd"/>
            <w:r w:rsidRPr="00C467EB">
              <w:rPr>
                <w:i/>
                <w:sz w:val="18"/>
                <w:szCs w:val="18"/>
              </w:rPr>
              <w:t>-State</w:t>
            </w:r>
            <w:r w:rsidRPr="00C467EB">
              <w:rPr>
                <w:sz w:val="18"/>
                <w:szCs w:val="18"/>
              </w:rPr>
              <w:t xml:space="preserve"> or </w:t>
            </w:r>
            <w:proofErr w:type="spellStart"/>
            <w:r w:rsidRPr="00C467EB">
              <w:rPr>
                <w:i/>
                <w:sz w:val="18"/>
                <w:szCs w:val="18"/>
              </w:rPr>
              <w:t>CandidateTCI</w:t>
            </w:r>
            <w:proofErr w:type="spellEnd"/>
            <w:r w:rsidRPr="00C467EB">
              <w:rPr>
                <w:i/>
                <w:sz w:val="18"/>
                <w:szCs w:val="18"/>
              </w:rPr>
              <w:t>-UL-State</w:t>
            </w:r>
            <w:r w:rsidRPr="00C467EB">
              <w:rPr>
                <w:sz w:val="18"/>
                <w:szCs w:val="18"/>
              </w:rPr>
              <w:t xml:space="preserve"> indicated in the LTM Cell Switch Command MAC CE</w:t>
            </w:r>
            <w:ins w:id="26" w:author="Jae-Nam Shim" w:date="2025-08-12T16:02:00Z">
              <w:r w:rsidRPr="00C467EB">
                <w:rPr>
                  <w:color w:val="EE0000"/>
                  <w:sz w:val="18"/>
                  <w:szCs w:val="18"/>
                </w:rPr>
                <w:t xml:space="preserve">, </w:t>
              </w:r>
              <w:r w:rsidRPr="00C467EB">
                <w:rPr>
                  <w:rFonts w:eastAsia="ＭＳ 明朝"/>
                  <w:color w:val="EE0000"/>
                  <w:sz w:val="18"/>
                  <w:szCs w:val="18"/>
                </w:rPr>
                <w:t xml:space="preserve">or by </w:t>
              </w:r>
              <w:r w:rsidRPr="00C467EB">
                <w:rPr>
                  <w:i/>
                  <w:iCs/>
                  <w:color w:val="EE0000"/>
                  <w:sz w:val="18"/>
                  <w:szCs w:val="18"/>
                </w:rPr>
                <w:t>alpha</w:t>
              </w:r>
              <w:r w:rsidRPr="00C467EB">
                <w:rPr>
                  <w:rFonts w:eastAsia="ＭＳ 明朝"/>
                  <w:iCs/>
                  <w:color w:val="EE0000"/>
                  <w:sz w:val="18"/>
                  <w:szCs w:val="18"/>
                </w:rPr>
                <w:t xml:space="preserve"> of </w:t>
              </w:r>
              <w:r w:rsidRPr="00C467EB">
                <w:rPr>
                  <w:rFonts w:eastAsia="ＭＳ 明朝"/>
                  <w:i/>
                  <w:color w:val="EE0000"/>
                  <w:sz w:val="18"/>
                  <w:szCs w:val="18"/>
                </w:rPr>
                <w:t>p0AlphaSetforPUSCH</w:t>
              </w:r>
              <w:r w:rsidRPr="00C467EB">
                <w:rPr>
                  <w:rFonts w:eastAsia="ＭＳ 明朝"/>
                  <w:color w:val="EE0000"/>
                  <w:sz w:val="18"/>
                  <w:szCs w:val="18"/>
                </w:rPr>
                <w:t xml:space="preserve"> associated with</w:t>
              </w:r>
              <w:r w:rsidRPr="00C467EB">
                <w:rPr>
                  <w:rFonts w:eastAsia="ＭＳ 明朝"/>
                  <w:i/>
                  <w:color w:val="EE0000"/>
                  <w:sz w:val="18"/>
                  <w:szCs w:val="18"/>
                </w:rPr>
                <w:t xml:space="preserve">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-State</w:t>
              </w:r>
              <w:r w:rsidRPr="00C467EB">
                <w:rPr>
                  <w:rFonts w:eastAsia="ＭＳ 明朝"/>
                  <w:color w:val="EE0000"/>
                  <w:sz w:val="18"/>
                  <w:szCs w:val="18"/>
                </w:rPr>
                <w:t xml:space="preserve"> or </w:t>
              </w:r>
              <w:proofErr w:type="spellStart"/>
              <w:r w:rsidRPr="00C467EB">
                <w:rPr>
                  <w:rFonts w:eastAsia="ＭＳ 明朝"/>
                  <w:i/>
                  <w:color w:val="EE0000"/>
                  <w:sz w:val="18"/>
                  <w:szCs w:val="18"/>
                </w:rPr>
                <w:t>CandidateTCI</w:t>
              </w:r>
              <w:proofErr w:type="spellEnd"/>
              <w:r w:rsidRPr="00C467EB">
                <w:rPr>
                  <w:rFonts w:eastAsia="ＭＳ 明朝"/>
                  <w:i/>
                  <w:color w:val="EE0000"/>
                  <w:sz w:val="18"/>
                  <w:szCs w:val="18"/>
                </w:rPr>
                <w:t>-UL-State</w:t>
              </w:r>
              <w:r w:rsidRPr="00C467EB">
                <w:rPr>
                  <w:rFonts w:eastAsia="ＭＳ 明朝"/>
                  <w:color w:val="EE0000"/>
                  <w:sz w:val="18"/>
                  <w:szCs w:val="18"/>
                </w:rPr>
                <w:t xml:space="preserve"> selected by the UE for the </w:t>
              </w:r>
            </w:ins>
            <w:ins w:id="27" w:author="Jae-Nam Shim" w:date="2025-11-17T17:55:00Z">
              <w:r w:rsidRPr="00C467EB">
                <w:rPr>
                  <w:rFonts w:eastAsia="ＭＳ 明朝"/>
                  <w:color w:val="EE0000"/>
                  <w:sz w:val="18"/>
                  <w:szCs w:val="18"/>
                </w:rPr>
                <w:t xml:space="preserve">RACH-less </w:t>
              </w:r>
            </w:ins>
            <w:ins w:id="28" w:author="Jae-Nam Shim" w:date="2025-08-12T16:02:00Z">
              <w:r w:rsidRPr="00C467EB">
                <w:rPr>
                  <w:rFonts w:eastAsia="ＭＳ 明朝"/>
                  <w:color w:val="EE0000"/>
                  <w:sz w:val="18"/>
                  <w:szCs w:val="18"/>
                </w:rPr>
                <w:t>conditional</w:t>
              </w:r>
            </w:ins>
            <w:ins w:id="29" w:author="Jae-Nam Shim" w:date="2025-08-14T17:45:00Z">
              <w:r w:rsidRPr="00C467EB">
                <w:rPr>
                  <w:rFonts w:eastAsiaTheme="minorEastAsia" w:hint="eastAsia"/>
                  <w:color w:val="EE0000"/>
                  <w:sz w:val="18"/>
                  <w:szCs w:val="18"/>
                  <w:lang w:eastAsia="ko-KR"/>
                </w:rPr>
                <w:t xml:space="preserve"> </w:t>
              </w:r>
            </w:ins>
            <w:ins w:id="30" w:author="Jae-Nam Shim" w:date="2025-08-12T16:02:00Z">
              <w:r w:rsidRPr="00C467EB">
                <w:rPr>
                  <w:rFonts w:eastAsia="ＭＳ 明朝"/>
                  <w:color w:val="EE0000"/>
                  <w:sz w:val="18"/>
                  <w:szCs w:val="18"/>
                </w:rPr>
                <w:t>LTM cell switch</w:t>
              </w:r>
            </w:ins>
            <w:r w:rsidRPr="00C467EB">
              <w:rPr>
                <w:i/>
                <w:sz w:val="18"/>
                <w:szCs w:val="18"/>
              </w:rPr>
              <w:t xml:space="preserve"> </w:t>
            </w:r>
            <w:r w:rsidRPr="00C467EB">
              <w:rPr>
                <w:iCs/>
                <w:sz w:val="18"/>
                <w:szCs w:val="18"/>
              </w:rPr>
              <w:t xml:space="preserve">for a </w:t>
            </w:r>
            <w:r w:rsidRPr="00C467EB">
              <w:rPr>
                <w:rFonts w:cs="Arial"/>
                <w:color w:val="000000"/>
                <w:sz w:val="18"/>
                <w:szCs w:val="18"/>
              </w:rPr>
              <w:t>configured grant Type-1 PUSCH (re)transmission</w:t>
            </w:r>
            <w:r w:rsidRPr="00C467EB">
              <w:rPr>
                <w:sz w:val="18"/>
                <w:szCs w:val="18"/>
              </w:rPr>
              <w:t xml:space="preserve"> as described in clause [2</w:t>
            </w:r>
            <w:r w:rsidRPr="00494295">
              <w:rPr>
                <w:sz w:val="18"/>
                <w:szCs w:val="18"/>
              </w:rPr>
              <w:t xml:space="preserve">1.1], for active UL BWP </w:t>
            </w:r>
            <m:oMath>
              <m:r>
                <w:rPr>
                  <w:rFonts w:ascii="Cambria Math" w:hAnsi="Cambria Math"/>
                  <w:sz w:val="18"/>
                  <w:szCs w:val="18"/>
                </w:rPr>
                <m:t>b</m:t>
              </m:r>
            </m:oMath>
            <w:r w:rsidRPr="00494295">
              <w:rPr>
                <w:iCs/>
                <w:sz w:val="18"/>
                <w:szCs w:val="18"/>
              </w:rPr>
              <w:t xml:space="preserve"> </w:t>
            </w:r>
            <w:r w:rsidRPr="00494295">
              <w:rPr>
                <w:sz w:val="18"/>
                <w:szCs w:val="18"/>
              </w:rPr>
              <w:t xml:space="preserve">of carrier </w:t>
            </w:r>
            <m:oMath>
              <m:r>
                <w:rPr>
                  <w:rFonts w:ascii="Cambria Math" w:hAnsi="Cambria Math"/>
                  <w:sz w:val="18"/>
                  <w:szCs w:val="18"/>
                </w:rPr>
                <m:t>f</m:t>
              </m:r>
            </m:oMath>
            <w:r w:rsidRPr="00494295">
              <w:rPr>
                <w:iCs/>
                <w:sz w:val="18"/>
                <w:szCs w:val="18"/>
              </w:rPr>
              <w:t xml:space="preserve"> of</w:t>
            </w:r>
            <w:r w:rsidRPr="00494295">
              <w:rPr>
                <w:sz w:val="18"/>
                <w:szCs w:val="18"/>
              </w:rPr>
              <w:t xml:space="preserve"> serving cell </w:t>
            </w:r>
            <m:oMath>
              <m:r>
                <w:rPr>
                  <w:rFonts w:ascii="Cambria Math" w:hAnsi="Cambria Math"/>
                  <w:sz w:val="18"/>
                  <w:szCs w:val="18"/>
                </w:rPr>
                <m:t>c</m:t>
              </m:r>
            </m:oMath>
          </w:p>
          <w:p w14:paraId="7482FF53" w14:textId="77777777" w:rsidR="00C368F5" w:rsidRPr="00494295" w:rsidRDefault="00C368F5" w:rsidP="0012741A">
            <w:pPr>
              <w:spacing w:after="180"/>
              <w:rPr>
                <w:sz w:val="18"/>
                <w:szCs w:val="18"/>
              </w:rPr>
            </w:pPr>
            <w:r w:rsidRPr="00494295">
              <w:rPr>
                <w:rFonts w:eastAsiaTheme="minorEastAsia" w:hint="eastAsia"/>
                <w:color w:val="EE0000"/>
                <w:sz w:val="18"/>
                <w:szCs w:val="18"/>
                <w:lang w:eastAsia="ko-KR"/>
              </w:rPr>
              <w:lastRenderedPageBreak/>
              <w:t>==================================unchanged omitted===================================</w:t>
            </w:r>
          </w:p>
        </w:tc>
      </w:tr>
    </w:tbl>
    <w:p w14:paraId="04A2D201" w14:textId="77777777" w:rsidR="00C368F5" w:rsidRDefault="00C368F5" w:rsidP="00CC05CD">
      <w:pPr>
        <w:rPr>
          <w:rFonts w:eastAsia="ＭＳ 明朝"/>
          <w:lang w:eastAsia="ja-JP"/>
        </w:rPr>
      </w:pPr>
    </w:p>
    <w:p w14:paraId="2B0DD16F" w14:textId="52AEA7E9" w:rsidR="00C368F5" w:rsidRPr="006E0370" w:rsidRDefault="00C368F5" w:rsidP="00CC05CD">
      <w:pPr>
        <w:rPr>
          <w:rFonts w:eastAsia="ＭＳ 明朝"/>
          <w:b/>
          <w:bCs/>
          <w:lang w:eastAsia="ja-JP"/>
        </w:rPr>
      </w:pPr>
      <w:r w:rsidRPr="006E0370">
        <w:rPr>
          <w:rFonts w:eastAsia="ＭＳ 明朝" w:hint="eastAsia"/>
          <w:b/>
          <w:bCs/>
          <w:highlight w:val="green"/>
          <w:lang w:eastAsia="ja-JP"/>
        </w:rPr>
        <w:t>Agreement</w:t>
      </w:r>
    </w:p>
    <w:p w14:paraId="17B9F265" w14:textId="6790C2B7" w:rsidR="00C368F5" w:rsidRPr="00C368F5" w:rsidRDefault="00C368F5" w:rsidP="00C368F5">
      <w:pPr>
        <w:rPr>
          <w:rFonts w:eastAsia="ＭＳ 明朝"/>
          <w:lang w:eastAsia="ja-JP"/>
        </w:rPr>
      </w:pPr>
      <w:r w:rsidRPr="00C368F5">
        <w:rPr>
          <w:rFonts w:eastAsia="ＭＳ 明朝"/>
          <w:lang w:eastAsia="ja-JP"/>
        </w:rPr>
        <w:t xml:space="preserve">Endorse the following TP to TS38.213 Section 21 </w:t>
      </w:r>
    </w:p>
    <w:tbl>
      <w:tblPr>
        <w:tblStyle w:val="af0"/>
        <w:tblW w:w="0" w:type="auto"/>
        <w:tblInd w:w="108" w:type="dxa"/>
        <w:tblLook w:val="04A0" w:firstRow="1" w:lastRow="0" w:firstColumn="1" w:lastColumn="0" w:noHBand="0" w:noVBand="1"/>
      </w:tblPr>
      <w:tblGrid>
        <w:gridCol w:w="9523"/>
      </w:tblGrid>
      <w:tr w:rsidR="00C368F5" w14:paraId="57729FD5" w14:textId="77777777" w:rsidTr="0012741A">
        <w:tc>
          <w:tcPr>
            <w:tcW w:w="9854" w:type="dxa"/>
          </w:tcPr>
          <w:p w14:paraId="5394D033" w14:textId="77777777" w:rsidR="00C368F5" w:rsidRDefault="00C368F5" w:rsidP="0012741A">
            <w:pPr>
              <w:autoSpaceDE w:val="0"/>
              <w:autoSpaceDN w:val="0"/>
              <w:adjustRightInd w:val="0"/>
              <w:snapToGrid w:val="0"/>
              <w:spacing w:after="120"/>
              <w:jc w:val="both"/>
              <w:rPr>
                <w:rFonts w:eastAsia="SimSun"/>
                <w:b/>
                <w:sz w:val="22"/>
                <w:szCs w:val="22"/>
              </w:rPr>
            </w:pPr>
            <w:r>
              <w:rPr>
                <w:rFonts w:eastAsia="SimSun" w:hint="eastAsia"/>
                <w:b/>
                <w:sz w:val="22"/>
                <w:szCs w:val="22"/>
              </w:rPr>
              <w:t xml:space="preserve">Reasons of change: </w:t>
            </w:r>
            <w:r>
              <w:rPr>
                <w:rFonts w:eastAsia="SimSun"/>
                <w:bCs/>
                <w:sz w:val="22"/>
                <w:szCs w:val="22"/>
              </w:rPr>
              <w:t xml:space="preserve">For a UE not supporting CSI-RS </w:t>
            </w:r>
            <w:r>
              <w:rPr>
                <w:rFonts w:eastAsia="SimSun" w:hint="eastAsia"/>
                <w:bCs/>
                <w:sz w:val="22"/>
                <w:szCs w:val="22"/>
              </w:rPr>
              <w:t xml:space="preserve">for BM </w:t>
            </w:r>
            <w:r>
              <w:rPr>
                <w:rFonts w:eastAsia="SimSun"/>
                <w:bCs/>
                <w:sz w:val="22"/>
                <w:szCs w:val="22"/>
              </w:rPr>
              <w:t>as Type-D QCL source RS</w:t>
            </w:r>
            <w:r>
              <w:rPr>
                <w:rFonts w:eastAsia="SimSun" w:hint="eastAsia"/>
                <w:bCs/>
                <w:sz w:val="22"/>
                <w:szCs w:val="22"/>
              </w:rPr>
              <w:t xml:space="preserve"> of LTM TCI state, it is not possible for the UE to find a TCI state whose QCL RS has the same value as RS signalled from higher layer that meets the C-LTM execution condition. </w:t>
            </w:r>
          </w:p>
          <w:p w14:paraId="0F04279F" w14:textId="77777777" w:rsidR="00C368F5" w:rsidRDefault="00C368F5" w:rsidP="0012741A">
            <w:pPr>
              <w:autoSpaceDE w:val="0"/>
              <w:autoSpaceDN w:val="0"/>
              <w:adjustRightInd w:val="0"/>
              <w:snapToGrid w:val="0"/>
              <w:spacing w:after="120"/>
              <w:jc w:val="both"/>
              <w:rPr>
                <w:rFonts w:eastAsia="SimSun"/>
                <w:b/>
                <w:sz w:val="22"/>
                <w:szCs w:val="22"/>
              </w:rPr>
            </w:pPr>
            <w:r>
              <w:rPr>
                <w:rFonts w:eastAsia="SimSun"/>
                <w:b/>
                <w:sz w:val="22"/>
                <w:szCs w:val="22"/>
              </w:rPr>
              <w:t xml:space="preserve">Summary of change: </w:t>
            </w:r>
            <w:r>
              <w:rPr>
                <w:rFonts w:eastAsia="SimSun"/>
                <w:bCs/>
                <w:sz w:val="22"/>
                <w:szCs w:val="22"/>
              </w:rPr>
              <w:t xml:space="preserve">Additionally allow UE to determine a TCI state whose QCL RS is </w:t>
            </w:r>
            <w:proofErr w:type="spellStart"/>
            <w:r>
              <w:rPr>
                <w:rFonts w:eastAsia="SimSun"/>
                <w:bCs/>
                <w:sz w:val="22"/>
                <w:szCs w:val="22"/>
              </w:rPr>
              <w:t>QCLed</w:t>
            </w:r>
            <w:proofErr w:type="spellEnd"/>
            <w:r>
              <w:rPr>
                <w:rFonts w:eastAsia="SimSun"/>
                <w:bCs/>
                <w:sz w:val="22"/>
                <w:szCs w:val="22"/>
              </w:rPr>
              <w:t xml:space="preserve"> with the RS signalled from higher layer that meets the C-LTM execution condition. </w:t>
            </w:r>
          </w:p>
          <w:p w14:paraId="2D70B23D" w14:textId="77777777" w:rsidR="00C368F5" w:rsidRDefault="00C368F5" w:rsidP="0012741A">
            <w:pPr>
              <w:autoSpaceDE w:val="0"/>
              <w:autoSpaceDN w:val="0"/>
              <w:adjustRightInd w:val="0"/>
              <w:snapToGrid w:val="0"/>
              <w:spacing w:after="120"/>
              <w:jc w:val="both"/>
              <w:rPr>
                <w:rFonts w:eastAsia="SimSun"/>
                <w:b/>
                <w:sz w:val="22"/>
                <w:szCs w:val="22"/>
              </w:rPr>
            </w:pPr>
            <w:r>
              <w:rPr>
                <w:rFonts w:eastAsia="SimSun"/>
                <w:b/>
                <w:sz w:val="22"/>
                <w:szCs w:val="22"/>
              </w:rPr>
              <w:t>Consequences if not approved:</w:t>
            </w:r>
            <w:r>
              <w:rPr>
                <w:rFonts w:eastAsia="SimSun"/>
                <w:sz w:val="22"/>
                <w:szCs w:val="22"/>
              </w:rPr>
              <w:t xml:space="preserve"> </w:t>
            </w:r>
            <w:r>
              <w:rPr>
                <w:rFonts w:eastAsia="SimSun" w:hint="eastAsia"/>
                <w:bCs/>
                <w:sz w:val="22"/>
                <w:szCs w:val="22"/>
              </w:rPr>
              <w:t>A UE not support</w:t>
            </w:r>
            <w:r>
              <w:rPr>
                <w:rFonts w:eastAsia="SimSun"/>
                <w:bCs/>
                <w:sz w:val="22"/>
                <w:szCs w:val="22"/>
              </w:rPr>
              <w:t>ing</w:t>
            </w:r>
            <w:r>
              <w:rPr>
                <w:rFonts w:eastAsia="SimSun" w:hint="eastAsia"/>
                <w:bCs/>
                <w:sz w:val="22"/>
                <w:szCs w:val="22"/>
              </w:rPr>
              <w:t xml:space="preserve"> </w:t>
            </w:r>
            <w:r>
              <w:rPr>
                <w:rFonts w:eastAsia="SimSun"/>
                <w:bCs/>
                <w:sz w:val="22"/>
                <w:szCs w:val="22"/>
              </w:rPr>
              <w:t xml:space="preserve">CSI-RS </w:t>
            </w:r>
            <w:r>
              <w:rPr>
                <w:rFonts w:eastAsia="SimSun" w:hint="eastAsia"/>
                <w:bCs/>
                <w:sz w:val="22"/>
                <w:szCs w:val="22"/>
              </w:rPr>
              <w:t xml:space="preserve">for BM </w:t>
            </w:r>
            <w:r>
              <w:rPr>
                <w:rFonts w:eastAsia="SimSun"/>
                <w:bCs/>
                <w:sz w:val="22"/>
                <w:szCs w:val="22"/>
              </w:rPr>
              <w:t>as Type-D QCL source RS</w:t>
            </w:r>
            <w:r>
              <w:rPr>
                <w:rFonts w:eastAsia="SimSun" w:hint="eastAsia"/>
                <w:bCs/>
                <w:sz w:val="22"/>
                <w:szCs w:val="22"/>
              </w:rPr>
              <w:t xml:space="preserve"> of LTM TCI state cannot perform C-LTM.</w:t>
            </w:r>
          </w:p>
        </w:tc>
      </w:tr>
      <w:tr w:rsidR="00C368F5" w14:paraId="728354C9" w14:textId="77777777" w:rsidTr="0012741A">
        <w:tc>
          <w:tcPr>
            <w:tcW w:w="9854" w:type="dxa"/>
          </w:tcPr>
          <w:p w14:paraId="636A87C4" w14:textId="77777777" w:rsidR="00C368F5" w:rsidRDefault="00C368F5" w:rsidP="0012741A">
            <w:pPr>
              <w:keepNext/>
              <w:autoSpaceDE w:val="0"/>
              <w:autoSpaceDN w:val="0"/>
              <w:adjustRightInd w:val="0"/>
              <w:snapToGrid w:val="0"/>
              <w:spacing w:before="120" w:after="120"/>
              <w:jc w:val="both"/>
              <w:outlineLvl w:val="0"/>
              <w:rPr>
                <w:rFonts w:eastAsia="SimSun"/>
                <w:b/>
                <w:bCs/>
                <w:sz w:val="21"/>
                <w:szCs w:val="21"/>
              </w:rPr>
            </w:pPr>
            <w:r>
              <w:rPr>
                <w:rFonts w:eastAsia="SimSun"/>
                <w:b/>
                <w:bCs/>
                <w:sz w:val="21"/>
                <w:szCs w:val="21"/>
              </w:rPr>
              <w:t>21</w:t>
            </w:r>
            <w:r>
              <w:rPr>
                <w:rFonts w:eastAsia="SimSun" w:hint="eastAsia"/>
                <w:b/>
                <w:bCs/>
                <w:sz w:val="21"/>
                <w:szCs w:val="21"/>
                <w:lang w:eastAsia="ko-KR"/>
              </w:rPr>
              <w:t xml:space="preserve"> </w:t>
            </w:r>
            <w:r>
              <w:rPr>
                <w:rFonts w:eastAsia="SimSun"/>
                <w:b/>
                <w:bCs/>
                <w:sz w:val="21"/>
                <w:szCs w:val="21"/>
              </w:rPr>
              <w:tab/>
              <w:t>L1/L2-triggered mobility procedures</w:t>
            </w:r>
          </w:p>
          <w:p w14:paraId="08E75ECC" w14:textId="77777777" w:rsidR="00C368F5" w:rsidRDefault="00C368F5" w:rsidP="0012741A">
            <w:pPr>
              <w:autoSpaceDE w:val="0"/>
              <w:autoSpaceDN w:val="0"/>
              <w:adjustRightInd w:val="0"/>
              <w:snapToGrid w:val="0"/>
              <w:spacing w:after="120"/>
              <w:jc w:val="center"/>
              <w:rPr>
                <w:rFonts w:eastAsia="SimSun"/>
                <w:color w:val="000000"/>
                <w:sz w:val="21"/>
                <w:szCs w:val="22"/>
              </w:rPr>
            </w:pPr>
            <w:r>
              <w:rPr>
                <w:rFonts w:eastAsia="SimSun"/>
                <w:color w:val="FF0000"/>
                <w:sz w:val="22"/>
              </w:rPr>
              <w:t>&lt; Unchanged parts are omitted &gt;</w:t>
            </w:r>
          </w:p>
          <w:p w14:paraId="2F2C5D80" w14:textId="77777777" w:rsidR="00C368F5" w:rsidRDefault="00C368F5" w:rsidP="0012741A">
            <w:pPr>
              <w:autoSpaceDE w:val="0"/>
              <w:autoSpaceDN w:val="0"/>
              <w:adjustRightInd w:val="0"/>
              <w:snapToGrid w:val="0"/>
              <w:spacing w:after="120"/>
              <w:rPr>
                <w:rFonts w:eastAsia="SimSun"/>
                <w:iCs/>
                <w:sz w:val="22"/>
                <w:szCs w:val="22"/>
              </w:rPr>
            </w:pPr>
            <w:r>
              <w:rPr>
                <w:iCs/>
                <w:sz w:val="22"/>
              </w:rPr>
              <w:t>For RACH-based LTM cell switch</w:t>
            </w:r>
            <w:r>
              <w:rPr>
                <w:rFonts w:eastAsia="SimSun"/>
                <w:iCs/>
                <w:sz w:val="22"/>
                <w:szCs w:val="22"/>
              </w:rPr>
              <w:t xml:space="preserve"> </w:t>
            </w:r>
            <w:r>
              <w:rPr>
                <w:rFonts w:eastAsia="SimSun"/>
                <w:sz w:val="22"/>
                <w:szCs w:val="22"/>
              </w:rPr>
              <w:t>[19, TS 38.300]</w:t>
            </w:r>
            <w:r>
              <w:rPr>
                <w:rFonts w:eastAsia="SimSun"/>
                <w:iCs/>
                <w:sz w:val="22"/>
                <w:szCs w:val="22"/>
              </w:rPr>
              <w:t xml:space="preserve">, the UE applies the </w:t>
            </w:r>
            <w:proofErr w:type="spellStart"/>
            <w:r>
              <w:rPr>
                <w:rFonts w:eastAsia="SimSun"/>
                <w:i/>
                <w:iCs/>
                <w:sz w:val="22"/>
                <w:szCs w:val="22"/>
              </w:rPr>
              <w:t>Candidate</w:t>
            </w:r>
            <w:r>
              <w:rPr>
                <w:rFonts w:eastAsia="SimSun"/>
                <w:i/>
                <w:sz w:val="22"/>
                <w:szCs w:val="22"/>
              </w:rPr>
              <w:t>TCI</w:t>
            </w:r>
            <w:proofErr w:type="spellEnd"/>
            <w:r>
              <w:rPr>
                <w:rFonts w:eastAsia="SimSun"/>
                <w:i/>
                <w:sz w:val="22"/>
                <w:szCs w:val="22"/>
              </w:rPr>
              <w:t>-</w:t>
            </w:r>
            <w:r>
              <w:rPr>
                <w:rFonts w:eastAsia="SimSun" w:hint="eastAsia"/>
                <w:i/>
                <w:sz w:val="22"/>
                <w:szCs w:val="22"/>
              </w:rPr>
              <w:t>S</w:t>
            </w:r>
            <w:r>
              <w:rPr>
                <w:rFonts w:eastAsia="SimSun"/>
                <w:i/>
                <w:sz w:val="22"/>
                <w:szCs w:val="22"/>
              </w:rPr>
              <w:t>tate</w:t>
            </w:r>
            <w:r>
              <w:rPr>
                <w:rFonts w:eastAsia="SimSun"/>
                <w:iCs/>
                <w:sz w:val="22"/>
                <w:szCs w:val="22"/>
              </w:rPr>
              <w:t xml:space="preserve"> for receptions on the candidate cell, and applies a spatial domain filter corresponding to the </w:t>
            </w:r>
            <w:proofErr w:type="spellStart"/>
            <w:r>
              <w:rPr>
                <w:rFonts w:eastAsia="SimSun"/>
                <w:i/>
                <w:iCs/>
                <w:sz w:val="22"/>
                <w:szCs w:val="22"/>
              </w:rPr>
              <w:t>Candidate</w:t>
            </w:r>
            <w:r>
              <w:rPr>
                <w:rFonts w:eastAsia="SimSun"/>
                <w:i/>
                <w:sz w:val="22"/>
                <w:szCs w:val="22"/>
              </w:rPr>
              <w:t>TCI</w:t>
            </w:r>
            <w:proofErr w:type="spellEnd"/>
            <w:r>
              <w:rPr>
                <w:rFonts w:eastAsia="SimSun"/>
                <w:i/>
                <w:sz w:val="22"/>
                <w:szCs w:val="22"/>
              </w:rPr>
              <w:t>-</w:t>
            </w:r>
            <w:r>
              <w:rPr>
                <w:rFonts w:eastAsia="SimSun" w:hint="eastAsia"/>
                <w:i/>
                <w:sz w:val="22"/>
                <w:szCs w:val="22"/>
              </w:rPr>
              <w:t>S</w:t>
            </w:r>
            <w:r>
              <w:rPr>
                <w:rFonts w:eastAsia="SimSun"/>
                <w:i/>
                <w:sz w:val="22"/>
                <w:szCs w:val="22"/>
              </w:rPr>
              <w:t>tate</w:t>
            </w:r>
            <w:r>
              <w:rPr>
                <w:rFonts w:eastAsia="SimSun"/>
                <w:sz w:val="22"/>
                <w:szCs w:val="22"/>
              </w:rPr>
              <w:t xml:space="preserve"> or the </w:t>
            </w:r>
            <w:proofErr w:type="spellStart"/>
            <w:r>
              <w:rPr>
                <w:rFonts w:eastAsia="SimSun"/>
                <w:i/>
                <w:iCs/>
                <w:sz w:val="22"/>
                <w:szCs w:val="22"/>
              </w:rPr>
              <w:t>Candidate</w:t>
            </w:r>
            <w:r>
              <w:rPr>
                <w:rFonts w:eastAsia="SimSun"/>
                <w:i/>
                <w:sz w:val="22"/>
                <w:szCs w:val="22"/>
              </w:rPr>
              <w:t>TCI</w:t>
            </w:r>
            <w:proofErr w:type="spellEnd"/>
            <w:r>
              <w:rPr>
                <w:rFonts w:eastAsia="SimSun"/>
                <w:i/>
                <w:sz w:val="22"/>
                <w:szCs w:val="22"/>
              </w:rPr>
              <w:t>-UL-State</w:t>
            </w:r>
            <w:r>
              <w:rPr>
                <w:rFonts w:eastAsia="SimSun"/>
                <w:iCs/>
                <w:sz w:val="22"/>
                <w:szCs w:val="22"/>
              </w:rPr>
              <w:t xml:space="preserve"> for transmissions on the candidate cell, that are after the completion of the random access procedure associated with the PRACH transmission on the candidate cell and before a new TCI state is applied for the candidate cell. </w:t>
            </w:r>
            <w:r>
              <w:rPr>
                <w:iCs/>
                <w:sz w:val="22"/>
              </w:rPr>
              <w:t>For RACH-less LTM cell switch</w:t>
            </w:r>
            <w:r>
              <w:rPr>
                <w:rFonts w:eastAsia="SimSun"/>
                <w:iCs/>
                <w:sz w:val="22"/>
                <w:szCs w:val="22"/>
              </w:rPr>
              <w:t xml:space="preserve"> </w:t>
            </w:r>
            <w:r>
              <w:rPr>
                <w:rFonts w:eastAsia="SimSun"/>
                <w:sz w:val="22"/>
                <w:szCs w:val="22"/>
              </w:rPr>
              <w:t>[19, TS 38.300]</w:t>
            </w:r>
            <w:r>
              <w:rPr>
                <w:rFonts w:eastAsia="SimSun"/>
                <w:iCs/>
                <w:sz w:val="22"/>
                <w:szCs w:val="22"/>
              </w:rPr>
              <w:t xml:space="preserve">, the UE applies the </w:t>
            </w:r>
            <w:proofErr w:type="spellStart"/>
            <w:r>
              <w:rPr>
                <w:rFonts w:eastAsia="SimSun"/>
                <w:i/>
                <w:iCs/>
                <w:sz w:val="22"/>
                <w:szCs w:val="22"/>
              </w:rPr>
              <w:t>Candidate</w:t>
            </w:r>
            <w:r>
              <w:rPr>
                <w:rFonts w:eastAsia="SimSun"/>
                <w:i/>
                <w:sz w:val="22"/>
                <w:szCs w:val="22"/>
              </w:rPr>
              <w:t>TCI</w:t>
            </w:r>
            <w:proofErr w:type="spellEnd"/>
            <w:r>
              <w:rPr>
                <w:rFonts w:eastAsia="SimSun"/>
                <w:i/>
                <w:sz w:val="22"/>
                <w:szCs w:val="22"/>
              </w:rPr>
              <w:t>-State</w:t>
            </w:r>
            <w:r>
              <w:rPr>
                <w:rFonts w:eastAsia="SimSun"/>
                <w:iCs/>
                <w:sz w:val="22"/>
                <w:szCs w:val="22"/>
              </w:rPr>
              <w:t xml:space="preserve"> for receptions on the candidate cell and applies a spatial domain filter corresponding to the </w:t>
            </w:r>
            <w:proofErr w:type="spellStart"/>
            <w:r>
              <w:rPr>
                <w:rFonts w:eastAsia="SimSun"/>
                <w:i/>
                <w:iCs/>
                <w:sz w:val="22"/>
                <w:szCs w:val="22"/>
              </w:rPr>
              <w:t>Candidate</w:t>
            </w:r>
            <w:r>
              <w:rPr>
                <w:rFonts w:eastAsia="SimSun"/>
                <w:i/>
                <w:sz w:val="22"/>
                <w:szCs w:val="22"/>
              </w:rPr>
              <w:t>TCI</w:t>
            </w:r>
            <w:proofErr w:type="spellEnd"/>
            <w:r>
              <w:rPr>
                <w:rFonts w:eastAsia="SimSun"/>
                <w:i/>
                <w:sz w:val="22"/>
                <w:szCs w:val="22"/>
              </w:rPr>
              <w:t>-State</w:t>
            </w:r>
            <w:r>
              <w:rPr>
                <w:rFonts w:eastAsia="SimSun"/>
                <w:sz w:val="22"/>
                <w:szCs w:val="22"/>
              </w:rPr>
              <w:t xml:space="preserve"> or the </w:t>
            </w:r>
            <w:proofErr w:type="spellStart"/>
            <w:r>
              <w:rPr>
                <w:rFonts w:eastAsia="SimSun"/>
                <w:i/>
                <w:iCs/>
                <w:sz w:val="22"/>
                <w:szCs w:val="22"/>
              </w:rPr>
              <w:t>Candidate</w:t>
            </w:r>
            <w:r>
              <w:rPr>
                <w:rFonts w:eastAsia="SimSun"/>
                <w:i/>
                <w:sz w:val="22"/>
                <w:szCs w:val="22"/>
              </w:rPr>
              <w:t>TCI</w:t>
            </w:r>
            <w:proofErr w:type="spellEnd"/>
            <w:r>
              <w:rPr>
                <w:rFonts w:eastAsia="SimSun"/>
                <w:i/>
                <w:sz w:val="22"/>
                <w:szCs w:val="22"/>
              </w:rPr>
              <w:t>-UL-State</w:t>
            </w:r>
            <w:r>
              <w:rPr>
                <w:rFonts w:eastAsia="SimSun"/>
                <w:iCs/>
                <w:sz w:val="22"/>
                <w:szCs w:val="22"/>
              </w:rPr>
              <w:t xml:space="preserve"> for transmissions on the candidate cell before a new TCI state is applied for the candidate cell. </w:t>
            </w:r>
          </w:p>
          <w:p w14:paraId="540BC37A" w14:textId="0D57EC37" w:rsidR="00C368F5" w:rsidRPr="004D4A67" w:rsidRDefault="00C368F5" w:rsidP="0012741A">
            <w:pPr>
              <w:rPr>
                <w:rFonts w:eastAsia="SimSun"/>
                <w:color w:val="000000"/>
                <w:sz w:val="22"/>
                <w:szCs w:val="22"/>
              </w:rPr>
            </w:pPr>
            <w:r w:rsidRPr="004D4A67">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sidRPr="004D4A67">
              <w:rPr>
                <w:rFonts w:eastAsia="SimSun"/>
                <w:color w:val="000000"/>
                <w:sz w:val="22"/>
                <w:szCs w:val="22"/>
              </w:rPr>
              <w:t>CandidateTCI</w:t>
            </w:r>
            <w:proofErr w:type="spellEnd"/>
            <w:r w:rsidRPr="004D4A67">
              <w:rPr>
                <w:rFonts w:eastAsia="SimSun"/>
                <w:color w:val="000000"/>
                <w:sz w:val="22"/>
                <w:szCs w:val="22"/>
              </w:rPr>
              <w:t xml:space="preserve">-State or </w:t>
            </w:r>
            <w:proofErr w:type="spellStart"/>
            <w:r w:rsidRPr="004D4A67">
              <w:rPr>
                <w:rFonts w:eastAsia="SimSun"/>
                <w:color w:val="000000"/>
                <w:sz w:val="22"/>
                <w:szCs w:val="22"/>
              </w:rPr>
              <w:t>CandidateTCI</w:t>
            </w:r>
            <w:proofErr w:type="spellEnd"/>
            <w:r w:rsidRPr="004D4A67">
              <w:rPr>
                <w:rFonts w:eastAsia="SimSun"/>
                <w:color w:val="000000"/>
                <w:sz w:val="22"/>
                <w:szCs w:val="22"/>
              </w:rPr>
              <w:t xml:space="preserve">-UL-State to apply for receptions or transmissions on the candidate cell, where </w:t>
            </w:r>
            <w:del w:id="31" w:author="Huawei, HiSilicon" w:date="2025-11-07T11:22:00Z">
              <w:r w:rsidRPr="004D4A67">
                <w:rPr>
                  <w:rFonts w:eastAsia="SimSun"/>
                  <w:color w:val="000000"/>
                  <w:sz w:val="22"/>
                  <w:szCs w:val="22"/>
                </w:rPr>
                <w:delText xml:space="preserve">a </w:delText>
              </w:r>
            </w:del>
            <w:ins w:id="32" w:author="Huawei, HiSilicon" w:date="2025-11-07T11:22:00Z">
              <w:r w:rsidRPr="004D4A67">
                <w:rPr>
                  <w:rFonts w:eastAsia="SimSun" w:hint="eastAsia"/>
                  <w:color w:val="000000"/>
                  <w:sz w:val="22"/>
                  <w:szCs w:val="22"/>
                </w:rPr>
                <w:t xml:space="preserve">the </w:t>
              </w:r>
            </w:ins>
            <w:r w:rsidRPr="004D4A67">
              <w:rPr>
                <w:rFonts w:eastAsia="SimSun"/>
                <w:color w:val="000000"/>
                <w:sz w:val="22"/>
                <w:szCs w:val="22"/>
              </w:rPr>
              <w:t>QCL RS</w:t>
            </w:r>
            <w:del w:id="33" w:author="Huawei, HiSilicon" w:date="2025-11-07T11:22:00Z">
              <w:r w:rsidRPr="004D4A67">
                <w:rPr>
                  <w:rFonts w:eastAsia="SimSun"/>
                  <w:color w:val="000000"/>
                  <w:sz w:val="22"/>
                  <w:szCs w:val="22"/>
                </w:rPr>
                <w:delText xml:space="preserve"> index</w:delText>
              </w:r>
            </w:del>
            <w:r w:rsidRPr="004D4A67">
              <w:rPr>
                <w:rFonts w:eastAsia="SimSun"/>
                <w:color w:val="000000"/>
                <w:sz w:val="22"/>
                <w:szCs w:val="22"/>
              </w:rPr>
              <w:t xml:space="preserve"> of the TCI state is same as</w:t>
            </w:r>
            <w:ins w:id="34" w:author="Huawei, HiSilicon" w:date="2025-11-07T11:18:00Z">
              <w:r w:rsidRPr="004D4A67">
                <w:rPr>
                  <w:rFonts w:eastAsia="SimSun"/>
                  <w:color w:val="000000"/>
                  <w:sz w:val="22"/>
                  <w:szCs w:val="22"/>
                </w:rPr>
                <w:t xml:space="preserve"> </w:t>
              </w:r>
            </w:ins>
            <w:ins w:id="35" w:author="fb2511" w:date="2025-11-18T02:27:00Z">
              <w:r w:rsidRPr="004D4A67">
                <w:rPr>
                  <w:rFonts w:eastAsia="SimSun" w:hint="eastAsia"/>
                  <w:color w:val="000000"/>
                  <w:sz w:val="22"/>
                  <w:szCs w:val="22"/>
                </w:rPr>
                <w:t xml:space="preserve">the </w:t>
              </w:r>
            </w:ins>
            <w:ins w:id="36" w:author="Hiroki Harada" w:date="2025-11-18T06:18:00Z" w16du:dateUtc="2025-11-17T21:18:00Z">
              <w:r>
                <w:rPr>
                  <w:rFonts w:eastAsia="ＭＳ 明朝" w:hint="eastAsia"/>
                  <w:color w:val="000000"/>
                  <w:sz w:val="22"/>
                  <w:szCs w:val="22"/>
                  <w:lang w:eastAsia="ja-JP"/>
                </w:rPr>
                <w:t xml:space="preserve">RS </w:t>
              </w:r>
            </w:ins>
            <w:ins w:id="37" w:author="fb2511" w:date="2025-11-18T02:27:00Z">
              <w:r w:rsidRPr="004D4A67">
                <w:rPr>
                  <w:rFonts w:eastAsia="SimSun" w:hint="eastAsia"/>
                  <w:color w:val="000000"/>
                  <w:sz w:val="22"/>
                  <w:szCs w:val="22"/>
                </w:rPr>
                <w:t>resource</w:t>
              </w:r>
              <w:r w:rsidRPr="004D4A67">
                <w:rPr>
                  <w:rFonts w:eastAsia="SimSun"/>
                  <w:color w:val="000000"/>
                  <w:sz w:val="22"/>
                  <w:szCs w:val="22"/>
                </w:rPr>
                <w:t xml:space="preserve"> selected in the RACH-less conditional LTM cell switch </w:t>
              </w:r>
            </w:ins>
            <w:ins w:id="38" w:author="Huawei, HiSilicon" w:date="2025-11-07T11:18:00Z">
              <w:r w:rsidRPr="004D4A67">
                <w:rPr>
                  <w:rFonts w:eastAsia="SimSun"/>
                  <w:color w:val="000000"/>
                  <w:sz w:val="22"/>
                  <w:szCs w:val="22"/>
                </w:rPr>
                <w:t xml:space="preserve">or is </w:t>
              </w:r>
              <w:proofErr w:type="spellStart"/>
              <w:r w:rsidRPr="004D4A67">
                <w:rPr>
                  <w:rFonts w:eastAsia="SimSun"/>
                  <w:color w:val="000000"/>
                  <w:sz w:val="22"/>
                  <w:szCs w:val="22"/>
                </w:rPr>
                <w:t>QCLed</w:t>
              </w:r>
              <w:proofErr w:type="spellEnd"/>
              <w:r w:rsidRPr="004D4A67">
                <w:rPr>
                  <w:rFonts w:eastAsia="SimSun"/>
                  <w:color w:val="000000"/>
                  <w:sz w:val="22"/>
                  <w:szCs w:val="22"/>
                </w:rPr>
                <w:t xml:space="preserve"> </w:t>
              </w:r>
              <w:r w:rsidRPr="004D4A67">
                <w:rPr>
                  <w:rFonts w:eastAsia="SimSun" w:hint="eastAsia"/>
                  <w:color w:val="000000"/>
                  <w:sz w:val="22"/>
                  <w:szCs w:val="22"/>
                </w:rPr>
                <w:t>with</w:t>
              </w:r>
            </w:ins>
            <w:r w:rsidRPr="004D4A67">
              <w:rPr>
                <w:rFonts w:eastAsia="SimSun"/>
                <w:color w:val="000000"/>
                <w:sz w:val="22"/>
                <w:szCs w:val="22"/>
              </w:rPr>
              <w:t xml:space="preserve"> </w:t>
            </w:r>
            <w:ins w:id="39" w:author="Huawei, HiSilicon" w:date="2025-11-07T11:19:00Z">
              <w:r w:rsidRPr="004D4A67">
                <w:rPr>
                  <w:rFonts w:eastAsia="SimSun" w:hint="eastAsia"/>
                  <w:color w:val="000000"/>
                  <w:sz w:val="22"/>
                  <w:szCs w:val="22"/>
                </w:rPr>
                <w:t>the</w:t>
              </w:r>
            </w:ins>
            <w:del w:id="40" w:author="Huawei, HiSilicon" w:date="2025-11-07T11:19:00Z">
              <w:r w:rsidRPr="004D4A67">
                <w:rPr>
                  <w:rFonts w:eastAsia="SimSun"/>
                  <w:color w:val="000000"/>
                  <w:sz w:val="22"/>
                  <w:szCs w:val="22"/>
                </w:rPr>
                <w:delText>a</w:delText>
              </w:r>
            </w:del>
            <w:r w:rsidRPr="004D4A67">
              <w:rPr>
                <w:rFonts w:eastAsia="SimSun"/>
                <w:color w:val="000000"/>
                <w:sz w:val="22"/>
                <w:szCs w:val="22"/>
              </w:rPr>
              <w:t xml:space="preserve"> SS/PBCH block </w:t>
            </w:r>
            <w:del w:id="41" w:author="Huawei, HiSilicon" w:date="2025-11-07T11:18:00Z">
              <w:r w:rsidRPr="004D4A67">
                <w:rPr>
                  <w:rFonts w:eastAsia="SimSun"/>
                  <w:color w:val="000000"/>
                  <w:sz w:val="22"/>
                  <w:szCs w:val="22"/>
                </w:rPr>
                <w:delText xml:space="preserve">index </w:delText>
              </w:r>
            </w:del>
            <w:del w:id="42" w:author="fb2511" w:date="2025-11-18T02:28:00Z">
              <w:r w:rsidRPr="004D4A67" w:rsidDel="00E146D2">
                <w:rPr>
                  <w:rFonts w:eastAsia="SimSun"/>
                  <w:color w:val="000000"/>
                  <w:sz w:val="22"/>
                  <w:szCs w:val="22"/>
                </w:rPr>
                <w:delText xml:space="preserve">or a </w:delText>
              </w:r>
            </w:del>
            <w:ins w:id="43" w:author="Huawei, HiSilicon" w:date="2025-11-07T11:19:00Z">
              <w:del w:id="44" w:author="fb2511" w:date="2025-11-18T02:28:00Z">
                <w:r w:rsidRPr="004D4A67" w:rsidDel="00E146D2">
                  <w:rPr>
                    <w:rFonts w:eastAsia="SimSun" w:hint="eastAsia"/>
                    <w:color w:val="000000"/>
                    <w:sz w:val="22"/>
                    <w:szCs w:val="22"/>
                  </w:rPr>
                  <w:delText xml:space="preserve">the </w:delText>
                </w:r>
              </w:del>
            </w:ins>
            <w:del w:id="45" w:author="fb2511" w:date="2025-11-18T02:28:00Z">
              <w:r w:rsidRPr="004D4A67" w:rsidDel="00E146D2">
                <w:rPr>
                  <w:rFonts w:eastAsia="SimSun"/>
                  <w:color w:val="000000"/>
                  <w:sz w:val="22"/>
                  <w:szCs w:val="22"/>
                </w:rPr>
                <w:delText xml:space="preserve">CSI-RS resource </w:delText>
              </w:r>
            </w:del>
            <w:del w:id="46" w:author="Huawei, HiSilicon" w:date="2025-11-07T11:19:00Z">
              <w:r w:rsidRPr="004D4A67">
                <w:rPr>
                  <w:rFonts w:eastAsia="SimSun"/>
                  <w:color w:val="000000"/>
                  <w:sz w:val="22"/>
                  <w:szCs w:val="22"/>
                </w:rPr>
                <w:delText>index</w:delText>
              </w:r>
            </w:del>
            <w:r w:rsidRPr="004D4A67">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2570033" w14:textId="77777777" w:rsidR="00C368F5" w:rsidRDefault="00C368F5" w:rsidP="0012741A">
            <w:pPr>
              <w:rPr>
                <w:rFonts w:eastAsia="SimSun"/>
                <w:color w:val="000000"/>
                <w:sz w:val="18"/>
                <w:szCs w:val="18"/>
              </w:rPr>
            </w:pPr>
          </w:p>
          <w:p w14:paraId="3EAF9F69" w14:textId="77777777" w:rsidR="00C368F5" w:rsidRDefault="00C368F5" w:rsidP="0012741A">
            <w:pPr>
              <w:rPr>
                <w:rFonts w:ascii="Arial" w:hAnsi="Arial" w:cs="Arial"/>
                <w:szCs w:val="20"/>
                <w:lang w:eastAsia="ja-JP"/>
              </w:rPr>
            </w:pPr>
            <w:r>
              <w:rPr>
                <w:rFonts w:eastAsia="SimSun"/>
                <w:color w:val="FF0000"/>
                <w:sz w:val="22"/>
              </w:rPr>
              <w:t>&lt; Unchanged parts are omitted &gt;</w:t>
            </w:r>
          </w:p>
        </w:tc>
      </w:tr>
    </w:tbl>
    <w:p w14:paraId="45BE6F08" w14:textId="77777777" w:rsidR="00C368F5" w:rsidRDefault="00C368F5" w:rsidP="00CC05CD">
      <w:pPr>
        <w:rPr>
          <w:rFonts w:eastAsia="ＭＳ 明朝"/>
          <w:lang w:eastAsia="ja-JP"/>
        </w:rPr>
      </w:pPr>
    </w:p>
    <w:p w14:paraId="31E992D1" w14:textId="77777777" w:rsidR="00C368F5" w:rsidRDefault="00C368F5" w:rsidP="00CC05CD">
      <w:pPr>
        <w:rPr>
          <w:rFonts w:eastAsia="ＭＳ 明朝"/>
          <w:lang w:eastAsia="ja-JP"/>
        </w:rPr>
      </w:pPr>
    </w:p>
    <w:p w14:paraId="6D30C691" w14:textId="7BBA4BC1" w:rsidR="00CC05CD" w:rsidRPr="00CC05CD" w:rsidRDefault="00CC05CD" w:rsidP="00CC05CD">
      <w:pPr>
        <w:rPr>
          <w:rFonts w:eastAsia="ＭＳ 明朝"/>
          <w:lang w:eastAsia="ja-JP"/>
        </w:rPr>
      </w:pPr>
      <w:r w:rsidRPr="00C467EB">
        <w:rPr>
          <w:rFonts w:eastAsia="ＭＳ 明朝"/>
          <w:b/>
          <w:bCs/>
          <w:lang w:eastAsia="ja-JP"/>
        </w:rPr>
        <w:t>R1-2509087</w:t>
      </w:r>
      <w:r w:rsidRPr="00CC05CD">
        <w:rPr>
          <w:rFonts w:eastAsia="ＭＳ 明朝"/>
          <w:lang w:eastAsia="ja-JP"/>
        </w:rPr>
        <w:tab/>
        <w:t>FL Summary #2 of NR Mobility enhancement Phase 4</w:t>
      </w:r>
      <w:r w:rsidRPr="00CC05CD">
        <w:rPr>
          <w:rFonts w:eastAsia="ＭＳ 明朝"/>
          <w:lang w:eastAsia="ja-JP"/>
        </w:rPr>
        <w:tab/>
        <w:t>Moderator (Apple)</w:t>
      </w:r>
    </w:p>
    <w:p w14:paraId="7AA2780D" w14:textId="77777777" w:rsidR="00CC05CD" w:rsidRDefault="00CC05CD" w:rsidP="00B62ABF">
      <w:pPr>
        <w:rPr>
          <w:rFonts w:eastAsia="ＭＳ 明朝"/>
          <w:lang w:eastAsia="ja-JP"/>
        </w:rPr>
      </w:pPr>
    </w:p>
    <w:p w14:paraId="6EA3710E" w14:textId="5B3C4C5C" w:rsidR="00C467EB" w:rsidRPr="00C467EB" w:rsidRDefault="00C467EB" w:rsidP="00B62ABF">
      <w:pPr>
        <w:rPr>
          <w:rFonts w:eastAsia="ＭＳ 明朝" w:hint="eastAsia"/>
          <w:b/>
          <w:bCs/>
          <w:lang w:eastAsia="ja-JP"/>
        </w:rPr>
      </w:pPr>
      <w:r w:rsidRPr="00C467EB">
        <w:rPr>
          <w:rFonts w:eastAsia="ＭＳ 明朝" w:hint="eastAsia"/>
          <w:b/>
          <w:bCs/>
          <w:highlight w:val="green"/>
          <w:lang w:eastAsia="ja-JP"/>
        </w:rPr>
        <w:t>Agreement</w:t>
      </w:r>
    </w:p>
    <w:p w14:paraId="2DD4FF9A" w14:textId="6A206BB0" w:rsidR="00C467EB" w:rsidRPr="00C467EB" w:rsidRDefault="00C467EB" w:rsidP="00C467EB">
      <w:pPr>
        <w:rPr>
          <w:rFonts w:eastAsia="ＭＳ 明朝" w:hint="eastAsia"/>
          <w:lang w:eastAsia="ja-JP"/>
        </w:rPr>
      </w:pPr>
      <w:r w:rsidRPr="00C467EB">
        <w:rPr>
          <w:rFonts w:eastAsia="ＭＳ 明朝"/>
          <w:lang w:eastAsia="ja-JP"/>
        </w:rPr>
        <w:t>Endorse the following TP to TS38.214 Section 5.2.1.6</w:t>
      </w:r>
    </w:p>
    <w:tbl>
      <w:tblPr>
        <w:tblStyle w:val="af0"/>
        <w:tblW w:w="0" w:type="auto"/>
        <w:tblLook w:val="04A0" w:firstRow="1" w:lastRow="0" w:firstColumn="1" w:lastColumn="0" w:noHBand="0" w:noVBand="1"/>
      </w:tblPr>
      <w:tblGrid>
        <w:gridCol w:w="9631"/>
      </w:tblGrid>
      <w:tr w:rsidR="00C467EB" w14:paraId="44C3C7FC" w14:textId="77777777" w:rsidTr="00E672E9">
        <w:tc>
          <w:tcPr>
            <w:tcW w:w="9962" w:type="dxa"/>
          </w:tcPr>
          <w:p w14:paraId="5F5E8252" w14:textId="77777777" w:rsidR="00C467EB" w:rsidRDefault="00C467EB" w:rsidP="00E672E9">
            <w:pPr>
              <w:keepNext/>
              <w:keepLines/>
              <w:spacing w:before="120" w:after="180" w:line="276" w:lineRule="auto"/>
              <w:rPr>
                <w:rFonts w:ascii="Arial" w:eastAsia="SimSun" w:hAnsi="Arial"/>
                <w:kern w:val="2"/>
                <w:szCs w:val="20"/>
              </w:rPr>
            </w:pPr>
            <w:r>
              <w:rPr>
                <w:rFonts w:ascii="Arial" w:eastAsia="SimSun" w:hAnsi="Arial"/>
                <w:kern w:val="2"/>
                <w:szCs w:val="20"/>
              </w:rPr>
              <w:lastRenderedPageBreak/>
              <w:t>5.2.1.6</w:t>
            </w:r>
            <w:r>
              <w:rPr>
                <w:rFonts w:ascii="Arial" w:eastAsia="SimSun" w:hAnsi="Arial"/>
                <w:kern w:val="2"/>
                <w:szCs w:val="20"/>
              </w:rPr>
              <w:tab/>
              <w:t xml:space="preserve">CSI processing criteria </w:t>
            </w:r>
          </w:p>
          <w:p w14:paraId="47BA79A7" w14:textId="77777777" w:rsidR="00C467EB" w:rsidRDefault="00C467EB" w:rsidP="00E672E9">
            <w:pPr>
              <w:spacing w:line="276" w:lineRule="auto"/>
              <w:rPr>
                <w:rFonts w:eastAsia="ＭＳ 明朝"/>
                <w:color w:val="FF0000"/>
                <w:szCs w:val="20"/>
                <w:lang w:eastAsia="ko-KR"/>
              </w:rPr>
            </w:pPr>
            <w:r>
              <w:rPr>
                <w:rFonts w:eastAsia="ＭＳ 明朝"/>
                <w:color w:val="FF0000"/>
                <w:szCs w:val="20"/>
                <w:lang w:eastAsia="ko-KR"/>
              </w:rPr>
              <w:t>&lt;Unchanged parts are omitted&gt;</w:t>
            </w:r>
          </w:p>
          <w:p w14:paraId="57D9CACB" w14:textId="77777777" w:rsidR="00C467EB" w:rsidRDefault="00C467EB" w:rsidP="00E672E9">
            <w:pPr>
              <w:spacing w:line="276" w:lineRule="auto"/>
              <w:rPr>
                <w:rFonts w:eastAsia="ＭＳ 明朝"/>
                <w:color w:val="FF0000"/>
                <w:szCs w:val="20"/>
                <w:lang w:eastAsia="ko-KR"/>
              </w:rPr>
            </w:pPr>
          </w:p>
          <w:p w14:paraId="5945A064" w14:textId="77777777" w:rsidR="00C467EB" w:rsidRDefault="00C467EB" w:rsidP="00E672E9">
            <w:pPr>
              <w:spacing w:after="180"/>
              <w:rPr>
                <w:rFonts w:eastAsia="SimSun"/>
                <w:szCs w:val="20"/>
              </w:rPr>
            </w:pPr>
            <w:r>
              <w:rPr>
                <w:rFonts w:eastAsia="SimSun"/>
                <w:szCs w:val="20"/>
              </w:rPr>
              <w:t xml:space="preserve">For a report setting </w:t>
            </w:r>
            <w:proofErr w:type="spellStart"/>
            <w:r>
              <w:rPr>
                <w:rFonts w:eastAsia="SimSun"/>
                <w:i/>
                <w:iCs/>
                <w:szCs w:val="20"/>
              </w:rPr>
              <w:t>ltm</w:t>
            </w:r>
            <w:proofErr w:type="spellEnd"/>
            <w:r>
              <w:rPr>
                <w:rFonts w:eastAsia="SimSun"/>
                <w:i/>
                <w:iCs/>
                <w:szCs w:val="20"/>
              </w:rPr>
              <w:t>-CSI-</w:t>
            </w:r>
            <w:proofErr w:type="spellStart"/>
            <w:r>
              <w:rPr>
                <w:rFonts w:eastAsia="SimSun"/>
                <w:i/>
                <w:iCs/>
                <w:szCs w:val="20"/>
              </w:rPr>
              <w:t>ReportConfig</w:t>
            </w:r>
            <w:proofErr w:type="spellEnd"/>
            <w:r>
              <w:rPr>
                <w:rFonts w:eastAsia="SimSun"/>
                <w:i/>
                <w:iCs/>
                <w:szCs w:val="20"/>
              </w:rPr>
              <w:t xml:space="preserve"> </w:t>
            </w:r>
            <w:r>
              <w:rPr>
                <w:rFonts w:eastAsia="SimSun"/>
                <w:szCs w:val="20"/>
              </w:rPr>
              <w:t>configured with</w:t>
            </w:r>
            <w:r>
              <w:rPr>
                <w:rFonts w:eastAsia="SimSun"/>
                <w:i/>
                <w:iCs/>
                <w:szCs w:val="20"/>
              </w:rPr>
              <w:t xml:space="preserve"> </w:t>
            </w:r>
            <w:proofErr w:type="spellStart"/>
            <w:r>
              <w:rPr>
                <w:rFonts w:eastAsia="SimSun"/>
                <w:i/>
                <w:iCs/>
                <w:szCs w:val="20"/>
              </w:rPr>
              <w:t>reportQuantity</w:t>
            </w:r>
            <w:proofErr w:type="spellEnd"/>
            <w:r>
              <w:rPr>
                <w:rFonts w:eastAsia="SimSun"/>
                <w:szCs w:val="20"/>
              </w:rPr>
              <w:t xml:space="preserve"> is set to </w:t>
            </w:r>
            <w:r>
              <w:rPr>
                <w:szCs w:val="20"/>
              </w:rPr>
              <w:t>'</w:t>
            </w:r>
            <w:r>
              <w:rPr>
                <w:rFonts w:eastAsia="SimSun"/>
                <w:szCs w:val="20"/>
              </w:rPr>
              <w:t>cri-RI-PMI-CQI</w:t>
            </w:r>
            <w:r>
              <w:rPr>
                <w:szCs w:val="20"/>
              </w:rPr>
              <w:t>'</w:t>
            </w:r>
            <w:r>
              <w:rPr>
                <w:rFonts w:eastAsia="SimSun"/>
                <w:szCs w:val="20"/>
              </w:rPr>
              <w:t>:</w:t>
            </w:r>
          </w:p>
          <w:p w14:paraId="5F270394" w14:textId="77777777" w:rsidR="00C467EB" w:rsidRDefault="00C467EB" w:rsidP="00E672E9">
            <w:pPr>
              <w:spacing w:after="180"/>
              <w:ind w:left="568" w:hanging="284"/>
              <w:rPr>
                <w:rFonts w:eastAsia="SimSun"/>
                <w:szCs w:val="20"/>
              </w:rPr>
            </w:pPr>
            <w:r>
              <w:rPr>
                <w:rFonts w:eastAsia="SimSun"/>
                <w:szCs w:val="20"/>
              </w:rPr>
              <w:t>-</w:t>
            </w:r>
            <w:r>
              <w:rPr>
                <w:rFonts w:eastAsia="SimSun"/>
                <w:szCs w:val="20"/>
              </w:rPr>
              <w:tab/>
              <w:t>If the UE is capable of performing CSI measurement for CSI acquisition for candidate cell(s) before receiving the LTM Cell Switch Command MAC CE [10, TS 38.321]:</w:t>
            </w:r>
          </w:p>
          <w:p w14:paraId="76C12A24" w14:textId="77777777" w:rsidR="00C467EB" w:rsidRDefault="00C467EB" w:rsidP="00E672E9">
            <w:pPr>
              <w:spacing w:after="180"/>
              <w:ind w:left="851" w:hanging="284"/>
              <w:rPr>
                <w:rFonts w:eastAsia="SimSun"/>
                <w:szCs w:val="20"/>
              </w:rPr>
            </w:pPr>
            <w:r>
              <w:rPr>
                <w:rFonts w:eastAsia="SimSun"/>
                <w:szCs w:val="20"/>
              </w:rPr>
              <w:t>-</w:t>
            </w:r>
            <w:r>
              <w:rPr>
                <w:rFonts w:eastAsia="SimSun"/>
                <w:szCs w:val="20"/>
              </w:rPr>
              <w:tab/>
              <w:t xml:space="preserve">For a periodic CSI-RS, the CSI-RS resource and CSI-RS ports within the CSI-RS resource are counted as active in a duration of time starting when the periodic CSI-RS resource is configured by higher layer </w:t>
            </w:r>
            <w:proofErr w:type="spellStart"/>
            <w:r>
              <w:rPr>
                <w:rFonts w:eastAsia="SimSun"/>
                <w:szCs w:val="20"/>
              </w:rPr>
              <w:t>signaling</w:t>
            </w:r>
            <w:proofErr w:type="spellEnd"/>
            <w:r>
              <w:rPr>
                <w:rFonts w:eastAsia="SimSun"/>
                <w:strike/>
                <w:color w:val="FF0000"/>
                <w:szCs w:val="20"/>
              </w:rPr>
              <w:t xml:space="preserve"> until</w:t>
            </w:r>
            <w:r>
              <w:rPr>
                <w:rFonts w:eastAsia="SimSun"/>
                <w:color w:val="FF0000"/>
                <w:szCs w:val="20"/>
              </w:rPr>
              <w:t xml:space="preserve">, and ending at the end of when </w:t>
            </w:r>
            <w:r>
              <w:rPr>
                <w:rFonts w:eastAsia="SimSun"/>
                <w:strike/>
                <w:color w:val="FF0000"/>
                <w:szCs w:val="20"/>
              </w:rPr>
              <w:t xml:space="preserve">the reception of </w:t>
            </w:r>
            <w:r>
              <w:rPr>
                <w:rFonts w:eastAsia="SimSun"/>
                <w:szCs w:val="20"/>
              </w:rPr>
              <w:t>the LTM cell switch command MAC CE</w:t>
            </w:r>
            <w:r>
              <w:rPr>
                <w:rFonts w:eastAsia="SimSun"/>
                <w:color w:val="FF0000"/>
                <w:szCs w:val="20"/>
              </w:rPr>
              <w:t xml:space="preserve"> is applied</w:t>
            </w:r>
            <w:r>
              <w:rPr>
                <w:rFonts w:eastAsia="SimSun"/>
                <w:szCs w:val="20"/>
              </w:rPr>
              <w:t xml:space="preserve"> or </w:t>
            </w:r>
            <w:r>
              <w:rPr>
                <w:rFonts w:eastAsia="SimSun"/>
                <w:strike/>
                <w:color w:val="FF0000"/>
                <w:szCs w:val="20"/>
              </w:rPr>
              <w:t>a RRC reconfiguration message</w:t>
            </w:r>
            <w:r>
              <w:rPr>
                <w:rFonts w:eastAsia="SimSun"/>
                <w:szCs w:val="20"/>
              </w:rPr>
              <w:t xml:space="preserve"> </w:t>
            </w:r>
            <w:r>
              <w:rPr>
                <w:rFonts w:eastAsia="SimSun"/>
                <w:color w:val="FF0000"/>
                <w:szCs w:val="20"/>
              </w:rPr>
              <w:t>when the periodic CSI-RS configuration is released</w:t>
            </w:r>
            <w:r>
              <w:rPr>
                <w:rFonts w:eastAsia="SimSun"/>
                <w:szCs w:val="20"/>
              </w:rPr>
              <w:t>, whichever occurs first.</w:t>
            </w:r>
          </w:p>
          <w:p w14:paraId="6B7A9E10" w14:textId="77777777" w:rsidR="00C467EB" w:rsidRDefault="00C467EB" w:rsidP="00E672E9">
            <w:pPr>
              <w:spacing w:after="180"/>
              <w:ind w:left="851" w:hanging="284"/>
              <w:rPr>
                <w:rFonts w:eastAsia="SimSun"/>
                <w:szCs w:val="20"/>
              </w:rPr>
            </w:pPr>
            <w:r>
              <w:rPr>
                <w:rFonts w:eastAsia="SimSun"/>
                <w:szCs w:val="20"/>
              </w:rPr>
              <w:t>-</w:t>
            </w:r>
            <w:r>
              <w:rPr>
                <w:rFonts w:eastAsia="SimSun"/>
                <w:szCs w:val="20"/>
              </w:rPr>
              <w:tab/>
              <w:t xml:space="preserve">For a semi-persistent CSI-RS, the CSI-RS resource and CSI-RS ports within the CSI-RS resource are counted as active in a duration of time starting from the end of when the activation command MAC CE is applied </w:t>
            </w:r>
            <w:r>
              <w:rPr>
                <w:rFonts w:eastAsia="SimSun"/>
                <w:strike/>
                <w:color w:val="FF0000"/>
                <w:szCs w:val="20"/>
              </w:rPr>
              <w:t>until</w:t>
            </w:r>
            <w:r>
              <w:rPr>
                <w:rFonts w:eastAsia="SimSun"/>
                <w:color w:val="FF0000"/>
                <w:szCs w:val="20"/>
              </w:rPr>
              <w:t>, and ending at the end of when</w:t>
            </w:r>
            <w:r>
              <w:rPr>
                <w:rFonts w:eastAsia="SimSun"/>
                <w:szCs w:val="20"/>
              </w:rPr>
              <w:t xml:space="preserve"> </w:t>
            </w:r>
            <w:r>
              <w:rPr>
                <w:rFonts w:eastAsia="SimSun"/>
                <w:strike/>
                <w:color w:val="FF0000"/>
                <w:szCs w:val="20"/>
              </w:rPr>
              <w:t>the reception of</w:t>
            </w:r>
            <w:r>
              <w:rPr>
                <w:rFonts w:eastAsia="SimSun"/>
                <w:color w:val="FF0000"/>
                <w:szCs w:val="20"/>
              </w:rPr>
              <w:t xml:space="preserve"> </w:t>
            </w:r>
            <w:r>
              <w:rPr>
                <w:rFonts w:eastAsia="SimSun"/>
                <w:szCs w:val="20"/>
              </w:rPr>
              <w:t xml:space="preserve">the LTM cell switch command MAC CE or a deactivation command MAC CE </w:t>
            </w:r>
            <w:r>
              <w:rPr>
                <w:rFonts w:eastAsia="SimSun"/>
                <w:color w:val="FF0000"/>
                <w:szCs w:val="20"/>
              </w:rPr>
              <w:t>is applied</w:t>
            </w:r>
            <w:r>
              <w:rPr>
                <w:rFonts w:eastAsia="SimSun"/>
                <w:szCs w:val="20"/>
              </w:rPr>
              <w:t>, whichever occurs first.</w:t>
            </w:r>
          </w:p>
          <w:p w14:paraId="5A0EB6BC" w14:textId="77777777" w:rsidR="00C467EB" w:rsidRDefault="00C467EB" w:rsidP="00E672E9">
            <w:pPr>
              <w:spacing w:after="180"/>
              <w:ind w:left="568" w:hanging="284"/>
              <w:rPr>
                <w:rFonts w:eastAsia="SimSun"/>
                <w:szCs w:val="20"/>
              </w:rPr>
            </w:pPr>
            <w:r>
              <w:rPr>
                <w:rFonts w:eastAsia="SimSun"/>
                <w:szCs w:val="20"/>
              </w:rPr>
              <w:t>-</w:t>
            </w:r>
            <w:r>
              <w:rPr>
                <w:rFonts w:eastAsia="SimSun"/>
                <w:szCs w:val="20"/>
              </w:rPr>
              <w:tab/>
              <w:t>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the LTM Cell Switch Command MAC CE [10, TS 38.321].</w:t>
            </w:r>
          </w:p>
          <w:p w14:paraId="01852BEF" w14:textId="77777777" w:rsidR="00C467EB" w:rsidRDefault="00C467EB" w:rsidP="00E672E9">
            <w:pPr>
              <w:spacing w:line="276" w:lineRule="auto"/>
              <w:rPr>
                <w:rFonts w:eastAsia="ＭＳ 明朝"/>
                <w:color w:val="FF0000"/>
                <w:szCs w:val="20"/>
                <w:lang w:eastAsia="ko-KR"/>
              </w:rPr>
            </w:pPr>
            <w:r>
              <w:rPr>
                <w:rFonts w:eastAsia="ＭＳ 明朝"/>
                <w:color w:val="FF0000"/>
                <w:szCs w:val="20"/>
                <w:lang w:eastAsia="ko-KR"/>
              </w:rPr>
              <w:t>&lt;Unchanged parts are omitted&gt;</w:t>
            </w:r>
          </w:p>
          <w:p w14:paraId="6CF316EF" w14:textId="77777777" w:rsidR="00C467EB" w:rsidRDefault="00C467EB" w:rsidP="00E672E9">
            <w:pPr>
              <w:rPr>
                <w:rFonts w:ascii="Arial" w:hAnsi="Arial"/>
                <w:szCs w:val="20"/>
                <w:lang w:eastAsia="ja-JP"/>
              </w:rPr>
            </w:pPr>
          </w:p>
        </w:tc>
      </w:tr>
    </w:tbl>
    <w:p w14:paraId="655DC50F" w14:textId="77777777" w:rsidR="00C467EB" w:rsidRDefault="00C467EB" w:rsidP="00B62ABF">
      <w:pPr>
        <w:rPr>
          <w:rFonts w:eastAsia="ＭＳ 明朝"/>
          <w:lang w:eastAsia="ja-JP"/>
        </w:rPr>
      </w:pPr>
    </w:p>
    <w:p w14:paraId="7CECC16D" w14:textId="4F9FDF53" w:rsidR="00C467EB" w:rsidRPr="00C467EB" w:rsidRDefault="00C467EB" w:rsidP="00B62ABF">
      <w:pPr>
        <w:rPr>
          <w:rFonts w:eastAsia="ＭＳ 明朝" w:hint="eastAsia"/>
          <w:b/>
          <w:bCs/>
          <w:lang w:eastAsia="ja-JP"/>
        </w:rPr>
      </w:pPr>
      <w:r w:rsidRPr="00C467EB">
        <w:rPr>
          <w:rFonts w:eastAsia="ＭＳ 明朝" w:hint="eastAsia"/>
          <w:b/>
          <w:bCs/>
          <w:highlight w:val="green"/>
          <w:lang w:eastAsia="ja-JP"/>
        </w:rPr>
        <w:t>Agreement</w:t>
      </w:r>
    </w:p>
    <w:p w14:paraId="458AB952" w14:textId="77777777" w:rsidR="00C467EB" w:rsidRPr="00C467EB" w:rsidRDefault="00C467EB" w:rsidP="00C467EB">
      <w:pPr>
        <w:rPr>
          <w:rFonts w:eastAsia="ＭＳ 明朝"/>
          <w:lang w:eastAsia="ja-JP"/>
        </w:rPr>
      </w:pPr>
      <w:r w:rsidRPr="00C467EB">
        <w:rPr>
          <w:rFonts w:eastAsia="ＭＳ 明朝"/>
          <w:lang w:eastAsia="ja-JP"/>
        </w:rPr>
        <w:t>Endorse the following TP to TS38.213 Section 21</w:t>
      </w:r>
    </w:p>
    <w:tbl>
      <w:tblPr>
        <w:tblStyle w:val="af0"/>
        <w:tblW w:w="0" w:type="auto"/>
        <w:tblLook w:val="04A0" w:firstRow="1" w:lastRow="0" w:firstColumn="1" w:lastColumn="0" w:noHBand="0" w:noVBand="1"/>
      </w:tblPr>
      <w:tblGrid>
        <w:gridCol w:w="9631"/>
      </w:tblGrid>
      <w:tr w:rsidR="00C467EB" w14:paraId="5A34DA61" w14:textId="77777777" w:rsidTr="00C467EB">
        <w:tc>
          <w:tcPr>
            <w:tcW w:w="9631" w:type="dxa"/>
          </w:tcPr>
          <w:p w14:paraId="389FF9AE" w14:textId="77777777" w:rsidR="00C467EB" w:rsidRDefault="00C467EB" w:rsidP="00E672E9">
            <w:pPr>
              <w:rPr>
                <w:rFonts w:eastAsia="Malgun Gothic"/>
                <w:b/>
                <w:bCs/>
                <w:szCs w:val="20"/>
                <w:lang w:eastAsia="ko-KR"/>
              </w:rPr>
            </w:pPr>
            <w:r>
              <w:rPr>
                <w:rFonts w:eastAsia="Malgun Gothic" w:hint="eastAsia"/>
                <w:b/>
                <w:bCs/>
                <w:szCs w:val="20"/>
                <w:lang w:eastAsia="ko-KR"/>
              </w:rPr>
              <w:t>Reason for change:</w:t>
            </w:r>
          </w:p>
          <w:p w14:paraId="6C3A5D8D" w14:textId="77777777" w:rsidR="00C467EB" w:rsidRDefault="00C467EB" w:rsidP="00E672E9">
            <w:pPr>
              <w:spacing w:after="180" w:line="276" w:lineRule="auto"/>
              <w:contextualSpacing/>
              <w:rPr>
                <w:rFonts w:eastAsia="Malgun Gothic"/>
                <w:szCs w:val="20"/>
                <w:lang w:eastAsia="ko-KR"/>
              </w:rPr>
            </w:pPr>
            <w:r>
              <w:rPr>
                <w:rFonts w:eastAsia="Malgun Gothic"/>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1623E628" w14:textId="77777777" w:rsidR="00C467EB" w:rsidRDefault="00C467EB" w:rsidP="00E672E9">
            <w:pPr>
              <w:spacing w:after="180" w:line="276" w:lineRule="auto"/>
              <w:contextualSpacing/>
              <w:rPr>
                <w:rFonts w:eastAsia="Malgun Gothic"/>
                <w:szCs w:val="20"/>
                <w:lang w:eastAsia="ko-KR"/>
              </w:rPr>
            </w:pPr>
          </w:p>
          <w:p w14:paraId="7A4150CA" w14:textId="77777777" w:rsidR="00C467EB" w:rsidRDefault="00C467EB" w:rsidP="00E672E9">
            <w:pPr>
              <w:rPr>
                <w:rFonts w:eastAsia="Malgun Gothic"/>
                <w:b/>
                <w:bCs/>
                <w:szCs w:val="20"/>
                <w:lang w:eastAsia="ko-KR"/>
              </w:rPr>
            </w:pPr>
            <w:r>
              <w:rPr>
                <w:rFonts w:eastAsia="Malgun Gothic" w:hint="eastAsia"/>
                <w:b/>
                <w:bCs/>
                <w:szCs w:val="20"/>
                <w:lang w:eastAsia="ko-KR"/>
              </w:rPr>
              <w:t>Summary of change:</w:t>
            </w:r>
          </w:p>
          <w:p w14:paraId="36C5416E" w14:textId="77777777" w:rsidR="00C467EB" w:rsidRDefault="00C467EB" w:rsidP="00E672E9">
            <w:pPr>
              <w:spacing w:after="180" w:line="276" w:lineRule="auto"/>
              <w:contextualSpacing/>
              <w:rPr>
                <w:rFonts w:ascii="Aptos" w:eastAsia="DengXian" w:hAnsi="Aptos"/>
                <w:bCs/>
                <w:kern w:val="2"/>
                <w:szCs w:val="22"/>
                <w:lang w:eastAsia="zh-TW"/>
                <w14:ligatures w14:val="standardContextual"/>
              </w:rPr>
            </w:pPr>
            <w:r>
              <w:rPr>
                <w:rFonts w:eastAsia="Malgun Gothic"/>
                <w:szCs w:val="20"/>
                <w:lang w:eastAsia="ko-KR"/>
              </w:rPr>
              <w:t>Clarify that for both RACH-based and RACH-less CLTM, activated TCI states (except the determined TCI state, if present) are deactivated, after RACH-based or RACH-less CLTM is performed.</w:t>
            </w:r>
          </w:p>
          <w:p w14:paraId="486BF01A" w14:textId="77777777" w:rsidR="00C467EB" w:rsidRDefault="00C467EB" w:rsidP="00E672E9">
            <w:pPr>
              <w:spacing w:after="180"/>
              <w:rPr>
                <w:rFonts w:eastAsia="Malgun Gothic"/>
                <w:szCs w:val="20"/>
                <w:lang w:eastAsia="ko-KR"/>
              </w:rPr>
            </w:pPr>
          </w:p>
          <w:p w14:paraId="6FE6F8CC" w14:textId="77777777" w:rsidR="00C467EB" w:rsidRDefault="00C467EB" w:rsidP="00E672E9">
            <w:pPr>
              <w:rPr>
                <w:rFonts w:eastAsia="Malgun Gothic"/>
                <w:b/>
                <w:bCs/>
                <w:szCs w:val="20"/>
                <w:lang w:eastAsia="ko-KR"/>
              </w:rPr>
            </w:pPr>
            <w:r>
              <w:rPr>
                <w:rFonts w:eastAsia="Malgun Gothic" w:hint="eastAsia"/>
                <w:b/>
                <w:bCs/>
                <w:szCs w:val="20"/>
                <w:lang w:eastAsia="ko-KR"/>
              </w:rPr>
              <w:t xml:space="preserve">Consequences if not </w:t>
            </w:r>
            <w:r>
              <w:rPr>
                <w:rFonts w:eastAsia="Malgun Gothic"/>
                <w:b/>
                <w:bCs/>
                <w:szCs w:val="20"/>
                <w:lang w:eastAsia="ko-KR"/>
              </w:rPr>
              <w:t>approved</w:t>
            </w:r>
            <w:r>
              <w:rPr>
                <w:rFonts w:eastAsia="Malgun Gothic" w:hint="eastAsia"/>
                <w:b/>
                <w:bCs/>
                <w:szCs w:val="20"/>
                <w:lang w:eastAsia="ko-KR"/>
              </w:rPr>
              <w:t>:</w:t>
            </w:r>
          </w:p>
          <w:p w14:paraId="0AE3A4C5" w14:textId="77777777" w:rsidR="00C467EB" w:rsidRDefault="00C467EB" w:rsidP="00E672E9">
            <w:pPr>
              <w:spacing w:after="180" w:line="276" w:lineRule="auto"/>
              <w:contextualSpacing/>
              <w:rPr>
                <w:rFonts w:eastAsia="Malgun Gothic"/>
                <w:szCs w:val="20"/>
              </w:rPr>
            </w:pPr>
            <w:r>
              <w:rPr>
                <w:rFonts w:eastAsia="Malgun Gothic"/>
                <w:szCs w:val="20"/>
              </w:rPr>
              <w:t xml:space="preserve">Incorrect </w:t>
            </w:r>
            <w:proofErr w:type="spellStart"/>
            <w:r>
              <w:rPr>
                <w:rFonts w:eastAsia="Malgun Gothic"/>
                <w:szCs w:val="20"/>
              </w:rPr>
              <w:t>behavior</w:t>
            </w:r>
            <w:proofErr w:type="spellEnd"/>
            <w:r>
              <w:rPr>
                <w:rFonts w:eastAsia="Malgun Gothic"/>
                <w:szCs w:val="20"/>
              </w:rPr>
              <w:t xml:space="preserve">, which is not aligned with corresponding agreements. </w:t>
            </w:r>
          </w:p>
        </w:tc>
      </w:tr>
      <w:tr w:rsidR="00C467EB" w14:paraId="40B899D0" w14:textId="77777777" w:rsidTr="00C467EB">
        <w:trPr>
          <w:trHeight w:val="1304"/>
        </w:trPr>
        <w:tc>
          <w:tcPr>
            <w:tcW w:w="9631" w:type="dxa"/>
          </w:tcPr>
          <w:p w14:paraId="38AA99A6" w14:textId="77777777" w:rsidR="00C467EB" w:rsidRDefault="00C467EB" w:rsidP="00E672E9">
            <w:pPr>
              <w:keepNext/>
              <w:keepLines/>
              <w:pBdr>
                <w:top w:val="single" w:sz="12" w:space="3" w:color="auto"/>
              </w:pBdr>
              <w:spacing w:before="240"/>
              <w:outlineLvl w:val="0"/>
              <w:rPr>
                <w:rFonts w:eastAsia="DengXian"/>
                <w:kern w:val="2"/>
                <w:szCs w:val="20"/>
                <w14:ligatures w14:val="standardContextual"/>
              </w:rPr>
            </w:pPr>
            <w:r>
              <w:rPr>
                <w:rFonts w:eastAsia="DengXian"/>
                <w:kern w:val="2"/>
                <w:szCs w:val="20"/>
                <w14:ligatures w14:val="standardContextual"/>
              </w:rPr>
              <w:t>21</w:t>
            </w:r>
            <w:r>
              <w:rPr>
                <w:rFonts w:eastAsia="DengXian"/>
                <w:kern w:val="2"/>
                <w:szCs w:val="20"/>
                <w14:ligatures w14:val="standardContextual"/>
              </w:rPr>
              <w:tab/>
              <w:t>L1/L2-triggered mobility procedures</w:t>
            </w:r>
          </w:p>
          <w:p w14:paraId="03D54A0D" w14:textId="77777777" w:rsidR="00C467EB" w:rsidRDefault="00C467EB" w:rsidP="00E672E9">
            <w:pPr>
              <w:jc w:val="center"/>
              <w:rPr>
                <w:rFonts w:eastAsia="DengXian"/>
                <w:color w:val="FF0000"/>
                <w:kern w:val="2"/>
                <w:szCs w:val="20"/>
                <w:lang w:eastAsia="zh-TW"/>
                <w14:ligatures w14:val="standardContextual"/>
              </w:rPr>
            </w:pPr>
            <w:r>
              <w:rPr>
                <w:rFonts w:eastAsia="DengXian"/>
                <w:color w:val="FF0000"/>
                <w:kern w:val="2"/>
                <w:szCs w:val="20"/>
                <w:lang w:eastAsia="zh-TW"/>
                <w14:ligatures w14:val="standardContextual"/>
              </w:rPr>
              <w:t>&lt; Unchanged parts are omitted &gt;</w:t>
            </w:r>
          </w:p>
          <w:p w14:paraId="288698E9" w14:textId="77777777" w:rsidR="00C467EB" w:rsidRDefault="00C467EB" w:rsidP="00E672E9">
            <w:pPr>
              <w:rPr>
                <w:rFonts w:eastAsia="DengXian"/>
                <w:iCs/>
                <w:kern w:val="2"/>
                <w:szCs w:val="20"/>
                <w14:ligatures w14:val="standardContextual"/>
              </w:rPr>
            </w:pPr>
            <w:r>
              <w:rPr>
                <w:rFonts w:eastAsia="DengXian"/>
                <w:kern w:val="2"/>
                <w:szCs w:val="20"/>
                <w14:ligatures w14:val="standardContextual"/>
              </w:rPr>
              <w:t>After RACH-based conditional LTM cell switch</w:t>
            </w:r>
            <w:ins w:id="47" w:author="Alex Liou" w:date="2025-11-07T18:16:00Z">
              <w:r>
                <w:rPr>
                  <w:rFonts w:eastAsia="DengXian"/>
                  <w:color w:val="FF0000"/>
                  <w:kern w:val="2"/>
                  <w:szCs w:val="20"/>
                  <w14:ligatures w14:val="standardContextual"/>
                </w:rPr>
                <w:t xml:space="preserve"> is </w:t>
              </w:r>
            </w:ins>
            <w:ins w:id="48" w:author="Hong He" w:date="2025-11-18T14:37:00Z" w16du:dateUtc="2025-11-18T20:37:00Z">
              <w:r>
                <w:rPr>
                  <w:rFonts w:eastAsia="DengXian"/>
                  <w:color w:val="FF0000"/>
                  <w:kern w:val="2"/>
                  <w:szCs w:val="20"/>
                  <w14:ligatures w14:val="standardContextual"/>
                </w:rPr>
                <w:t>triggered</w:t>
              </w:r>
            </w:ins>
            <w:r>
              <w:rPr>
                <w:rFonts w:eastAsia="DengXian"/>
                <w:kern w:val="2"/>
                <w:szCs w:val="20"/>
                <w14:ligatures w14:val="standardContextual"/>
              </w:rPr>
              <w:t>, all activated TCI states are deactivated. For RACH-less conditional LTM cell switch,</w:t>
            </w:r>
            <w:r>
              <w:rPr>
                <w:rFonts w:eastAsia="DengXian"/>
                <w:iCs/>
                <w:kern w:val="2"/>
                <w:szCs w:val="20"/>
                <w14:ligatures w14:val="standardContextual"/>
              </w:rPr>
              <w:t xml:space="preserve"> the UE determines a TCI state in </w:t>
            </w:r>
            <w:proofErr w:type="spellStart"/>
            <w:r>
              <w:rPr>
                <w:rFonts w:eastAsia="DengXian"/>
                <w:i/>
                <w:iCs/>
                <w:kern w:val="2"/>
                <w:szCs w:val="20"/>
                <w14:ligatures w14:val="standardContextual"/>
              </w:rPr>
              <w:t>Candidate</w:t>
            </w:r>
            <w:r>
              <w:rPr>
                <w:rFonts w:eastAsia="DengXian"/>
                <w:i/>
                <w:kern w:val="2"/>
                <w:szCs w:val="20"/>
                <w14:ligatures w14:val="standardContextual"/>
              </w:rPr>
              <w:t>TCI</w:t>
            </w:r>
            <w:proofErr w:type="spellEnd"/>
            <w:r>
              <w:rPr>
                <w:rFonts w:eastAsia="DengXian"/>
                <w:i/>
                <w:kern w:val="2"/>
                <w:szCs w:val="20"/>
                <w14:ligatures w14:val="standardContextual"/>
              </w:rPr>
              <w:t>-State</w:t>
            </w:r>
            <w:r>
              <w:rPr>
                <w:rFonts w:eastAsia="DengXian"/>
                <w:iCs/>
                <w:kern w:val="2"/>
                <w:szCs w:val="20"/>
                <w14:ligatures w14:val="standardContextual"/>
              </w:rPr>
              <w:t xml:space="preserve"> </w:t>
            </w:r>
            <w:r>
              <w:rPr>
                <w:rFonts w:eastAsia="DengXian"/>
                <w:kern w:val="2"/>
                <w:szCs w:val="20"/>
                <w14:ligatures w14:val="standardContextual"/>
              </w:rPr>
              <w:t xml:space="preserve">or </w:t>
            </w:r>
            <w:proofErr w:type="spellStart"/>
            <w:r>
              <w:rPr>
                <w:rFonts w:eastAsia="DengXian"/>
                <w:i/>
                <w:iCs/>
                <w:kern w:val="2"/>
                <w:szCs w:val="20"/>
                <w14:ligatures w14:val="standardContextual"/>
              </w:rPr>
              <w:t>Candidate</w:t>
            </w:r>
            <w:r>
              <w:rPr>
                <w:rFonts w:eastAsia="DengXian"/>
                <w:i/>
                <w:kern w:val="2"/>
                <w:szCs w:val="20"/>
                <w14:ligatures w14:val="standardContextual"/>
              </w:rPr>
              <w:t>TCI</w:t>
            </w:r>
            <w:proofErr w:type="spellEnd"/>
            <w:r>
              <w:rPr>
                <w:rFonts w:eastAsia="DengXian"/>
                <w:i/>
                <w:kern w:val="2"/>
                <w:szCs w:val="20"/>
                <w14:ligatures w14:val="standardContextual"/>
              </w:rPr>
              <w:t>-UL-State</w:t>
            </w:r>
            <w:r>
              <w:rPr>
                <w:rFonts w:eastAsia="DengXian"/>
                <w:iCs/>
                <w:kern w:val="2"/>
                <w:szCs w:val="20"/>
                <w14:ligatures w14:val="standardContextual"/>
              </w:rPr>
              <w:t xml:space="preserve"> to apply for receptions or transmissions on the candidate cell, where a QCL RS index of the TCI state is same </w:t>
            </w:r>
            <w:r>
              <w:rPr>
                <w:rFonts w:eastAsia="DengXian"/>
                <w:iCs/>
                <w:kern w:val="2"/>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Cs w:val="20"/>
                <w14:ligatures w14:val="standardContextual"/>
              </w:rPr>
              <w:t xml:space="preserve">. </w:t>
            </w:r>
            <w:r>
              <w:rPr>
                <w:rFonts w:eastAsia="DengXian"/>
                <w:iCs/>
                <w:kern w:val="2"/>
                <w:szCs w:val="20"/>
                <w:lang w:eastAsia="ko-KR"/>
                <w14:ligatures w14:val="standardContextual"/>
              </w:rPr>
              <w:t>After RACH-less conditional LTM cell switch</w:t>
            </w:r>
            <w:ins w:id="49" w:author="Alex Liou" w:date="2025-11-07T18:16:00Z">
              <w:r>
                <w:rPr>
                  <w:rFonts w:eastAsia="DengXian"/>
                  <w:iCs/>
                  <w:color w:val="FF0000"/>
                  <w:kern w:val="2"/>
                  <w:szCs w:val="20"/>
                  <w:lang w:eastAsia="ko-KR"/>
                  <w14:ligatures w14:val="standardContextual"/>
                </w:rPr>
                <w:t xml:space="preserve"> is </w:t>
              </w:r>
            </w:ins>
            <w:ins w:id="50" w:author="Hong He" w:date="2025-11-18T14:39:00Z" w16du:dateUtc="2025-11-18T20:39:00Z">
              <w:r>
                <w:rPr>
                  <w:rFonts w:eastAsia="DengXian"/>
                  <w:iCs/>
                  <w:color w:val="FF0000"/>
                  <w:kern w:val="2"/>
                  <w:szCs w:val="20"/>
                  <w:lang w:eastAsia="ko-KR"/>
                  <w14:ligatures w14:val="standardContextual"/>
                </w:rPr>
                <w:t>triggered</w:t>
              </w:r>
            </w:ins>
            <w:r>
              <w:rPr>
                <w:rFonts w:eastAsia="DengXian"/>
                <w:iCs/>
                <w:kern w:val="2"/>
                <w:szCs w:val="20"/>
                <w:lang w:eastAsia="ko-KR"/>
                <w14:ligatures w14:val="standardContextual"/>
              </w:rPr>
              <w:t xml:space="preserve">, </w:t>
            </w:r>
            <w:r>
              <w:rPr>
                <w:rFonts w:eastAsia="DengXian"/>
                <w:kern w:val="2"/>
                <w:szCs w:val="20"/>
                <w14:ligatures w14:val="standardContextual"/>
              </w:rPr>
              <w:t>all activated TCI states, other than the TCI state, are deactivated.</w:t>
            </w:r>
          </w:p>
          <w:p w14:paraId="4EA4E15C" w14:textId="77777777" w:rsidR="00C467EB" w:rsidRDefault="00C467EB" w:rsidP="00E672E9">
            <w:pPr>
              <w:rPr>
                <w:rFonts w:eastAsia="DengXian"/>
                <w:color w:val="FF0000"/>
                <w:kern w:val="2"/>
                <w:szCs w:val="20"/>
                <w:lang w:eastAsia="zh-TW"/>
                <w14:ligatures w14:val="standardContextual"/>
              </w:rPr>
            </w:pPr>
            <w:r>
              <w:rPr>
                <w:rFonts w:eastAsia="DengXian"/>
                <w:color w:val="FF0000"/>
                <w:kern w:val="2"/>
                <w:szCs w:val="20"/>
                <w:lang w:eastAsia="zh-TW"/>
                <w14:ligatures w14:val="standardContextual"/>
              </w:rPr>
              <w:t>&lt; Unchanged parts are omitted &gt;</w:t>
            </w:r>
          </w:p>
          <w:p w14:paraId="26666189" w14:textId="77777777" w:rsidR="00C467EB" w:rsidRDefault="00C467EB" w:rsidP="00E672E9">
            <w:pPr>
              <w:rPr>
                <w:rFonts w:ascii="Arial" w:eastAsiaTheme="minorEastAsia" w:hAnsi="Arial" w:cs="Arial"/>
                <w:szCs w:val="20"/>
              </w:rPr>
            </w:pPr>
          </w:p>
        </w:tc>
      </w:tr>
    </w:tbl>
    <w:p w14:paraId="2AC59A23" w14:textId="77777777" w:rsidR="00C467EB" w:rsidRDefault="00C467EB" w:rsidP="00B62ABF">
      <w:pPr>
        <w:rPr>
          <w:rFonts w:eastAsia="ＭＳ 明朝"/>
          <w:lang w:eastAsia="ja-JP"/>
        </w:rPr>
      </w:pPr>
    </w:p>
    <w:p w14:paraId="5E9529EA" w14:textId="77777777" w:rsidR="00C467EB" w:rsidRPr="00C467EB" w:rsidRDefault="00C467EB" w:rsidP="00C467EB">
      <w:pPr>
        <w:rPr>
          <w:rFonts w:eastAsia="ＭＳ 明朝" w:hint="eastAsia"/>
          <w:b/>
          <w:bCs/>
          <w:lang w:eastAsia="ja-JP"/>
        </w:rPr>
      </w:pPr>
      <w:r w:rsidRPr="00C467EB">
        <w:rPr>
          <w:rFonts w:eastAsia="ＭＳ 明朝" w:hint="eastAsia"/>
          <w:b/>
          <w:bCs/>
          <w:highlight w:val="green"/>
          <w:lang w:eastAsia="ja-JP"/>
        </w:rPr>
        <w:t>Agreement</w:t>
      </w:r>
    </w:p>
    <w:p w14:paraId="6FD42845" w14:textId="7260D2E8" w:rsidR="00C467EB" w:rsidRPr="00C467EB" w:rsidRDefault="00C467EB" w:rsidP="00C467EB">
      <w:pPr>
        <w:rPr>
          <w:rFonts w:eastAsia="ＭＳ 明朝" w:hint="eastAsia"/>
          <w:lang w:eastAsia="ja-JP"/>
        </w:rPr>
      </w:pPr>
      <w:r w:rsidRPr="00C467EB">
        <w:rPr>
          <w:rFonts w:eastAsia="ＭＳ 明朝"/>
          <w:lang w:eastAsia="ja-JP"/>
        </w:rPr>
        <w:t>Endorse the following TP to TS38.213 Section 21</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C467EB" w14:paraId="5E9F9741" w14:textId="77777777" w:rsidTr="00E672E9">
        <w:tc>
          <w:tcPr>
            <w:tcW w:w="9625" w:type="dxa"/>
          </w:tcPr>
          <w:p w14:paraId="3919D54E" w14:textId="77777777" w:rsidR="00C467EB" w:rsidRDefault="00C467EB" w:rsidP="00E672E9">
            <w:pPr>
              <w:spacing w:after="180"/>
              <w:rPr>
                <w:rFonts w:eastAsia="Malgun Gothic"/>
                <w:b/>
                <w:bCs/>
                <w:szCs w:val="20"/>
                <w:lang w:eastAsia="ko-KR"/>
              </w:rPr>
            </w:pPr>
            <w:r>
              <w:rPr>
                <w:rFonts w:eastAsia="Malgun Gothic" w:hint="eastAsia"/>
                <w:b/>
                <w:bCs/>
                <w:szCs w:val="20"/>
                <w:lang w:eastAsia="ko-KR"/>
              </w:rPr>
              <w:t>Reason for change:</w:t>
            </w:r>
          </w:p>
          <w:p w14:paraId="2F18DD17" w14:textId="77777777" w:rsidR="00C467EB" w:rsidRDefault="00C467EB" w:rsidP="00E672E9">
            <w:pPr>
              <w:spacing w:after="180"/>
              <w:rPr>
                <w:rFonts w:eastAsia="Malgun Gothic"/>
                <w:szCs w:val="20"/>
                <w:lang w:eastAsia="ko-KR"/>
              </w:rPr>
            </w:pPr>
            <w:r>
              <w:rPr>
                <w:rFonts w:eastAsia="Malgun Gothic"/>
                <w:szCs w:val="20"/>
                <w:lang w:eastAsia="ko-KR"/>
              </w:rPr>
              <w:t xml:space="preserve">The currently agreed CR </w:t>
            </w:r>
            <w:r>
              <w:rPr>
                <w:rFonts w:eastAsia="Malgun Gothic" w:hint="eastAsia"/>
                <w:szCs w:val="20"/>
                <w:lang w:eastAsia="ko-KR"/>
              </w:rPr>
              <w:t>(</w:t>
            </w:r>
            <w:r>
              <w:rPr>
                <w:rFonts w:eastAsia="Malgun Gothic"/>
                <w:szCs w:val="20"/>
                <w:lang w:eastAsia="ko-KR"/>
              </w:rPr>
              <w:t>R1-</w:t>
            </w:r>
            <w:r>
              <w:rPr>
                <w:rFonts w:eastAsia="Malgun Gothic" w:hint="eastAsia"/>
                <w:szCs w:val="20"/>
                <w:lang w:eastAsia="ko-KR"/>
              </w:rPr>
              <w:t>2508229)</w:t>
            </w:r>
            <w:r>
              <w:rPr>
                <w:rFonts w:eastAsia="Malgun Gothic"/>
                <w:szCs w:val="20"/>
                <w:lang w:eastAsia="ko-KR"/>
              </w:rPr>
              <w:t xml:space="preserve"> does not explicitly define the application duration for the TCI state determined by the UE after a RACH-less CLTM cell switch.</w:t>
            </w:r>
          </w:p>
          <w:p w14:paraId="67E68755" w14:textId="77777777" w:rsidR="00C467EB" w:rsidRDefault="00C467EB" w:rsidP="00E672E9">
            <w:pPr>
              <w:spacing w:after="180"/>
              <w:rPr>
                <w:rFonts w:eastAsia="Malgun Gothic"/>
                <w:b/>
                <w:bCs/>
                <w:szCs w:val="20"/>
                <w:lang w:eastAsia="ko-KR"/>
              </w:rPr>
            </w:pPr>
            <w:r>
              <w:rPr>
                <w:rFonts w:eastAsia="Malgun Gothic" w:hint="eastAsia"/>
                <w:b/>
                <w:bCs/>
                <w:szCs w:val="20"/>
                <w:lang w:eastAsia="ko-KR"/>
              </w:rPr>
              <w:lastRenderedPageBreak/>
              <w:t>Summary of change:</w:t>
            </w:r>
          </w:p>
          <w:p w14:paraId="11E2A8C4" w14:textId="77777777" w:rsidR="00C467EB" w:rsidRDefault="00C467EB" w:rsidP="00E672E9">
            <w:pPr>
              <w:spacing w:after="180"/>
              <w:rPr>
                <w:rFonts w:eastAsia="Malgun Gothic"/>
                <w:szCs w:val="20"/>
                <w:lang w:eastAsia="ko-KR"/>
              </w:rPr>
            </w:pPr>
            <w:r>
              <w:rPr>
                <w:rFonts w:eastAsia="Malgun Gothic"/>
                <w:szCs w:val="20"/>
                <w:lang w:eastAsia="ko-KR"/>
              </w:rPr>
              <w:t>Add “</w:t>
            </w:r>
            <w:r>
              <w:rPr>
                <w:rFonts w:eastAsia="Malgun Gothic" w:hint="eastAsia"/>
                <w:iCs/>
                <w:szCs w:val="20"/>
                <w:lang w:eastAsia="ko-KR"/>
              </w:rPr>
              <w:t>before a new TCI state is applied for the candidate cell</w:t>
            </w:r>
            <w:r>
              <w:rPr>
                <w:rFonts w:eastAsia="Malgun Gothic"/>
                <w:iCs/>
                <w:szCs w:val="20"/>
                <w:lang w:eastAsia="ko-KR"/>
              </w:rPr>
              <w:t>” as an ending condition of the candidate TCI state application</w:t>
            </w:r>
            <w:r>
              <w:rPr>
                <w:rFonts w:eastAsia="Malgun Gothic"/>
                <w:szCs w:val="20"/>
                <w:lang w:eastAsia="ko-KR"/>
              </w:rPr>
              <w:t>.</w:t>
            </w:r>
          </w:p>
          <w:p w14:paraId="3F71155C" w14:textId="77777777" w:rsidR="00C467EB" w:rsidRDefault="00C467EB" w:rsidP="00E672E9">
            <w:pPr>
              <w:spacing w:after="180"/>
              <w:rPr>
                <w:rFonts w:eastAsia="Malgun Gothic"/>
                <w:b/>
                <w:bCs/>
                <w:szCs w:val="20"/>
                <w:lang w:eastAsia="ko-KR"/>
              </w:rPr>
            </w:pPr>
            <w:r>
              <w:rPr>
                <w:rFonts w:eastAsia="Malgun Gothic" w:hint="eastAsia"/>
                <w:b/>
                <w:bCs/>
                <w:szCs w:val="20"/>
                <w:lang w:eastAsia="ko-KR"/>
              </w:rPr>
              <w:t xml:space="preserve">Consequences if not </w:t>
            </w:r>
            <w:r>
              <w:rPr>
                <w:rFonts w:eastAsia="Malgun Gothic"/>
                <w:b/>
                <w:bCs/>
                <w:szCs w:val="20"/>
                <w:lang w:eastAsia="ko-KR"/>
              </w:rPr>
              <w:t>approved</w:t>
            </w:r>
            <w:r>
              <w:rPr>
                <w:rFonts w:eastAsia="Malgun Gothic" w:hint="eastAsia"/>
                <w:b/>
                <w:bCs/>
                <w:szCs w:val="20"/>
                <w:lang w:eastAsia="ko-KR"/>
              </w:rPr>
              <w:t>:</w:t>
            </w:r>
          </w:p>
          <w:p w14:paraId="704D4010" w14:textId="77777777" w:rsidR="00C467EB" w:rsidRDefault="00C467EB" w:rsidP="00E672E9">
            <w:pPr>
              <w:keepNext/>
              <w:keepLines/>
              <w:spacing w:before="120" w:after="180"/>
              <w:outlineLvl w:val="2"/>
              <w:rPr>
                <w:rFonts w:eastAsia="Malgun Gothic"/>
                <w:szCs w:val="20"/>
              </w:rPr>
            </w:pPr>
            <w:r>
              <w:rPr>
                <w:rFonts w:eastAsia="Malgun Gothic"/>
                <w:szCs w:val="20"/>
              </w:rPr>
              <w:t xml:space="preserve">UE </w:t>
            </w:r>
            <w:r>
              <w:rPr>
                <w:rFonts w:eastAsia="Malgun Gothic" w:hint="eastAsia"/>
                <w:szCs w:val="20"/>
                <w:lang w:eastAsia="ko-KR"/>
              </w:rPr>
              <w:t xml:space="preserve">may </w:t>
            </w:r>
            <w:r>
              <w:rPr>
                <w:rFonts w:eastAsia="Malgun Gothic"/>
                <w:szCs w:val="20"/>
              </w:rPr>
              <w:t>apply mismatched TCI states, resulting in incorrect cell measurements and degraded mobility performance.</w:t>
            </w:r>
          </w:p>
        </w:tc>
      </w:tr>
      <w:tr w:rsidR="00C467EB" w14:paraId="3A5D7631" w14:textId="77777777" w:rsidTr="00E672E9">
        <w:tc>
          <w:tcPr>
            <w:tcW w:w="9625" w:type="dxa"/>
          </w:tcPr>
          <w:p w14:paraId="2B7A72C1" w14:textId="77777777" w:rsidR="00C467EB" w:rsidRDefault="00C467EB" w:rsidP="00E672E9">
            <w:pPr>
              <w:spacing w:after="180"/>
              <w:rPr>
                <w:rFonts w:eastAsia="Malgun Gothic"/>
                <w:color w:val="EE0000"/>
                <w:szCs w:val="20"/>
                <w:lang w:eastAsia="ko-KR"/>
              </w:rPr>
            </w:pPr>
            <w:r>
              <w:rPr>
                <w:rFonts w:eastAsia="Malgun Gothic" w:hint="eastAsia"/>
                <w:color w:val="EE0000"/>
                <w:szCs w:val="20"/>
                <w:lang w:eastAsia="ko-KR"/>
              </w:rPr>
              <w:lastRenderedPageBreak/>
              <w:t>==================================unchanged omitted===================================</w:t>
            </w:r>
          </w:p>
          <w:p w14:paraId="13911D4C" w14:textId="77777777" w:rsidR="00C467EB" w:rsidRDefault="00C467EB" w:rsidP="00E672E9">
            <w:pPr>
              <w:keepNext/>
              <w:keepLines/>
              <w:pBdr>
                <w:top w:val="single" w:sz="12" w:space="3" w:color="auto"/>
              </w:pBdr>
              <w:spacing w:before="240" w:after="180"/>
              <w:outlineLvl w:val="0"/>
              <w:rPr>
                <w:rFonts w:ascii="Arial" w:hAnsi="Arial"/>
                <w:sz w:val="36"/>
                <w:szCs w:val="20"/>
              </w:rPr>
            </w:pPr>
            <w:r>
              <w:rPr>
                <w:rFonts w:ascii="Arial" w:hAnsi="Arial"/>
                <w:sz w:val="36"/>
                <w:szCs w:val="20"/>
              </w:rPr>
              <w:t>21</w:t>
            </w:r>
            <w:r>
              <w:rPr>
                <w:rFonts w:ascii="Arial" w:hAnsi="Arial"/>
                <w:sz w:val="36"/>
                <w:szCs w:val="20"/>
              </w:rPr>
              <w:tab/>
              <w:t>L1/L2-triggered mobility procedures</w:t>
            </w:r>
          </w:p>
          <w:p w14:paraId="411DB584" w14:textId="77777777" w:rsidR="00C467EB" w:rsidRDefault="00C467EB" w:rsidP="00E672E9">
            <w:pPr>
              <w:spacing w:after="180"/>
              <w:rPr>
                <w:rFonts w:eastAsia="Malgun Gothic"/>
                <w:color w:val="EE0000"/>
                <w:szCs w:val="20"/>
                <w:lang w:eastAsia="ko-KR"/>
              </w:rPr>
            </w:pPr>
            <w:r>
              <w:rPr>
                <w:rFonts w:eastAsia="Malgun Gothic" w:hint="eastAsia"/>
                <w:color w:val="EE0000"/>
                <w:szCs w:val="20"/>
                <w:lang w:eastAsia="ko-KR"/>
              </w:rPr>
              <w:t>==================================unchanged omitted===================================</w:t>
            </w:r>
          </w:p>
          <w:p w14:paraId="2BC958AE" w14:textId="77777777" w:rsidR="00C467EB" w:rsidRDefault="00C467EB" w:rsidP="00E672E9">
            <w:pPr>
              <w:spacing w:after="180"/>
              <w:rPr>
                <w:iCs/>
                <w:szCs w:val="20"/>
              </w:rPr>
            </w:pPr>
            <w:r>
              <w:rPr>
                <w:rFonts w:eastAsia="Batang"/>
                <w:iCs/>
              </w:rPr>
              <w:t>The UE does not expect to be indicated quasi co-location '</w:t>
            </w:r>
            <w:proofErr w:type="spellStart"/>
            <w:r>
              <w:rPr>
                <w:rFonts w:eastAsia="Batang"/>
                <w:iCs/>
              </w:rPr>
              <w:t>typeA</w:t>
            </w:r>
            <w:proofErr w:type="spellEnd"/>
            <w:r>
              <w:rPr>
                <w:rFonts w:eastAsia="Batang"/>
                <w:iCs/>
              </w:rPr>
              <w:t xml:space="preserve">' properties when a SS/PBCH block is configured as a source RS of the TCI state. The UE applies the </w:t>
            </w:r>
            <w:proofErr w:type="spellStart"/>
            <w:r>
              <w:rPr>
                <w:rFonts w:eastAsia="Batang"/>
                <w:i/>
                <w:iCs/>
              </w:rPr>
              <w:t>CandidateTCI</w:t>
            </w:r>
            <w:proofErr w:type="spellEnd"/>
            <w:r>
              <w:rPr>
                <w:rFonts w:eastAsia="Batang"/>
                <w:i/>
                <w:iCs/>
              </w:rPr>
              <w:t>-State</w:t>
            </w:r>
            <w:r>
              <w:rPr>
                <w:rFonts w:eastAsia="Batang"/>
                <w:iCs/>
              </w:rPr>
              <w:t xml:space="preserve"> and/or </w:t>
            </w:r>
            <w:proofErr w:type="spellStart"/>
            <w:r>
              <w:rPr>
                <w:rFonts w:eastAsia="Batang"/>
                <w:i/>
                <w:iCs/>
              </w:rPr>
              <w:t>CandidateTCI</w:t>
            </w:r>
            <w:proofErr w:type="spellEnd"/>
            <w:r>
              <w:rPr>
                <w:rFonts w:eastAsia="Batang"/>
                <w:i/>
                <w:iCs/>
              </w:rPr>
              <w:t xml:space="preserve">-UL-State, </w:t>
            </w:r>
            <w:r>
              <w:rPr>
                <w:rFonts w:eastAsia="Batang"/>
                <w:iCs/>
              </w:rPr>
              <w:t xml:space="preserve">if indicated by the MAC CE, no later than </w:t>
            </w:r>
            <m:oMath>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LTM-RRC-processing</m:t>
                  </m:r>
                </m:sub>
              </m:sSub>
              <m:r>
                <w:rPr>
                  <w:rFonts w:ascii="Cambria Math" w:eastAsia="Batang" w:hAnsi="Cambria Math"/>
                </w:rPr>
                <m:t>+</m:t>
              </m:r>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LTM-processing</m:t>
                  </m:r>
                </m:sub>
              </m:sSub>
              <m:r>
                <w:rPr>
                  <w:rFonts w:ascii="Cambria Math" w:eastAsia="Batang" w:hAnsi="Cambria Math"/>
                </w:rPr>
                <m:t>+</m:t>
              </m:r>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first-RS</m:t>
                  </m:r>
                </m:sub>
              </m:sSub>
              <m:r>
                <w:rPr>
                  <w:rFonts w:ascii="Cambria Math" w:eastAsia="Batang" w:hAnsi="Cambria Math"/>
                </w:rPr>
                <m:t>+</m:t>
              </m:r>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RS-proc</m:t>
                  </m:r>
                </m:sub>
              </m:sSub>
              <m:r>
                <w:rPr>
                  <w:rFonts w:ascii="Cambria Math" w:eastAsia="Batang" w:hAnsi="Cambria Math"/>
                </w:rPr>
                <m:t xml:space="preserve">+3 </m:t>
              </m:r>
              <m:r>
                <m:rPr>
                  <m:sty m:val="p"/>
                </m:rPr>
                <w:rPr>
                  <w:rFonts w:ascii="Cambria Math" w:eastAsia="Batang" w:hAnsi="Cambria Math"/>
                </w:rPr>
                <m:t>msec</m:t>
              </m:r>
            </m:oMath>
            <w:r>
              <w:rPr>
                <w:rFonts w:eastAsia="Batang"/>
                <w:iCs/>
              </w:rPr>
              <w:t xml:space="preserve"> after the last symbol of a PUCCH or PUSCH with HARQ-ACK information for the PDSCH providing the MAC CE, where </w:t>
            </w:r>
            <m:oMath>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LTM-RRC-processing</m:t>
                  </m:r>
                </m:sub>
              </m:sSub>
            </m:oMath>
            <w:r>
              <w:rPr>
                <w:rFonts w:eastAsia="Batang"/>
                <w:iCs/>
              </w:rPr>
              <w:t xml:space="preserve">, </w:t>
            </w:r>
            <m:oMath>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LTM-processing</m:t>
                  </m:r>
                </m:sub>
              </m:sSub>
            </m:oMath>
            <w:r>
              <w:rPr>
                <w:rFonts w:eastAsia="Batang"/>
                <w:iCs/>
              </w:rPr>
              <w:t xml:space="preserve">, </w:t>
            </w:r>
            <m:oMath>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first-RS</m:t>
                  </m:r>
                </m:sub>
              </m:sSub>
            </m:oMath>
            <w:r>
              <w:rPr>
                <w:rFonts w:eastAsia="Batang"/>
                <w:bCs/>
                <w:iCs/>
                <w:vertAlign w:val="subscript"/>
              </w:rPr>
              <w:t xml:space="preserve"> </w:t>
            </w:r>
            <w:r>
              <w:rPr>
                <w:rFonts w:eastAsia="Batang"/>
                <w:iCs/>
              </w:rPr>
              <w:t xml:space="preserve">and </w:t>
            </w:r>
            <m:oMath>
              <m:sSub>
                <m:sSubPr>
                  <m:ctrlPr>
                    <w:rPr>
                      <w:rFonts w:ascii="Cambria Math" w:eastAsia="Batang" w:hAnsi="Cambria Math"/>
                      <w:iCs/>
                    </w:rPr>
                  </m:ctrlPr>
                </m:sSubPr>
                <m:e>
                  <m:r>
                    <w:rPr>
                      <w:rFonts w:ascii="Cambria Math" w:eastAsia="Batang" w:hAnsi="Cambria Math"/>
                    </w:rPr>
                    <m:t>T</m:t>
                  </m:r>
                </m:e>
                <m:sub>
                  <m:r>
                    <m:rPr>
                      <m:sty m:val="p"/>
                    </m:rPr>
                    <w:rPr>
                      <w:rFonts w:ascii="Cambria Math" w:eastAsia="Batang" w:hAnsi="Cambria Math"/>
                    </w:rPr>
                    <m:t>RS-proc</m:t>
                  </m:r>
                </m:sub>
              </m:sSub>
            </m:oMath>
            <w:r>
              <w:rPr>
                <w:rFonts w:eastAsia="Batang"/>
                <w:iCs/>
              </w:rPr>
              <w:t xml:space="preserve"> are defined in [10, TS 38.133]</w:t>
            </w:r>
            <w:r>
              <w:rPr>
                <w:rFonts w:eastAsia="Batang"/>
                <w:i/>
                <w:iCs/>
              </w:rPr>
              <w:t>.</w:t>
            </w:r>
            <w:r>
              <w:rPr>
                <w:rFonts w:eastAsia="Batang"/>
                <w:iCs/>
              </w:rPr>
              <w:t xml:space="preserve"> For RACH-based LTM cell switch</w:t>
            </w:r>
            <w:r>
              <w:rPr>
                <w:iCs/>
                <w:szCs w:val="20"/>
              </w:rPr>
              <w:t xml:space="preserve"> </w:t>
            </w:r>
            <w:r>
              <w:rPr>
                <w:szCs w:val="20"/>
              </w:rPr>
              <w:t>[19, TS 38.300]</w:t>
            </w:r>
            <w:r>
              <w:rPr>
                <w:iCs/>
                <w:szCs w:val="20"/>
              </w:rPr>
              <w:t xml:space="preserve">, the UE applies the </w:t>
            </w:r>
            <w:proofErr w:type="spellStart"/>
            <w:r>
              <w:rPr>
                <w:i/>
                <w:iCs/>
                <w:szCs w:val="20"/>
              </w:rPr>
              <w:t>Candidate</w:t>
            </w:r>
            <w:r>
              <w:rPr>
                <w:i/>
                <w:szCs w:val="20"/>
              </w:rPr>
              <w:t>TCI</w:t>
            </w:r>
            <w:proofErr w:type="spellEnd"/>
            <w:r>
              <w:rPr>
                <w:i/>
                <w:szCs w:val="20"/>
              </w:rPr>
              <w:t>-</w:t>
            </w:r>
            <w:r>
              <w:rPr>
                <w:rFonts w:hint="eastAsia"/>
                <w:i/>
                <w:szCs w:val="20"/>
              </w:rPr>
              <w:t>S</w:t>
            </w:r>
            <w:r>
              <w:rPr>
                <w:i/>
                <w:szCs w:val="20"/>
              </w:rPr>
              <w:t>tate</w:t>
            </w:r>
            <w:r>
              <w:rPr>
                <w:iCs/>
                <w:szCs w:val="20"/>
              </w:rPr>
              <w:t xml:space="preserve"> for receptions on the candidate cell, and applies a spatial domain filter corresponding to the </w:t>
            </w:r>
            <w:proofErr w:type="spellStart"/>
            <w:r>
              <w:rPr>
                <w:i/>
                <w:iCs/>
                <w:szCs w:val="20"/>
              </w:rPr>
              <w:t>Candidate</w:t>
            </w:r>
            <w:r>
              <w:rPr>
                <w:i/>
                <w:szCs w:val="20"/>
              </w:rPr>
              <w:t>TCI</w:t>
            </w:r>
            <w:proofErr w:type="spellEnd"/>
            <w:r>
              <w:rPr>
                <w:i/>
                <w:szCs w:val="20"/>
              </w:rPr>
              <w:t>-</w:t>
            </w:r>
            <w:r>
              <w:rPr>
                <w:rFonts w:hint="eastAsia"/>
                <w:i/>
                <w:szCs w:val="20"/>
              </w:rPr>
              <w:t>S</w:t>
            </w:r>
            <w:r>
              <w:rPr>
                <w:i/>
                <w:szCs w:val="20"/>
              </w:rPr>
              <w:t>tate</w:t>
            </w:r>
            <w:r>
              <w:rPr>
                <w:szCs w:val="20"/>
              </w:rPr>
              <w:t xml:space="preserve"> or the </w:t>
            </w:r>
            <w:proofErr w:type="spellStart"/>
            <w:r>
              <w:rPr>
                <w:i/>
                <w:iCs/>
                <w:szCs w:val="20"/>
              </w:rPr>
              <w:t>Candidate</w:t>
            </w:r>
            <w:r>
              <w:rPr>
                <w:i/>
                <w:szCs w:val="20"/>
              </w:rPr>
              <w:t>TCI</w:t>
            </w:r>
            <w:proofErr w:type="spellEnd"/>
            <w:r>
              <w:rPr>
                <w:i/>
                <w:szCs w:val="20"/>
              </w:rPr>
              <w:t>-UL-State</w:t>
            </w:r>
            <w:r>
              <w:rPr>
                <w:iCs/>
                <w:szCs w:val="20"/>
              </w:rPr>
              <w:t xml:space="preserve"> for transmissions on the candidate cell, that are after the completion of the random access procedure associated with the PRACH transmission on the candidate cell and before a new TCI state is applied for the candidate cell. </w:t>
            </w:r>
            <w:r>
              <w:rPr>
                <w:rFonts w:eastAsia="Batang"/>
                <w:iCs/>
              </w:rPr>
              <w:t>For RACH-less LTM cell switch</w:t>
            </w:r>
            <w:r>
              <w:rPr>
                <w:iCs/>
                <w:szCs w:val="20"/>
              </w:rPr>
              <w:t xml:space="preserve"> </w:t>
            </w:r>
            <w:r>
              <w:rPr>
                <w:szCs w:val="20"/>
              </w:rPr>
              <w:t>[19, TS 38.300]</w:t>
            </w:r>
            <w:r>
              <w:rPr>
                <w:iCs/>
                <w:szCs w:val="20"/>
              </w:rPr>
              <w:t xml:space="preserve">, the UE applies the </w:t>
            </w:r>
            <w:proofErr w:type="spellStart"/>
            <w:r>
              <w:rPr>
                <w:i/>
                <w:iCs/>
                <w:szCs w:val="20"/>
              </w:rPr>
              <w:t>Candidate</w:t>
            </w:r>
            <w:r>
              <w:rPr>
                <w:i/>
                <w:szCs w:val="20"/>
              </w:rPr>
              <w:t>TCI</w:t>
            </w:r>
            <w:proofErr w:type="spellEnd"/>
            <w:r>
              <w:rPr>
                <w:i/>
                <w:szCs w:val="20"/>
              </w:rPr>
              <w:t>-State</w:t>
            </w:r>
            <w:r>
              <w:rPr>
                <w:iCs/>
                <w:szCs w:val="20"/>
              </w:rPr>
              <w:t xml:space="preserve"> for receptions on the candidate cell and applies a spatial domain filter corresponding to the </w:t>
            </w:r>
            <w:proofErr w:type="spellStart"/>
            <w:r>
              <w:rPr>
                <w:i/>
                <w:iCs/>
                <w:szCs w:val="20"/>
              </w:rPr>
              <w:t>Candidate</w:t>
            </w:r>
            <w:r>
              <w:rPr>
                <w:i/>
                <w:szCs w:val="20"/>
              </w:rPr>
              <w:t>TCI</w:t>
            </w:r>
            <w:proofErr w:type="spellEnd"/>
            <w:r>
              <w:rPr>
                <w:i/>
                <w:szCs w:val="20"/>
              </w:rPr>
              <w:t>-State</w:t>
            </w:r>
            <w:r>
              <w:rPr>
                <w:szCs w:val="20"/>
              </w:rPr>
              <w:t xml:space="preserve"> or the </w:t>
            </w:r>
            <w:proofErr w:type="spellStart"/>
            <w:r>
              <w:rPr>
                <w:i/>
                <w:iCs/>
                <w:szCs w:val="20"/>
              </w:rPr>
              <w:t>Candidate</w:t>
            </w:r>
            <w:r>
              <w:rPr>
                <w:i/>
                <w:szCs w:val="20"/>
              </w:rPr>
              <w:t>TCI</w:t>
            </w:r>
            <w:proofErr w:type="spellEnd"/>
            <w:r>
              <w:rPr>
                <w:i/>
                <w:szCs w:val="20"/>
              </w:rPr>
              <w:t>-UL-State</w:t>
            </w:r>
            <w:r>
              <w:rPr>
                <w:iCs/>
                <w:szCs w:val="20"/>
              </w:rPr>
              <w:t xml:space="preserve"> for transmissions on the candidate cell before a new TCI state is applied for the candidate cell. </w:t>
            </w:r>
          </w:p>
          <w:p w14:paraId="665BC8E0" w14:textId="77777777" w:rsidR="00C467EB" w:rsidRDefault="00C467EB" w:rsidP="00E672E9">
            <w:pPr>
              <w:spacing w:after="180"/>
              <w:rPr>
                <w:rFonts w:eastAsia="Malgun Gothic"/>
                <w:color w:val="EE0000"/>
                <w:szCs w:val="20"/>
                <w:lang w:eastAsia="ko-KR"/>
              </w:rPr>
            </w:pPr>
            <w:r>
              <w:rPr>
                <w:szCs w:val="20"/>
              </w:rPr>
              <w:t>After RACH-based conditional LTM cell switch, all activated TCI states are deactivated. For RACH-less conditional LTM cell switch,</w:t>
            </w:r>
            <w:r>
              <w:rPr>
                <w:iCs/>
                <w:szCs w:val="20"/>
              </w:rPr>
              <w:t xml:space="preserve"> the UE determines a TCI state in </w:t>
            </w:r>
            <w:proofErr w:type="spellStart"/>
            <w:r>
              <w:rPr>
                <w:i/>
                <w:iCs/>
                <w:szCs w:val="20"/>
              </w:rPr>
              <w:t>Candidate</w:t>
            </w:r>
            <w:r>
              <w:rPr>
                <w:i/>
                <w:szCs w:val="20"/>
              </w:rPr>
              <w:t>TCI</w:t>
            </w:r>
            <w:proofErr w:type="spellEnd"/>
            <w:r>
              <w:rPr>
                <w:i/>
                <w:szCs w:val="20"/>
              </w:rPr>
              <w:t>-State</w:t>
            </w:r>
            <w:r>
              <w:rPr>
                <w:iCs/>
                <w:szCs w:val="20"/>
              </w:rPr>
              <w:t xml:space="preserve"> </w:t>
            </w:r>
            <w:r>
              <w:rPr>
                <w:szCs w:val="20"/>
              </w:rPr>
              <w:t xml:space="preserve">or </w:t>
            </w:r>
            <w:proofErr w:type="spellStart"/>
            <w:r>
              <w:rPr>
                <w:i/>
                <w:iCs/>
                <w:szCs w:val="20"/>
              </w:rPr>
              <w:t>Candidate</w:t>
            </w:r>
            <w:r>
              <w:rPr>
                <w:i/>
                <w:szCs w:val="20"/>
              </w:rPr>
              <w:t>TCI</w:t>
            </w:r>
            <w:proofErr w:type="spellEnd"/>
            <w:r>
              <w:rPr>
                <w:i/>
                <w:szCs w:val="20"/>
              </w:rPr>
              <w:t>-UL-State</w:t>
            </w:r>
            <w:r>
              <w:rPr>
                <w:iCs/>
                <w:szCs w:val="20"/>
              </w:rPr>
              <w:t xml:space="preserve"> to apply for receptions or transmissions on the candidate cell</w:t>
            </w:r>
            <w:ins w:id="51" w:author="Hong He" w:date="2025-11-18T14:41:00Z" w16du:dateUtc="2025-11-18T20:41:00Z">
              <w:r>
                <w:rPr>
                  <w:rFonts w:eastAsia="Malgun Gothic" w:hint="eastAsia"/>
                  <w:iCs/>
                  <w:color w:val="EE0000"/>
                  <w:szCs w:val="20"/>
                  <w:lang w:eastAsia="ko-KR"/>
                </w:rPr>
                <w:t xml:space="preserve"> before a new TCI state is applied for the candidate cell</w:t>
              </w:r>
            </w:ins>
            <w:r>
              <w:rPr>
                <w:iCs/>
                <w:szCs w:val="20"/>
              </w:rPr>
              <w:t xml:space="preserve">, where a QCL RS index of the TCI state is same </w:t>
            </w:r>
            <w:r>
              <w:rPr>
                <w:rFonts w:eastAsia="Malgun Gothic" w:hint="eastAsia"/>
                <w:iCs/>
                <w:szCs w:val="20"/>
              </w:rPr>
              <w:t xml:space="preserve">as </w:t>
            </w:r>
            <w:r>
              <w:rPr>
                <w:rFonts w:eastAsia="Malgun Gothic"/>
                <w:iCs/>
                <w:szCs w:val="20"/>
              </w:rPr>
              <w:t>a</w:t>
            </w:r>
            <w:r>
              <w:rPr>
                <w:rFonts w:eastAsia="Malgun Gothic" w:hint="eastAsia"/>
                <w:iCs/>
                <w:szCs w:val="20"/>
              </w:rPr>
              <w:t xml:space="preserve"> SS/PBCH block index or </w:t>
            </w:r>
            <w:r>
              <w:rPr>
                <w:rFonts w:eastAsia="Malgun Gothic"/>
                <w:iCs/>
                <w:szCs w:val="20"/>
              </w:rPr>
              <w:t>a</w:t>
            </w:r>
            <w:r>
              <w:rPr>
                <w:rFonts w:eastAsia="Malgun Gothic" w:hint="eastAsia"/>
                <w:iCs/>
                <w:szCs w:val="20"/>
              </w:rPr>
              <w:t xml:space="preserve"> CSI-RS resource index </w:t>
            </w:r>
            <w:r>
              <w:rPr>
                <w:rFonts w:eastAsia="Malgun Gothic"/>
                <w:iCs/>
                <w:szCs w:val="20"/>
              </w:rPr>
              <w:t>selected in</w:t>
            </w:r>
            <w:r>
              <w:rPr>
                <w:rFonts w:eastAsia="Malgun Gothic" w:hint="eastAsia"/>
                <w:iCs/>
                <w:szCs w:val="20"/>
              </w:rPr>
              <w:t xml:space="preserve"> the RACH-less conditional LTM cell switch as described in clause 5.3</w:t>
            </w:r>
            <w:r>
              <w:rPr>
                <w:rFonts w:eastAsia="Malgun Gothic"/>
                <w:iCs/>
                <w:szCs w:val="20"/>
              </w:rPr>
              <w:t>6</w:t>
            </w:r>
            <w:r>
              <w:rPr>
                <w:rFonts w:eastAsia="Malgun Gothic" w:hint="eastAsia"/>
                <w:iCs/>
                <w:szCs w:val="20"/>
              </w:rPr>
              <w:t>.3 [11, TS 38.321]</w:t>
            </w:r>
            <w:r>
              <w:rPr>
                <w:iCs/>
                <w:szCs w:val="20"/>
              </w:rPr>
              <w:t xml:space="preserve">. </w:t>
            </w:r>
            <w:r>
              <w:rPr>
                <w:rFonts w:eastAsia="Malgun Gothic" w:hint="eastAsia"/>
                <w:iCs/>
                <w:szCs w:val="20"/>
              </w:rPr>
              <w:t xml:space="preserve">After RACH-less conditional LTM cell </w:t>
            </w:r>
            <w:r>
              <w:rPr>
                <w:rFonts w:eastAsia="Malgun Gothic"/>
                <w:iCs/>
                <w:szCs w:val="20"/>
              </w:rPr>
              <w:t>switch</w:t>
            </w:r>
            <w:r>
              <w:rPr>
                <w:rFonts w:eastAsia="Malgun Gothic" w:hint="eastAsia"/>
                <w:iCs/>
                <w:szCs w:val="20"/>
              </w:rPr>
              <w:t>,</w:t>
            </w:r>
            <w:r>
              <w:rPr>
                <w:rFonts w:eastAsia="Malgun Gothic"/>
                <w:iCs/>
                <w:szCs w:val="20"/>
              </w:rPr>
              <w:t xml:space="preserve"> </w:t>
            </w:r>
            <w:r>
              <w:rPr>
                <w:szCs w:val="20"/>
              </w:rPr>
              <w:t>all activated TCI states, other than the TCI state, are deactivated.</w:t>
            </w:r>
          </w:p>
          <w:p w14:paraId="6A362605" w14:textId="77777777" w:rsidR="00C467EB" w:rsidRDefault="00C467EB" w:rsidP="00E672E9">
            <w:pPr>
              <w:spacing w:after="180"/>
              <w:rPr>
                <w:szCs w:val="20"/>
              </w:rPr>
            </w:pPr>
            <w:r>
              <w:rPr>
                <w:rFonts w:eastAsia="Malgun Gothic" w:hint="eastAsia"/>
                <w:color w:val="EE0000"/>
                <w:szCs w:val="20"/>
                <w:lang w:eastAsia="ko-KR"/>
              </w:rPr>
              <w:t>==================================unchanged omitted===================================</w:t>
            </w:r>
          </w:p>
        </w:tc>
      </w:tr>
    </w:tbl>
    <w:p w14:paraId="17FCA360" w14:textId="77777777" w:rsidR="00C467EB" w:rsidRDefault="00C467EB" w:rsidP="00B62ABF">
      <w:pPr>
        <w:rPr>
          <w:rFonts w:eastAsia="ＭＳ 明朝"/>
          <w:lang w:eastAsia="ja-JP"/>
        </w:rPr>
      </w:pPr>
    </w:p>
    <w:p w14:paraId="088F8071" w14:textId="45F9B7A5" w:rsidR="00C467EB" w:rsidRPr="00C467EB" w:rsidRDefault="00C467EB" w:rsidP="00B62ABF">
      <w:pPr>
        <w:rPr>
          <w:rFonts w:eastAsia="ＭＳ 明朝" w:hint="eastAsia"/>
          <w:b/>
          <w:bCs/>
          <w:lang w:eastAsia="ja-JP"/>
        </w:rPr>
      </w:pPr>
      <w:r w:rsidRPr="00C467EB">
        <w:rPr>
          <w:rFonts w:eastAsia="ＭＳ 明朝" w:hint="eastAsia"/>
          <w:b/>
          <w:bCs/>
          <w:highlight w:val="green"/>
          <w:lang w:eastAsia="ja-JP"/>
        </w:rPr>
        <w:t>Agreement</w:t>
      </w:r>
    </w:p>
    <w:p w14:paraId="027A6851" w14:textId="40F4CE41" w:rsidR="00C467EB" w:rsidRPr="00C467EB" w:rsidRDefault="00C467EB" w:rsidP="00C467EB">
      <w:pPr>
        <w:rPr>
          <w:rFonts w:eastAsia="ＭＳ 明朝" w:hint="eastAsia"/>
          <w:lang w:eastAsia="ja-JP"/>
        </w:rPr>
      </w:pPr>
      <w:r w:rsidRPr="00C467EB">
        <w:rPr>
          <w:rFonts w:eastAsia="ＭＳ 明朝"/>
          <w:lang w:eastAsia="ja-JP"/>
        </w:rPr>
        <w:t>Endorse the following TP to TS38.214 Section 5.2.2.5.1</w:t>
      </w:r>
    </w:p>
    <w:tbl>
      <w:tblPr>
        <w:tblStyle w:val="af0"/>
        <w:tblW w:w="0" w:type="auto"/>
        <w:tblLook w:val="04A0" w:firstRow="1" w:lastRow="0" w:firstColumn="1" w:lastColumn="0" w:noHBand="0" w:noVBand="1"/>
      </w:tblPr>
      <w:tblGrid>
        <w:gridCol w:w="9631"/>
      </w:tblGrid>
      <w:tr w:rsidR="00C467EB" w14:paraId="5243B84A" w14:textId="77777777" w:rsidTr="00E672E9">
        <w:tc>
          <w:tcPr>
            <w:tcW w:w="9962" w:type="dxa"/>
          </w:tcPr>
          <w:p w14:paraId="2D008A5F" w14:textId="77777777" w:rsidR="00C467EB" w:rsidRDefault="00C467EB" w:rsidP="00E672E9">
            <w:pPr>
              <w:keepNext/>
              <w:keepLines/>
              <w:spacing w:before="120" w:after="180"/>
              <w:ind w:left="1701" w:hanging="1701"/>
              <w:outlineLvl w:val="4"/>
              <w:rPr>
                <w:rFonts w:ascii="Arial" w:eastAsia="SimSun" w:hAnsi="Arial"/>
                <w:sz w:val="22"/>
                <w:szCs w:val="20"/>
              </w:rPr>
            </w:pPr>
            <w:r>
              <w:rPr>
                <w:rFonts w:ascii="Arial" w:eastAsia="SimSun" w:hAnsi="Arial"/>
                <w:sz w:val="22"/>
                <w:szCs w:val="20"/>
              </w:rPr>
              <w:lastRenderedPageBreak/>
              <w:t>5.2.2.5.1</w:t>
            </w:r>
            <w:r>
              <w:rPr>
                <w:rFonts w:ascii="Arial" w:eastAsia="SimSun" w:hAnsi="Arial"/>
                <w:sz w:val="22"/>
                <w:szCs w:val="20"/>
              </w:rPr>
              <w:tab/>
              <w:t>UE assumptions for CQI/PMI/RI calculation</w:t>
            </w:r>
          </w:p>
          <w:p w14:paraId="08C93908" w14:textId="77777777" w:rsidR="00C467EB" w:rsidRPr="00D51D10" w:rsidRDefault="00C467EB" w:rsidP="00E672E9">
            <w:pPr>
              <w:jc w:val="center"/>
              <w:rPr>
                <w:rFonts w:eastAsia="DengXian"/>
                <w:color w:val="FF0000"/>
                <w:kern w:val="2"/>
                <w:szCs w:val="20"/>
                <w:lang w:eastAsia="zh-TW"/>
                <w14:ligatures w14:val="standardContextual"/>
              </w:rPr>
            </w:pPr>
            <w:r>
              <w:rPr>
                <w:rFonts w:eastAsia="DengXian"/>
                <w:color w:val="FF0000"/>
                <w:kern w:val="2"/>
                <w:szCs w:val="20"/>
                <w:lang w:eastAsia="zh-TW"/>
                <w14:ligatures w14:val="standardContextual"/>
              </w:rPr>
              <w:t>&lt; Unchanged parts are omitted &gt;</w:t>
            </w:r>
          </w:p>
          <w:p w14:paraId="2A9D9C35" w14:textId="77777777" w:rsidR="00C467EB" w:rsidRDefault="00C467EB" w:rsidP="00E672E9">
            <w:pPr>
              <w:spacing w:after="180"/>
              <w:ind w:left="568" w:hanging="284"/>
              <w:rPr>
                <w:rFonts w:eastAsia="Calibri"/>
                <w:szCs w:val="20"/>
                <w:lang w:eastAsia="en-GB"/>
              </w:rPr>
            </w:pPr>
            <w:r>
              <w:rPr>
                <w:rFonts w:eastAsia="SimSun"/>
                <w:szCs w:val="20"/>
              </w:rPr>
              <w:t>-</w:t>
            </w:r>
            <w:r>
              <w:rPr>
                <w:rFonts w:eastAsia="SimSun"/>
                <w:szCs w:val="20"/>
              </w:rPr>
              <w:tab/>
            </w:r>
            <w:ins w:id="52" w:author="Mihai Enescu (Nokia)" w:date="2025-10-27T19:59:00Z">
              <w:r>
                <w:rPr>
                  <w:rFonts w:eastAsia="SimSun"/>
                  <w:szCs w:val="20"/>
                </w:rPr>
                <w:t xml:space="preserve">For a </w:t>
              </w:r>
              <w:r>
                <w:rPr>
                  <w:rFonts w:eastAsia="SimSun"/>
                  <w:i/>
                  <w:color w:val="000000"/>
                  <w:szCs w:val="20"/>
                </w:rPr>
                <w:t>CSI-</w:t>
              </w:r>
              <w:proofErr w:type="spellStart"/>
              <w:r>
                <w:rPr>
                  <w:rFonts w:eastAsia="SimSun"/>
                  <w:i/>
                  <w:color w:val="000000"/>
                  <w:szCs w:val="20"/>
                </w:rPr>
                <w:t>ReportConfig</w:t>
              </w:r>
            </w:ins>
            <w:proofErr w:type="spellEnd"/>
            <w:ins w:id="53" w:author="Hong He" w:date="2025-11-13T22:22:00Z">
              <w:r>
                <w:rPr>
                  <w:rFonts w:eastAsia="SimSun"/>
                  <w:iCs/>
                  <w:color w:val="000000"/>
                  <w:szCs w:val="20"/>
                </w:rPr>
                <w:t xml:space="preserve"> or an</w:t>
              </w:r>
              <w:r>
                <w:rPr>
                  <w:rFonts w:eastAsia="SimSun"/>
                  <w:i/>
                  <w:color w:val="000000"/>
                  <w:szCs w:val="20"/>
                </w:rPr>
                <w:t xml:space="preserve"> LTM-CSI-</w:t>
              </w:r>
              <w:proofErr w:type="spellStart"/>
              <w:r>
                <w:rPr>
                  <w:rFonts w:eastAsia="SimSun"/>
                  <w:i/>
                  <w:color w:val="000000"/>
                  <w:szCs w:val="20"/>
                </w:rPr>
                <w:t>ReportConfig</w:t>
              </w:r>
            </w:ins>
            <w:proofErr w:type="spellEnd"/>
            <w:ins w:id="54" w:author="Mihai Enescu (Nokia)" w:date="2025-10-27T19:59:00Z">
              <w:r>
                <w:rPr>
                  <w:rFonts w:eastAsia="SimSun"/>
                  <w:i/>
                  <w:color w:val="000000"/>
                  <w:szCs w:val="20"/>
                </w:rPr>
                <w:t>,</w:t>
              </w:r>
              <w:r>
                <w:rPr>
                  <w:rFonts w:eastAsia="SimSun"/>
                  <w:szCs w:val="20"/>
                </w:rPr>
                <w:t xml:space="preserve"> </w:t>
              </w:r>
            </w:ins>
            <w:del w:id="55" w:author="Mihai Enescu (Nokia)" w:date="2025-10-27T19:59:00Z">
              <w:r>
                <w:rPr>
                  <w:rFonts w:eastAsia="SimSun"/>
                  <w:szCs w:val="20"/>
                </w:rPr>
                <w:delText>I</w:delText>
              </w:r>
            </w:del>
            <w:ins w:id="56" w:author="Mihai Enescu (Nokia)" w:date="2025-10-27T19:59:00Z">
              <w:r>
                <w:rPr>
                  <w:rFonts w:eastAsia="SimSun"/>
                  <w:szCs w:val="20"/>
                </w:rPr>
                <w:t>i</w:t>
              </w:r>
            </w:ins>
            <w:r>
              <w:rPr>
                <w:rFonts w:eastAsia="SimSun"/>
                <w:szCs w:val="20"/>
              </w:rPr>
              <w:t xml:space="preserve">f a UE is configured with </w:t>
            </w:r>
            <w:proofErr w:type="spellStart"/>
            <w:r>
              <w:rPr>
                <w:rFonts w:eastAsia="SimSun"/>
                <w:i/>
                <w:szCs w:val="20"/>
              </w:rPr>
              <w:t>codebookType</w:t>
            </w:r>
            <w:proofErr w:type="spellEnd"/>
            <w:r>
              <w:rPr>
                <w:rFonts w:eastAsia="SimSun"/>
                <w:szCs w:val="20"/>
              </w:rPr>
              <w:t xml:space="preserve"> set to 'typeI-SinglePanel-r19' and with </w:t>
            </w:r>
            <w:r>
              <w:rPr>
                <w:rFonts w:eastAsia="Calibri"/>
                <w:szCs w:val="20"/>
                <w:lang w:eastAsia="en-GB"/>
              </w:rPr>
              <w:t>the higher layer parameter</w:t>
            </w:r>
            <w:r>
              <w:rPr>
                <w:rFonts w:eastAsia="SimSun"/>
                <w:szCs w:val="20"/>
              </w:rPr>
              <w:t xml:space="preserve"> </w:t>
            </w:r>
            <w:r>
              <w:rPr>
                <w:rFonts w:eastAsia="Calibri"/>
                <w:i/>
                <w:iCs/>
                <w:szCs w:val="20"/>
                <w:lang w:eastAsia="en-GB"/>
              </w:rPr>
              <w:t>typeI-softScalingRank1-2-r19</w:t>
            </w:r>
            <w:r>
              <w:rPr>
                <w:rFonts w:eastAsia="Calibri"/>
                <w:szCs w:val="20"/>
                <w:lang w:eastAsia="en-GB"/>
              </w:rPr>
              <w:t xml:space="preserve">, for </w:t>
            </w:r>
            <m:oMath>
              <m:r>
                <w:rPr>
                  <w:rFonts w:ascii="Cambria Math" w:eastAsia="Calibri" w:hAnsi="Cambria Math"/>
                  <w:szCs w:val="20"/>
                  <w:lang w:val="zh-CN" w:eastAsia="en-GB"/>
                </w:rPr>
                <m:t>υ</m:t>
              </m:r>
              <m:r>
                <w:rPr>
                  <w:rFonts w:ascii="Cambria Math" w:eastAsia="Calibri" w:hAnsi="Cambria Math"/>
                  <w:szCs w:val="20"/>
                  <w:lang w:eastAsia="en-GB"/>
                </w:rPr>
                <m:t>=1</m:t>
              </m:r>
            </m:oMath>
            <w:r>
              <w:rPr>
                <w:rFonts w:eastAsia="Calibri"/>
                <w:szCs w:val="20"/>
                <w:lang w:eastAsia="en-GB"/>
              </w:rPr>
              <w:t>, and</w:t>
            </w:r>
            <w:r>
              <w:rPr>
                <w:rFonts w:eastAsia="SimSun"/>
                <w:szCs w:val="20"/>
              </w:rPr>
              <w:t xml:space="preserve"> </w:t>
            </w:r>
            <m:oMath>
              <m:r>
                <w:rPr>
                  <w:rFonts w:ascii="Cambria Math" w:eastAsia="SimSun" w:hAnsi="Cambria Math"/>
                  <w:szCs w:val="20"/>
                  <w:lang w:val="zh-CN"/>
                </w:rPr>
                <m:t>υ</m:t>
              </m:r>
              <m:r>
                <w:rPr>
                  <w:rFonts w:ascii="Cambria Math" w:eastAsia="SimSun" w:hAnsi="Cambria Math"/>
                  <w:szCs w:val="20"/>
                </w:rPr>
                <m:t>=2</m:t>
              </m:r>
            </m:oMath>
            <w:r>
              <w:rPr>
                <w:rFonts w:eastAsia="SimSun"/>
                <w:szCs w:val="20"/>
              </w:rPr>
              <w:t xml:space="preserve">, if supported by UE capability, </w:t>
            </w:r>
            <w:r>
              <w:rPr>
                <w:rFonts w:eastAsia="Calibri"/>
                <w:szCs w:val="20"/>
                <w:lang w:eastAsia="en-GB"/>
              </w:rPr>
              <w:t xml:space="preserve">the UE can assume that the PDSCH signal for each layer mapped to a vector of group </w:t>
            </w:r>
            <m:oMath>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G</m:t>
                  </m:r>
                </m:e>
                <m:sub>
                  <m:r>
                    <w:rPr>
                      <w:rFonts w:ascii="Cambria Math" w:eastAsia="Calibri" w:hAnsi="Cambria Math"/>
                      <w:szCs w:val="20"/>
                      <w:lang w:val="zh-CN" w:eastAsia="en-GB"/>
                    </w:rPr>
                    <m:t>s</m:t>
                  </m:r>
                </m:sub>
              </m:sSub>
              <m:r>
                <w:rPr>
                  <w:rFonts w:ascii="Cambria Math" w:eastAsia="Calibri" w:hAnsi="Cambria Math"/>
                  <w:szCs w:val="20"/>
                  <w:lang w:eastAsia="en-GB"/>
                </w:rPr>
                <m:t>(</m:t>
              </m:r>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1</m:t>
                  </m:r>
                </m:sub>
              </m:sSub>
              <m:r>
                <w:rPr>
                  <w:rFonts w:ascii="Cambria Math" w:eastAsia="Calibri" w:hAnsi="Cambria Math"/>
                  <w:szCs w:val="20"/>
                  <w:lang w:eastAsia="en-GB"/>
                </w:rPr>
                <m:t>,</m:t>
              </m:r>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2</m:t>
                  </m:r>
                </m:sub>
              </m:sSub>
              <m:r>
                <w:rPr>
                  <w:rFonts w:ascii="Cambria Math" w:eastAsia="Calibri" w:hAnsi="Cambria Math"/>
                  <w:szCs w:val="20"/>
                  <w:lang w:eastAsia="en-GB"/>
                </w:rPr>
                <m:t>)</m:t>
              </m:r>
            </m:oMath>
            <w:r>
              <w:rPr>
                <w:rFonts w:eastAsia="Calibri"/>
                <w:szCs w:val="20"/>
                <w:lang w:eastAsia="en-GB"/>
              </w:rPr>
              <w:t xml:space="preserve"> would have the same ratio of EPRE to CSI-RS EPRE for all </w:t>
            </w:r>
            <m:oMath>
              <m:r>
                <w:rPr>
                  <w:rFonts w:ascii="Cambria Math" w:eastAsia="Calibri" w:hAnsi="Cambria Math"/>
                  <w:szCs w:val="20"/>
                  <w:lang w:val="zh-CN" w:eastAsia="en-GB"/>
                </w:rPr>
                <m:t>K</m:t>
              </m:r>
            </m:oMath>
            <w:r>
              <w:rPr>
                <w:rFonts w:eastAsia="Calibri"/>
                <w:szCs w:val="20"/>
                <w:lang w:eastAsia="en-GB"/>
              </w:rPr>
              <w:t xml:space="preserve"> CSI-RS resources, equal to </w:t>
            </w:r>
            <m:oMath>
              <m:sSubSup>
                <m:sSubSupPr>
                  <m:ctrlPr>
                    <w:rPr>
                      <w:rFonts w:ascii="Cambria Math" w:eastAsia="Calibri" w:hAnsi="Cambria Math"/>
                      <w:i/>
                      <w:szCs w:val="20"/>
                      <w:lang w:val="zh-CN" w:eastAsia="en-GB"/>
                    </w:rPr>
                  </m:ctrlPr>
                </m:sSubSupPr>
                <m:e>
                  <m:r>
                    <w:rPr>
                      <w:rFonts w:ascii="Cambria Math" w:eastAsia="Calibri" w:hAnsi="Cambria Math"/>
                      <w:szCs w:val="20"/>
                      <w:lang w:val="zh-CN" w:eastAsia="en-GB"/>
                    </w:rPr>
                    <m:t>s</m:t>
                  </m:r>
                </m:e>
                <m:sub>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1</m:t>
                      </m:r>
                    </m:sub>
                  </m:sSub>
                  <m:r>
                    <w:rPr>
                      <w:rFonts w:ascii="Cambria Math" w:eastAsia="Calibri" w:hAnsi="Cambria Math"/>
                      <w:szCs w:val="20"/>
                      <w:lang w:eastAsia="en-GB"/>
                    </w:rPr>
                    <m:t>,</m:t>
                  </m:r>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2</m:t>
                      </m:r>
                    </m:sub>
                  </m:sSub>
                </m:sub>
                <m:sup>
                  <m:r>
                    <w:rPr>
                      <w:rFonts w:ascii="Cambria Math" w:eastAsia="Calibri" w:hAnsi="Cambria Math"/>
                      <w:szCs w:val="20"/>
                      <w:lang w:eastAsia="en-GB"/>
                    </w:rPr>
                    <m:t>2</m:t>
                  </m:r>
                </m:sup>
              </m:sSubSup>
              <m:r>
                <w:rPr>
                  <w:rFonts w:ascii="Cambria Math" w:eastAsia="Calibri" w:hAnsi="Cambria Math"/>
                  <w:szCs w:val="20"/>
                  <w:lang w:eastAsia="en-GB"/>
                </w:rPr>
                <m:t>/</m:t>
              </m:r>
              <m:r>
                <w:rPr>
                  <w:rFonts w:ascii="Cambria Math" w:eastAsia="Calibri" w:hAnsi="Cambria Math"/>
                  <w:szCs w:val="20"/>
                  <w:lang w:val="zh-CN" w:eastAsia="en-GB"/>
                </w:rPr>
                <m:t>υ</m:t>
              </m:r>
            </m:oMath>
            <w:r>
              <w:rPr>
                <w:rFonts w:eastAsia="Calibri"/>
                <w:szCs w:val="20"/>
                <w:lang w:eastAsia="en-GB"/>
              </w:rPr>
              <w:t xml:space="preserve"> times the </w:t>
            </w:r>
            <w:proofErr w:type="spellStart"/>
            <w:r>
              <w:rPr>
                <w:rFonts w:eastAsia="Calibri"/>
                <w:i/>
                <w:iCs/>
                <w:szCs w:val="20"/>
                <w:lang w:eastAsia="en-GB"/>
              </w:rPr>
              <w:t>powerControlOffset</w:t>
            </w:r>
            <w:proofErr w:type="spellEnd"/>
            <w:r>
              <w:rPr>
                <w:rFonts w:eastAsia="Calibri"/>
                <w:szCs w:val="20"/>
                <w:lang w:eastAsia="en-GB"/>
              </w:rPr>
              <w:t xml:space="preserve"> (in linear scale) of the respective CSI-RS resource, where </w:t>
            </w:r>
            <m:oMath>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G</m:t>
                  </m:r>
                </m:e>
                <m:sub>
                  <m:r>
                    <w:rPr>
                      <w:rFonts w:ascii="Cambria Math" w:eastAsia="Calibri" w:hAnsi="Cambria Math"/>
                      <w:szCs w:val="20"/>
                      <w:lang w:val="zh-CN" w:eastAsia="en-GB"/>
                    </w:rPr>
                    <m:t>s</m:t>
                  </m:r>
                </m:sub>
              </m:sSub>
              <m:r>
                <w:rPr>
                  <w:rFonts w:ascii="Cambria Math" w:eastAsia="Calibri" w:hAnsi="Cambria Math"/>
                  <w:szCs w:val="20"/>
                  <w:lang w:eastAsia="en-GB"/>
                </w:rPr>
                <m:t>(</m:t>
              </m:r>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1</m:t>
                  </m:r>
                </m:sub>
              </m:sSub>
              <m:r>
                <w:rPr>
                  <w:rFonts w:ascii="Cambria Math" w:eastAsia="Calibri" w:hAnsi="Cambria Math"/>
                  <w:szCs w:val="20"/>
                  <w:lang w:eastAsia="en-GB"/>
                </w:rPr>
                <m:t>,</m:t>
              </m:r>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2</m:t>
                  </m:r>
                </m:sub>
              </m:sSub>
              <m:r>
                <w:rPr>
                  <w:rFonts w:ascii="Cambria Math" w:eastAsia="Calibri" w:hAnsi="Cambria Math"/>
                  <w:szCs w:val="20"/>
                  <w:lang w:eastAsia="en-GB"/>
                </w:rPr>
                <m:t>)</m:t>
              </m:r>
            </m:oMath>
            <w:r>
              <w:rPr>
                <w:rFonts w:eastAsia="Calibri"/>
                <w:szCs w:val="20"/>
                <w:lang w:eastAsia="en-GB"/>
              </w:rPr>
              <w:t xml:space="preserve"> and </w:t>
            </w:r>
            <m:oMath>
              <m:sSubSup>
                <m:sSubSupPr>
                  <m:ctrlPr>
                    <w:rPr>
                      <w:rFonts w:ascii="Cambria Math" w:eastAsia="Calibri" w:hAnsi="Cambria Math"/>
                      <w:i/>
                      <w:szCs w:val="20"/>
                      <w:lang w:val="zh-CN" w:eastAsia="en-GB"/>
                    </w:rPr>
                  </m:ctrlPr>
                </m:sSubSupPr>
                <m:e>
                  <m:r>
                    <w:rPr>
                      <w:rFonts w:ascii="Cambria Math" w:eastAsia="Calibri" w:hAnsi="Cambria Math"/>
                      <w:szCs w:val="20"/>
                      <w:lang w:val="zh-CN" w:eastAsia="en-GB"/>
                    </w:rPr>
                    <m:t>s</m:t>
                  </m:r>
                </m:e>
                <m:sub>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1</m:t>
                      </m:r>
                    </m:sub>
                  </m:sSub>
                  <m:r>
                    <w:rPr>
                      <w:rFonts w:ascii="Cambria Math" w:eastAsia="Calibri" w:hAnsi="Cambria Math"/>
                      <w:szCs w:val="20"/>
                      <w:lang w:eastAsia="en-GB"/>
                    </w:rPr>
                    <m:t>,</m:t>
                  </m:r>
                  <m:sSub>
                    <m:sSubPr>
                      <m:ctrlPr>
                        <w:rPr>
                          <w:rFonts w:ascii="Cambria Math" w:eastAsia="Calibri" w:hAnsi="Cambria Math"/>
                          <w:i/>
                          <w:szCs w:val="20"/>
                          <w:lang w:val="zh-CN" w:eastAsia="en-GB"/>
                        </w:rPr>
                      </m:ctrlPr>
                    </m:sSubPr>
                    <m:e>
                      <m:r>
                        <w:rPr>
                          <w:rFonts w:ascii="Cambria Math" w:eastAsia="Calibri" w:hAnsi="Cambria Math"/>
                          <w:szCs w:val="20"/>
                          <w:lang w:val="zh-CN" w:eastAsia="en-GB"/>
                        </w:rPr>
                        <m:t>x</m:t>
                      </m:r>
                    </m:e>
                    <m:sub>
                      <m:r>
                        <w:rPr>
                          <w:rFonts w:ascii="Cambria Math" w:eastAsia="Calibri" w:hAnsi="Cambria Math"/>
                          <w:szCs w:val="20"/>
                          <w:lang w:eastAsia="en-GB"/>
                        </w:rPr>
                        <m:t>2</m:t>
                      </m:r>
                    </m:sub>
                  </m:sSub>
                </m:sub>
                <m:sup>
                  <m:r>
                    <w:rPr>
                      <w:rFonts w:ascii="Cambria Math" w:eastAsia="Calibri" w:hAnsi="Cambria Math"/>
                      <w:szCs w:val="20"/>
                      <w:lang w:eastAsia="en-GB"/>
                    </w:rPr>
                    <m:t>2</m:t>
                  </m:r>
                </m:sup>
              </m:sSubSup>
            </m:oMath>
            <w:r>
              <w:rPr>
                <w:rFonts w:eastAsia="Calibri"/>
                <w:szCs w:val="20"/>
                <w:lang w:eastAsia="en-GB"/>
              </w:rPr>
              <w:t xml:space="preserve"> are described in Clause 5.2.2.2.1a; otherwise, the UE can assume that the PDSCH signals for </w:t>
            </w:r>
            <m:oMath>
              <m:r>
                <w:rPr>
                  <w:rFonts w:ascii="Cambria Math" w:eastAsia="Calibri" w:hAnsi="Cambria Math"/>
                  <w:szCs w:val="20"/>
                  <w:lang w:val="zh-CN" w:eastAsia="en-GB"/>
                </w:rPr>
                <m:t>υ</m:t>
              </m:r>
            </m:oMath>
            <w:r>
              <w:rPr>
                <w:rFonts w:eastAsia="Calibri"/>
                <w:szCs w:val="20"/>
                <w:lang w:eastAsia="en-GB"/>
              </w:rPr>
              <w:t xml:space="preserve"> layers would have the same ratio of EPRE to CSI-RS EPRE for all </w:t>
            </w:r>
            <m:oMath>
              <m:r>
                <w:rPr>
                  <w:rFonts w:ascii="Cambria Math" w:eastAsia="Calibri" w:hAnsi="Cambria Math"/>
                  <w:szCs w:val="20"/>
                  <w:lang w:val="zh-CN" w:eastAsia="en-GB"/>
                </w:rPr>
                <m:t>K</m:t>
              </m:r>
            </m:oMath>
            <w:r>
              <w:rPr>
                <w:rFonts w:eastAsia="Calibri"/>
                <w:szCs w:val="20"/>
                <w:lang w:eastAsia="en-GB"/>
              </w:rPr>
              <w:t xml:space="preserve"> CSI-RS resources, equal to the </w:t>
            </w:r>
            <w:proofErr w:type="spellStart"/>
            <w:r>
              <w:rPr>
                <w:rFonts w:eastAsia="Calibri"/>
                <w:i/>
                <w:iCs/>
                <w:szCs w:val="20"/>
                <w:lang w:eastAsia="en-GB"/>
              </w:rPr>
              <w:t>powerControlOffset</w:t>
            </w:r>
            <w:proofErr w:type="spellEnd"/>
            <w:r>
              <w:rPr>
                <w:rFonts w:eastAsia="Calibri"/>
                <w:szCs w:val="20"/>
                <w:lang w:eastAsia="en-GB"/>
              </w:rPr>
              <w:t xml:space="preserve"> of the respective CSI-RS resource.</w:t>
            </w:r>
          </w:p>
          <w:p w14:paraId="7B7E6ED9" w14:textId="77777777" w:rsidR="00C467EB" w:rsidRDefault="00C467EB" w:rsidP="00E672E9">
            <w:pPr>
              <w:spacing w:after="180"/>
              <w:ind w:left="568" w:hanging="284"/>
              <w:rPr>
                <w:rFonts w:eastAsia="ＭＳ 明朝"/>
                <w:szCs w:val="20"/>
              </w:rPr>
            </w:pPr>
            <w:r>
              <w:rPr>
                <w:rFonts w:eastAsia="SimSun"/>
                <w:szCs w:val="20"/>
              </w:rPr>
              <w:t>-</w:t>
            </w:r>
            <w:r>
              <w:rPr>
                <w:rFonts w:eastAsia="SimSun"/>
                <w:szCs w:val="20"/>
              </w:rPr>
              <w:tab/>
            </w:r>
            <w:ins w:id="57" w:author="Mihai Enescu (Nokia)" w:date="2025-10-27T19:59:00Z">
              <w:r>
                <w:rPr>
                  <w:rFonts w:eastAsia="SimSun"/>
                  <w:szCs w:val="20"/>
                </w:rPr>
                <w:t xml:space="preserve">For a </w:t>
              </w:r>
              <w:r>
                <w:rPr>
                  <w:rFonts w:eastAsia="SimSun"/>
                  <w:i/>
                  <w:color w:val="000000"/>
                  <w:szCs w:val="20"/>
                </w:rPr>
                <w:t>CSI-</w:t>
              </w:r>
              <w:proofErr w:type="spellStart"/>
              <w:r>
                <w:rPr>
                  <w:rFonts w:eastAsia="SimSun"/>
                  <w:i/>
                  <w:color w:val="000000"/>
                  <w:szCs w:val="20"/>
                </w:rPr>
                <w:t>ReportConfig</w:t>
              </w:r>
              <w:proofErr w:type="spellEnd"/>
              <w:r>
                <w:rPr>
                  <w:rFonts w:eastAsia="SimSun"/>
                  <w:i/>
                  <w:color w:val="000000"/>
                  <w:szCs w:val="20"/>
                </w:rPr>
                <w:t xml:space="preserve">, </w:t>
              </w:r>
            </w:ins>
            <w:ins w:id="58" w:author="Mihai Enescu (Nokia)" w:date="2025-10-27T20:00:00Z">
              <w:r>
                <w:rPr>
                  <w:rFonts w:eastAsia="SimSun"/>
                  <w:szCs w:val="20"/>
                </w:rPr>
                <w:t>if</w:t>
              </w:r>
            </w:ins>
            <w:del w:id="59" w:author="Mihai Enescu (Nokia)" w:date="2025-10-27T19:59:00Z">
              <w:r>
                <w:rPr>
                  <w:rFonts w:eastAsia="SimSun"/>
                  <w:szCs w:val="20"/>
                </w:rPr>
                <w:delText>For</w:delText>
              </w:r>
            </w:del>
            <w:r>
              <w:rPr>
                <w:rFonts w:eastAsia="SimSun"/>
                <w:szCs w:val="20"/>
              </w:rPr>
              <w:t xml:space="preserve"> a UE </w:t>
            </w:r>
            <w:ins w:id="60" w:author="Mihai Enescu (Nokia)" w:date="2025-10-28T12:32:00Z">
              <w:r>
                <w:rPr>
                  <w:rFonts w:eastAsia="SimSun"/>
                  <w:szCs w:val="20"/>
                </w:rPr>
                <w:t xml:space="preserve">is </w:t>
              </w:r>
            </w:ins>
            <w:r>
              <w:rPr>
                <w:rFonts w:eastAsia="SimSun"/>
                <w:szCs w:val="20"/>
              </w:rPr>
              <w:t xml:space="preserve">configured with 48, 64 and 128 antenna ports, obtained by aggregating </w:t>
            </w:r>
            <m:oMath>
              <m:r>
                <w:rPr>
                  <w:rFonts w:ascii="Cambria Math" w:eastAsia="SimSun" w:hAnsi="Cambria Math"/>
                  <w:szCs w:val="20"/>
                  <w:lang w:val="zh-CN"/>
                </w:rPr>
                <m:t>K</m:t>
              </m:r>
            </m:oMath>
            <w:r>
              <w:rPr>
                <w:rFonts w:eastAsia="SimSun"/>
                <w:szCs w:val="20"/>
              </w:rPr>
              <w:t xml:space="preserve"> CSI-RS resources for channel measurement, </w:t>
            </w:r>
            <w:r>
              <w:rPr>
                <w:rFonts w:eastAsia="Calibri"/>
                <w:szCs w:val="20"/>
              </w:rPr>
              <w:t xml:space="preserve">and </w:t>
            </w:r>
            <w:proofErr w:type="spellStart"/>
            <w:r>
              <w:rPr>
                <w:rFonts w:eastAsia="SimSun"/>
                <w:i/>
                <w:szCs w:val="20"/>
              </w:rPr>
              <w:t>codebookType</w:t>
            </w:r>
            <w:proofErr w:type="spellEnd"/>
            <w:r>
              <w:rPr>
                <w:rFonts w:eastAsia="SimSun"/>
                <w:szCs w:val="20"/>
              </w:rPr>
              <w:t xml:space="preserve"> set to 'typeI-MultiPanel-r19', for CQI calculation, the UE should assume that PDSCH signals on antenna ports in the set </w:t>
            </w:r>
            <m:oMath>
              <m:r>
                <w:rPr>
                  <w:rFonts w:ascii="Cambria Math" w:eastAsia="SimSun" w:hAnsi="Cambria Math"/>
                  <w:szCs w:val="20"/>
                </w:rPr>
                <m:t>[1000,…,1000+υ-1]</m:t>
              </m:r>
            </m:oMath>
            <w:r>
              <w:rPr>
                <w:rFonts w:eastAsia="SimSun"/>
                <w:szCs w:val="20"/>
              </w:rPr>
              <w:t xml:space="preserve">, for </w:t>
            </w:r>
            <m:oMath>
              <m:r>
                <w:rPr>
                  <w:rFonts w:ascii="Cambria Math" w:eastAsia="SimSun" w:hAnsi="Cambria Math"/>
                  <w:szCs w:val="20"/>
                </w:rPr>
                <m:t>υ</m:t>
              </m:r>
            </m:oMath>
            <w:r>
              <w:rPr>
                <w:rFonts w:eastAsia="SimSun"/>
                <w:szCs w:val="20"/>
              </w:rPr>
              <w:t xml:space="preserve"> layers, would result in signals equivalent to corresponding symbols transmitted on </w:t>
            </w:r>
            <w:r>
              <w:rPr>
                <w:rFonts w:eastAsia="Calibri"/>
                <w:szCs w:val="20"/>
                <w:lang w:eastAsia="en-GB"/>
              </w:rPr>
              <w:t xml:space="preserve">antenna ports </w:t>
            </w:r>
            <m:oMath>
              <m:r>
                <w:rPr>
                  <w:rFonts w:ascii="Cambria Math" w:eastAsia="SimSun" w:hAnsi="Cambria Math"/>
                  <w:szCs w:val="20"/>
                </w:rPr>
                <m:t>[3000,…,3000+</m:t>
              </m:r>
              <m:r>
                <w:rPr>
                  <w:rFonts w:ascii="Cambria Math" w:eastAsia="SimSun" w:hAnsi="Cambria Math"/>
                  <w:szCs w:val="20"/>
                  <w:lang w:val="zh-CN"/>
                </w:rPr>
                <m:t>P</m:t>
              </m:r>
              <m:r>
                <w:rPr>
                  <w:rFonts w:ascii="Cambria Math" w:eastAsia="SimSun" w:hAnsi="Cambria Math"/>
                  <w:szCs w:val="20"/>
                </w:rPr>
                <m:t>-1]</m:t>
              </m:r>
            </m:oMath>
            <w:r>
              <w:rPr>
                <w:rFonts w:eastAsia="SimSun"/>
                <w:szCs w:val="20"/>
              </w:rPr>
              <w:t xml:space="preserve"> of each of the </w:t>
            </w:r>
            <m:oMath>
              <m:r>
                <w:rPr>
                  <w:rFonts w:ascii="Cambria Math" w:eastAsia="SimSun" w:hAnsi="Cambria Math"/>
                  <w:szCs w:val="20"/>
                  <w:lang w:val="zh-CN"/>
                </w:rPr>
                <m:t>K</m:t>
              </m:r>
            </m:oMath>
            <w:r>
              <w:rPr>
                <w:rFonts w:eastAsia="SimSun"/>
                <w:szCs w:val="20"/>
              </w:rPr>
              <w:t xml:space="preserve"> CSI-RS resources, as given by</w:t>
            </w:r>
          </w:p>
          <w:p w14:paraId="3C6F739E" w14:textId="77777777" w:rsidR="00C467EB" w:rsidRDefault="00C467EB" w:rsidP="00E672E9">
            <w:pPr>
              <w:keepLines/>
              <w:tabs>
                <w:tab w:val="center" w:pos="4536"/>
                <w:tab w:val="right" w:pos="9072"/>
              </w:tabs>
              <w:spacing w:after="180"/>
              <w:rPr>
                <w:rFonts w:eastAsia="SimSun"/>
                <w:szCs w:val="20"/>
              </w:rPr>
            </w:pPr>
            <w:r>
              <w:rPr>
                <w:rFonts w:eastAsia="ＭＳ 明朝"/>
                <w:szCs w:val="20"/>
              </w:rPr>
              <w:tab/>
            </w:r>
            <m:oMath>
              <m:d>
                <m:dPr>
                  <m:begChr m:val="["/>
                  <m:endChr m:val="]"/>
                  <m:ctrlPr>
                    <w:rPr>
                      <w:rFonts w:ascii="Cambria Math" w:eastAsia="SimSun" w:hAnsi="Cambria Math"/>
                      <w:szCs w:val="20"/>
                    </w:rPr>
                  </m:ctrlPr>
                </m:dPr>
                <m:e>
                  <m:m>
                    <m:mPr>
                      <m:mcs>
                        <m:mc>
                          <m:mcPr>
                            <m:count m:val="1"/>
                            <m:mcJc m:val="center"/>
                          </m:mcPr>
                        </m:mc>
                      </m:mcs>
                      <m:ctrlPr>
                        <w:rPr>
                          <w:rFonts w:ascii="Cambria Math" w:eastAsia="SimSun" w:hAnsi="Cambria Math"/>
                          <w:szCs w:val="20"/>
                        </w:rPr>
                      </m:ctrlPr>
                    </m:mPr>
                    <m:mr>
                      <m:e>
                        <m:eqArr>
                          <m:eqArrPr>
                            <m:ctrlPr>
                              <w:rPr>
                                <w:rFonts w:ascii="Cambria Math" w:eastAsia="SimSun" w:hAnsi="Cambria Math"/>
                                <w:szCs w:val="20"/>
                              </w:rPr>
                            </m:ctrlPr>
                          </m:eqArrPr>
                          <m:e>
                            <m:sSubSup>
                              <m:sSubSupPr>
                                <m:ctrlPr>
                                  <w:rPr>
                                    <w:rFonts w:ascii="Cambria Math" w:eastAsia="SimSun" w:hAnsi="Cambria Math"/>
                                    <w:szCs w:val="20"/>
                                  </w:rPr>
                                </m:ctrlPr>
                              </m:sSubSupPr>
                              <m:e>
                                <m:r>
                                  <w:rPr>
                                    <w:rFonts w:ascii="Cambria Math" w:eastAsia="SimSun" w:hAnsi="Cambria Math"/>
                                    <w:szCs w:val="20"/>
                                  </w:rPr>
                                  <m:t>y</m:t>
                                </m:r>
                              </m:e>
                              <m:sub>
                                <m:r>
                                  <w:rPr>
                                    <w:rFonts w:ascii="Cambria Math" w:eastAsia="SimSun" w:hAnsi="Cambria Math"/>
                                    <w:szCs w:val="20"/>
                                  </w:rPr>
                                  <m:t>0</m:t>
                                </m:r>
                              </m:sub>
                              <m:sup>
                                <m:d>
                                  <m:dPr>
                                    <m:ctrlPr>
                                      <w:rPr>
                                        <w:rFonts w:ascii="Cambria Math" w:eastAsia="SimSun" w:hAnsi="Cambria Math"/>
                                        <w:szCs w:val="20"/>
                                      </w:rPr>
                                    </m:ctrlPr>
                                  </m:dPr>
                                  <m:e>
                                    <m:r>
                                      <m:rPr>
                                        <m:sty m:val="p"/>
                                      </m:rPr>
                                      <w:rPr>
                                        <w:rFonts w:ascii="Cambria Math" w:eastAsia="SimSun" w:hAnsi="Cambria Math"/>
                                        <w:szCs w:val="20"/>
                                      </w:rPr>
                                      <m:t>3000</m:t>
                                    </m:r>
                                  </m:e>
                                </m:d>
                              </m:sup>
                            </m:sSubSup>
                            <m:r>
                              <m:rPr>
                                <m:sty m:val="p"/>
                              </m:rPr>
                              <w:rPr>
                                <w:rFonts w:ascii="Cambria Math" w:eastAsia="SimSun" w:hAnsi="Cambria Math"/>
                                <w:szCs w:val="20"/>
                              </w:rPr>
                              <m:t>(</m:t>
                            </m:r>
                            <m:r>
                              <w:rPr>
                                <w:rFonts w:ascii="Cambria Math" w:eastAsia="SimSun" w:hAnsi="Cambria Math"/>
                                <w:szCs w:val="20"/>
                              </w:rPr>
                              <m:t>i</m:t>
                            </m:r>
                            <m:r>
                              <m:rPr>
                                <m:sty m:val="p"/>
                              </m:rPr>
                              <w:rPr>
                                <w:rFonts w:ascii="Cambria Math" w:eastAsia="SimSun" w:hAnsi="Cambria Math"/>
                                <w:szCs w:val="20"/>
                              </w:rPr>
                              <m:t>)</m:t>
                            </m:r>
                          </m:e>
                          <m:e>
                            <m:r>
                              <m:rPr>
                                <m:sty m:val="p"/>
                              </m:rPr>
                              <w:rPr>
                                <w:rFonts w:ascii="Cambria Math" w:eastAsia="SimSun" w:hAnsi="Cambria Math"/>
                                <w:szCs w:val="20"/>
                              </w:rPr>
                              <m:t>⋮</m:t>
                            </m:r>
                            <m:ctrlPr>
                              <w:rPr>
                                <w:rFonts w:ascii="Cambria Math" w:eastAsia="Cambria Math" w:hAnsi="Cambria Math" w:cs="Cambria Math"/>
                                <w:szCs w:val="20"/>
                              </w:rPr>
                            </m:ctrlPr>
                          </m:e>
                          <m:e>
                            <m:sSubSup>
                              <m:sSubSupPr>
                                <m:ctrlPr>
                                  <w:rPr>
                                    <w:rFonts w:ascii="Cambria Math" w:eastAsia="SimSun" w:hAnsi="Cambria Math"/>
                                    <w:szCs w:val="20"/>
                                  </w:rPr>
                                </m:ctrlPr>
                              </m:sSubSupPr>
                              <m:e>
                                <m:r>
                                  <w:rPr>
                                    <w:rFonts w:ascii="Cambria Math" w:eastAsia="SimSun" w:hAnsi="Cambria Math"/>
                                    <w:szCs w:val="20"/>
                                  </w:rPr>
                                  <m:t>y</m:t>
                                </m:r>
                              </m:e>
                              <m:sub>
                                <m:r>
                                  <m:rPr>
                                    <m:sty m:val="p"/>
                                  </m:rPr>
                                  <w:rPr>
                                    <w:rFonts w:ascii="Cambria Math" w:eastAsia="SimSun" w:hAnsi="Cambria Math"/>
                                    <w:szCs w:val="20"/>
                                  </w:rPr>
                                  <m:t>0</m:t>
                                </m:r>
                              </m:sub>
                              <m:sup>
                                <m:d>
                                  <m:dPr>
                                    <m:ctrlPr>
                                      <w:rPr>
                                        <w:rFonts w:ascii="Cambria Math" w:eastAsia="SimSun" w:hAnsi="Cambria Math"/>
                                        <w:szCs w:val="20"/>
                                      </w:rPr>
                                    </m:ctrlPr>
                                  </m:dPr>
                                  <m:e>
                                    <m:r>
                                      <m:rPr>
                                        <m:sty m:val="p"/>
                                      </m:rPr>
                                      <w:rPr>
                                        <w:rFonts w:ascii="Cambria Math" w:eastAsia="SimSun" w:hAnsi="Cambria Math"/>
                                        <w:szCs w:val="20"/>
                                      </w:rPr>
                                      <m:t>3000+</m:t>
                                    </m:r>
                                    <m:r>
                                      <w:rPr>
                                        <w:rFonts w:ascii="Cambria Math" w:eastAsia="SimSun" w:hAnsi="Cambria Math"/>
                                        <w:szCs w:val="20"/>
                                      </w:rPr>
                                      <m:t>P</m:t>
                                    </m:r>
                                    <m:r>
                                      <m:rPr>
                                        <m:sty m:val="p"/>
                                      </m:rPr>
                                      <w:rPr>
                                        <w:rFonts w:ascii="Cambria Math" w:eastAsia="SimSun" w:hAnsi="Cambria Math"/>
                                        <w:szCs w:val="20"/>
                                      </w:rPr>
                                      <m:t>-1</m:t>
                                    </m:r>
                                  </m:e>
                                </m:d>
                              </m:sup>
                            </m:sSubSup>
                            <m:r>
                              <m:rPr>
                                <m:sty m:val="p"/>
                              </m:rPr>
                              <w:rPr>
                                <w:rFonts w:ascii="Cambria Math" w:eastAsia="SimSun" w:hAnsi="Cambria Math"/>
                                <w:szCs w:val="20"/>
                              </w:rPr>
                              <m:t>(</m:t>
                            </m:r>
                            <m:r>
                              <w:rPr>
                                <w:rFonts w:ascii="Cambria Math" w:eastAsia="SimSun" w:hAnsi="Cambria Math"/>
                                <w:szCs w:val="20"/>
                              </w:rPr>
                              <m:t>i</m:t>
                            </m:r>
                            <m:r>
                              <m:rPr>
                                <m:sty m:val="p"/>
                              </m:rPr>
                              <w:rPr>
                                <w:rFonts w:ascii="Cambria Math" w:eastAsia="SimSun" w:hAnsi="Cambria Math"/>
                                <w:szCs w:val="20"/>
                              </w:rPr>
                              <m:t>)</m:t>
                            </m:r>
                          </m:e>
                        </m:eqArr>
                      </m:e>
                    </m:mr>
                    <m:mr>
                      <m:e>
                        <m:m>
                          <m:mPr>
                            <m:mcs>
                              <m:mc>
                                <m:mcPr>
                                  <m:count m:val="1"/>
                                  <m:mcJc m:val="center"/>
                                </m:mcPr>
                              </m:mc>
                            </m:mcs>
                            <m:ctrlPr>
                              <w:rPr>
                                <w:rFonts w:ascii="Cambria Math" w:eastAsia="SimSun" w:hAnsi="Cambria Math"/>
                                <w:szCs w:val="20"/>
                              </w:rPr>
                            </m:ctrlPr>
                          </m:mPr>
                          <m:mr>
                            <m:e>
                              <m:sSubSup>
                                <m:sSubSupPr>
                                  <m:ctrlPr>
                                    <w:rPr>
                                      <w:rFonts w:ascii="Cambria Math" w:eastAsia="SimSun" w:hAnsi="Cambria Math"/>
                                      <w:szCs w:val="20"/>
                                    </w:rPr>
                                  </m:ctrlPr>
                                </m:sSubSupPr>
                                <m:e>
                                  <m:r>
                                    <w:rPr>
                                      <w:rFonts w:ascii="Cambria Math" w:eastAsia="SimSun" w:hAnsi="Cambria Math"/>
                                      <w:szCs w:val="20"/>
                                    </w:rPr>
                                    <m:t>y</m:t>
                                  </m:r>
                                </m:e>
                                <m:sub>
                                  <m:r>
                                    <m:rPr>
                                      <m:sty m:val="p"/>
                                    </m:rPr>
                                    <w:rPr>
                                      <w:rFonts w:ascii="Cambria Math" w:eastAsia="SimSun" w:hAnsi="Cambria Math"/>
                                      <w:szCs w:val="20"/>
                                    </w:rPr>
                                    <m:t>1</m:t>
                                  </m:r>
                                </m:sub>
                                <m:sup>
                                  <m:d>
                                    <m:dPr>
                                      <m:ctrlPr>
                                        <w:rPr>
                                          <w:rFonts w:ascii="Cambria Math" w:eastAsia="SimSun" w:hAnsi="Cambria Math"/>
                                          <w:szCs w:val="20"/>
                                        </w:rPr>
                                      </m:ctrlPr>
                                    </m:dPr>
                                    <m:e>
                                      <m:r>
                                        <m:rPr>
                                          <m:sty m:val="p"/>
                                        </m:rPr>
                                        <w:rPr>
                                          <w:rFonts w:ascii="Cambria Math" w:eastAsia="SimSun" w:hAnsi="Cambria Math"/>
                                          <w:szCs w:val="20"/>
                                        </w:rPr>
                                        <m:t>3000</m:t>
                                      </m:r>
                                    </m:e>
                                  </m:d>
                                </m:sup>
                              </m:sSubSup>
                              <m:r>
                                <m:rPr>
                                  <m:sty m:val="p"/>
                                </m:rPr>
                                <w:rPr>
                                  <w:rFonts w:ascii="Cambria Math" w:eastAsia="SimSun" w:hAnsi="Cambria Math"/>
                                  <w:szCs w:val="20"/>
                                </w:rPr>
                                <m:t>(</m:t>
                              </m:r>
                              <m:r>
                                <w:rPr>
                                  <w:rFonts w:ascii="Cambria Math" w:eastAsia="SimSun" w:hAnsi="Cambria Math"/>
                                  <w:szCs w:val="20"/>
                                </w:rPr>
                                <m:t>i</m:t>
                              </m:r>
                              <m:r>
                                <m:rPr>
                                  <m:sty m:val="p"/>
                                </m:rPr>
                                <w:rPr>
                                  <w:rFonts w:ascii="Cambria Math" w:eastAsia="SimSun" w:hAnsi="Cambria Math"/>
                                  <w:szCs w:val="20"/>
                                </w:rPr>
                                <m:t>)</m:t>
                              </m:r>
                              <m:ctrlPr>
                                <w:rPr>
                                  <w:rFonts w:ascii="Cambria Math" w:eastAsia="Cambria Math" w:hAnsi="Cambria Math" w:cs="Cambria Math"/>
                                  <w:szCs w:val="20"/>
                                </w:rPr>
                              </m:ctrlPr>
                            </m:e>
                          </m:mr>
                          <m:mr>
                            <m:e>
                              <m:r>
                                <m:rPr>
                                  <m:sty m:val="p"/>
                                </m:rPr>
                                <w:rPr>
                                  <w:rFonts w:ascii="Cambria Math" w:eastAsia="Cambria Math" w:hAnsi="Cambria Math" w:cs="Cambria Math"/>
                                  <w:szCs w:val="20"/>
                                </w:rPr>
                                <m:t>⋮</m:t>
                              </m:r>
                              <m:ctrlPr>
                                <w:rPr>
                                  <w:rFonts w:ascii="Cambria Math" w:eastAsia="Cambria Math" w:hAnsi="Cambria Math" w:cs="Cambria Math"/>
                                  <w:szCs w:val="20"/>
                                </w:rPr>
                              </m:ctrlPr>
                            </m:e>
                          </m:mr>
                          <m:mr>
                            <m:e>
                              <m:sSubSup>
                                <m:sSubSupPr>
                                  <m:ctrlPr>
                                    <w:rPr>
                                      <w:rFonts w:ascii="Cambria Math" w:eastAsia="SimSun" w:hAnsi="Cambria Math"/>
                                      <w:szCs w:val="20"/>
                                    </w:rPr>
                                  </m:ctrlPr>
                                </m:sSubSupPr>
                                <m:e>
                                  <m:r>
                                    <w:rPr>
                                      <w:rFonts w:ascii="Cambria Math" w:eastAsia="SimSun" w:hAnsi="Cambria Math"/>
                                      <w:szCs w:val="20"/>
                                    </w:rPr>
                                    <m:t>y</m:t>
                                  </m:r>
                                </m:e>
                                <m:sub>
                                  <m:r>
                                    <w:rPr>
                                      <w:rFonts w:ascii="Cambria Math" w:eastAsia="SimSun" w:hAnsi="Cambria Math"/>
                                      <w:szCs w:val="20"/>
                                    </w:rPr>
                                    <m:t>1</m:t>
                                  </m:r>
                                </m:sub>
                                <m:sup>
                                  <m:d>
                                    <m:dPr>
                                      <m:ctrlPr>
                                        <w:rPr>
                                          <w:rFonts w:ascii="Cambria Math" w:eastAsia="SimSun" w:hAnsi="Cambria Math"/>
                                          <w:szCs w:val="20"/>
                                        </w:rPr>
                                      </m:ctrlPr>
                                    </m:dPr>
                                    <m:e>
                                      <m:r>
                                        <m:rPr>
                                          <m:sty m:val="p"/>
                                        </m:rPr>
                                        <w:rPr>
                                          <w:rFonts w:ascii="Cambria Math" w:eastAsia="SimSun" w:hAnsi="Cambria Math"/>
                                          <w:szCs w:val="20"/>
                                        </w:rPr>
                                        <m:t>3000+</m:t>
                                      </m:r>
                                      <m:r>
                                        <w:rPr>
                                          <w:rFonts w:ascii="Cambria Math" w:eastAsia="SimSun" w:hAnsi="Cambria Math"/>
                                          <w:szCs w:val="20"/>
                                        </w:rPr>
                                        <m:t>P</m:t>
                                      </m:r>
                                      <m:r>
                                        <m:rPr>
                                          <m:sty m:val="p"/>
                                        </m:rPr>
                                        <w:rPr>
                                          <w:rFonts w:ascii="Cambria Math" w:eastAsia="SimSun" w:hAnsi="Cambria Math"/>
                                          <w:szCs w:val="20"/>
                                        </w:rPr>
                                        <m:t>-1</m:t>
                                      </m:r>
                                    </m:e>
                                  </m:d>
                                </m:sup>
                              </m:sSubSup>
                              <m:r>
                                <m:rPr>
                                  <m:sty m:val="p"/>
                                </m:rPr>
                                <w:rPr>
                                  <w:rFonts w:ascii="Cambria Math" w:eastAsia="SimSun" w:hAnsi="Cambria Math"/>
                                  <w:szCs w:val="20"/>
                                </w:rPr>
                                <m:t>(</m:t>
                              </m:r>
                              <m:r>
                                <w:rPr>
                                  <w:rFonts w:ascii="Cambria Math" w:eastAsia="SimSun" w:hAnsi="Cambria Math"/>
                                  <w:szCs w:val="20"/>
                                </w:rPr>
                                <m:t>i</m:t>
                              </m:r>
                              <m:r>
                                <m:rPr>
                                  <m:sty m:val="p"/>
                                </m:rPr>
                                <w:rPr>
                                  <w:rFonts w:ascii="Cambria Math" w:eastAsia="SimSun" w:hAnsi="Cambria Math"/>
                                  <w:szCs w:val="20"/>
                                </w:rPr>
                                <m:t>)</m:t>
                              </m:r>
                              <m:ctrlPr>
                                <w:rPr>
                                  <w:rFonts w:ascii="Cambria Math" w:eastAsia="Cambria Math" w:hAnsi="Cambria Math" w:cs="Cambria Math"/>
                                  <w:szCs w:val="20"/>
                                </w:rPr>
                              </m:ctrlPr>
                            </m:e>
                          </m:mr>
                          <m:mr>
                            <m:e>
                              <m:r>
                                <m:rPr>
                                  <m:sty m:val="p"/>
                                </m:rPr>
                                <w:rPr>
                                  <w:rFonts w:ascii="Cambria Math" w:eastAsia="SimSun" w:hAnsi="Cambria Math"/>
                                  <w:szCs w:val="20"/>
                                </w:rPr>
                                <m:t>⋮</m:t>
                              </m:r>
                            </m:e>
                          </m:mr>
                          <m:mr>
                            <m:e>
                              <m:eqArr>
                                <m:eqArrPr>
                                  <m:ctrlPr>
                                    <w:rPr>
                                      <w:rFonts w:ascii="Cambria Math" w:eastAsia="SimSun" w:hAnsi="Cambria Math"/>
                                      <w:szCs w:val="20"/>
                                    </w:rPr>
                                  </m:ctrlPr>
                                </m:eqArrPr>
                                <m:e>
                                  <m:sSubSup>
                                    <m:sSubSupPr>
                                      <m:ctrlPr>
                                        <w:rPr>
                                          <w:rFonts w:ascii="Cambria Math" w:eastAsia="SimSun" w:hAnsi="Cambria Math"/>
                                          <w:szCs w:val="20"/>
                                        </w:rPr>
                                      </m:ctrlPr>
                                    </m:sSubSupPr>
                                    <m:e>
                                      <m:r>
                                        <w:rPr>
                                          <w:rFonts w:ascii="Cambria Math" w:eastAsia="SimSun" w:hAnsi="Cambria Math"/>
                                          <w:szCs w:val="20"/>
                                        </w:rPr>
                                        <m:t>y</m:t>
                                      </m:r>
                                    </m:e>
                                    <m:sub>
                                      <m:r>
                                        <w:rPr>
                                          <w:rFonts w:ascii="Cambria Math" w:eastAsia="SimSun" w:hAnsi="Cambria Math"/>
                                          <w:szCs w:val="20"/>
                                        </w:rPr>
                                        <m:t>K-1</m:t>
                                      </m:r>
                                    </m:sub>
                                    <m:sup>
                                      <m:d>
                                        <m:dPr>
                                          <m:ctrlPr>
                                            <w:rPr>
                                              <w:rFonts w:ascii="Cambria Math" w:eastAsia="SimSun" w:hAnsi="Cambria Math"/>
                                              <w:szCs w:val="20"/>
                                            </w:rPr>
                                          </m:ctrlPr>
                                        </m:dPr>
                                        <m:e>
                                          <m:r>
                                            <m:rPr>
                                              <m:sty m:val="p"/>
                                            </m:rPr>
                                            <w:rPr>
                                              <w:rFonts w:ascii="Cambria Math" w:eastAsia="SimSun" w:hAnsi="Cambria Math"/>
                                              <w:szCs w:val="20"/>
                                            </w:rPr>
                                            <m:t>3000</m:t>
                                          </m:r>
                                        </m:e>
                                      </m:d>
                                    </m:sup>
                                  </m:sSubSup>
                                  <m:r>
                                    <m:rPr>
                                      <m:sty m:val="p"/>
                                    </m:rPr>
                                    <w:rPr>
                                      <w:rFonts w:ascii="Cambria Math" w:eastAsia="SimSun" w:hAnsi="Cambria Math"/>
                                      <w:szCs w:val="20"/>
                                    </w:rPr>
                                    <m:t>(</m:t>
                                  </m:r>
                                  <m:r>
                                    <w:rPr>
                                      <w:rFonts w:ascii="Cambria Math" w:eastAsia="SimSun" w:hAnsi="Cambria Math"/>
                                      <w:szCs w:val="20"/>
                                    </w:rPr>
                                    <m:t>i</m:t>
                                  </m:r>
                                  <m:r>
                                    <m:rPr>
                                      <m:sty m:val="p"/>
                                    </m:rPr>
                                    <w:rPr>
                                      <w:rFonts w:ascii="Cambria Math" w:eastAsia="SimSun" w:hAnsi="Cambria Math"/>
                                      <w:szCs w:val="20"/>
                                    </w:rPr>
                                    <m:t>)</m:t>
                                  </m:r>
                                </m:e>
                                <m:e>
                                  <m:r>
                                    <m:rPr>
                                      <m:sty m:val="p"/>
                                    </m:rPr>
                                    <w:rPr>
                                      <w:rFonts w:ascii="Cambria Math" w:eastAsia="SimSun" w:hAnsi="Cambria Math"/>
                                      <w:szCs w:val="20"/>
                                    </w:rPr>
                                    <m:t>⋮</m:t>
                                  </m:r>
                                  <m:ctrlPr>
                                    <w:rPr>
                                      <w:rFonts w:ascii="Cambria Math" w:eastAsia="Cambria Math" w:hAnsi="Cambria Math" w:cs="Cambria Math"/>
                                      <w:szCs w:val="20"/>
                                    </w:rPr>
                                  </m:ctrlPr>
                                </m:e>
                                <m:e>
                                  <m:sSubSup>
                                    <m:sSubSupPr>
                                      <m:ctrlPr>
                                        <w:rPr>
                                          <w:rFonts w:ascii="Cambria Math" w:eastAsia="SimSun" w:hAnsi="Cambria Math"/>
                                          <w:szCs w:val="20"/>
                                        </w:rPr>
                                      </m:ctrlPr>
                                    </m:sSubSupPr>
                                    <m:e>
                                      <m:r>
                                        <w:rPr>
                                          <w:rFonts w:ascii="Cambria Math" w:eastAsia="SimSun" w:hAnsi="Cambria Math"/>
                                          <w:szCs w:val="20"/>
                                        </w:rPr>
                                        <m:t>y</m:t>
                                      </m:r>
                                    </m:e>
                                    <m:sub>
                                      <m:r>
                                        <w:rPr>
                                          <w:rFonts w:ascii="Cambria Math" w:eastAsia="SimSun" w:hAnsi="Cambria Math"/>
                                          <w:szCs w:val="20"/>
                                        </w:rPr>
                                        <m:t>K-1</m:t>
                                      </m:r>
                                    </m:sub>
                                    <m:sup>
                                      <m:d>
                                        <m:dPr>
                                          <m:ctrlPr>
                                            <w:rPr>
                                              <w:rFonts w:ascii="Cambria Math" w:eastAsia="SimSun" w:hAnsi="Cambria Math"/>
                                              <w:szCs w:val="20"/>
                                            </w:rPr>
                                          </m:ctrlPr>
                                        </m:dPr>
                                        <m:e>
                                          <m:r>
                                            <m:rPr>
                                              <m:sty m:val="p"/>
                                            </m:rPr>
                                            <w:rPr>
                                              <w:rFonts w:ascii="Cambria Math" w:eastAsia="SimSun" w:hAnsi="Cambria Math"/>
                                              <w:szCs w:val="20"/>
                                            </w:rPr>
                                            <m:t>3000+</m:t>
                                          </m:r>
                                          <m:r>
                                            <w:rPr>
                                              <w:rFonts w:ascii="Cambria Math" w:eastAsia="SimSun" w:hAnsi="Cambria Math"/>
                                              <w:szCs w:val="20"/>
                                            </w:rPr>
                                            <m:t>P</m:t>
                                          </m:r>
                                          <m:r>
                                            <m:rPr>
                                              <m:sty m:val="p"/>
                                            </m:rPr>
                                            <w:rPr>
                                              <w:rFonts w:ascii="Cambria Math" w:eastAsia="SimSun" w:hAnsi="Cambria Math"/>
                                              <w:szCs w:val="20"/>
                                            </w:rPr>
                                            <m:t>-1</m:t>
                                          </m:r>
                                        </m:e>
                                      </m:d>
                                    </m:sup>
                                  </m:sSubSup>
                                  <m:r>
                                    <m:rPr>
                                      <m:sty m:val="p"/>
                                    </m:rPr>
                                    <w:rPr>
                                      <w:rFonts w:ascii="Cambria Math" w:eastAsia="SimSun" w:hAnsi="Cambria Math"/>
                                      <w:szCs w:val="20"/>
                                    </w:rPr>
                                    <m:t>(</m:t>
                                  </m:r>
                                  <m:r>
                                    <w:rPr>
                                      <w:rFonts w:ascii="Cambria Math" w:eastAsia="SimSun" w:hAnsi="Cambria Math"/>
                                      <w:szCs w:val="20"/>
                                    </w:rPr>
                                    <m:t>i</m:t>
                                  </m:r>
                                  <m:r>
                                    <m:rPr>
                                      <m:sty m:val="p"/>
                                    </m:rPr>
                                    <w:rPr>
                                      <w:rFonts w:ascii="Cambria Math" w:eastAsia="SimSun" w:hAnsi="Cambria Math"/>
                                      <w:szCs w:val="20"/>
                                    </w:rPr>
                                    <m:t>)</m:t>
                                  </m:r>
                                </m:e>
                              </m:eqArr>
                            </m:e>
                          </m:mr>
                        </m:m>
                      </m:e>
                    </m:mr>
                  </m:m>
                </m:e>
              </m:d>
              <m:r>
                <m:rPr>
                  <m:sty m:val="p"/>
                </m:rPr>
                <w:rPr>
                  <w:rFonts w:ascii="Cambria Math" w:eastAsia="SimSun" w:hAnsi="Cambria Math"/>
                  <w:szCs w:val="20"/>
                </w:rPr>
                <m:t>=</m:t>
              </m:r>
              <m:r>
                <w:rPr>
                  <w:rFonts w:ascii="Cambria Math" w:eastAsia="SimSun" w:hAnsi="Cambria Math"/>
                  <w:szCs w:val="20"/>
                </w:rPr>
                <m:t>W</m:t>
              </m:r>
              <m:d>
                <m:dPr>
                  <m:ctrlPr>
                    <w:rPr>
                      <w:rFonts w:ascii="Cambria Math" w:eastAsia="SimSun" w:hAnsi="Cambria Math"/>
                      <w:szCs w:val="20"/>
                    </w:rPr>
                  </m:ctrlPr>
                </m:dPr>
                <m:e>
                  <m:r>
                    <w:rPr>
                      <w:rFonts w:ascii="Cambria Math" w:eastAsia="SimSun" w:hAnsi="Cambria Math"/>
                      <w:szCs w:val="20"/>
                    </w:rPr>
                    <m:t>i</m:t>
                  </m:r>
                </m:e>
              </m:d>
              <m:d>
                <m:dPr>
                  <m:begChr m:val="["/>
                  <m:endChr m:val="]"/>
                  <m:ctrlPr>
                    <w:rPr>
                      <w:rFonts w:ascii="Cambria Math" w:eastAsia="SimSun" w:hAnsi="Cambria Math"/>
                      <w:szCs w:val="20"/>
                    </w:rPr>
                  </m:ctrlPr>
                </m:dPr>
                <m:e>
                  <m:eqArr>
                    <m:eqArrPr>
                      <m:ctrlPr>
                        <w:rPr>
                          <w:rFonts w:ascii="Cambria Math" w:eastAsia="SimSun" w:hAnsi="Cambria Math"/>
                          <w:szCs w:val="20"/>
                        </w:rPr>
                      </m:ctrlPr>
                    </m:eqArrPr>
                    <m:e>
                      <m:sSup>
                        <m:sSupPr>
                          <m:ctrlPr>
                            <w:rPr>
                              <w:rFonts w:ascii="Cambria Math" w:eastAsia="SimSun" w:hAnsi="Cambria Math"/>
                              <w:szCs w:val="20"/>
                            </w:rPr>
                          </m:ctrlPr>
                        </m:sSupPr>
                        <m:e>
                          <m:r>
                            <w:rPr>
                              <w:rFonts w:ascii="Cambria Math" w:eastAsia="SimSun" w:hAnsi="Cambria Math"/>
                              <w:szCs w:val="20"/>
                            </w:rPr>
                            <m:t>x</m:t>
                          </m:r>
                        </m:e>
                        <m:sup>
                          <m:d>
                            <m:dPr>
                              <m:ctrlPr>
                                <w:rPr>
                                  <w:rFonts w:ascii="Cambria Math" w:eastAsia="SimSun" w:hAnsi="Cambria Math"/>
                                  <w:szCs w:val="20"/>
                                </w:rPr>
                              </m:ctrlPr>
                            </m:dPr>
                            <m:e>
                              <m:r>
                                <m:rPr>
                                  <m:sty m:val="p"/>
                                </m:rPr>
                                <w:rPr>
                                  <w:rFonts w:ascii="Cambria Math" w:eastAsia="SimSun" w:hAnsi="Cambria Math"/>
                                  <w:szCs w:val="20"/>
                                </w:rPr>
                                <m:t>0</m:t>
                              </m:r>
                            </m:e>
                          </m:d>
                        </m:sup>
                      </m:sSup>
                      <m:d>
                        <m:dPr>
                          <m:ctrlPr>
                            <w:rPr>
                              <w:rFonts w:ascii="Cambria Math" w:eastAsia="SimSun" w:hAnsi="Cambria Math"/>
                              <w:szCs w:val="20"/>
                            </w:rPr>
                          </m:ctrlPr>
                        </m:dPr>
                        <m:e>
                          <m:r>
                            <w:rPr>
                              <w:rFonts w:ascii="Cambria Math" w:eastAsia="SimSun" w:hAnsi="Cambria Math"/>
                              <w:szCs w:val="20"/>
                            </w:rPr>
                            <m:t>i</m:t>
                          </m:r>
                        </m:e>
                      </m:d>
                    </m:e>
                    <m:e>
                      <m:r>
                        <m:rPr>
                          <m:sty m:val="p"/>
                        </m:rPr>
                        <w:rPr>
                          <w:rFonts w:ascii="Cambria Math" w:eastAsia="SimSun" w:hAnsi="Cambria Math"/>
                          <w:szCs w:val="20"/>
                        </w:rPr>
                        <m:t>⋮</m:t>
                      </m:r>
                      <m:ctrlPr>
                        <w:rPr>
                          <w:rFonts w:ascii="Cambria Math" w:eastAsia="Cambria Math" w:hAnsi="Cambria Math" w:cs="Cambria Math"/>
                          <w:szCs w:val="20"/>
                        </w:rPr>
                      </m:ctrlPr>
                    </m:e>
                    <m:e>
                      <m:sSup>
                        <m:sSupPr>
                          <m:ctrlPr>
                            <w:rPr>
                              <w:rFonts w:ascii="Cambria Math" w:eastAsia="SimSun" w:hAnsi="Cambria Math"/>
                              <w:szCs w:val="20"/>
                            </w:rPr>
                          </m:ctrlPr>
                        </m:sSupPr>
                        <m:e>
                          <m:r>
                            <w:rPr>
                              <w:rFonts w:ascii="Cambria Math" w:eastAsia="SimSun" w:hAnsi="Cambria Math"/>
                              <w:szCs w:val="20"/>
                            </w:rPr>
                            <m:t>x</m:t>
                          </m:r>
                        </m:e>
                        <m:sup>
                          <m:d>
                            <m:dPr>
                              <m:ctrlPr>
                                <w:rPr>
                                  <w:rFonts w:ascii="Cambria Math" w:eastAsia="SimSun" w:hAnsi="Cambria Math"/>
                                  <w:szCs w:val="20"/>
                                </w:rPr>
                              </m:ctrlPr>
                            </m:dPr>
                            <m:e>
                              <m:r>
                                <w:rPr>
                                  <w:rFonts w:ascii="Cambria Math" w:eastAsia="SimSun" w:hAnsi="Cambria Math"/>
                                  <w:szCs w:val="20"/>
                                </w:rPr>
                                <m:t>υ</m:t>
                              </m:r>
                              <m:r>
                                <m:rPr>
                                  <m:sty m:val="p"/>
                                </m:rPr>
                                <w:rPr>
                                  <w:rFonts w:ascii="Cambria Math" w:eastAsia="SimSun" w:hAnsi="Cambria Math"/>
                                  <w:szCs w:val="20"/>
                                </w:rPr>
                                <m:t>-1</m:t>
                              </m:r>
                            </m:e>
                          </m:d>
                        </m:sup>
                      </m:sSup>
                      <m:d>
                        <m:dPr>
                          <m:ctrlPr>
                            <w:rPr>
                              <w:rFonts w:ascii="Cambria Math" w:eastAsia="SimSun" w:hAnsi="Cambria Math"/>
                              <w:szCs w:val="20"/>
                            </w:rPr>
                          </m:ctrlPr>
                        </m:dPr>
                        <m:e>
                          <m:r>
                            <w:rPr>
                              <w:rFonts w:ascii="Cambria Math" w:eastAsia="SimSun" w:hAnsi="Cambria Math"/>
                              <w:szCs w:val="20"/>
                            </w:rPr>
                            <m:t>i</m:t>
                          </m:r>
                        </m:e>
                      </m:d>
                    </m:e>
                  </m:eqArr>
                </m:e>
              </m:d>
            </m:oMath>
          </w:p>
          <w:p w14:paraId="1AB346BF" w14:textId="77777777" w:rsidR="00C467EB" w:rsidRDefault="00C467EB" w:rsidP="00E672E9">
            <w:pPr>
              <w:spacing w:after="180"/>
              <w:ind w:left="568" w:hanging="284"/>
              <w:rPr>
                <w:rFonts w:eastAsia="Calibri"/>
                <w:szCs w:val="20"/>
                <w:lang w:eastAsia="en-GB"/>
              </w:rPr>
            </w:pPr>
            <w:r>
              <w:rPr>
                <w:rFonts w:eastAsia="SimSun"/>
                <w:szCs w:val="20"/>
                <w:lang w:val="zh-CN"/>
              </w:rPr>
              <w:tab/>
            </w:r>
            <w:r>
              <w:rPr>
                <w:rFonts w:eastAsia="SimSun"/>
                <w:szCs w:val="20"/>
              </w:rPr>
              <w:t xml:space="preserve">where </w:t>
            </w:r>
            <m:oMath>
              <m:r>
                <w:rPr>
                  <w:rFonts w:ascii="Cambria Math" w:eastAsia="SimSun" w:hAnsi="Cambria Math"/>
                  <w:szCs w:val="20"/>
                  <w:lang w:val="zh-CN"/>
                </w:rPr>
                <m:t>W</m:t>
              </m:r>
              <m:r>
                <w:rPr>
                  <w:rFonts w:ascii="Cambria Math" w:eastAsia="SimSun" w:hAnsi="Cambria Math"/>
                  <w:szCs w:val="20"/>
                </w:rPr>
                <m:t>(</m:t>
              </m:r>
              <m:r>
                <w:rPr>
                  <w:rFonts w:ascii="Cambria Math" w:eastAsia="SimSun" w:hAnsi="Cambria Math"/>
                  <w:szCs w:val="20"/>
                  <w:lang w:val="zh-CN"/>
                </w:rPr>
                <m:t>i</m:t>
              </m:r>
              <m:r>
                <w:rPr>
                  <w:rFonts w:ascii="Cambria Math" w:eastAsia="SimSun" w:hAnsi="Cambria Math"/>
                  <w:szCs w:val="20"/>
                </w:rPr>
                <m:t>)</m:t>
              </m:r>
            </m:oMath>
            <w:r>
              <w:rPr>
                <w:rFonts w:eastAsia="SimSun"/>
                <w:szCs w:val="20"/>
              </w:rPr>
              <w:t xml:space="preserve"> </w:t>
            </w:r>
            <w:r>
              <w:rPr>
                <w:rFonts w:eastAsia="SimSun"/>
                <w:color w:val="000000"/>
                <w:szCs w:val="20"/>
              </w:rPr>
              <w:t>is the precoding matrix corresponding to the procedure described in Clause 5.2.2.2.2a.</w:t>
            </w:r>
            <w:r>
              <w:rPr>
                <w:rFonts w:eastAsia="SimSun"/>
                <w:szCs w:val="20"/>
              </w:rPr>
              <w:t xml:space="preserve"> A UE can assume that the PDSCH signals for </w:t>
            </w:r>
            <m:oMath>
              <m:r>
                <w:rPr>
                  <w:rFonts w:ascii="Cambria Math" w:eastAsia="SimSun" w:hAnsi="Cambria Math"/>
                  <w:szCs w:val="20"/>
                  <w:lang w:val="zh-CN"/>
                </w:rPr>
                <m:t>υ</m:t>
              </m:r>
            </m:oMath>
            <w:r>
              <w:rPr>
                <w:rFonts w:eastAsia="SimSun"/>
                <w:szCs w:val="20"/>
              </w:rPr>
              <w:t xml:space="preserve"> layers would have the same ratio of EPRE to CSI-RS EPRE for all CSI-RS resources </w:t>
            </w:r>
            <m:oMath>
              <m:r>
                <w:rPr>
                  <w:rFonts w:ascii="Cambria Math" w:eastAsia="SimSun" w:hAnsi="Cambria Math"/>
                  <w:szCs w:val="20"/>
                  <w:lang w:val="zh-CN"/>
                </w:rPr>
                <m:t>k</m:t>
              </m:r>
              <m:r>
                <w:rPr>
                  <w:rFonts w:ascii="Cambria Math" w:eastAsia="SimSun" w:hAnsi="Cambria Math"/>
                  <w:szCs w:val="20"/>
                </w:rPr>
                <m:t>=0,…,K-1</m:t>
              </m:r>
            </m:oMath>
            <w:r>
              <w:rPr>
                <w:rFonts w:eastAsia="SimSun"/>
                <w:szCs w:val="20"/>
              </w:rPr>
              <w:t xml:space="preserve">, equal to the </w:t>
            </w:r>
            <w:proofErr w:type="spellStart"/>
            <w:r>
              <w:rPr>
                <w:rFonts w:eastAsia="SimSun"/>
                <w:i/>
                <w:color w:val="000000"/>
                <w:szCs w:val="20"/>
              </w:rPr>
              <w:t>powerControlOffset</w:t>
            </w:r>
            <w:proofErr w:type="spellEnd"/>
            <w:r>
              <w:rPr>
                <w:rFonts w:eastAsia="SimSun"/>
                <w:szCs w:val="20"/>
              </w:rPr>
              <w:t xml:space="preserve"> of the respective CSI-RS resource.</w:t>
            </w:r>
          </w:p>
          <w:p w14:paraId="6AADD8C3" w14:textId="77777777" w:rsidR="00C467EB" w:rsidRDefault="00C467EB" w:rsidP="00E672E9">
            <w:pPr>
              <w:spacing w:after="180"/>
              <w:ind w:left="568" w:hanging="284"/>
              <w:rPr>
                <w:szCs w:val="20"/>
              </w:rPr>
            </w:pPr>
            <w:r>
              <w:rPr>
                <w:szCs w:val="20"/>
              </w:rPr>
              <w:t>-</w:t>
            </w:r>
            <w:r>
              <w:rPr>
                <w:szCs w:val="20"/>
              </w:rPr>
              <w:tab/>
            </w:r>
            <w:ins w:id="61" w:author="Hong He" w:date="2025-11-13T22:22:00Z">
              <w:r>
                <w:rPr>
                  <w:rFonts w:eastAsia="SimSun"/>
                  <w:szCs w:val="20"/>
                </w:rPr>
                <w:t xml:space="preserve">For a </w:t>
              </w:r>
              <w:r>
                <w:rPr>
                  <w:rFonts w:eastAsia="SimSun"/>
                  <w:i/>
                  <w:color w:val="000000"/>
                  <w:szCs w:val="20"/>
                </w:rPr>
                <w:t>CSI-</w:t>
              </w:r>
              <w:proofErr w:type="spellStart"/>
              <w:r>
                <w:rPr>
                  <w:rFonts w:eastAsia="SimSun"/>
                  <w:i/>
                  <w:color w:val="000000"/>
                  <w:szCs w:val="20"/>
                </w:rPr>
                <w:t>ReportConfig</w:t>
              </w:r>
              <w:proofErr w:type="spellEnd"/>
              <w:r>
                <w:rPr>
                  <w:rFonts w:eastAsia="SimSun"/>
                  <w:i/>
                  <w:color w:val="000000"/>
                  <w:szCs w:val="20"/>
                </w:rPr>
                <w:t xml:space="preserve">, </w:t>
              </w:r>
              <w:r>
                <w:rPr>
                  <w:rFonts w:eastAsia="SimSun"/>
                  <w:iCs/>
                  <w:color w:val="000000"/>
                  <w:szCs w:val="20"/>
                </w:rPr>
                <w:t>if</w:t>
              </w:r>
              <w:r>
                <w:rPr>
                  <w:rFonts w:eastAsia="SimSun"/>
                  <w:i/>
                  <w:color w:val="000000"/>
                  <w:szCs w:val="20"/>
                </w:rPr>
                <w:t xml:space="preserve"> </w:t>
              </w:r>
            </w:ins>
            <w:del w:id="62" w:author="Hong He" w:date="2025-11-13T22:23:00Z">
              <w:r>
                <w:rPr>
                  <w:szCs w:val="20"/>
                </w:rPr>
                <w:delText xml:space="preserve">For </w:delText>
              </w:r>
            </w:del>
            <w:r>
              <w:rPr>
                <w:szCs w:val="20"/>
              </w:rPr>
              <w:t>a UE</w:t>
            </w:r>
            <w:ins w:id="63" w:author="Hong He" w:date="2025-11-13T22:23:00Z">
              <w:r>
                <w:rPr>
                  <w:szCs w:val="20"/>
                </w:rPr>
                <w:t xml:space="preserve"> is</w:t>
              </w:r>
            </w:ins>
            <w:r>
              <w:rPr>
                <w:szCs w:val="20"/>
              </w:rPr>
              <w:t xml:space="preserve"> configured with one or more SRS resource sets with higher layer parameter </w:t>
            </w:r>
            <w:r>
              <w:rPr>
                <w:i/>
                <w:iCs/>
                <w:szCs w:val="20"/>
              </w:rPr>
              <w:t>usage</w:t>
            </w:r>
            <w:r>
              <w:rPr>
                <w:szCs w:val="20"/>
              </w:rPr>
              <w:t xml:space="preserve"> set to '</w:t>
            </w:r>
            <w:proofErr w:type="spellStart"/>
            <w:r>
              <w:rPr>
                <w:szCs w:val="20"/>
              </w:rPr>
              <w:t>antennaSwitching</w:t>
            </w:r>
            <w:proofErr w:type="spellEnd"/>
            <w:r>
              <w:rPr>
                <w:szCs w:val="20"/>
              </w:rPr>
              <w:t xml:space="preserve">', with a total of </w:t>
            </w:r>
            <m:oMath>
              <m:sSub>
                <m:sSubPr>
                  <m:ctrlPr>
                    <w:rPr>
                      <w:rFonts w:ascii="Cambria Math" w:hAnsi="Cambria Math"/>
                      <w:i/>
                      <w:szCs w:val="20"/>
                      <w:lang w:val="zh-CN"/>
                    </w:rPr>
                  </m:ctrlPr>
                </m:sSubPr>
                <m:e>
                  <m:r>
                    <w:rPr>
                      <w:rFonts w:ascii="Cambria Math" w:hAnsi="Cambria Math"/>
                      <w:szCs w:val="20"/>
                      <w:lang w:val="zh-CN"/>
                    </w:rPr>
                    <m:t>P</m:t>
                  </m:r>
                </m:e>
                <m:sub>
                  <m:r>
                    <w:rPr>
                      <w:rFonts w:ascii="Cambria Math" w:hAnsi="Cambria Math"/>
                      <w:szCs w:val="20"/>
                      <w:lang w:val="zh-CN"/>
                    </w:rPr>
                    <m:t>SRS</m:t>
                  </m:r>
                </m:sub>
              </m:sSub>
              <m:r>
                <w:rPr>
                  <w:rFonts w:ascii="Cambria Math" w:hAnsi="Cambria Math"/>
                  <w:szCs w:val="20"/>
                </w:rPr>
                <m:t>=6</m:t>
              </m:r>
            </m:oMath>
            <w:r>
              <w:rPr>
                <w:szCs w:val="20"/>
              </w:rPr>
              <w:t xml:space="preserve"> or 8 ports across the resources intended for xT6R or xT8R, respectively, </w:t>
            </w:r>
            <w:r>
              <w:rPr>
                <w:color w:val="000000"/>
                <w:szCs w:val="20"/>
              </w:rPr>
              <w:t xml:space="preserve">if the higher layer parameter </w:t>
            </w:r>
            <w:proofErr w:type="spellStart"/>
            <w:r>
              <w:rPr>
                <w:i/>
                <w:color w:val="000000"/>
                <w:szCs w:val="20"/>
              </w:rPr>
              <w:t>reportQuantity</w:t>
            </w:r>
            <w:proofErr w:type="spellEnd"/>
            <w:r>
              <w:rPr>
                <w:color w:val="000000"/>
                <w:szCs w:val="20"/>
              </w:rPr>
              <w:t xml:space="preserve"> in </w:t>
            </w:r>
            <w:r>
              <w:rPr>
                <w:i/>
                <w:color w:val="000000"/>
                <w:szCs w:val="20"/>
              </w:rPr>
              <w:t>CSI-</w:t>
            </w:r>
            <w:proofErr w:type="spellStart"/>
            <w:r>
              <w:rPr>
                <w:i/>
                <w:color w:val="000000"/>
                <w:szCs w:val="20"/>
              </w:rPr>
              <w:t>ReportConfig</w:t>
            </w:r>
            <w:proofErr w:type="spellEnd"/>
            <w:r>
              <w:rPr>
                <w:color w:val="000000"/>
                <w:szCs w:val="20"/>
              </w:rPr>
              <w:t xml:space="preserve"> for which the CQI is reported is set to 'cri-RI-CQI'</w:t>
            </w:r>
            <w:r>
              <w:rPr>
                <w:szCs w:val="20"/>
              </w:rPr>
              <w:t xml:space="preserve"> and the UE is configured with the higher layer parameter </w:t>
            </w:r>
            <w:r>
              <w:rPr>
                <w:i/>
                <w:iCs/>
                <w:szCs w:val="20"/>
              </w:rPr>
              <w:t>SRSPortGrouping-r19</w:t>
            </w:r>
            <w:r>
              <w:rPr>
                <w:szCs w:val="20"/>
              </w:rPr>
              <w:t xml:space="preserve">, the UE can assume that SRS port group 0 corresponds to codeword 0 and comprises the even </w:t>
            </w:r>
            <m:oMath>
              <m:sSub>
                <m:sSubPr>
                  <m:ctrlPr>
                    <w:rPr>
                      <w:rFonts w:ascii="Cambria Math" w:hAnsi="Cambria Math"/>
                      <w:i/>
                      <w:szCs w:val="20"/>
                      <w:lang w:val="zh-CN"/>
                    </w:rPr>
                  </m:ctrlPr>
                </m:sSubPr>
                <m:e>
                  <m:r>
                    <w:rPr>
                      <w:rFonts w:ascii="Cambria Math" w:hAnsi="Cambria Math"/>
                      <w:szCs w:val="20"/>
                      <w:lang w:val="zh-CN"/>
                    </w:rPr>
                    <m:t>P</m:t>
                  </m:r>
                </m:e>
                <m:sub>
                  <m:r>
                    <w:rPr>
                      <w:rFonts w:ascii="Cambria Math" w:hAnsi="Cambria Math"/>
                      <w:szCs w:val="20"/>
                      <w:lang w:val="zh-CN"/>
                    </w:rPr>
                    <m:t>SRS</m:t>
                  </m:r>
                </m:sub>
              </m:sSub>
              <m:r>
                <w:rPr>
                  <w:rFonts w:ascii="Cambria Math" w:hAnsi="Cambria Math"/>
                  <w:szCs w:val="20"/>
                </w:rPr>
                <m:t>/2</m:t>
              </m:r>
            </m:oMath>
            <w:r>
              <w:rPr>
                <w:szCs w:val="20"/>
              </w:rPr>
              <w:t xml:space="preserve"> ports, and that SRS port group 1 corresponds to codeword 1 and comprises the odd </w:t>
            </w:r>
            <m:oMath>
              <m:sSub>
                <m:sSubPr>
                  <m:ctrlPr>
                    <w:rPr>
                      <w:rFonts w:ascii="Cambria Math" w:hAnsi="Cambria Math"/>
                      <w:i/>
                      <w:szCs w:val="20"/>
                      <w:lang w:val="zh-CN"/>
                    </w:rPr>
                  </m:ctrlPr>
                </m:sSubPr>
                <m:e>
                  <m:r>
                    <w:rPr>
                      <w:rFonts w:ascii="Cambria Math" w:hAnsi="Cambria Math"/>
                      <w:szCs w:val="20"/>
                      <w:lang w:val="zh-CN"/>
                    </w:rPr>
                    <m:t>P</m:t>
                  </m:r>
                </m:e>
                <m:sub>
                  <m:r>
                    <w:rPr>
                      <w:rFonts w:ascii="Cambria Math" w:hAnsi="Cambria Math"/>
                      <w:szCs w:val="20"/>
                      <w:lang w:val="zh-CN"/>
                    </w:rPr>
                    <m:t>SRS</m:t>
                  </m:r>
                </m:sub>
              </m:sSub>
              <m:r>
                <w:rPr>
                  <w:rFonts w:ascii="Cambria Math" w:hAnsi="Cambria Math"/>
                  <w:szCs w:val="20"/>
                </w:rPr>
                <m:t>/2</m:t>
              </m:r>
            </m:oMath>
            <w:r>
              <w:rPr>
                <w:szCs w:val="20"/>
              </w:rPr>
              <w:t xml:space="preserve"> ports out of the total </w:t>
            </w:r>
            <m:oMath>
              <m:sSub>
                <m:sSubPr>
                  <m:ctrlPr>
                    <w:rPr>
                      <w:rFonts w:ascii="Cambria Math" w:hAnsi="Cambria Math"/>
                      <w:i/>
                      <w:szCs w:val="20"/>
                      <w:lang w:val="zh-CN"/>
                    </w:rPr>
                  </m:ctrlPr>
                </m:sSubPr>
                <m:e>
                  <m:r>
                    <w:rPr>
                      <w:rFonts w:ascii="Cambria Math" w:hAnsi="Cambria Math"/>
                      <w:szCs w:val="20"/>
                      <w:lang w:val="zh-CN"/>
                    </w:rPr>
                    <m:t>P</m:t>
                  </m:r>
                </m:e>
                <m:sub>
                  <m:r>
                    <w:rPr>
                      <w:rFonts w:ascii="Cambria Math" w:hAnsi="Cambria Math"/>
                      <w:szCs w:val="20"/>
                      <w:lang w:val="zh-CN"/>
                    </w:rPr>
                    <m:t>SRS</m:t>
                  </m:r>
                </m:sub>
              </m:sSub>
            </m:oMath>
            <w:r>
              <w:rPr>
                <w:szCs w:val="20"/>
              </w:rPr>
              <w:t xml:space="preserve"> ports. The SRS ports are indexed in an ascending order according to SRS resource ID and port number within each SRS resource, for one SRS resource set, or according to SRS resource set ID, SRS resource ID in a set and port number within each SRS resource, for multiple aperiodic SRS resource sets.</w:t>
            </w:r>
          </w:p>
          <w:p w14:paraId="2A61A6B4" w14:textId="77777777" w:rsidR="00C467EB" w:rsidRDefault="00C467EB" w:rsidP="00E672E9">
            <w:pPr>
              <w:spacing w:after="180"/>
              <w:ind w:left="568" w:hanging="284"/>
              <w:rPr>
                <w:rFonts w:eastAsia="SimSun"/>
                <w:color w:val="000000"/>
                <w:szCs w:val="20"/>
              </w:rPr>
            </w:pPr>
            <w:r>
              <w:rPr>
                <w:rFonts w:eastAsia="SimSun"/>
                <w:szCs w:val="20"/>
              </w:rPr>
              <w:t>-</w:t>
            </w:r>
            <w:r>
              <w:rPr>
                <w:rFonts w:eastAsia="SimSun"/>
                <w:szCs w:val="20"/>
              </w:rPr>
              <w:tab/>
            </w:r>
            <w:ins w:id="64" w:author="Hong He" w:date="2025-11-13T22:23:00Z">
              <w:r>
                <w:rPr>
                  <w:rFonts w:eastAsia="SimSun"/>
                  <w:szCs w:val="20"/>
                </w:rPr>
                <w:t xml:space="preserve">For a </w:t>
              </w:r>
              <w:r>
                <w:rPr>
                  <w:rFonts w:eastAsia="SimSun"/>
                  <w:i/>
                  <w:color w:val="000000"/>
                  <w:szCs w:val="20"/>
                </w:rPr>
                <w:t>CSI-</w:t>
              </w:r>
              <w:proofErr w:type="spellStart"/>
              <w:r>
                <w:rPr>
                  <w:rFonts w:eastAsia="SimSun"/>
                  <w:i/>
                  <w:color w:val="000000"/>
                  <w:szCs w:val="20"/>
                </w:rPr>
                <w:t>ReportConfig</w:t>
              </w:r>
              <w:proofErr w:type="spellEnd"/>
              <w:r>
                <w:rPr>
                  <w:rFonts w:eastAsia="SimSun"/>
                  <w:i/>
                  <w:color w:val="000000"/>
                  <w:szCs w:val="20"/>
                </w:rPr>
                <w:t xml:space="preserve"> </w:t>
              </w:r>
            </w:ins>
            <w:del w:id="65" w:author="Hong He" w:date="2025-11-13T22:23:00Z">
              <w:r>
                <w:rPr>
                  <w:rFonts w:eastAsia="SimSun"/>
                  <w:szCs w:val="20"/>
                </w:rPr>
                <w:delText xml:space="preserve">For a UE configured with a </w:delText>
              </w:r>
              <w:r>
                <w:rPr>
                  <w:rFonts w:eastAsia="SimSun"/>
                  <w:i/>
                  <w:szCs w:val="20"/>
                </w:rPr>
                <w:delText>CSI-ReportConfig</w:delText>
              </w:r>
              <w:r>
                <w:rPr>
                  <w:rFonts w:eastAsia="SimSun"/>
                  <w:szCs w:val="20"/>
                </w:rPr>
                <w:delText xml:space="preserve"> </w:delText>
              </w:r>
            </w:del>
            <w:r>
              <w:rPr>
                <w:rFonts w:eastAsia="SimSun"/>
                <w:szCs w:val="20"/>
              </w:rPr>
              <w:t xml:space="preserve">that contains a list of sub-configurations </w:t>
            </w:r>
            <w:r>
              <w:rPr>
                <w:rFonts w:eastAsia="SimSun"/>
                <w:color w:val="000000"/>
                <w:szCs w:val="20"/>
              </w:rPr>
              <w:t xml:space="preserve">provided by </w:t>
            </w:r>
            <w:proofErr w:type="spellStart"/>
            <w:r>
              <w:rPr>
                <w:rFonts w:eastAsia="SimSun"/>
                <w:i/>
                <w:iCs/>
                <w:color w:val="000000"/>
                <w:szCs w:val="20"/>
              </w:rPr>
              <w:t>csi-ReportSubConfigToAddModList</w:t>
            </w:r>
            <w:proofErr w:type="spellEnd"/>
            <w:r>
              <w:rPr>
                <w:rFonts w:eastAsia="SimSun"/>
                <w:color w:val="000000"/>
                <w:szCs w:val="20"/>
              </w:rPr>
              <w:t>,</w:t>
            </w:r>
          </w:p>
          <w:p w14:paraId="7F451683" w14:textId="77777777" w:rsidR="00C467EB" w:rsidRDefault="00C467EB" w:rsidP="00E672E9">
            <w:pPr>
              <w:spacing w:after="180"/>
              <w:ind w:left="851" w:hanging="284"/>
              <w:rPr>
                <w:rFonts w:eastAsia="SimSun"/>
                <w:szCs w:val="20"/>
              </w:rPr>
            </w:pPr>
            <w:r>
              <w:rPr>
                <w:rFonts w:eastAsia="SimSun"/>
                <w:szCs w:val="20"/>
              </w:rPr>
              <w:t>-</w:t>
            </w:r>
            <w:r>
              <w:rPr>
                <w:rFonts w:eastAsia="SimSun"/>
                <w:szCs w:val="20"/>
              </w:rPr>
              <w:tab/>
              <w:t xml:space="preserve">If a sub-configuration indicates a CSI-RS antenna port subset using the higher layer bitmap parameter </w:t>
            </w:r>
            <w:proofErr w:type="spellStart"/>
            <w:r>
              <w:rPr>
                <w:rFonts w:eastAsia="SimSun"/>
                <w:i/>
                <w:iCs/>
                <w:szCs w:val="20"/>
              </w:rPr>
              <w:t>portSubsetIndicator</w:t>
            </w:r>
            <w:proofErr w:type="spellEnd"/>
            <w:r>
              <w:rPr>
                <w:rFonts w:eastAsia="SimSun"/>
                <w:i/>
                <w:iCs/>
                <w:szCs w:val="20"/>
              </w:rPr>
              <w:t xml:space="preserve"> </w:t>
            </w:r>
            <w:r>
              <w:rPr>
                <w:rFonts w:eastAsia="SimSun"/>
                <w:szCs w:val="20"/>
              </w:rPr>
              <w:t xml:space="preserve">or </w:t>
            </w:r>
            <w:r>
              <w:rPr>
                <w:rFonts w:eastAsia="SimSun"/>
                <w:i/>
                <w:iCs/>
                <w:szCs w:val="20"/>
              </w:rPr>
              <w:t>portSubsetIndicator-r19</w:t>
            </w:r>
            <w:r>
              <w:rPr>
                <w:rFonts w:eastAsia="SimSun"/>
                <w:szCs w:val="20"/>
              </w:rPr>
              <w:t xml:space="preserve">, as described in clause 5.2.1.4.2, for CQI calculation, antenna ports corresponding to all bits with value of 1 in </w:t>
            </w:r>
            <w:proofErr w:type="spellStart"/>
            <w:r>
              <w:rPr>
                <w:rFonts w:eastAsia="SimSun"/>
                <w:i/>
                <w:iCs/>
                <w:szCs w:val="20"/>
              </w:rPr>
              <w:t>portSubsetIndicator</w:t>
            </w:r>
            <w:proofErr w:type="spellEnd"/>
            <w:r>
              <w:rPr>
                <w:rFonts w:eastAsia="SimSun"/>
                <w:szCs w:val="20"/>
              </w:rPr>
              <w:t xml:space="preserve"> are mapped to consecutive antenna ports starting at CSI-RS antenna port 3000 in increasing order of the bit position in </w:t>
            </w:r>
            <w:proofErr w:type="spellStart"/>
            <w:r>
              <w:rPr>
                <w:rFonts w:eastAsia="SimSun"/>
                <w:i/>
                <w:iCs/>
                <w:szCs w:val="20"/>
              </w:rPr>
              <w:t>portSubsetIndicator</w:t>
            </w:r>
            <w:proofErr w:type="spellEnd"/>
            <w:r>
              <w:rPr>
                <w:rFonts w:eastAsia="SimSun"/>
                <w:szCs w:val="20"/>
              </w:rPr>
              <w:t>. The UE should assume that PDSCH signals on antenna ports in the set [1000,…, 1000+</w:t>
            </w:r>
            <w:r>
              <w:rPr>
                <w:rFonts w:eastAsia="SimSun"/>
                <w:szCs w:val="20"/>
                <w:lang w:val="zh-CN"/>
              </w:rPr>
              <w:t>ν</w:t>
            </w:r>
            <w:r>
              <w:rPr>
                <w:rFonts w:eastAsia="SimSun"/>
                <w:szCs w:val="20"/>
              </w:rPr>
              <w:t xml:space="preserve">-1] for </w:t>
            </w:r>
            <w:r>
              <w:rPr>
                <w:rFonts w:eastAsia="SimSun"/>
                <w:szCs w:val="20"/>
                <w:lang w:val="zh-CN"/>
              </w:rPr>
              <w:t>ν</w:t>
            </w:r>
            <w:r>
              <w:rPr>
                <w:rFonts w:eastAsia="SimSun"/>
                <w:szCs w:val="20"/>
              </w:rPr>
              <w:t xml:space="preserve"> layers would result in signals equivalent to corresponding symbols transmitted on antenna ports [3000, …, 3000+P-1]</w:t>
            </w:r>
            <w:r>
              <w:rPr>
                <w:rFonts w:eastAsia="SimSun"/>
                <w:i/>
                <w:iCs/>
                <w:szCs w:val="20"/>
                <w:vertAlign w:val="superscript"/>
              </w:rPr>
              <w:t xml:space="preserve"> T</w:t>
            </w:r>
            <w:r>
              <w:rPr>
                <w:rFonts w:eastAsia="SimSun"/>
                <w:szCs w:val="20"/>
              </w:rPr>
              <w:t>, as given by</w:t>
            </w:r>
          </w:p>
          <w:p w14:paraId="187D989A" w14:textId="77777777" w:rsidR="00C467EB" w:rsidRDefault="00C467EB" w:rsidP="00E672E9">
            <w:pPr>
              <w:keepLines/>
              <w:tabs>
                <w:tab w:val="center" w:pos="4536"/>
                <w:tab w:val="right" w:pos="9072"/>
              </w:tabs>
              <w:spacing w:after="180"/>
              <w:rPr>
                <w:rFonts w:eastAsia="SimSun"/>
                <w:szCs w:val="20"/>
              </w:rPr>
            </w:pPr>
            <m:oMathPara>
              <m:oMath>
                <m:d>
                  <m:dPr>
                    <m:begChr m:val="["/>
                    <m:endChr m:val="]"/>
                    <m:ctrlPr>
                      <w:rPr>
                        <w:rFonts w:ascii="Cambria Math" w:eastAsia="SimSun" w:hAnsi="Cambria Math"/>
                        <w:szCs w:val="20"/>
                      </w:rPr>
                    </m:ctrlPr>
                  </m:dPr>
                  <m:e>
                    <m:eqArr>
                      <m:eqArrPr>
                        <m:ctrlPr>
                          <w:rPr>
                            <w:rFonts w:ascii="Cambria Math" w:eastAsia="SimSun" w:hAnsi="Cambria Math"/>
                            <w:szCs w:val="20"/>
                          </w:rPr>
                        </m:ctrlPr>
                      </m:eqArrPr>
                      <m:e>
                        <m:sSup>
                          <m:sSupPr>
                            <m:ctrlPr>
                              <w:rPr>
                                <w:rFonts w:ascii="Cambria Math" w:eastAsia="SimSun" w:hAnsi="Cambria Math"/>
                                <w:szCs w:val="20"/>
                              </w:rPr>
                            </m:ctrlPr>
                          </m:sSupPr>
                          <m:e>
                            <m:r>
                              <w:rPr>
                                <w:rFonts w:ascii="Cambria Math" w:eastAsia="SimSun" w:hAnsi="Cambria Math"/>
                                <w:szCs w:val="20"/>
                              </w:rPr>
                              <m:t>y</m:t>
                            </m:r>
                          </m:e>
                          <m:sup>
                            <m:d>
                              <m:dPr>
                                <m:ctrlPr>
                                  <w:rPr>
                                    <w:rFonts w:ascii="Cambria Math" w:eastAsia="SimSun" w:hAnsi="Cambria Math"/>
                                    <w:szCs w:val="20"/>
                                  </w:rPr>
                                </m:ctrlPr>
                              </m:dPr>
                              <m:e>
                                <m:r>
                                  <m:rPr>
                                    <m:sty m:val="p"/>
                                  </m:rPr>
                                  <w:rPr>
                                    <w:rFonts w:ascii="Cambria Math" w:eastAsia="SimSun" w:hAnsi="Cambria Math"/>
                                    <w:szCs w:val="20"/>
                                  </w:rPr>
                                  <m:t>3000</m:t>
                                </m:r>
                              </m:e>
                            </m:d>
                          </m:sup>
                        </m:sSup>
                        <m:d>
                          <m:dPr>
                            <m:ctrlPr>
                              <w:rPr>
                                <w:rFonts w:ascii="Cambria Math" w:eastAsia="SimSun" w:hAnsi="Cambria Math"/>
                                <w:szCs w:val="20"/>
                              </w:rPr>
                            </m:ctrlPr>
                          </m:dPr>
                          <m:e>
                            <m:r>
                              <w:rPr>
                                <w:rFonts w:ascii="Cambria Math" w:eastAsia="SimSun" w:hAnsi="Cambria Math"/>
                                <w:szCs w:val="20"/>
                              </w:rPr>
                              <m:t>i</m:t>
                            </m:r>
                          </m:e>
                        </m:d>
                      </m:e>
                      <m:e>
                        <m:r>
                          <m:rPr>
                            <m:sty m:val="p"/>
                          </m:rPr>
                          <w:rPr>
                            <w:rFonts w:ascii="Cambria Math" w:eastAsia="SimSun" w:hAnsi="Cambria Math"/>
                            <w:szCs w:val="20"/>
                          </w:rPr>
                          <m:t>⋯</m:t>
                        </m:r>
                      </m:e>
                      <m:e>
                        <m:sSup>
                          <m:sSupPr>
                            <m:ctrlPr>
                              <w:rPr>
                                <w:rFonts w:ascii="Cambria Math" w:eastAsia="SimSun" w:hAnsi="Cambria Math"/>
                                <w:szCs w:val="20"/>
                              </w:rPr>
                            </m:ctrlPr>
                          </m:sSupPr>
                          <m:e>
                            <m:r>
                              <w:rPr>
                                <w:rFonts w:ascii="Cambria Math" w:eastAsia="SimSun" w:hAnsi="Cambria Math"/>
                                <w:szCs w:val="20"/>
                              </w:rPr>
                              <m:t>y</m:t>
                            </m:r>
                          </m:e>
                          <m:sup>
                            <m:d>
                              <m:dPr>
                                <m:ctrlPr>
                                  <w:rPr>
                                    <w:rFonts w:ascii="Cambria Math" w:eastAsia="SimSun" w:hAnsi="Cambria Math"/>
                                    <w:szCs w:val="20"/>
                                  </w:rPr>
                                </m:ctrlPr>
                              </m:dPr>
                              <m:e>
                                <m:r>
                                  <m:rPr>
                                    <m:sty m:val="p"/>
                                  </m:rPr>
                                  <w:rPr>
                                    <w:rFonts w:ascii="Cambria Math" w:eastAsia="SimSun" w:hAnsi="Cambria Math"/>
                                    <w:szCs w:val="20"/>
                                  </w:rPr>
                                  <m:t>3000+P-1</m:t>
                                </m:r>
                              </m:e>
                            </m:d>
                          </m:sup>
                        </m:sSup>
                        <m:d>
                          <m:dPr>
                            <m:ctrlPr>
                              <w:rPr>
                                <w:rFonts w:ascii="Cambria Math" w:eastAsia="SimSun" w:hAnsi="Cambria Math"/>
                                <w:szCs w:val="20"/>
                              </w:rPr>
                            </m:ctrlPr>
                          </m:dPr>
                          <m:e>
                            <m:r>
                              <w:rPr>
                                <w:rFonts w:ascii="Cambria Math" w:eastAsia="SimSun" w:hAnsi="Cambria Math"/>
                                <w:szCs w:val="20"/>
                              </w:rPr>
                              <m:t>i</m:t>
                            </m:r>
                          </m:e>
                        </m:d>
                      </m:e>
                    </m:eqArr>
                  </m:e>
                </m:d>
                <m:r>
                  <m:rPr>
                    <m:sty m:val="p"/>
                  </m:rPr>
                  <w:rPr>
                    <w:rFonts w:ascii="Cambria Math" w:eastAsia="SimSun" w:hAnsi="Cambria Math"/>
                    <w:szCs w:val="20"/>
                  </w:rPr>
                  <m:t>=</m:t>
                </m:r>
                <m:r>
                  <w:rPr>
                    <w:rFonts w:ascii="Cambria Math" w:eastAsia="SimSun" w:hAnsi="Cambria Math"/>
                    <w:szCs w:val="20"/>
                  </w:rPr>
                  <m:t>W</m:t>
                </m:r>
                <m:d>
                  <m:dPr>
                    <m:ctrlPr>
                      <w:rPr>
                        <w:rFonts w:ascii="Cambria Math" w:eastAsia="SimSun" w:hAnsi="Cambria Math"/>
                        <w:szCs w:val="20"/>
                      </w:rPr>
                    </m:ctrlPr>
                  </m:dPr>
                  <m:e>
                    <m:r>
                      <w:rPr>
                        <w:rFonts w:ascii="Cambria Math" w:eastAsia="SimSun" w:hAnsi="Cambria Math"/>
                        <w:szCs w:val="20"/>
                      </w:rPr>
                      <m:t>i</m:t>
                    </m:r>
                  </m:e>
                </m:d>
                <m:d>
                  <m:dPr>
                    <m:begChr m:val="["/>
                    <m:endChr m:val="]"/>
                    <m:ctrlPr>
                      <w:rPr>
                        <w:rFonts w:ascii="Cambria Math" w:eastAsia="SimSun" w:hAnsi="Cambria Math"/>
                        <w:szCs w:val="20"/>
                      </w:rPr>
                    </m:ctrlPr>
                  </m:dPr>
                  <m:e>
                    <m:eqArr>
                      <m:eqArrPr>
                        <m:ctrlPr>
                          <w:rPr>
                            <w:rFonts w:ascii="Cambria Math" w:eastAsia="SimSun" w:hAnsi="Cambria Math"/>
                            <w:szCs w:val="20"/>
                          </w:rPr>
                        </m:ctrlPr>
                      </m:eqArrPr>
                      <m:e>
                        <m:sSup>
                          <m:sSupPr>
                            <m:ctrlPr>
                              <w:rPr>
                                <w:rFonts w:ascii="Cambria Math" w:eastAsia="SimSun" w:hAnsi="Cambria Math"/>
                                <w:szCs w:val="20"/>
                              </w:rPr>
                            </m:ctrlPr>
                          </m:sSupPr>
                          <m:e>
                            <m:r>
                              <w:rPr>
                                <w:rFonts w:ascii="Cambria Math" w:eastAsia="SimSun" w:hAnsi="Cambria Math"/>
                                <w:szCs w:val="20"/>
                              </w:rPr>
                              <m:t>x</m:t>
                            </m:r>
                          </m:e>
                          <m:sup>
                            <m:d>
                              <m:dPr>
                                <m:ctrlPr>
                                  <w:rPr>
                                    <w:rFonts w:ascii="Cambria Math" w:eastAsia="SimSun" w:hAnsi="Cambria Math"/>
                                    <w:szCs w:val="20"/>
                                  </w:rPr>
                                </m:ctrlPr>
                              </m:dPr>
                              <m:e>
                                <m:r>
                                  <m:rPr>
                                    <m:sty m:val="p"/>
                                  </m:rPr>
                                  <w:rPr>
                                    <w:rFonts w:ascii="Cambria Math" w:eastAsia="SimSun" w:hAnsi="Cambria Math"/>
                                    <w:szCs w:val="20"/>
                                  </w:rPr>
                                  <m:t>0</m:t>
                                </m:r>
                              </m:e>
                            </m:d>
                          </m:sup>
                        </m:sSup>
                        <m:d>
                          <m:dPr>
                            <m:ctrlPr>
                              <w:rPr>
                                <w:rFonts w:ascii="Cambria Math" w:eastAsia="SimSun" w:hAnsi="Cambria Math"/>
                                <w:szCs w:val="20"/>
                              </w:rPr>
                            </m:ctrlPr>
                          </m:dPr>
                          <m:e>
                            <m:r>
                              <w:rPr>
                                <w:rFonts w:ascii="Cambria Math" w:eastAsia="SimSun" w:hAnsi="Cambria Math"/>
                                <w:szCs w:val="20"/>
                              </w:rPr>
                              <m:t>i</m:t>
                            </m:r>
                          </m:e>
                        </m:d>
                      </m:e>
                      <m:e>
                        <m:r>
                          <m:rPr>
                            <m:sty m:val="p"/>
                          </m:rPr>
                          <w:rPr>
                            <w:rFonts w:ascii="Cambria Math" w:eastAsia="SimSun" w:hAnsi="Cambria Math"/>
                            <w:szCs w:val="20"/>
                          </w:rPr>
                          <m:t>⋯</m:t>
                        </m:r>
                      </m:e>
                      <m:e>
                        <m:sSup>
                          <m:sSupPr>
                            <m:ctrlPr>
                              <w:rPr>
                                <w:rFonts w:ascii="Cambria Math" w:eastAsia="SimSun" w:hAnsi="Cambria Math"/>
                                <w:szCs w:val="20"/>
                              </w:rPr>
                            </m:ctrlPr>
                          </m:sSupPr>
                          <m:e>
                            <m:r>
                              <w:rPr>
                                <w:rFonts w:ascii="Cambria Math" w:eastAsia="SimSun" w:hAnsi="Cambria Math"/>
                                <w:szCs w:val="20"/>
                              </w:rPr>
                              <m:t>x</m:t>
                            </m:r>
                          </m:e>
                          <m:sup>
                            <m:d>
                              <m:dPr>
                                <m:ctrlPr>
                                  <w:rPr>
                                    <w:rFonts w:ascii="Cambria Math" w:eastAsia="SimSun" w:hAnsi="Cambria Math"/>
                                    <w:szCs w:val="20"/>
                                  </w:rPr>
                                </m:ctrlPr>
                              </m:dPr>
                              <m:e>
                                <m:r>
                                  <w:rPr>
                                    <w:rFonts w:ascii="Cambria Math" w:eastAsia="SimSun" w:hAnsi="Cambria Math"/>
                                    <w:szCs w:val="20"/>
                                  </w:rPr>
                                  <m:t>ν</m:t>
                                </m:r>
                                <m:r>
                                  <m:rPr>
                                    <m:sty m:val="p"/>
                                  </m:rPr>
                                  <w:rPr>
                                    <w:rFonts w:ascii="Cambria Math" w:eastAsia="SimSun" w:hAnsi="Cambria Math"/>
                                    <w:szCs w:val="20"/>
                                  </w:rPr>
                                  <m:t>-1</m:t>
                                </m:r>
                              </m:e>
                            </m:d>
                          </m:sup>
                        </m:sSup>
                        <m:d>
                          <m:dPr>
                            <m:ctrlPr>
                              <w:rPr>
                                <w:rFonts w:ascii="Cambria Math" w:eastAsia="SimSun" w:hAnsi="Cambria Math"/>
                                <w:szCs w:val="20"/>
                              </w:rPr>
                            </m:ctrlPr>
                          </m:dPr>
                          <m:e>
                            <m:r>
                              <w:rPr>
                                <w:rFonts w:ascii="Cambria Math" w:eastAsia="SimSun" w:hAnsi="Cambria Math"/>
                                <w:szCs w:val="20"/>
                              </w:rPr>
                              <m:t>i</m:t>
                            </m:r>
                          </m:e>
                        </m:d>
                      </m:e>
                    </m:eqArr>
                  </m:e>
                </m:d>
              </m:oMath>
            </m:oMathPara>
          </w:p>
          <w:p w14:paraId="25540CE9" w14:textId="77777777" w:rsidR="00C467EB" w:rsidRDefault="00C467EB" w:rsidP="00E672E9">
            <w:pPr>
              <w:spacing w:after="180"/>
              <w:ind w:left="851"/>
              <w:rPr>
                <w:szCs w:val="20"/>
              </w:rPr>
            </w:pPr>
            <w:r>
              <w:rPr>
                <w:rFonts w:eastAsia="SimSun"/>
                <w:szCs w:val="20"/>
              </w:rPr>
              <w:t xml:space="preserve">where </w:t>
            </w:r>
            <w:r>
              <w:rPr>
                <w:rFonts w:eastAsia="SimSun"/>
                <w:i/>
                <w:iCs/>
                <w:szCs w:val="20"/>
              </w:rPr>
              <w:t xml:space="preserve">P </w:t>
            </w:r>
            <w:r>
              <w:rPr>
                <w:rFonts w:eastAsia="SimSun"/>
                <w:szCs w:val="20"/>
              </w:rPr>
              <w:t>corresponds to the number of bits with value 1 in the bitmap</w:t>
            </w:r>
            <w:r>
              <w:rPr>
                <w:rFonts w:eastAsia="SimSun"/>
                <w:i/>
                <w:iCs/>
                <w:szCs w:val="20"/>
              </w:rPr>
              <w:t xml:space="preserve"> </w:t>
            </w:r>
            <w:proofErr w:type="spellStart"/>
            <w:r>
              <w:rPr>
                <w:rFonts w:eastAsia="SimSun"/>
                <w:i/>
                <w:iCs/>
                <w:szCs w:val="20"/>
              </w:rPr>
              <w:t>portSubsetIndicator</w:t>
            </w:r>
            <w:proofErr w:type="spellEnd"/>
            <w:r>
              <w:rPr>
                <w:rFonts w:eastAsia="SimSun"/>
                <w:szCs w:val="20"/>
              </w:rPr>
              <w:t xml:space="preserve"> and </w:t>
            </w:r>
            <m:oMath>
              <m:r>
                <w:rPr>
                  <w:rFonts w:ascii="Cambria Math" w:eastAsia="SimSun" w:hAnsi="Cambria Math"/>
                  <w:szCs w:val="20"/>
                  <w:lang w:val="zh-CN"/>
                </w:rPr>
                <m:t>x</m:t>
              </m:r>
              <m:d>
                <m:dPr>
                  <m:ctrlPr>
                    <w:rPr>
                      <w:rFonts w:ascii="Cambria Math" w:eastAsia="SimSun" w:hAnsi="Cambria Math"/>
                      <w:i/>
                      <w:szCs w:val="20"/>
                      <w:lang w:val="zh-CN"/>
                    </w:rPr>
                  </m:ctrlPr>
                </m:dPr>
                <m:e>
                  <m:r>
                    <w:rPr>
                      <w:rFonts w:ascii="Cambria Math" w:eastAsia="SimSun" w:hAnsi="Cambria Math"/>
                      <w:szCs w:val="20"/>
                      <w:lang w:val="zh-CN"/>
                    </w:rPr>
                    <m:t>i</m:t>
                  </m:r>
                </m:e>
              </m:d>
              <m:r>
                <w:rPr>
                  <w:rFonts w:ascii="Cambria Math" w:eastAsia="SimSun" w:hAnsi="Cambria Math"/>
                  <w:szCs w:val="20"/>
                </w:rPr>
                <m:t>=[</m:t>
              </m:r>
              <m:sSup>
                <m:sSupPr>
                  <m:ctrlPr>
                    <w:rPr>
                      <w:rFonts w:ascii="Cambria Math" w:eastAsia="SimSun" w:hAnsi="Cambria Math"/>
                      <w:szCs w:val="20"/>
                      <w:lang w:val="zh-CN"/>
                    </w:rPr>
                  </m:ctrlPr>
                </m:sSupPr>
                <m:e>
                  <m:r>
                    <w:rPr>
                      <w:rFonts w:ascii="Cambria Math" w:eastAsia="SimSun" w:hAnsi="Cambria Math"/>
                      <w:szCs w:val="20"/>
                      <w:lang w:val="zh-CN"/>
                    </w:rPr>
                    <m:t>x</m:t>
                  </m:r>
                </m:e>
                <m:sup>
                  <m:d>
                    <m:dPr>
                      <m:ctrlPr>
                        <w:rPr>
                          <w:rFonts w:ascii="Cambria Math" w:eastAsia="SimSun" w:hAnsi="Cambria Math"/>
                          <w:i/>
                          <w:szCs w:val="20"/>
                          <w:lang w:val="zh-CN"/>
                        </w:rPr>
                      </m:ctrlPr>
                    </m:dPr>
                    <m:e>
                      <m:r>
                        <w:rPr>
                          <w:rFonts w:ascii="Cambria Math" w:eastAsia="SimSun" w:hAnsi="Cambria Math"/>
                          <w:szCs w:val="20"/>
                        </w:rPr>
                        <m:t>0</m:t>
                      </m:r>
                    </m:e>
                  </m:d>
                </m:sup>
              </m:sSup>
              <m:d>
                <m:dPr>
                  <m:ctrlPr>
                    <w:rPr>
                      <w:rFonts w:ascii="Cambria Math" w:eastAsia="SimSun" w:hAnsi="Cambria Math"/>
                      <w:szCs w:val="20"/>
                      <w:lang w:val="zh-CN"/>
                    </w:rPr>
                  </m:ctrlPr>
                </m:dPr>
                <m:e>
                  <m:r>
                    <w:rPr>
                      <w:rFonts w:ascii="Cambria Math" w:eastAsia="SimSun" w:hAnsi="Cambria Math"/>
                      <w:szCs w:val="20"/>
                      <w:lang w:val="zh-CN"/>
                    </w:rPr>
                    <m:t>i</m:t>
                  </m:r>
                </m:e>
              </m:d>
              <m:r>
                <w:rPr>
                  <w:rFonts w:ascii="Cambria Math" w:eastAsia="SimSun" w:hAnsi="Cambria Math"/>
                  <w:szCs w:val="20"/>
                </w:rPr>
                <m:t>…</m:t>
              </m:r>
              <m:sSup>
                <m:sSupPr>
                  <m:ctrlPr>
                    <w:rPr>
                      <w:rFonts w:ascii="Cambria Math" w:eastAsia="SimSun" w:hAnsi="Cambria Math"/>
                      <w:szCs w:val="20"/>
                      <w:lang w:val="zh-CN"/>
                    </w:rPr>
                  </m:ctrlPr>
                </m:sSupPr>
                <m:e>
                  <m:r>
                    <w:rPr>
                      <w:rFonts w:ascii="Cambria Math" w:eastAsia="SimSun" w:hAnsi="Cambria Math"/>
                      <w:szCs w:val="20"/>
                      <w:lang w:val="zh-CN"/>
                    </w:rPr>
                    <m:t>x</m:t>
                  </m:r>
                </m:e>
                <m:sup>
                  <m:d>
                    <m:dPr>
                      <m:ctrlPr>
                        <w:rPr>
                          <w:rFonts w:ascii="Cambria Math" w:eastAsia="SimSun" w:hAnsi="Cambria Math"/>
                          <w:i/>
                          <w:szCs w:val="20"/>
                          <w:lang w:val="zh-CN"/>
                        </w:rPr>
                      </m:ctrlPr>
                    </m:dPr>
                    <m:e>
                      <m:r>
                        <w:rPr>
                          <w:rFonts w:ascii="Cambria Math" w:eastAsia="SimSun" w:hAnsi="Cambria Math"/>
                          <w:szCs w:val="20"/>
                          <w:lang w:val="zh-CN"/>
                        </w:rPr>
                        <m:t>ν</m:t>
                      </m:r>
                      <m:r>
                        <m:rPr>
                          <m:sty m:val="p"/>
                        </m:rPr>
                        <w:rPr>
                          <w:rFonts w:ascii="Cambria Math" w:eastAsia="SimSun" w:hAnsi="Cambria Math"/>
                          <w:szCs w:val="20"/>
                        </w:rPr>
                        <m:t>-1</m:t>
                      </m:r>
                    </m:e>
                  </m:d>
                </m:sup>
              </m:sSup>
              <m:d>
                <m:dPr>
                  <m:ctrlPr>
                    <w:rPr>
                      <w:rFonts w:ascii="Cambria Math" w:eastAsia="SimSun" w:hAnsi="Cambria Math"/>
                      <w:szCs w:val="20"/>
                      <w:lang w:val="zh-CN"/>
                    </w:rPr>
                  </m:ctrlPr>
                </m:dPr>
                <m:e>
                  <m:r>
                    <w:rPr>
                      <w:rFonts w:ascii="Cambria Math" w:eastAsia="SimSun" w:hAnsi="Cambria Math"/>
                      <w:szCs w:val="20"/>
                      <w:lang w:val="zh-CN"/>
                    </w:rPr>
                    <m:t>i</m:t>
                  </m:r>
                </m:e>
              </m:d>
              <m:r>
                <w:rPr>
                  <w:rFonts w:ascii="Cambria Math" w:eastAsia="SimSun" w:hAnsi="Cambria Math"/>
                  <w:szCs w:val="20"/>
                </w:rPr>
                <m:t>]</m:t>
              </m:r>
            </m:oMath>
            <w:r>
              <w:rPr>
                <w:rFonts w:eastAsia="SimSun"/>
                <w:i/>
                <w:iCs/>
                <w:szCs w:val="20"/>
                <w:vertAlign w:val="superscript"/>
              </w:rPr>
              <w:t>T</w:t>
            </w:r>
            <w:r>
              <w:rPr>
                <w:rFonts w:eastAsia="SimSun"/>
                <w:szCs w:val="20"/>
              </w:rPr>
              <w:t xml:space="preserve"> , and </w:t>
            </w:r>
            <m:oMath>
              <m:r>
                <w:rPr>
                  <w:rFonts w:ascii="Cambria Math" w:eastAsia="SimSun" w:hAnsi="Cambria Math"/>
                  <w:szCs w:val="20"/>
                  <w:lang w:val="zh-CN"/>
                </w:rPr>
                <m:t>W</m:t>
              </m:r>
              <m:d>
                <m:dPr>
                  <m:ctrlPr>
                    <w:rPr>
                      <w:rFonts w:ascii="Cambria Math" w:eastAsia="SimSun" w:hAnsi="Cambria Math"/>
                      <w:i/>
                      <w:szCs w:val="20"/>
                      <w:lang w:val="zh-CN"/>
                    </w:rPr>
                  </m:ctrlPr>
                </m:dPr>
                <m:e>
                  <m:r>
                    <w:rPr>
                      <w:rFonts w:ascii="Cambria Math" w:eastAsia="SimSun" w:hAnsi="Cambria Math"/>
                      <w:szCs w:val="20"/>
                      <w:lang w:val="zh-CN"/>
                    </w:rPr>
                    <m:t>i</m:t>
                  </m:r>
                </m:e>
              </m:d>
            </m:oMath>
            <w:r>
              <w:rPr>
                <w:rFonts w:eastAsia="SimSun"/>
                <w:i/>
                <w:iCs/>
                <w:szCs w:val="20"/>
              </w:rPr>
              <w:t xml:space="preserve"> </w:t>
            </w:r>
            <w:r>
              <w:rPr>
                <w:rFonts w:eastAsia="SimSun"/>
                <w:szCs w:val="20"/>
              </w:rPr>
              <w:t xml:space="preserve">are as previously described in this Clause, and the corresponding </w:t>
            </w:r>
            <w:r>
              <w:rPr>
                <w:rFonts w:eastAsia="SimSun"/>
                <w:szCs w:val="20"/>
              </w:rPr>
              <w:lastRenderedPageBreak/>
              <w:t xml:space="preserve">PDSCH EPRE to CSI-RS EPRE is as previously defined in this Clause if the sub-configuration </w:t>
            </w:r>
            <w:r>
              <w:rPr>
                <w:rFonts w:eastAsia="SimSun"/>
                <w:color w:val="000000"/>
                <w:szCs w:val="20"/>
              </w:rPr>
              <w:t>does not indicate a</w:t>
            </w:r>
            <w:r>
              <w:rPr>
                <w:rFonts w:eastAsia="SimSun"/>
                <w:szCs w:val="20"/>
              </w:rPr>
              <w:t xml:space="preserve"> power offset </w:t>
            </w:r>
            <w:proofErr w:type="spellStart"/>
            <w:r>
              <w:rPr>
                <w:rFonts w:eastAsia="Microsoft YaHei"/>
                <w:i/>
                <w:iCs/>
                <w:szCs w:val="20"/>
              </w:rPr>
              <w:t>powerOffset</w:t>
            </w:r>
            <w:proofErr w:type="spellEnd"/>
            <w:r>
              <w:rPr>
                <w:rFonts w:eastAsia="SimSun"/>
                <w:szCs w:val="20"/>
              </w:rPr>
              <w:t>.</w:t>
            </w:r>
          </w:p>
          <w:p w14:paraId="24800CA1" w14:textId="77777777" w:rsidR="00C467EB" w:rsidRDefault="00C467EB" w:rsidP="00E672E9">
            <w:pPr>
              <w:spacing w:after="180"/>
              <w:ind w:left="851" w:hanging="284"/>
              <w:rPr>
                <w:rFonts w:eastAsia="SimSun"/>
                <w:szCs w:val="20"/>
              </w:rPr>
            </w:pPr>
            <w:r>
              <w:rPr>
                <w:rFonts w:eastAsia="SimSun"/>
                <w:szCs w:val="20"/>
              </w:rPr>
              <w:t>-</w:t>
            </w:r>
            <w:r>
              <w:rPr>
                <w:rFonts w:eastAsia="SimSun"/>
                <w:szCs w:val="20"/>
              </w:rPr>
              <w:tab/>
              <w:t>If a sub-configuration indicates</w:t>
            </w:r>
            <w:r>
              <w:rPr>
                <w:rFonts w:eastAsia="SimSun"/>
                <w:iCs/>
                <w:szCs w:val="20"/>
              </w:rPr>
              <w:t xml:space="preserve"> a list of </w:t>
            </w:r>
            <w:r>
              <w:rPr>
                <w:rFonts w:eastAsia="SimSun"/>
                <w:szCs w:val="20"/>
              </w:rPr>
              <w:t xml:space="preserve">NZP CSI-RS resources, provided by </w:t>
            </w:r>
            <w:proofErr w:type="spellStart"/>
            <w:r>
              <w:rPr>
                <w:rFonts w:eastAsia="SimSun"/>
                <w:i/>
                <w:iCs/>
                <w:szCs w:val="20"/>
              </w:rPr>
              <w:t>nzp</w:t>
            </w:r>
            <w:proofErr w:type="spellEnd"/>
            <w:r>
              <w:rPr>
                <w:rFonts w:eastAsia="SimSun"/>
                <w:i/>
                <w:iCs/>
                <w:szCs w:val="20"/>
              </w:rPr>
              <w:t>-CSI-RS-</w:t>
            </w:r>
            <w:proofErr w:type="spellStart"/>
            <w:r>
              <w:rPr>
                <w:rFonts w:eastAsia="SimSun"/>
                <w:i/>
                <w:iCs/>
                <w:szCs w:val="20"/>
              </w:rPr>
              <w:t>ResourceList</w:t>
            </w:r>
            <w:proofErr w:type="spellEnd"/>
            <w:r>
              <w:rPr>
                <w:rFonts w:eastAsia="SimSun"/>
                <w:szCs w:val="20"/>
              </w:rPr>
              <w:t xml:space="preserve"> and does not indicate a power offset </w:t>
            </w:r>
            <w:proofErr w:type="spellStart"/>
            <w:r>
              <w:rPr>
                <w:rFonts w:eastAsia="Microsoft YaHei"/>
                <w:i/>
                <w:iCs/>
                <w:szCs w:val="20"/>
              </w:rPr>
              <w:t>powerOffset</w:t>
            </w:r>
            <w:proofErr w:type="spellEnd"/>
            <w:r>
              <w:rPr>
                <w:rFonts w:eastAsia="SimSun"/>
                <w:szCs w:val="20"/>
              </w:rPr>
              <w:t xml:space="preserve">, for CQI calculation for the sub-configuration the UE follows the procedure previously described in this Clause. </w:t>
            </w:r>
          </w:p>
          <w:p w14:paraId="5F7148FD" w14:textId="77777777" w:rsidR="00C467EB" w:rsidRDefault="00C467EB" w:rsidP="00E672E9">
            <w:pPr>
              <w:spacing w:after="180"/>
              <w:ind w:left="851" w:hanging="284"/>
              <w:rPr>
                <w:rFonts w:eastAsia="Microsoft YaHei"/>
                <w:i/>
                <w:iCs/>
                <w:szCs w:val="20"/>
              </w:rPr>
            </w:pPr>
            <w:r>
              <w:rPr>
                <w:rFonts w:eastAsia="SimSun"/>
                <w:szCs w:val="20"/>
              </w:rPr>
              <w:t>-</w:t>
            </w:r>
            <w:r>
              <w:rPr>
                <w:rFonts w:eastAsia="SimSun"/>
                <w:szCs w:val="20"/>
              </w:rPr>
              <w:tab/>
              <w:t xml:space="preserve">If a sub-configuration indicates a power offset </w:t>
            </w:r>
            <w:proofErr w:type="spellStart"/>
            <w:r>
              <w:rPr>
                <w:rFonts w:eastAsia="Microsoft YaHei"/>
                <w:i/>
                <w:iCs/>
                <w:szCs w:val="20"/>
              </w:rPr>
              <w:t>powerOffset</w:t>
            </w:r>
            <w:proofErr w:type="spellEnd"/>
            <w:r>
              <w:rPr>
                <w:rFonts w:eastAsia="Microsoft YaHei"/>
                <w:szCs w:val="20"/>
              </w:rPr>
              <w:t>,</w:t>
            </w:r>
            <w:r>
              <w:rPr>
                <w:rFonts w:eastAsia="Microsoft YaHei"/>
                <w:i/>
                <w:iCs/>
                <w:szCs w:val="20"/>
              </w:rPr>
              <w:t xml:space="preserve"> </w:t>
            </w:r>
            <w:r>
              <w:rPr>
                <w:rFonts w:eastAsia="SimSun"/>
                <w:szCs w:val="20"/>
              </w:rPr>
              <w:t xml:space="preserve">for CQI calculation, the UE shall assume the corresponding PDSCH signals transmitted on the antenna ports of a CSI-RS resource would have a ratio of EPRE to CSI-RS EPRE equal to the difference between </w:t>
            </w:r>
            <w:proofErr w:type="spellStart"/>
            <w:r>
              <w:rPr>
                <w:rFonts w:eastAsia="SimSun"/>
                <w:i/>
                <w:iCs/>
                <w:szCs w:val="20"/>
              </w:rPr>
              <w:t>powerControlOffset</w:t>
            </w:r>
            <w:proofErr w:type="spellEnd"/>
            <w:r>
              <w:rPr>
                <w:rFonts w:eastAsia="SimSun"/>
                <w:i/>
                <w:iCs/>
                <w:szCs w:val="20"/>
              </w:rPr>
              <w:t xml:space="preserve"> </w:t>
            </w:r>
            <w:r>
              <w:rPr>
                <w:rFonts w:eastAsia="SimSun"/>
                <w:szCs w:val="20"/>
              </w:rPr>
              <w:t xml:space="preserve">of the CSI-RS resource, given in Clause 5.2.2.3.1, and </w:t>
            </w:r>
            <w:proofErr w:type="spellStart"/>
            <w:r>
              <w:rPr>
                <w:rFonts w:eastAsia="Microsoft YaHei"/>
                <w:i/>
                <w:iCs/>
                <w:szCs w:val="20"/>
              </w:rPr>
              <w:t>powerOffset</w:t>
            </w:r>
            <w:proofErr w:type="spellEnd"/>
            <w:r>
              <w:rPr>
                <w:rFonts w:eastAsia="Microsoft YaHei"/>
                <w:szCs w:val="20"/>
              </w:rPr>
              <w:t>, where the difference</w:t>
            </w:r>
            <w:r>
              <w:rPr>
                <w:rFonts w:eastAsia="Microsoft YaHei"/>
                <w:i/>
                <w:iCs/>
                <w:szCs w:val="20"/>
              </w:rPr>
              <w:t xml:space="preserve"> </w:t>
            </w:r>
            <w:r>
              <w:rPr>
                <w:rFonts w:eastAsia="Microsoft YaHei"/>
                <w:szCs w:val="20"/>
              </w:rPr>
              <w:t>is expected to take one of the values that can be configured for</w:t>
            </w:r>
            <w:r>
              <w:rPr>
                <w:rFonts w:eastAsia="Microsoft YaHei"/>
                <w:i/>
                <w:iCs/>
                <w:szCs w:val="20"/>
              </w:rPr>
              <w:t xml:space="preserve"> </w:t>
            </w:r>
            <w:proofErr w:type="spellStart"/>
            <w:r>
              <w:rPr>
                <w:rFonts w:eastAsia="Microsoft YaHei"/>
                <w:i/>
                <w:iCs/>
                <w:szCs w:val="20"/>
              </w:rPr>
              <w:t>powerControlOffset</w:t>
            </w:r>
            <w:proofErr w:type="spellEnd"/>
            <w:r>
              <w:rPr>
                <w:rFonts w:eastAsia="Microsoft YaHei"/>
                <w:i/>
                <w:iCs/>
                <w:szCs w:val="20"/>
              </w:rPr>
              <w:t xml:space="preserve"> </w:t>
            </w:r>
            <w:r>
              <w:rPr>
                <w:rFonts w:eastAsia="Microsoft YaHei"/>
                <w:szCs w:val="20"/>
              </w:rPr>
              <w:t xml:space="preserve">of the CSI-RS resource, given in Clause 5.2.2.3.1, and is also expected to take a value that is no larger than the value of </w:t>
            </w:r>
            <w:proofErr w:type="spellStart"/>
            <w:r>
              <w:rPr>
                <w:rFonts w:eastAsia="Microsoft YaHei"/>
                <w:i/>
                <w:iCs/>
                <w:szCs w:val="20"/>
              </w:rPr>
              <w:t>powerControlOffset</w:t>
            </w:r>
            <w:proofErr w:type="spellEnd"/>
            <w:r>
              <w:rPr>
                <w:rFonts w:eastAsia="Microsoft YaHei"/>
                <w:i/>
                <w:iCs/>
                <w:szCs w:val="20"/>
              </w:rPr>
              <w:t>.</w:t>
            </w:r>
          </w:p>
          <w:p w14:paraId="1809FD36" w14:textId="77777777" w:rsidR="00C467EB" w:rsidRDefault="00C467EB" w:rsidP="00E672E9">
            <w:pPr>
              <w:jc w:val="center"/>
              <w:rPr>
                <w:rFonts w:ascii="Arial" w:hAnsi="Arial"/>
                <w:b/>
                <w:bCs/>
                <w:szCs w:val="20"/>
                <w:lang w:eastAsia="ja-JP"/>
              </w:rPr>
            </w:pPr>
            <w:r>
              <w:rPr>
                <w:rFonts w:eastAsia="DengXian"/>
                <w:color w:val="FF0000"/>
                <w:kern w:val="2"/>
                <w:szCs w:val="20"/>
                <w:lang w:eastAsia="zh-TW"/>
                <w14:ligatures w14:val="standardContextual"/>
              </w:rPr>
              <w:t>&lt; Unchanged parts are omitted &gt;</w:t>
            </w:r>
          </w:p>
        </w:tc>
      </w:tr>
    </w:tbl>
    <w:p w14:paraId="6678E09A" w14:textId="77777777" w:rsidR="00C467EB" w:rsidRDefault="00C467EB" w:rsidP="00B62ABF">
      <w:pPr>
        <w:rPr>
          <w:rFonts w:eastAsia="ＭＳ 明朝" w:hint="eastAsia"/>
          <w:lang w:eastAsia="ja-JP"/>
        </w:rPr>
      </w:pPr>
    </w:p>
    <w:p w14:paraId="7A87C482" w14:textId="77777777" w:rsidR="00C467EB" w:rsidRPr="00CC05CD" w:rsidRDefault="00C467EB" w:rsidP="00B62ABF">
      <w:pPr>
        <w:rPr>
          <w:rFonts w:eastAsia="ＭＳ 明朝" w:hint="eastAsia"/>
          <w:lang w:eastAsia="ja-JP"/>
        </w:rPr>
      </w:pPr>
    </w:p>
    <w:p w14:paraId="7D426D50" w14:textId="77777777" w:rsidR="00CC05CD" w:rsidRPr="00CC05CD" w:rsidRDefault="00CC05CD" w:rsidP="00CC05CD">
      <w:pPr>
        <w:rPr>
          <w:rFonts w:eastAsia="ＭＳ 明朝"/>
          <w:lang w:eastAsia="ja-JP"/>
        </w:rPr>
      </w:pPr>
      <w:r w:rsidRPr="00CC05CD">
        <w:rPr>
          <w:rFonts w:eastAsia="ＭＳ 明朝"/>
          <w:lang w:eastAsia="ja-JP"/>
        </w:rPr>
        <w:t>R1-2508463</w:t>
      </w:r>
      <w:r w:rsidRPr="00CC05CD">
        <w:rPr>
          <w:rFonts w:eastAsia="ＭＳ 明朝"/>
          <w:lang w:eastAsia="ja-JP"/>
        </w:rPr>
        <w:tab/>
        <w:t>Maintenance of NR mobility enhancements Phase 4</w:t>
      </w:r>
      <w:r w:rsidRPr="00CC05CD">
        <w:rPr>
          <w:rFonts w:eastAsia="ＭＳ 明朝"/>
          <w:lang w:eastAsia="ja-JP"/>
        </w:rPr>
        <w:tab/>
        <w:t>Ericsson</w:t>
      </w:r>
    </w:p>
    <w:p w14:paraId="78688ACC" w14:textId="77777777" w:rsidR="00CC05CD" w:rsidRPr="00CC05CD" w:rsidRDefault="00CC05CD" w:rsidP="00CC05CD">
      <w:pPr>
        <w:rPr>
          <w:rFonts w:eastAsia="ＭＳ 明朝"/>
          <w:lang w:eastAsia="ja-JP"/>
        </w:rPr>
      </w:pPr>
      <w:r w:rsidRPr="00CC05CD">
        <w:rPr>
          <w:rFonts w:eastAsia="ＭＳ 明朝"/>
          <w:lang w:eastAsia="ja-JP"/>
        </w:rPr>
        <w:t>R1-2508505</w:t>
      </w:r>
      <w:r w:rsidRPr="00CC05CD">
        <w:rPr>
          <w:rFonts w:eastAsia="ＭＳ 明朝"/>
          <w:lang w:eastAsia="ja-JP"/>
        </w:rPr>
        <w:tab/>
        <w:t>Measurements related enhancements for LTM</w:t>
      </w:r>
      <w:r w:rsidRPr="00CC05CD">
        <w:rPr>
          <w:rFonts w:eastAsia="ＭＳ 明朝"/>
          <w:lang w:eastAsia="ja-JP"/>
        </w:rPr>
        <w:tab/>
        <w:t xml:space="preserve">Huawei, </w:t>
      </w:r>
      <w:proofErr w:type="spellStart"/>
      <w:r w:rsidRPr="00CC05CD">
        <w:rPr>
          <w:rFonts w:eastAsia="ＭＳ 明朝"/>
          <w:lang w:eastAsia="ja-JP"/>
        </w:rPr>
        <w:t>HiSilicon</w:t>
      </w:r>
      <w:proofErr w:type="spellEnd"/>
    </w:p>
    <w:p w14:paraId="5DA1B44F" w14:textId="77777777" w:rsidR="00CC05CD" w:rsidRPr="00CC05CD" w:rsidRDefault="00CC05CD" w:rsidP="00CC05CD">
      <w:pPr>
        <w:rPr>
          <w:rFonts w:eastAsia="ＭＳ 明朝"/>
          <w:lang w:eastAsia="ja-JP"/>
        </w:rPr>
      </w:pPr>
      <w:r w:rsidRPr="00CC05CD">
        <w:rPr>
          <w:rFonts w:eastAsia="ＭＳ 明朝"/>
          <w:lang w:eastAsia="ja-JP"/>
        </w:rPr>
        <w:t>R1-2508531</w:t>
      </w:r>
      <w:r w:rsidRPr="00CC05CD">
        <w:rPr>
          <w:rFonts w:eastAsia="ＭＳ 明朝"/>
          <w:lang w:eastAsia="ja-JP"/>
        </w:rPr>
        <w:tab/>
        <w:t>Maintenance on Mobility Phase 4</w:t>
      </w:r>
      <w:r w:rsidRPr="00CC05CD">
        <w:rPr>
          <w:rFonts w:eastAsia="ＭＳ 明朝"/>
          <w:lang w:eastAsia="ja-JP"/>
        </w:rPr>
        <w:tab/>
        <w:t>ZTE Corporation, Sanechips</w:t>
      </w:r>
    </w:p>
    <w:p w14:paraId="1F8F32D0" w14:textId="77777777" w:rsidR="00CC05CD" w:rsidRPr="00CC05CD" w:rsidRDefault="00CC05CD" w:rsidP="00CC05CD">
      <w:pPr>
        <w:rPr>
          <w:rFonts w:eastAsia="ＭＳ 明朝"/>
          <w:lang w:eastAsia="ja-JP"/>
        </w:rPr>
      </w:pPr>
      <w:r w:rsidRPr="00CC05CD">
        <w:rPr>
          <w:rFonts w:eastAsia="ＭＳ 明朝"/>
          <w:lang w:eastAsia="ja-JP"/>
        </w:rPr>
        <w:t>R1-2508575</w:t>
      </w:r>
      <w:r w:rsidRPr="00CC05CD">
        <w:rPr>
          <w:rFonts w:eastAsia="ＭＳ 明朝"/>
          <w:lang w:eastAsia="ja-JP"/>
        </w:rPr>
        <w:tab/>
        <w:t>Maintenance on measurements related enhancements for LTM</w:t>
      </w:r>
      <w:r w:rsidRPr="00CC05CD">
        <w:rPr>
          <w:rFonts w:eastAsia="ＭＳ 明朝"/>
          <w:lang w:eastAsia="ja-JP"/>
        </w:rPr>
        <w:tab/>
        <w:t>CATT</w:t>
      </w:r>
    </w:p>
    <w:p w14:paraId="539D0F8E" w14:textId="77777777" w:rsidR="00CC05CD" w:rsidRPr="00CC05CD" w:rsidRDefault="00CC05CD" w:rsidP="00CC05CD">
      <w:pPr>
        <w:rPr>
          <w:rFonts w:eastAsia="ＭＳ 明朝"/>
          <w:lang w:eastAsia="ja-JP"/>
        </w:rPr>
      </w:pPr>
      <w:r w:rsidRPr="00CC05CD">
        <w:rPr>
          <w:rFonts w:eastAsia="ＭＳ 明朝"/>
          <w:lang w:eastAsia="ja-JP"/>
        </w:rPr>
        <w:t>R1-2508953</w:t>
      </w:r>
      <w:r w:rsidRPr="00CC05CD">
        <w:rPr>
          <w:rFonts w:eastAsia="ＭＳ 明朝"/>
          <w:lang w:eastAsia="ja-JP"/>
        </w:rPr>
        <w:tab/>
        <w:t>Maintenance on the measurements for LTM</w:t>
      </w:r>
      <w:r w:rsidRPr="00CC05CD">
        <w:rPr>
          <w:rFonts w:eastAsia="ＭＳ 明朝"/>
          <w:lang w:eastAsia="ja-JP"/>
        </w:rPr>
        <w:tab/>
        <w:t>Lenovo</w:t>
      </w:r>
    </w:p>
    <w:p w14:paraId="4B6AAB0E" w14:textId="77777777" w:rsidR="00CC05CD" w:rsidRPr="00CC05CD" w:rsidRDefault="00CC05CD" w:rsidP="00CC05CD">
      <w:pPr>
        <w:rPr>
          <w:rFonts w:eastAsia="ＭＳ 明朝"/>
          <w:lang w:eastAsia="ja-JP"/>
        </w:rPr>
      </w:pPr>
      <w:r w:rsidRPr="00CC05CD">
        <w:rPr>
          <w:rFonts w:eastAsia="ＭＳ 明朝"/>
          <w:lang w:eastAsia="ja-JP"/>
        </w:rPr>
        <w:t>R1-2509031</w:t>
      </w:r>
      <w:r w:rsidRPr="00CC05CD">
        <w:rPr>
          <w:rFonts w:eastAsia="ＭＳ 明朝"/>
          <w:lang w:eastAsia="ja-JP"/>
        </w:rPr>
        <w:tab/>
        <w:t>Maintenance on mobility enhancement phase 4</w:t>
      </w:r>
      <w:r w:rsidRPr="00CC05CD">
        <w:rPr>
          <w:rFonts w:eastAsia="ＭＳ 明朝"/>
          <w:lang w:eastAsia="ja-JP"/>
        </w:rPr>
        <w:tab/>
        <w:t>Ofinno</w:t>
      </w:r>
    </w:p>
    <w:p w14:paraId="45A46D05" w14:textId="6914E6F6" w:rsidR="00BD1386" w:rsidRDefault="00CC05CD" w:rsidP="00CC05CD">
      <w:pPr>
        <w:rPr>
          <w:rFonts w:eastAsia="ＭＳ 明朝"/>
          <w:lang w:eastAsia="ja-JP"/>
        </w:rPr>
      </w:pPr>
      <w:r w:rsidRPr="00CC05CD">
        <w:rPr>
          <w:rFonts w:eastAsia="ＭＳ 明朝"/>
          <w:lang w:eastAsia="ja-JP"/>
        </w:rPr>
        <w:t>R1-2509357</w:t>
      </w:r>
      <w:r w:rsidRPr="00CC05CD">
        <w:rPr>
          <w:rFonts w:eastAsia="ＭＳ 明朝"/>
          <w:lang w:eastAsia="ja-JP"/>
        </w:rPr>
        <w:tab/>
        <w:t>Maintenance on Mobility Phase 4</w:t>
      </w:r>
      <w:r w:rsidRPr="00CC05CD">
        <w:rPr>
          <w:rFonts w:eastAsia="ＭＳ 明朝"/>
          <w:lang w:eastAsia="ja-JP"/>
        </w:rPr>
        <w:tab/>
        <w:t>Google</w:t>
      </w:r>
    </w:p>
    <w:p w14:paraId="5BE8CB79" w14:textId="77777777" w:rsidR="00BD1386" w:rsidRDefault="00BD1386" w:rsidP="00B62ABF">
      <w:pPr>
        <w:rPr>
          <w:rFonts w:eastAsia="ＭＳ 明朝"/>
          <w:lang w:eastAsia="ja-JP"/>
        </w:rPr>
      </w:pPr>
    </w:p>
    <w:p w14:paraId="0F6B46B6" w14:textId="77777777" w:rsidR="00BD1386" w:rsidRDefault="00BD1386" w:rsidP="00B62ABF">
      <w:pPr>
        <w:rPr>
          <w:rFonts w:eastAsia="ＭＳ 明朝"/>
          <w:lang w:eastAsia="ja-JP"/>
        </w:rPr>
      </w:pPr>
    </w:p>
    <w:p w14:paraId="64FA1284" w14:textId="7574AA8C" w:rsidR="00CC05CD" w:rsidRPr="000F76ED" w:rsidRDefault="000F76ED" w:rsidP="00856999">
      <w:pPr>
        <w:pStyle w:val="3"/>
        <w:rPr>
          <w:rFonts w:eastAsia="ＭＳ 明朝"/>
          <w:b w:val="0"/>
          <w:bCs/>
          <w:u w:val="single"/>
          <w:lang w:eastAsia="ja-JP"/>
        </w:rPr>
      </w:pPr>
      <w:r>
        <w:rPr>
          <w:rFonts w:eastAsia="ＭＳ 明朝" w:hint="eastAsia"/>
          <w:bCs/>
          <w:u w:val="single"/>
          <w:lang w:eastAsia="ja-JP"/>
        </w:rPr>
        <w:t>TEI19 (</w:t>
      </w:r>
      <w:proofErr w:type="spellStart"/>
      <w:r w:rsidRPr="000F76ED">
        <w:rPr>
          <w:rFonts w:eastAsia="ＭＳ 明朝" w:hint="eastAsia"/>
          <w:bCs/>
          <w:u w:val="single"/>
          <w:lang w:eastAsia="ja-JP"/>
        </w:rPr>
        <w:t>Simul_SRSCS</w:t>
      </w:r>
      <w:proofErr w:type="spellEnd"/>
      <w:r w:rsidRPr="000F76ED">
        <w:rPr>
          <w:rFonts w:eastAsia="ＭＳ 明朝" w:hint="eastAsia"/>
          <w:bCs/>
          <w:u w:val="single"/>
          <w:lang w:eastAsia="ja-JP"/>
        </w:rPr>
        <w:t>, TxSwitch_R19</w:t>
      </w:r>
      <w:r>
        <w:rPr>
          <w:rFonts w:eastAsia="ＭＳ 明朝" w:hint="eastAsia"/>
          <w:bCs/>
          <w:u w:val="single"/>
          <w:lang w:eastAsia="ja-JP"/>
        </w:rPr>
        <w:t>)</w:t>
      </w:r>
    </w:p>
    <w:p w14:paraId="1E3A08F6" w14:textId="77777777" w:rsidR="008B5C2D" w:rsidRDefault="008B5C2D" w:rsidP="00B62ABF">
      <w:pPr>
        <w:rPr>
          <w:rFonts w:eastAsia="ＭＳ 明朝"/>
          <w:lang w:eastAsia="ja-JP"/>
        </w:rPr>
      </w:pPr>
    </w:p>
    <w:p w14:paraId="2A6FBD1D" w14:textId="77777777" w:rsidR="00673641" w:rsidRDefault="00673641" w:rsidP="00673641">
      <w:pPr>
        <w:rPr>
          <w:rFonts w:eastAsia="ＭＳ 明朝"/>
          <w:lang w:eastAsia="ja-JP"/>
        </w:rPr>
      </w:pPr>
      <w:r w:rsidRPr="0007572F">
        <w:rPr>
          <w:rFonts w:eastAsia="ＭＳ 明朝"/>
          <w:b/>
          <w:bCs/>
          <w:lang w:eastAsia="ja-JP"/>
        </w:rPr>
        <w:t>R1-2509208</w:t>
      </w:r>
      <w:r w:rsidRPr="00673641">
        <w:rPr>
          <w:rFonts w:eastAsia="ＭＳ 明朝"/>
          <w:lang w:eastAsia="ja-JP"/>
        </w:rPr>
        <w:tab/>
        <w:t>Correction on combination of carrier-switching SRS and UL carrier aggregation [</w:t>
      </w:r>
      <w:proofErr w:type="spellStart"/>
      <w:r w:rsidRPr="00673641">
        <w:rPr>
          <w:rFonts w:eastAsia="ＭＳ 明朝"/>
          <w:lang w:eastAsia="ja-JP"/>
        </w:rPr>
        <w:t>Simul_SRSCS</w:t>
      </w:r>
      <w:proofErr w:type="spellEnd"/>
      <w:r w:rsidRPr="00673641">
        <w:rPr>
          <w:rFonts w:eastAsia="ＭＳ 明朝"/>
          <w:lang w:eastAsia="ja-JP"/>
        </w:rPr>
        <w:t>]</w:t>
      </w:r>
      <w:r w:rsidRPr="00673641">
        <w:rPr>
          <w:rFonts w:eastAsia="ＭＳ 明朝"/>
          <w:lang w:eastAsia="ja-JP"/>
        </w:rPr>
        <w:tab/>
        <w:t>Qualcomm Incorporated</w:t>
      </w:r>
    </w:p>
    <w:p w14:paraId="2C38E91E" w14:textId="77777777" w:rsidR="00673641" w:rsidRDefault="00673641" w:rsidP="00673641">
      <w:pPr>
        <w:rPr>
          <w:rFonts w:eastAsia="ＭＳ 明朝"/>
          <w:lang w:eastAsia="ja-JP"/>
        </w:rPr>
      </w:pPr>
    </w:p>
    <w:p w14:paraId="271F7584" w14:textId="7F5E5519" w:rsidR="0087505D" w:rsidRPr="006E0370" w:rsidRDefault="0087505D" w:rsidP="00673641">
      <w:pPr>
        <w:rPr>
          <w:rFonts w:eastAsia="ＭＳ 明朝"/>
          <w:b/>
          <w:bCs/>
          <w:lang w:eastAsia="ja-JP"/>
        </w:rPr>
      </w:pPr>
      <w:r w:rsidRPr="006E0370">
        <w:rPr>
          <w:rFonts w:eastAsia="ＭＳ 明朝" w:hint="eastAsia"/>
          <w:b/>
          <w:bCs/>
          <w:highlight w:val="green"/>
          <w:lang w:eastAsia="ja-JP"/>
        </w:rPr>
        <w:t>Agreement</w:t>
      </w:r>
    </w:p>
    <w:p w14:paraId="7CA0EA8A" w14:textId="5493418E" w:rsidR="0087505D" w:rsidRDefault="0087505D" w:rsidP="00673641">
      <w:pPr>
        <w:rPr>
          <w:rFonts w:eastAsia="ＭＳ 明朝"/>
          <w:lang w:eastAsia="ja-JP"/>
        </w:rPr>
      </w:pPr>
      <w:r>
        <w:rPr>
          <w:rFonts w:eastAsia="ＭＳ 明朝" w:hint="eastAsia"/>
          <w:lang w:eastAsia="ja-JP"/>
        </w:rPr>
        <w:t>Endorse draft CR in R1-2509208 in principle.</w:t>
      </w:r>
    </w:p>
    <w:p w14:paraId="0816ED68" w14:textId="77777777" w:rsidR="0087505D" w:rsidRPr="00673641" w:rsidRDefault="0087505D" w:rsidP="00673641">
      <w:pPr>
        <w:rPr>
          <w:rFonts w:eastAsia="ＭＳ 明朝"/>
          <w:lang w:eastAsia="ja-JP"/>
        </w:rPr>
      </w:pPr>
    </w:p>
    <w:p w14:paraId="2B5ECEBC" w14:textId="1BB6D648" w:rsidR="000F76ED" w:rsidRDefault="00673641" w:rsidP="00673641">
      <w:pPr>
        <w:rPr>
          <w:rFonts w:eastAsia="ＭＳ 明朝"/>
          <w:lang w:eastAsia="ja-JP"/>
        </w:rPr>
      </w:pPr>
      <w:r w:rsidRPr="0007572F">
        <w:rPr>
          <w:rFonts w:eastAsia="ＭＳ 明朝"/>
          <w:b/>
          <w:bCs/>
          <w:lang w:eastAsia="ja-JP"/>
        </w:rPr>
        <w:t>R1-2509247</w:t>
      </w:r>
      <w:r w:rsidRPr="00673641">
        <w:rPr>
          <w:rFonts w:eastAsia="ＭＳ 明朝"/>
          <w:lang w:eastAsia="ja-JP"/>
        </w:rPr>
        <w:tab/>
        <w:t>Maintenance on UL Tx switching for TEI19</w:t>
      </w:r>
      <w:r w:rsidRPr="00673641">
        <w:rPr>
          <w:rFonts w:eastAsia="ＭＳ 明朝"/>
          <w:lang w:eastAsia="ja-JP"/>
        </w:rPr>
        <w:tab/>
        <w:t>ZTE Corporation, Sanechips</w:t>
      </w:r>
    </w:p>
    <w:p w14:paraId="4C8B6616" w14:textId="77777777" w:rsidR="000F76ED" w:rsidRDefault="000F76ED" w:rsidP="00B62ABF">
      <w:pPr>
        <w:rPr>
          <w:rFonts w:eastAsia="ＭＳ 明朝"/>
          <w:lang w:eastAsia="ja-JP"/>
        </w:rPr>
      </w:pPr>
    </w:p>
    <w:p w14:paraId="4AF6E63A" w14:textId="77777777" w:rsidR="0087505D" w:rsidRPr="006E0370" w:rsidRDefault="0087505D" w:rsidP="0087505D">
      <w:pPr>
        <w:rPr>
          <w:rFonts w:eastAsia="ＭＳ 明朝"/>
          <w:b/>
          <w:bCs/>
          <w:lang w:eastAsia="ja-JP"/>
        </w:rPr>
      </w:pPr>
      <w:r w:rsidRPr="006E0370">
        <w:rPr>
          <w:rFonts w:eastAsia="ＭＳ 明朝" w:hint="eastAsia"/>
          <w:b/>
          <w:bCs/>
          <w:highlight w:val="green"/>
          <w:lang w:eastAsia="ja-JP"/>
        </w:rPr>
        <w:t>Agreement</w:t>
      </w:r>
    </w:p>
    <w:p w14:paraId="7CEB2E5F" w14:textId="6BD2F16D" w:rsidR="0087505D" w:rsidRDefault="0087505D" w:rsidP="0087505D">
      <w:pPr>
        <w:rPr>
          <w:rFonts w:eastAsia="ＭＳ 明朝"/>
          <w:lang w:eastAsia="ja-JP"/>
        </w:rPr>
      </w:pPr>
      <w:r>
        <w:rPr>
          <w:rFonts w:eastAsia="ＭＳ 明朝" w:hint="eastAsia"/>
          <w:lang w:eastAsia="ja-JP"/>
        </w:rPr>
        <w:t xml:space="preserve">Endorse </w:t>
      </w:r>
      <w:r w:rsidR="0007572F" w:rsidRPr="006E0370">
        <w:rPr>
          <w:rFonts w:eastAsia="ＭＳ 明朝" w:hint="eastAsia"/>
          <w:lang w:eastAsia="ja-JP"/>
        </w:rPr>
        <w:t>the TP</w:t>
      </w:r>
      <w:r>
        <w:rPr>
          <w:rFonts w:eastAsia="ＭＳ 明朝" w:hint="eastAsia"/>
          <w:lang w:eastAsia="ja-JP"/>
        </w:rPr>
        <w:t xml:space="preserve"> in R1-2509247 for alignment.</w:t>
      </w:r>
    </w:p>
    <w:p w14:paraId="215813A8" w14:textId="77777777" w:rsidR="0087505D" w:rsidRPr="0087505D" w:rsidRDefault="0087505D" w:rsidP="00B62ABF">
      <w:pPr>
        <w:rPr>
          <w:rFonts w:eastAsia="ＭＳ 明朝"/>
          <w:lang w:eastAsia="ja-JP"/>
        </w:rPr>
      </w:pPr>
    </w:p>
    <w:p w14:paraId="128E4322" w14:textId="77777777" w:rsidR="00673641" w:rsidRDefault="00673641" w:rsidP="00B62ABF">
      <w:pPr>
        <w:rPr>
          <w:rFonts w:eastAsia="ＭＳ 明朝"/>
          <w:lang w:eastAsia="ja-JP"/>
        </w:rPr>
      </w:pPr>
    </w:p>
    <w:p w14:paraId="6CBDEFE5" w14:textId="00B8037D" w:rsidR="00673641" w:rsidRPr="00C50572" w:rsidRDefault="00673641" w:rsidP="00856999">
      <w:pPr>
        <w:pStyle w:val="3"/>
        <w:rPr>
          <w:rFonts w:eastAsia="DengXian"/>
          <w:b w:val="0"/>
          <w:bCs/>
          <w:u w:val="single"/>
          <w:lang w:eastAsia="zh-CN"/>
        </w:rPr>
      </w:pPr>
      <w:r w:rsidRPr="00C50572">
        <w:rPr>
          <w:rFonts w:eastAsia="DengXian" w:hint="eastAsia"/>
          <w:bCs/>
          <w:u w:val="single"/>
          <w:lang w:eastAsia="zh-CN"/>
        </w:rPr>
        <w:t xml:space="preserve">R19 </w:t>
      </w:r>
      <w:r w:rsidR="005E7125" w:rsidRPr="005E7125">
        <w:rPr>
          <w:rFonts w:eastAsia="DengXian" w:hint="eastAsia"/>
          <w:bCs/>
          <w:u w:val="single"/>
          <w:lang w:eastAsia="zh-CN"/>
        </w:rPr>
        <w:t>NR_MC_enh2</w:t>
      </w:r>
    </w:p>
    <w:p w14:paraId="2ED183F1" w14:textId="77777777" w:rsidR="00673641" w:rsidRDefault="00673641" w:rsidP="00B62ABF">
      <w:pPr>
        <w:rPr>
          <w:rFonts w:eastAsia="ＭＳ 明朝"/>
          <w:lang w:eastAsia="ja-JP"/>
        </w:rPr>
      </w:pPr>
    </w:p>
    <w:p w14:paraId="58D8FEDD" w14:textId="77777777" w:rsidR="004C010D" w:rsidRPr="004C010D" w:rsidRDefault="004C010D" w:rsidP="004C010D">
      <w:pPr>
        <w:rPr>
          <w:rFonts w:ascii="Times New Roman" w:eastAsia="DengXian" w:hAnsi="Times New Roman"/>
          <w:lang w:eastAsia="zh-CN"/>
        </w:rPr>
      </w:pPr>
      <w:r w:rsidRPr="0086631E">
        <w:rPr>
          <w:rFonts w:ascii="Times New Roman" w:eastAsia="DengXian" w:hAnsi="Times New Roman"/>
          <w:b/>
          <w:bCs/>
          <w:lang w:eastAsia="zh-CN"/>
        </w:rPr>
        <w:t>R1-2509340</w:t>
      </w:r>
      <w:r w:rsidRPr="004C010D">
        <w:rPr>
          <w:rFonts w:ascii="Times New Roman" w:eastAsia="DengXian" w:hAnsi="Times New Roman"/>
          <w:lang w:eastAsia="zh-CN"/>
        </w:rPr>
        <w:tab/>
        <w:t>Feature lead summary #1 on multi-carrier enhancements</w:t>
      </w:r>
      <w:r w:rsidRPr="004C010D">
        <w:rPr>
          <w:rFonts w:ascii="Times New Roman" w:eastAsia="DengXian" w:hAnsi="Times New Roman"/>
          <w:lang w:eastAsia="zh-CN"/>
        </w:rPr>
        <w:tab/>
        <w:t>Moderator (Xiaomi)</w:t>
      </w:r>
    </w:p>
    <w:p w14:paraId="685A1ACA" w14:textId="77777777" w:rsidR="004C010D" w:rsidRDefault="004C010D" w:rsidP="004C010D">
      <w:pPr>
        <w:rPr>
          <w:rFonts w:ascii="Times New Roman" w:eastAsia="ＭＳ 明朝" w:hAnsi="Times New Roman"/>
          <w:lang w:eastAsia="ja-JP"/>
        </w:rPr>
      </w:pPr>
    </w:p>
    <w:p w14:paraId="17B64B9D" w14:textId="4C33553E" w:rsidR="004C010D" w:rsidRPr="004C010D" w:rsidRDefault="004C010D" w:rsidP="004C010D">
      <w:pPr>
        <w:rPr>
          <w:rFonts w:ascii="Times New Roman" w:eastAsia="DengXian" w:hAnsi="Times New Roman"/>
          <w:lang w:eastAsia="zh-CN"/>
        </w:rPr>
      </w:pPr>
      <w:r w:rsidRPr="004C010D">
        <w:rPr>
          <w:rFonts w:ascii="Times New Roman" w:eastAsia="DengXian" w:hAnsi="Times New Roman"/>
          <w:lang w:eastAsia="zh-CN"/>
        </w:rPr>
        <w:t>R1-2509341</w:t>
      </w:r>
      <w:r w:rsidRPr="004C010D">
        <w:rPr>
          <w:rFonts w:ascii="Times New Roman" w:eastAsia="DengXian" w:hAnsi="Times New Roman"/>
          <w:lang w:eastAsia="zh-CN"/>
        </w:rPr>
        <w:tab/>
        <w:t>Feature lead summary #2 on multi-carrier enhancements</w:t>
      </w:r>
      <w:r w:rsidRPr="004C010D">
        <w:rPr>
          <w:rFonts w:ascii="Times New Roman" w:eastAsia="DengXian" w:hAnsi="Times New Roman"/>
          <w:lang w:eastAsia="zh-CN"/>
        </w:rPr>
        <w:tab/>
        <w:t>Moderator (Xiaomi)</w:t>
      </w:r>
    </w:p>
    <w:p w14:paraId="6BCAA997" w14:textId="77777777" w:rsidR="004C010D" w:rsidRPr="004C010D" w:rsidRDefault="004C010D" w:rsidP="00B62ABF">
      <w:pPr>
        <w:rPr>
          <w:rFonts w:eastAsia="ＭＳ 明朝"/>
          <w:lang w:eastAsia="ja-JP"/>
        </w:rPr>
      </w:pPr>
    </w:p>
    <w:p w14:paraId="5392AFE1" w14:textId="77777777" w:rsidR="004C010D" w:rsidRPr="004C010D" w:rsidRDefault="004C010D" w:rsidP="004C010D">
      <w:pPr>
        <w:rPr>
          <w:rFonts w:ascii="Times New Roman" w:eastAsia="DengXian" w:hAnsi="Times New Roman"/>
          <w:lang w:eastAsia="zh-CN"/>
        </w:rPr>
      </w:pPr>
      <w:r w:rsidRPr="004C010D">
        <w:rPr>
          <w:rFonts w:ascii="Times New Roman" w:eastAsia="DengXian" w:hAnsi="Times New Roman"/>
          <w:lang w:eastAsia="zh-CN"/>
        </w:rPr>
        <w:t>R1-2509149</w:t>
      </w:r>
      <w:r w:rsidRPr="004C010D">
        <w:rPr>
          <w:rFonts w:ascii="Times New Roman" w:eastAsia="DengXian" w:hAnsi="Times New Roman"/>
          <w:lang w:eastAsia="zh-CN"/>
        </w:rPr>
        <w:tab/>
      </w:r>
      <w:proofErr w:type="gramStart"/>
      <w:r w:rsidRPr="004C010D">
        <w:rPr>
          <w:rFonts w:ascii="Times New Roman" w:eastAsia="DengXian" w:hAnsi="Times New Roman"/>
          <w:lang w:eastAsia="zh-CN"/>
        </w:rPr>
        <w:t>Multi-carrier</w:t>
      </w:r>
      <w:proofErr w:type="gramEnd"/>
      <w:r w:rsidRPr="004C010D">
        <w:rPr>
          <w:rFonts w:ascii="Times New Roman" w:eastAsia="DengXian" w:hAnsi="Times New Roman"/>
          <w:lang w:eastAsia="zh-CN"/>
        </w:rPr>
        <w:t xml:space="preserve"> enhancements for NR Phase 3</w:t>
      </w:r>
      <w:r w:rsidRPr="004C010D">
        <w:rPr>
          <w:rFonts w:ascii="Times New Roman" w:eastAsia="DengXian" w:hAnsi="Times New Roman"/>
          <w:lang w:eastAsia="zh-CN"/>
        </w:rPr>
        <w:tab/>
        <w:t>MediaTek Inc.</w:t>
      </w:r>
    </w:p>
    <w:p w14:paraId="3D7238CF" w14:textId="77777777" w:rsidR="004C010D" w:rsidRPr="004C010D" w:rsidRDefault="004C010D" w:rsidP="004C010D">
      <w:pPr>
        <w:rPr>
          <w:rFonts w:ascii="Times New Roman" w:eastAsia="DengXian" w:hAnsi="Times New Roman"/>
          <w:lang w:eastAsia="zh-CN"/>
        </w:rPr>
      </w:pPr>
      <w:r w:rsidRPr="004C010D">
        <w:rPr>
          <w:rFonts w:ascii="Times New Roman" w:eastAsia="DengXian" w:hAnsi="Times New Roman"/>
          <w:lang w:eastAsia="zh-CN"/>
        </w:rPr>
        <w:t>R1-2509248</w:t>
      </w:r>
      <w:r w:rsidRPr="004C010D">
        <w:rPr>
          <w:rFonts w:ascii="Times New Roman" w:eastAsia="DengXian" w:hAnsi="Times New Roman"/>
          <w:lang w:eastAsia="zh-CN"/>
        </w:rPr>
        <w:tab/>
        <w:t>Maintenance on Multi-carrier enhancements for NR phase 3</w:t>
      </w:r>
      <w:r w:rsidRPr="004C010D">
        <w:rPr>
          <w:rFonts w:ascii="Times New Roman" w:eastAsia="DengXian" w:hAnsi="Times New Roman"/>
          <w:lang w:eastAsia="zh-CN"/>
        </w:rPr>
        <w:tab/>
        <w:t>ZTE Corporation, Sanechips</w:t>
      </w:r>
    </w:p>
    <w:p w14:paraId="1B6C1EB0" w14:textId="4674293D" w:rsidR="00C714FB" w:rsidRDefault="004C010D" w:rsidP="004C010D">
      <w:pPr>
        <w:rPr>
          <w:rFonts w:ascii="Times New Roman" w:eastAsia="ＭＳ 明朝" w:hAnsi="Times New Roman"/>
          <w:lang w:eastAsia="ja-JP"/>
        </w:rPr>
      </w:pPr>
      <w:r w:rsidRPr="004C010D">
        <w:rPr>
          <w:rFonts w:ascii="Times New Roman" w:eastAsia="DengXian" w:hAnsi="Times New Roman"/>
          <w:lang w:eastAsia="zh-CN"/>
        </w:rPr>
        <w:t>R1-2509428</w:t>
      </w:r>
      <w:r w:rsidRPr="004C010D">
        <w:rPr>
          <w:rFonts w:ascii="Times New Roman" w:eastAsia="DengXian" w:hAnsi="Times New Roman"/>
          <w:lang w:eastAsia="zh-CN"/>
        </w:rPr>
        <w:tab/>
        <w:t>Maintenance of Rel-19 multi-carrier enhancements</w:t>
      </w:r>
      <w:r w:rsidRPr="004C010D">
        <w:rPr>
          <w:rFonts w:ascii="Times New Roman" w:eastAsia="DengXian" w:hAnsi="Times New Roman"/>
          <w:lang w:eastAsia="zh-CN"/>
        </w:rPr>
        <w:tab/>
        <w:t xml:space="preserve">Huawei, </w:t>
      </w:r>
      <w:proofErr w:type="spellStart"/>
      <w:r w:rsidRPr="004C010D">
        <w:rPr>
          <w:rFonts w:ascii="Times New Roman" w:eastAsia="DengXian" w:hAnsi="Times New Roman"/>
          <w:lang w:eastAsia="zh-CN"/>
        </w:rPr>
        <w:t>HiSilicon</w:t>
      </w:r>
      <w:proofErr w:type="spellEnd"/>
    </w:p>
    <w:p w14:paraId="057CF95E" w14:textId="77777777" w:rsidR="004C010D" w:rsidRDefault="004C010D" w:rsidP="004C010D">
      <w:pPr>
        <w:rPr>
          <w:rFonts w:ascii="Times New Roman" w:eastAsia="ＭＳ 明朝" w:hAnsi="Times New Roman"/>
          <w:lang w:eastAsia="ja-JP"/>
        </w:rPr>
      </w:pPr>
    </w:p>
    <w:p w14:paraId="49BE19DF" w14:textId="77777777" w:rsidR="004C010D" w:rsidRDefault="004C010D" w:rsidP="004C010D">
      <w:pPr>
        <w:rPr>
          <w:rFonts w:ascii="Times New Roman" w:eastAsia="ＭＳ 明朝" w:hAnsi="Times New Roman"/>
          <w:lang w:eastAsia="ja-JP"/>
        </w:rPr>
      </w:pPr>
    </w:p>
    <w:p w14:paraId="0E64C8D3" w14:textId="56DC9538" w:rsidR="004C010D" w:rsidRPr="00C50572" w:rsidRDefault="004C010D" w:rsidP="00856999">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2312ED" w:rsidRPr="002312ED">
        <w:rPr>
          <w:rFonts w:eastAsia="DengXian" w:hint="eastAsia"/>
          <w:bCs/>
          <w:u w:val="single"/>
          <w:lang w:eastAsia="zh-CN"/>
        </w:rPr>
        <w:t>FS_Sensing_NR</w:t>
      </w:r>
      <w:proofErr w:type="spellEnd"/>
    </w:p>
    <w:p w14:paraId="327A555B" w14:textId="77777777" w:rsidR="001F6503" w:rsidRDefault="001F6503" w:rsidP="004C010D">
      <w:pPr>
        <w:rPr>
          <w:rFonts w:ascii="Times New Roman" w:eastAsia="ＭＳ 明朝" w:hAnsi="Times New Roman"/>
          <w:lang w:eastAsia="ja-JP"/>
        </w:rPr>
      </w:pPr>
    </w:p>
    <w:p w14:paraId="7D3FBF93" w14:textId="5C07A1A8" w:rsidR="00856999" w:rsidRDefault="00856999" w:rsidP="004C010D">
      <w:pPr>
        <w:rPr>
          <w:rFonts w:ascii="Times New Roman" w:eastAsia="ＭＳ 明朝" w:hAnsi="Times New Roman"/>
          <w:lang w:eastAsia="ja-JP"/>
        </w:rPr>
      </w:pPr>
      <w:r w:rsidRPr="00F37738">
        <w:rPr>
          <w:rFonts w:ascii="Times New Roman" w:eastAsia="ＭＳ 明朝" w:hAnsi="Times New Roman" w:hint="eastAsia"/>
          <w:b/>
          <w:bCs/>
          <w:lang w:eastAsia="ja-JP"/>
        </w:rPr>
        <w:t>R1-250</w:t>
      </w:r>
      <w:r w:rsidR="006E0370">
        <w:rPr>
          <w:rFonts w:ascii="Times New Roman" w:eastAsia="ＭＳ 明朝" w:hAnsi="Times New Roman" w:hint="eastAsia"/>
          <w:b/>
          <w:bCs/>
          <w:lang w:eastAsia="ja-JP"/>
        </w:rPr>
        <w:t>9523</w:t>
      </w:r>
      <w:r>
        <w:rPr>
          <w:rFonts w:ascii="Times New Roman" w:eastAsia="ＭＳ 明朝" w:hAnsi="Times New Roman"/>
          <w:lang w:eastAsia="ja-JP"/>
        </w:rPr>
        <w:tab/>
      </w:r>
      <w:r w:rsidRPr="00856999">
        <w:rPr>
          <w:rFonts w:ascii="Times New Roman" w:eastAsia="ＭＳ 明朝" w:hAnsi="Times New Roman"/>
          <w:lang w:eastAsia="ja-JP"/>
        </w:rPr>
        <w:t>Summary on channel modelling for ISAC</w:t>
      </w:r>
      <w:r>
        <w:rPr>
          <w:rFonts w:ascii="Times New Roman" w:eastAsia="ＭＳ 明朝" w:hAnsi="Times New Roman"/>
          <w:lang w:eastAsia="ja-JP"/>
        </w:rPr>
        <w:tab/>
      </w:r>
      <w:r w:rsidRPr="00856999">
        <w:rPr>
          <w:rFonts w:ascii="Times New Roman" w:eastAsia="ＭＳ 明朝" w:hAnsi="Times New Roman"/>
          <w:lang w:eastAsia="ja-JP"/>
        </w:rPr>
        <w:t>Moderator (Xiaomi)</w:t>
      </w:r>
    </w:p>
    <w:p w14:paraId="12F482AE" w14:textId="77777777" w:rsidR="00856999" w:rsidRDefault="00856999" w:rsidP="004C010D">
      <w:pPr>
        <w:rPr>
          <w:rFonts w:ascii="Times New Roman" w:eastAsia="ＭＳ 明朝" w:hAnsi="Times New Roman"/>
          <w:lang w:eastAsia="ja-JP"/>
        </w:rPr>
      </w:pPr>
    </w:p>
    <w:p w14:paraId="4A3BD6F6" w14:textId="1DA44DBD" w:rsidR="0086631E" w:rsidRPr="006E0370" w:rsidRDefault="0086631E" w:rsidP="004C010D">
      <w:pPr>
        <w:rPr>
          <w:rFonts w:ascii="Times New Roman" w:eastAsia="ＭＳ 明朝" w:hAnsi="Times New Roman"/>
          <w:b/>
          <w:bCs/>
          <w:lang w:eastAsia="ja-JP"/>
        </w:rPr>
      </w:pPr>
      <w:r w:rsidRPr="006E0370">
        <w:rPr>
          <w:rFonts w:ascii="Times New Roman" w:eastAsia="ＭＳ 明朝" w:hAnsi="Times New Roman" w:hint="eastAsia"/>
          <w:b/>
          <w:bCs/>
          <w:highlight w:val="green"/>
          <w:lang w:eastAsia="ja-JP"/>
        </w:rPr>
        <w:t>Agreement</w:t>
      </w:r>
    </w:p>
    <w:p w14:paraId="6445C38B" w14:textId="67A7E913" w:rsidR="0086631E" w:rsidRPr="00BB0EC2" w:rsidRDefault="0086631E" w:rsidP="0086631E">
      <w:pPr>
        <w:pStyle w:val="afe"/>
        <w:numPr>
          <w:ilvl w:val="0"/>
          <w:numId w:val="34"/>
        </w:numPr>
        <w:suppressAutoHyphens/>
        <w:ind w:leftChars="0"/>
        <w:rPr>
          <w:rFonts w:eastAsiaTheme="minorEastAsia" w:hint="eastAsia"/>
          <w:szCs w:val="20"/>
          <w:lang w:eastAsia="zh-CN"/>
        </w:rPr>
      </w:pPr>
      <w:r>
        <w:rPr>
          <w:rFonts w:eastAsiaTheme="minorEastAsia"/>
          <w:szCs w:val="20"/>
          <w:lang w:eastAsia="zh-CN"/>
        </w:rPr>
        <w:t>The following TP is endorsed for TR 38.901 v19.1.0</w:t>
      </w:r>
    </w:p>
    <w:tbl>
      <w:tblPr>
        <w:tblStyle w:val="af0"/>
        <w:tblW w:w="0" w:type="auto"/>
        <w:jc w:val="center"/>
        <w:tblLook w:val="04A0" w:firstRow="1" w:lastRow="0" w:firstColumn="1" w:lastColumn="0" w:noHBand="0" w:noVBand="1"/>
      </w:tblPr>
      <w:tblGrid>
        <w:gridCol w:w="9434"/>
      </w:tblGrid>
      <w:tr w:rsidR="0086631E" w14:paraId="43900981" w14:textId="77777777" w:rsidTr="00E672E9">
        <w:trPr>
          <w:jc w:val="center"/>
        </w:trPr>
        <w:tc>
          <w:tcPr>
            <w:tcW w:w="9434" w:type="dxa"/>
          </w:tcPr>
          <w:p w14:paraId="636B8A21" w14:textId="77777777" w:rsidR="0086631E" w:rsidRDefault="0086631E" w:rsidP="00E672E9">
            <w:pPr>
              <w:jc w:val="center"/>
              <w:rPr>
                <w:b/>
                <w:bCs/>
                <w:color w:val="FF0000"/>
              </w:rPr>
            </w:pPr>
            <w:r>
              <w:rPr>
                <w:b/>
                <w:bCs/>
                <w:color w:val="FF0000"/>
              </w:rPr>
              <w:t>&lt; Unchanged text omitted &gt;</w:t>
            </w:r>
          </w:p>
          <w:p w14:paraId="2F9EFDA3" w14:textId="77777777" w:rsidR="0086631E" w:rsidRDefault="0086631E" w:rsidP="00E672E9">
            <w:pPr>
              <w:pStyle w:val="3"/>
              <w:rPr>
                <w:rFonts w:eastAsiaTheme="minorEastAsia"/>
              </w:rPr>
            </w:pPr>
            <w:r>
              <w:rPr>
                <w:rFonts w:eastAsiaTheme="minorEastAsia"/>
              </w:rPr>
              <w:lastRenderedPageBreak/>
              <w:t>7.</w:t>
            </w:r>
            <w:r>
              <w:rPr>
                <w:rFonts w:eastAsiaTheme="minorEastAsia"/>
                <w:lang w:eastAsia="ko-KR"/>
              </w:rPr>
              <w:t>9.6</w:t>
            </w:r>
            <w:r>
              <w:rPr>
                <w:rFonts w:eastAsiaTheme="minorEastAsia"/>
              </w:rPr>
              <w:tab/>
              <w:t>Channel model calibration</w:t>
            </w:r>
          </w:p>
          <w:p w14:paraId="01753467" w14:textId="77777777" w:rsidR="0086631E" w:rsidRDefault="0086631E" w:rsidP="00E672E9">
            <w:pPr>
              <w:pStyle w:val="4"/>
              <w:rPr>
                <w:rFonts w:eastAsiaTheme="minorEastAsia"/>
              </w:rPr>
            </w:pPr>
            <w:r>
              <w:rPr>
                <w:rFonts w:eastAsiaTheme="minorEastAsia"/>
              </w:rPr>
              <w:t>7.9.6.1</w:t>
            </w:r>
            <w:r>
              <w:rPr>
                <w:rFonts w:eastAsiaTheme="minorEastAsia"/>
              </w:rPr>
              <w:tab/>
              <w:t>Large scale calibration</w:t>
            </w:r>
          </w:p>
          <w:p w14:paraId="08681343" w14:textId="77777777" w:rsidR="0086631E" w:rsidRDefault="0086631E" w:rsidP="00E672E9">
            <w:pPr>
              <w:widowControl w:val="0"/>
              <w:rPr>
                <w:rFonts w:eastAsiaTheme="minorEastAsia"/>
                <w:lang w:eastAsia="ko-KR"/>
              </w:rPr>
            </w:pPr>
            <w:r>
              <w:rPr>
                <w:rFonts w:eastAsiaTheme="minorEastAsia"/>
                <w:lang w:eastAsia="ko-KR"/>
              </w:rPr>
              <w:t xml:space="preserve">For the </w:t>
            </w:r>
            <w:r>
              <w:rPr>
                <w:rFonts w:eastAsia="DengXian"/>
                <w:iCs/>
              </w:rPr>
              <w:t>purposes</w:t>
            </w:r>
            <w:r>
              <w:rPr>
                <w:rFonts w:eastAsiaTheme="minorEastAsia"/>
                <w:lang w:eastAsia="ko-KR"/>
              </w:rPr>
              <w:t xml:space="preserve"> of </w:t>
            </w:r>
            <w:proofErr w:type="gramStart"/>
            <w:r>
              <w:rPr>
                <w:rFonts w:eastAsiaTheme="minorEastAsia"/>
                <w:lang w:eastAsia="ko-KR"/>
              </w:rPr>
              <w:t>large scale</w:t>
            </w:r>
            <w:proofErr w:type="gramEnd"/>
            <w:r>
              <w:rPr>
                <w:rFonts w:eastAsiaTheme="minorEastAsia"/>
                <w:lang w:eastAsia="ko-KR"/>
              </w:rPr>
              <w:t xml:space="preserve"> calibration without fast fading modelling for sensing targets UAV, human, automotive and AGV, the following calibration parameters are respectively provided in Table 7.9.6.1-1/2</w:t>
            </w:r>
            <w:r>
              <w:rPr>
                <w:rFonts w:eastAsiaTheme="minorEastAsia"/>
                <w:lang w:eastAsia="zh-CN"/>
              </w:rPr>
              <w:t>/</w:t>
            </w:r>
            <w:r>
              <w:rPr>
                <w:rFonts w:eastAsiaTheme="minorEastAsia"/>
                <w:lang w:eastAsia="ko-KR"/>
              </w:rPr>
              <w:t>3</w:t>
            </w:r>
            <w:r>
              <w:rPr>
                <w:rFonts w:eastAsiaTheme="minorEastAsia"/>
                <w:lang w:eastAsia="zh-CN"/>
              </w:rPr>
              <w:t>/</w:t>
            </w:r>
            <w:r>
              <w:rPr>
                <w:rFonts w:eastAsiaTheme="minorEastAsia"/>
                <w:lang w:eastAsia="ko-KR"/>
              </w:rPr>
              <w:t>4. Unspecified parameters in Table 7.9.6.1-2</w:t>
            </w:r>
            <w:r>
              <w:rPr>
                <w:rFonts w:eastAsiaTheme="minorEastAsia"/>
                <w:lang w:eastAsia="zh-CN"/>
              </w:rPr>
              <w:t>/</w:t>
            </w:r>
            <w:r>
              <w:rPr>
                <w:rFonts w:eastAsiaTheme="minorEastAsia"/>
                <w:lang w:eastAsia="ko-KR"/>
              </w:rPr>
              <w:t>3</w:t>
            </w:r>
            <w:r>
              <w:rPr>
                <w:rFonts w:eastAsiaTheme="minorEastAsia"/>
                <w:lang w:eastAsia="zh-CN"/>
              </w:rPr>
              <w:t>/</w:t>
            </w:r>
            <w:r>
              <w:rPr>
                <w:rFonts w:eastAsiaTheme="minorEastAsia"/>
                <w:lang w:eastAsia="ko-KR"/>
              </w:rPr>
              <w:t xml:space="preserve">4 are the same as those in Table 7.9.6.1-1. The calibration results based on </w:t>
            </w:r>
            <w:r>
              <w:rPr>
                <w:rFonts w:eastAsiaTheme="minorEastAsia"/>
                <w:lang w:val="en-US" w:eastAsia="ko-KR"/>
              </w:rPr>
              <w:t xml:space="preserve">TR 38.901 V19.0.0 </w:t>
            </w:r>
            <w:r>
              <w:rPr>
                <w:rFonts w:eastAsiaTheme="minorEastAsia"/>
                <w:lang w:eastAsia="ko-KR"/>
              </w:rPr>
              <w:t xml:space="preserve">can be found in </w:t>
            </w:r>
            <w:r>
              <w:rPr>
                <w:rFonts w:eastAsiaTheme="minorEastAsia"/>
                <w:color w:val="FF0000"/>
                <w:szCs w:val="20"/>
                <w:lang w:eastAsia="zh-CN"/>
              </w:rPr>
              <w:t>R1-250912</w:t>
            </w:r>
            <w:r>
              <w:rPr>
                <w:rFonts w:eastAsiaTheme="minorEastAsia" w:hint="eastAsia"/>
                <w:color w:val="FF0000"/>
                <w:szCs w:val="20"/>
                <w:lang w:eastAsia="zh-CN"/>
              </w:rPr>
              <w:t>6</w:t>
            </w:r>
            <w:r>
              <w:rPr>
                <w:rFonts w:eastAsiaTheme="minorEastAsia"/>
                <w:strike/>
                <w:color w:val="FF0000"/>
                <w:szCs w:val="20"/>
                <w:lang w:eastAsia="zh-CN"/>
              </w:rPr>
              <w:t>R1-2506616</w:t>
            </w:r>
            <w:r>
              <w:rPr>
                <w:rFonts w:eastAsiaTheme="minorEastAsia"/>
                <w:lang w:eastAsia="ko-KR"/>
              </w:rPr>
              <w:t>.</w:t>
            </w:r>
          </w:p>
          <w:p w14:paraId="1BB79B87" w14:textId="77777777" w:rsidR="0086631E" w:rsidRDefault="0086631E" w:rsidP="00E672E9">
            <w:pPr>
              <w:jc w:val="center"/>
              <w:rPr>
                <w:b/>
                <w:bCs/>
                <w:color w:val="FF0000"/>
              </w:rPr>
            </w:pPr>
            <w:r>
              <w:rPr>
                <w:b/>
                <w:bCs/>
                <w:color w:val="FF0000"/>
              </w:rPr>
              <w:t>&lt; Unchanged text omitted &gt;</w:t>
            </w:r>
          </w:p>
          <w:p w14:paraId="6DD65322" w14:textId="77777777" w:rsidR="0086631E" w:rsidRDefault="0086631E" w:rsidP="00E672E9">
            <w:pPr>
              <w:pStyle w:val="4"/>
              <w:rPr>
                <w:rFonts w:eastAsiaTheme="minorEastAsia"/>
              </w:rPr>
            </w:pPr>
            <w:r>
              <w:rPr>
                <w:rFonts w:eastAsiaTheme="minorEastAsia"/>
              </w:rPr>
              <w:t>7.9.6.2</w:t>
            </w:r>
            <w:r>
              <w:rPr>
                <w:rFonts w:eastAsiaTheme="minorEastAsia"/>
              </w:rPr>
              <w:tab/>
              <w:t>Full calibration</w:t>
            </w:r>
          </w:p>
          <w:p w14:paraId="524033AD" w14:textId="77777777" w:rsidR="0086631E" w:rsidRDefault="0086631E" w:rsidP="00E672E9">
            <w:pPr>
              <w:widowControl w:val="0"/>
              <w:rPr>
                <w:rFonts w:eastAsiaTheme="minorEastAsia"/>
                <w:lang w:eastAsia="zh-CN"/>
              </w:rPr>
            </w:pPr>
            <w:r>
              <w:rPr>
                <w:rFonts w:eastAsiaTheme="minorEastAsia"/>
                <w:lang w:val="en-US" w:eastAsia="ko-KR"/>
              </w:rPr>
              <w:t>For the purpose of</w:t>
            </w:r>
            <w:r>
              <w:rPr>
                <w:rFonts w:eastAsiaTheme="minorEastAsia" w:hint="eastAsia"/>
                <w:lang w:val="en-US" w:eastAsia="ko-KR"/>
              </w:rPr>
              <w:t xml:space="preserve"> full calibration </w:t>
            </w:r>
            <w:r>
              <w:rPr>
                <w:rFonts w:eastAsiaTheme="minorEastAsia"/>
                <w:lang w:val="en-US" w:eastAsia="ko-KR"/>
              </w:rPr>
              <w:t>including</w:t>
            </w:r>
            <w:r>
              <w:rPr>
                <w:rFonts w:eastAsiaTheme="minorEastAsia" w:hint="eastAsia"/>
                <w:lang w:val="en-US" w:eastAsia="ko-KR"/>
              </w:rPr>
              <w:t xml:space="preserve"> the </w:t>
            </w:r>
            <w:proofErr w:type="gramStart"/>
            <w:r>
              <w:rPr>
                <w:rFonts w:eastAsiaTheme="minorEastAsia" w:hint="eastAsia"/>
                <w:lang w:val="en-US" w:eastAsia="ko-KR"/>
              </w:rPr>
              <w:t>fast fading</w:t>
            </w:r>
            <w:proofErr w:type="gramEnd"/>
            <w:r>
              <w:rPr>
                <w:rFonts w:eastAsiaTheme="minorEastAsia" w:hint="eastAsia"/>
                <w:lang w:val="en-US" w:eastAsia="ko-KR"/>
              </w:rPr>
              <w:t xml:space="preserve"> modelling</w:t>
            </w:r>
            <w:r>
              <w:rPr>
                <w:rFonts w:eastAsiaTheme="minorEastAsia"/>
                <w:lang w:val="en-US" w:eastAsia="ko-KR"/>
              </w:rPr>
              <w:t xml:space="preserve"> for sensing scenarios UAV</w:t>
            </w:r>
            <w:r>
              <w:rPr>
                <w:rFonts w:eastAsiaTheme="minorEastAsia"/>
                <w:lang w:eastAsia="ko-KR"/>
              </w:rPr>
              <w:t>, human, automotive and AGV</w:t>
            </w:r>
            <w:r>
              <w:rPr>
                <w:rFonts w:eastAsiaTheme="minorEastAsia"/>
                <w:lang w:val="en-US" w:eastAsia="ko-KR"/>
              </w:rPr>
              <w:t xml:space="preserve">, </w:t>
            </w:r>
            <w:r>
              <w:rPr>
                <w:rFonts w:eastAsia="DengXian"/>
                <w:iCs/>
              </w:rPr>
              <w:t>the</w:t>
            </w:r>
            <w:r>
              <w:rPr>
                <w:rFonts w:eastAsiaTheme="minorEastAsia"/>
                <w:lang w:eastAsia="ko-KR"/>
              </w:rPr>
              <w:t xml:space="preserve"> calibration parameters are respectively provided in Table 7.9.6.2-1/2/3/4.</w:t>
            </w:r>
            <w:r>
              <w:rPr>
                <w:rFonts w:eastAsiaTheme="minorEastAsia" w:hint="eastAsia"/>
                <w:lang w:val="en-US" w:eastAsia="ko-KR"/>
              </w:rPr>
              <w:t xml:space="preserve"> </w:t>
            </w:r>
            <w:r>
              <w:rPr>
                <w:rFonts w:eastAsiaTheme="minorEastAsia" w:hint="eastAsia"/>
                <w:lang w:eastAsia="ko-KR"/>
              </w:rPr>
              <w:t>U</w:t>
            </w:r>
            <w:r>
              <w:rPr>
                <w:rFonts w:eastAsiaTheme="minorEastAsia"/>
              </w:rPr>
              <w:t xml:space="preserve">nspecified parameters </w:t>
            </w:r>
            <w:r>
              <w:rPr>
                <w:rFonts w:eastAsiaTheme="minorEastAsia" w:hint="eastAsia"/>
                <w:lang w:eastAsia="ko-KR"/>
              </w:rPr>
              <w:t xml:space="preserve">in </w:t>
            </w:r>
            <w:r>
              <w:rPr>
                <w:rFonts w:eastAsiaTheme="minorEastAsia"/>
                <w:lang w:eastAsia="ko-KR"/>
              </w:rPr>
              <w:t>the t</w:t>
            </w:r>
            <w:r>
              <w:rPr>
                <w:rFonts w:eastAsiaTheme="minorEastAsia" w:hint="eastAsia"/>
                <w:lang w:eastAsia="ko-KR"/>
              </w:rPr>
              <w:t>able</w:t>
            </w:r>
            <w:r>
              <w:rPr>
                <w:rFonts w:eastAsiaTheme="minorEastAsia"/>
                <w:lang w:eastAsia="ko-KR"/>
              </w:rPr>
              <w:t>s</w:t>
            </w:r>
            <w:r>
              <w:rPr>
                <w:rFonts w:eastAsiaTheme="minorEastAsia" w:hint="eastAsia"/>
                <w:lang w:eastAsia="ko-KR"/>
              </w:rPr>
              <w:t xml:space="preserve"> </w:t>
            </w:r>
            <w:r>
              <w:rPr>
                <w:rFonts w:eastAsiaTheme="minorEastAsia"/>
              </w:rPr>
              <w:t xml:space="preserve">are the same as </w:t>
            </w:r>
            <w:r>
              <w:rPr>
                <w:rFonts w:eastAsiaTheme="minorEastAsia" w:hint="eastAsia"/>
                <w:lang w:eastAsia="ko-KR"/>
              </w:rPr>
              <w:t>those</w:t>
            </w:r>
            <w:r>
              <w:rPr>
                <w:rFonts w:eastAsiaTheme="minorEastAsia"/>
                <w:lang w:eastAsia="ko-KR"/>
              </w:rPr>
              <w:t xml:space="preserve"> </w:t>
            </w:r>
            <w:r>
              <w:rPr>
                <w:rFonts w:eastAsiaTheme="minorEastAsia"/>
              </w:rPr>
              <w:t xml:space="preserve">in </w:t>
            </w:r>
            <w:r>
              <w:rPr>
                <w:rFonts w:eastAsiaTheme="minorEastAsia" w:hint="eastAsia"/>
                <w:lang w:eastAsia="ko-KR"/>
              </w:rPr>
              <w:t>T</w:t>
            </w:r>
            <w:r>
              <w:rPr>
                <w:rFonts w:eastAsiaTheme="minorEastAsia"/>
              </w:rPr>
              <w:t>able 7.9.6.1-1/2/3/4 for the same sensing target. If still not specified, the parameters in Table 7.9.6.2-1 are used</w:t>
            </w:r>
            <w:r>
              <w:rPr>
                <w:rFonts w:eastAsiaTheme="minorEastAsia" w:hint="eastAsia"/>
                <w:lang w:eastAsia="ko-KR"/>
              </w:rPr>
              <w:t>.</w:t>
            </w:r>
            <w:r>
              <w:rPr>
                <w:rFonts w:eastAsiaTheme="minorEastAsia"/>
                <w:lang w:eastAsia="ko-KR"/>
              </w:rPr>
              <w:t xml:space="preserve"> </w:t>
            </w:r>
            <w:r>
              <w:rPr>
                <w:rFonts w:eastAsiaTheme="minorEastAsia"/>
                <w:lang w:val="en-US" w:eastAsia="ko-KR"/>
              </w:rPr>
              <w:t xml:space="preserve">The calibration results based on TR 38.900 V19.0.0 can be found in </w:t>
            </w:r>
            <w:r>
              <w:rPr>
                <w:rFonts w:eastAsiaTheme="minorEastAsia"/>
                <w:color w:val="FF0000"/>
                <w:szCs w:val="20"/>
                <w:lang w:eastAsia="zh-CN"/>
              </w:rPr>
              <w:t>R1-250912</w:t>
            </w:r>
            <w:r>
              <w:rPr>
                <w:rFonts w:eastAsiaTheme="minorEastAsia" w:hint="eastAsia"/>
                <w:color w:val="FF0000"/>
                <w:szCs w:val="20"/>
                <w:lang w:eastAsia="zh-CN"/>
              </w:rPr>
              <w:t>6</w:t>
            </w:r>
            <w:r>
              <w:rPr>
                <w:rFonts w:eastAsiaTheme="minorEastAsia"/>
                <w:strike/>
                <w:color w:val="FF0000"/>
                <w:szCs w:val="20"/>
                <w:lang w:eastAsia="zh-CN"/>
              </w:rPr>
              <w:t>R1-2506616</w:t>
            </w:r>
            <w:r>
              <w:rPr>
                <w:rFonts w:eastAsiaTheme="minorEastAsia"/>
                <w:lang w:val="en-US" w:eastAsia="ko-KR"/>
              </w:rPr>
              <w:t>.</w:t>
            </w:r>
          </w:p>
          <w:p w14:paraId="63BF0816" w14:textId="77777777" w:rsidR="0086631E" w:rsidRDefault="0086631E" w:rsidP="00E672E9">
            <w:pPr>
              <w:jc w:val="center"/>
              <w:rPr>
                <w:rFonts w:eastAsia="ＭＳ 明朝"/>
                <w:b/>
                <w:bCs/>
                <w:color w:val="FF0000"/>
                <w:lang w:eastAsia="ja-JP"/>
              </w:rPr>
            </w:pPr>
            <w:r>
              <w:rPr>
                <w:b/>
                <w:bCs/>
                <w:color w:val="FF0000"/>
              </w:rPr>
              <w:t>&lt; Unchanged text omitted &gt;</w:t>
            </w:r>
          </w:p>
          <w:p w14:paraId="387AFCF6" w14:textId="77777777" w:rsidR="0086631E" w:rsidRPr="0086631E" w:rsidRDefault="0086631E" w:rsidP="0086631E">
            <w:pPr>
              <w:pStyle w:val="4"/>
              <w:rPr>
                <w:rFonts w:eastAsiaTheme="minorEastAsia"/>
              </w:rPr>
            </w:pPr>
            <w:bookmarkStart w:id="66" w:name="_Toc209030166"/>
            <w:r w:rsidRPr="0086631E">
              <w:rPr>
                <w:rFonts w:eastAsiaTheme="minorEastAsia"/>
              </w:rPr>
              <w:t>7.9.6.3</w:t>
            </w:r>
            <w:r w:rsidRPr="0086631E">
              <w:rPr>
                <w:rFonts w:eastAsiaTheme="minorEastAsia"/>
              </w:rPr>
              <w:tab/>
              <w:t>Calibration of additional features</w:t>
            </w:r>
            <w:bookmarkEnd w:id="66"/>
          </w:p>
          <w:p w14:paraId="614745E7" w14:textId="61458217" w:rsidR="0086631E" w:rsidRPr="0086631E" w:rsidRDefault="0086631E" w:rsidP="0086631E">
            <w:pPr>
              <w:widowControl w:val="0"/>
              <w:suppressAutoHyphens/>
              <w:spacing w:after="180"/>
              <w:rPr>
                <w:rFonts w:ascii="Times New Roman" w:eastAsia="游明朝" w:hAnsi="Times New Roman"/>
                <w:szCs w:val="20"/>
                <w:lang w:eastAsia="ko-KR"/>
              </w:rPr>
            </w:pPr>
            <w:r w:rsidRPr="0086631E">
              <w:rPr>
                <w:rFonts w:ascii="Times New Roman" w:eastAsia="游明朝" w:hAnsi="Times New Roman"/>
                <w:szCs w:val="20"/>
                <w:lang w:val="en-US" w:eastAsia="ko-KR"/>
              </w:rPr>
              <w:t xml:space="preserve">The calibration parameters for the calibration of spatial consistency and type-2 EO can be respectively found in Table 7.9.6.3-1/2. </w:t>
            </w:r>
            <w:r w:rsidRPr="0086631E">
              <w:rPr>
                <w:rFonts w:ascii="Times New Roman" w:eastAsia="DengXian" w:hAnsi="Times New Roman"/>
                <w:iCs/>
                <w:szCs w:val="20"/>
              </w:rPr>
              <w:t>Unspecified</w:t>
            </w:r>
            <w:r w:rsidRPr="0086631E">
              <w:rPr>
                <w:rFonts w:ascii="Times New Roman" w:eastAsia="游明朝" w:hAnsi="Times New Roman"/>
                <w:szCs w:val="20"/>
              </w:rPr>
              <w:t xml:space="preserve"> parameters </w:t>
            </w:r>
            <w:r w:rsidRPr="0086631E">
              <w:rPr>
                <w:rFonts w:ascii="Times New Roman" w:eastAsia="游明朝" w:hAnsi="Times New Roman"/>
                <w:szCs w:val="20"/>
                <w:lang w:eastAsia="ko-KR"/>
              </w:rPr>
              <w:t xml:space="preserve">in these tables </w:t>
            </w:r>
            <w:r w:rsidRPr="0086631E">
              <w:rPr>
                <w:rFonts w:ascii="Times New Roman" w:eastAsia="游明朝" w:hAnsi="Times New Roman"/>
                <w:szCs w:val="20"/>
              </w:rPr>
              <w:t xml:space="preserve">are the same as </w:t>
            </w:r>
            <w:r w:rsidRPr="0086631E">
              <w:rPr>
                <w:rFonts w:ascii="Times New Roman" w:eastAsia="游明朝" w:hAnsi="Times New Roman"/>
                <w:szCs w:val="20"/>
                <w:lang w:eastAsia="ko-KR"/>
              </w:rPr>
              <w:t xml:space="preserve">those </w:t>
            </w:r>
            <w:r w:rsidRPr="0086631E">
              <w:rPr>
                <w:rFonts w:ascii="Times New Roman" w:eastAsia="游明朝" w:hAnsi="Times New Roman"/>
                <w:szCs w:val="20"/>
              </w:rPr>
              <w:t xml:space="preserve">in </w:t>
            </w:r>
            <w:r w:rsidRPr="0086631E">
              <w:rPr>
                <w:rFonts w:ascii="Times New Roman" w:eastAsia="游明朝" w:hAnsi="Times New Roman"/>
                <w:szCs w:val="20"/>
                <w:lang w:eastAsia="ko-KR"/>
              </w:rPr>
              <w:t>Tables 7.9.6.1-2/3 and Tables 7.9.6.2-2/3.</w:t>
            </w:r>
            <w:r w:rsidRPr="0086631E">
              <w:rPr>
                <w:rFonts w:ascii="Times New Roman" w:eastAsia="游明朝" w:hAnsi="Times New Roman"/>
                <w:szCs w:val="20"/>
                <w:lang w:val="en-US" w:eastAsia="ko-KR"/>
              </w:rPr>
              <w:t xml:space="preserve"> The calibration results based on TR 38.900 V19.0.0 can be found in </w:t>
            </w:r>
            <w:r w:rsidRPr="0086631E">
              <w:rPr>
                <w:rFonts w:ascii="Times New Roman" w:eastAsia="游明朝" w:hAnsi="Times New Roman"/>
                <w:color w:val="EE0000"/>
                <w:szCs w:val="20"/>
                <w:lang w:eastAsia="ko-KR"/>
              </w:rPr>
              <w:t>R1-250</w:t>
            </w:r>
            <w:r w:rsidRPr="0086631E">
              <w:rPr>
                <w:rFonts w:ascii="Times New Roman" w:eastAsia="游明朝" w:hAnsi="Times New Roman" w:hint="eastAsia"/>
                <w:color w:val="EE0000"/>
                <w:szCs w:val="20"/>
                <w:lang w:eastAsia="ja-JP"/>
              </w:rPr>
              <w:t>9126</w:t>
            </w:r>
            <w:r w:rsidRPr="0086631E">
              <w:rPr>
                <w:rFonts w:ascii="Times New Roman" w:eastAsia="游明朝" w:hAnsi="Times New Roman"/>
                <w:strike/>
                <w:color w:val="EE0000"/>
                <w:szCs w:val="20"/>
                <w:lang w:val="en-US" w:eastAsia="ko-KR"/>
              </w:rPr>
              <w:t>R1-2506616</w:t>
            </w:r>
            <w:r w:rsidRPr="0086631E">
              <w:rPr>
                <w:rFonts w:ascii="Times New Roman" w:eastAsia="游明朝" w:hAnsi="Times New Roman"/>
                <w:szCs w:val="20"/>
                <w:lang w:val="en-US" w:eastAsia="ko-KR"/>
              </w:rPr>
              <w:t>.</w:t>
            </w:r>
          </w:p>
          <w:p w14:paraId="254008CF" w14:textId="77777777" w:rsidR="0086631E" w:rsidRDefault="0086631E" w:rsidP="0086631E">
            <w:pPr>
              <w:jc w:val="center"/>
              <w:rPr>
                <w:rFonts w:eastAsia="ＭＳ 明朝"/>
                <w:b/>
                <w:bCs/>
                <w:color w:val="FF0000"/>
                <w:lang w:eastAsia="ja-JP"/>
              </w:rPr>
            </w:pPr>
            <w:r>
              <w:rPr>
                <w:b/>
                <w:bCs/>
                <w:color w:val="FF0000"/>
              </w:rPr>
              <w:t>&lt; Unchanged text omitted &gt;</w:t>
            </w:r>
          </w:p>
          <w:p w14:paraId="040B60DF" w14:textId="77777777" w:rsidR="0086631E" w:rsidRPr="0086631E" w:rsidRDefault="0086631E" w:rsidP="00E672E9">
            <w:pPr>
              <w:jc w:val="center"/>
              <w:rPr>
                <w:rFonts w:eastAsia="ＭＳ 明朝"/>
                <w:b/>
                <w:bCs/>
                <w:color w:val="FF0000"/>
                <w:lang w:eastAsia="ja-JP"/>
              </w:rPr>
            </w:pPr>
          </w:p>
        </w:tc>
      </w:tr>
    </w:tbl>
    <w:p w14:paraId="1BE49221" w14:textId="77777777" w:rsidR="0086631E" w:rsidRDefault="0086631E" w:rsidP="004C010D">
      <w:pPr>
        <w:rPr>
          <w:rFonts w:ascii="Times New Roman" w:eastAsia="ＭＳ 明朝" w:hAnsi="Times New Roman"/>
          <w:lang w:eastAsia="ja-JP"/>
        </w:rPr>
      </w:pPr>
    </w:p>
    <w:p w14:paraId="6CB2DE65" w14:textId="57D9C50B" w:rsidR="0086631E" w:rsidRPr="006E0370" w:rsidRDefault="0086631E" w:rsidP="004C010D">
      <w:pPr>
        <w:rPr>
          <w:rFonts w:ascii="Times New Roman" w:eastAsia="ＭＳ 明朝" w:hAnsi="Times New Roman"/>
          <w:b/>
          <w:bCs/>
          <w:lang w:eastAsia="ja-JP"/>
        </w:rPr>
      </w:pPr>
      <w:r w:rsidRPr="006E0370">
        <w:rPr>
          <w:rFonts w:ascii="Times New Roman" w:eastAsia="ＭＳ 明朝" w:hAnsi="Times New Roman" w:hint="eastAsia"/>
          <w:b/>
          <w:bCs/>
          <w:highlight w:val="green"/>
          <w:lang w:eastAsia="ja-JP"/>
        </w:rPr>
        <w:t>Agreement</w:t>
      </w:r>
    </w:p>
    <w:p w14:paraId="4BE65BD3" w14:textId="77777777" w:rsidR="0086631E" w:rsidRDefault="0086631E" w:rsidP="0086631E">
      <w:pPr>
        <w:pStyle w:val="afe"/>
        <w:numPr>
          <w:ilvl w:val="0"/>
          <w:numId w:val="35"/>
        </w:numPr>
        <w:suppressAutoHyphens/>
        <w:ind w:leftChars="0"/>
        <w:rPr>
          <w:rFonts w:eastAsiaTheme="minorEastAsia"/>
          <w:i/>
          <w:iCs/>
        </w:rPr>
      </w:pPr>
      <w:r>
        <w:rPr>
          <w:rFonts w:ascii="Times New Roman" w:eastAsia="Times New Roman" w:hAnsi="Times New Roman"/>
        </w:rPr>
        <w:t>The following TP is endorsed for TR 38.901 v19.1.0.</w:t>
      </w:r>
    </w:p>
    <w:tbl>
      <w:tblPr>
        <w:tblStyle w:val="af0"/>
        <w:tblW w:w="0" w:type="auto"/>
        <w:tblLook w:val="04A0" w:firstRow="1" w:lastRow="0" w:firstColumn="1" w:lastColumn="0" w:noHBand="0" w:noVBand="1"/>
      </w:tblPr>
      <w:tblGrid>
        <w:gridCol w:w="9631"/>
      </w:tblGrid>
      <w:tr w:rsidR="0086631E" w14:paraId="4B39C39D" w14:textId="77777777" w:rsidTr="00E672E9">
        <w:tc>
          <w:tcPr>
            <w:tcW w:w="9854" w:type="dxa"/>
          </w:tcPr>
          <w:p w14:paraId="5F5D9055" w14:textId="77777777" w:rsidR="0086631E" w:rsidRDefault="0086631E" w:rsidP="00E672E9">
            <w:pPr>
              <w:pStyle w:val="afe"/>
              <w:spacing w:after="120"/>
              <w:ind w:left="800"/>
              <w:jc w:val="center"/>
              <w:rPr>
                <w:color w:val="FF0000"/>
                <w:sz w:val="32"/>
                <w:szCs w:val="32"/>
              </w:rPr>
            </w:pPr>
            <w:r>
              <w:rPr>
                <w:b/>
                <w:bCs/>
                <w:color w:val="FF0000"/>
              </w:rPr>
              <w:t>&lt; Unchanged text omitted &gt;</w:t>
            </w:r>
          </w:p>
          <w:p w14:paraId="2376EF30" w14:textId="77777777" w:rsidR="0086631E" w:rsidRDefault="0086631E" w:rsidP="00E672E9">
            <w:pPr>
              <w:spacing w:after="120"/>
              <w:rPr>
                <w:rFonts w:eastAsia="SimSun"/>
              </w:rPr>
            </w:pPr>
            <w:r>
              <w:t>7.9.5.2</w:t>
            </w:r>
            <w:r>
              <w:tab/>
              <w:t>Type-2 environment object</w:t>
            </w:r>
            <w:r>
              <w:rPr>
                <w:rFonts w:eastAsia="SimSun" w:hint="eastAsia"/>
                <w:lang w:val="en-US" w:eastAsia="zh-CN"/>
              </w:rPr>
              <w:t>.</w:t>
            </w:r>
          </w:p>
          <w:p w14:paraId="24C2C3E7" w14:textId="77777777" w:rsidR="0086631E" w:rsidRDefault="0086631E" w:rsidP="00E672E9">
            <w:pPr>
              <w:spacing w:after="120"/>
              <w:jc w:val="center"/>
              <w:rPr>
                <w:color w:val="000000" w:themeColor="text1"/>
              </w:rPr>
            </w:pPr>
            <w:r>
              <w:rPr>
                <w:b/>
                <w:bCs/>
                <w:color w:val="FF0000"/>
              </w:rPr>
              <w:t>&lt; Unchanged text omitted &gt;</w:t>
            </w:r>
          </w:p>
          <w:p w14:paraId="5EE248FC" w14:textId="77777777" w:rsidR="0086631E" w:rsidRDefault="0086631E" w:rsidP="00E672E9">
            <w:pPr>
              <w:spacing w:after="120"/>
            </w:pPr>
            <w:r>
              <w:rPr>
                <w:rFonts w:eastAsiaTheme="minorEastAsia"/>
                <w:u w:val="single"/>
                <w:lang w:eastAsia="zh-CN"/>
              </w:rPr>
              <w:t>Step B</w:t>
            </w:r>
            <w:r>
              <w:rPr>
                <w:rFonts w:eastAsiaTheme="minorEastAsia"/>
                <w:lang w:eastAsia="zh-CN"/>
              </w:rPr>
              <w:t xml:space="preserve">: Generate parameters of the ray </w:t>
            </w:r>
            <w:proofErr w:type="spellStart"/>
            <w:r>
              <w:rPr>
                <w:rFonts w:eastAsiaTheme="minorEastAsia"/>
                <w:lang w:eastAsia="zh-CN"/>
              </w:rPr>
              <w:t>specularly</w:t>
            </w:r>
            <w:proofErr w:type="spellEnd"/>
            <w:r>
              <w:rPr>
                <w:rFonts w:eastAsiaTheme="minorEastAsia"/>
                <w:lang w:eastAsia="zh-CN"/>
              </w:rPr>
              <w:t xml:space="preserve"> reflected by a type-2 EO if the reflection point is </w:t>
            </w:r>
            <w:r w:rsidRPr="0086631E">
              <w:rPr>
                <w:rFonts w:eastAsiaTheme="minorEastAsia"/>
                <w:strike/>
                <w:color w:val="EE0000"/>
                <w:lang w:val="en-US" w:eastAsia="zh-CN"/>
              </w:rPr>
              <w:t xml:space="preserve">only </w:t>
            </w:r>
            <w:r w:rsidRPr="0086631E">
              <w:rPr>
                <w:rFonts w:hint="eastAsia"/>
                <w:color w:val="EE0000"/>
                <w:lang w:val="en-US" w:eastAsia="zh-CN"/>
              </w:rPr>
              <w:t>on</w:t>
            </w:r>
            <w:r>
              <w:rPr>
                <w:rFonts w:hint="eastAsia"/>
                <w:lang w:val="en-US" w:eastAsia="zh-CN"/>
              </w:rPr>
              <w:t xml:space="preserve"> </w:t>
            </w:r>
            <w:r>
              <w:rPr>
                <w:rFonts w:eastAsiaTheme="minorEastAsia"/>
                <w:lang w:eastAsia="zh-CN"/>
              </w:rPr>
              <w:t>the surface of the type-2 EO</w:t>
            </w:r>
          </w:p>
          <w:p w14:paraId="2A16E41C" w14:textId="77777777" w:rsidR="0086631E" w:rsidRDefault="0086631E" w:rsidP="00E672E9">
            <w:pPr>
              <w:pStyle w:val="afe"/>
              <w:ind w:left="800"/>
              <w:jc w:val="center"/>
              <w:rPr>
                <w:b/>
                <w:bCs/>
                <w:color w:val="FF0000"/>
              </w:rPr>
            </w:pPr>
            <w:r>
              <w:rPr>
                <w:b/>
                <w:bCs/>
                <w:color w:val="FF0000"/>
              </w:rPr>
              <w:t>&lt; Unchanged text omitted &gt;</w:t>
            </w:r>
          </w:p>
        </w:tc>
      </w:tr>
    </w:tbl>
    <w:p w14:paraId="260C9615" w14:textId="77777777" w:rsidR="0086631E" w:rsidRDefault="0086631E" w:rsidP="004C010D">
      <w:pPr>
        <w:rPr>
          <w:rFonts w:ascii="Times New Roman" w:eastAsia="ＭＳ 明朝" w:hAnsi="Times New Roman"/>
          <w:lang w:eastAsia="ja-JP"/>
        </w:rPr>
      </w:pPr>
    </w:p>
    <w:p w14:paraId="20ADAC05" w14:textId="23E14D7A" w:rsidR="0086631E" w:rsidRPr="006E0370" w:rsidRDefault="0086631E" w:rsidP="004C010D">
      <w:pPr>
        <w:rPr>
          <w:rFonts w:ascii="Times New Roman" w:eastAsia="ＭＳ 明朝" w:hAnsi="Times New Roman"/>
          <w:b/>
          <w:bCs/>
          <w:lang w:eastAsia="ja-JP"/>
        </w:rPr>
      </w:pPr>
      <w:r w:rsidRPr="006E0370">
        <w:rPr>
          <w:rFonts w:ascii="Times New Roman" w:eastAsia="ＭＳ 明朝" w:hAnsi="Times New Roman" w:hint="eastAsia"/>
          <w:b/>
          <w:bCs/>
          <w:highlight w:val="green"/>
          <w:lang w:eastAsia="ja-JP"/>
        </w:rPr>
        <w:t>Agreement</w:t>
      </w:r>
    </w:p>
    <w:p w14:paraId="4DBFE4F5" w14:textId="77777777" w:rsidR="0086631E" w:rsidRDefault="0086631E" w:rsidP="0086631E">
      <w:pPr>
        <w:pStyle w:val="afe"/>
        <w:numPr>
          <w:ilvl w:val="0"/>
          <w:numId w:val="35"/>
        </w:numPr>
        <w:suppressAutoHyphens/>
        <w:ind w:leftChars="0"/>
        <w:rPr>
          <w:rFonts w:eastAsiaTheme="minorEastAsia"/>
          <w:i/>
          <w:iCs/>
        </w:rPr>
      </w:pPr>
      <w:r>
        <w:rPr>
          <w:rFonts w:ascii="Times New Roman" w:eastAsia="Times New Roman" w:hAnsi="Times New Roman"/>
        </w:rPr>
        <w:t>The following TP is endorsed for TR 38.901 v19.1.0.</w:t>
      </w:r>
    </w:p>
    <w:tbl>
      <w:tblPr>
        <w:tblStyle w:val="af0"/>
        <w:tblW w:w="0" w:type="auto"/>
        <w:tblLook w:val="04A0" w:firstRow="1" w:lastRow="0" w:firstColumn="1" w:lastColumn="0" w:noHBand="0" w:noVBand="1"/>
      </w:tblPr>
      <w:tblGrid>
        <w:gridCol w:w="9631"/>
      </w:tblGrid>
      <w:tr w:rsidR="0086631E" w14:paraId="5EC8AC98" w14:textId="77777777" w:rsidTr="00E672E9">
        <w:tc>
          <w:tcPr>
            <w:tcW w:w="9854" w:type="dxa"/>
          </w:tcPr>
          <w:p w14:paraId="55BF7CE5" w14:textId="77777777" w:rsidR="0086631E" w:rsidRDefault="0086631E" w:rsidP="00E672E9">
            <w:pPr>
              <w:pStyle w:val="TH"/>
              <w:ind w:left="420"/>
              <w:rPr>
                <w:rFonts w:eastAsiaTheme="minorEastAsia"/>
              </w:rPr>
            </w:pPr>
            <w:r>
              <w:rPr>
                <w:rFonts w:eastAsiaTheme="minorEastAsia"/>
              </w:rPr>
              <w:t>Table 7.9.6.3-2: Simulation assumptions for calibration of type-2 EO</w:t>
            </w:r>
          </w:p>
          <w:tbl>
            <w:tblPr>
              <w:tblStyle w:val="xTableaupagedegarde1"/>
              <w:tblW w:w="9634" w:type="dxa"/>
              <w:tblLook w:val="04A0" w:firstRow="1" w:lastRow="0" w:firstColumn="1" w:lastColumn="0" w:noHBand="0" w:noVBand="1"/>
            </w:tblPr>
            <w:tblGrid>
              <w:gridCol w:w="2245"/>
              <w:gridCol w:w="7389"/>
            </w:tblGrid>
            <w:tr w:rsidR="0086631E" w14:paraId="6A6B84E8" w14:textId="77777777" w:rsidTr="00E672E9">
              <w:tc>
                <w:tcPr>
                  <w:tcW w:w="2245" w:type="dxa"/>
                  <w:vAlign w:val="center"/>
                </w:tcPr>
                <w:p w14:paraId="2E273AA1" w14:textId="77777777" w:rsidR="0086631E" w:rsidRDefault="0086631E" w:rsidP="00E672E9">
                  <w:pPr>
                    <w:keepNext/>
                    <w:keepLines/>
                    <w:jc w:val="center"/>
                    <w:rPr>
                      <w:b/>
                      <w:szCs w:val="20"/>
                    </w:rPr>
                  </w:pPr>
                  <w:r>
                    <w:rPr>
                      <w:b/>
                      <w:szCs w:val="20"/>
                    </w:rPr>
                    <w:t>Parameter</w:t>
                  </w:r>
                </w:p>
              </w:tc>
              <w:tc>
                <w:tcPr>
                  <w:tcW w:w="7389" w:type="dxa"/>
                  <w:vAlign w:val="center"/>
                </w:tcPr>
                <w:p w14:paraId="3200F95F" w14:textId="77777777" w:rsidR="0086631E" w:rsidRDefault="0086631E" w:rsidP="00E672E9">
                  <w:pPr>
                    <w:keepNext/>
                    <w:keepLines/>
                    <w:jc w:val="center"/>
                    <w:rPr>
                      <w:szCs w:val="20"/>
                    </w:rPr>
                  </w:pPr>
                  <w:r>
                    <w:rPr>
                      <w:b/>
                      <w:szCs w:val="20"/>
                    </w:rPr>
                    <w:t>Values</w:t>
                  </w:r>
                </w:p>
              </w:tc>
            </w:tr>
            <w:tr w:rsidR="0086631E" w14:paraId="66B052EB" w14:textId="77777777" w:rsidTr="00E672E9">
              <w:tc>
                <w:tcPr>
                  <w:tcW w:w="2245" w:type="dxa"/>
                  <w:vAlign w:val="center"/>
                </w:tcPr>
                <w:p w14:paraId="39D6987D" w14:textId="77777777" w:rsidR="0086631E" w:rsidRDefault="0086631E" w:rsidP="00E672E9">
                  <w:pPr>
                    <w:keepNext/>
                    <w:keepLines/>
                    <w:rPr>
                      <w:szCs w:val="20"/>
                      <w:lang w:eastAsia="zh-CN"/>
                    </w:rPr>
                  </w:pPr>
                  <w:r>
                    <w:rPr>
                      <w:szCs w:val="20"/>
                    </w:rPr>
                    <w:t>Scenario</w:t>
                  </w:r>
                </w:p>
              </w:tc>
              <w:tc>
                <w:tcPr>
                  <w:tcW w:w="7389" w:type="dxa"/>
                  <w:vAlign w:val="center"/>
                </w:tcPr>
                <w:p w14:paraId="78A4D5F0" w14:textId="77777777" w:rsidR="0086631E" w:rsidRDefault="0086631E" w:rsidP="00E672E9">
                  <w:pPr>
                    <w:keepNext/>
                    <w:keepLines/>
                    <w:rPr>
                      <w:szCs w:val="20"/>
                      <w:lang w:eastAsia="zh-CN"/>
                    </w:rPr>
                  </w:pPr>
                  <w:r>
                    <w:rPr>
                      <w:szCs w:val="20"/>
                    </w:rPr>
                    <w:t>Urban grid</w:t>
                  </w:r>
                </w:p>
              </w:tc>
            </w:tr>
            <w:tr w:rsidR="0086631E" w14:paraId="12E30A89" w14:textId="77777777" w:rsidTr="00E672E9">
              <w:tc>
                <w:tcPr>
                  <w:tcW w:w="2245" w:type="dxa"/>
                  <w:vAlign w:val="center"/>
                </w:tcPr>
                <w:p w14:paraId="1569EF98" w14:textId="77777777" w:rsidR="0086631E" w:rsidRDefault="0086631E" w:rsidP="00E672E9">
                  <w:pPr>
                    <w:keepNext/>
                    <w:keepLines/>
                    <w:rPr>
                      <w:szCs w:val="20"/>
                    </w:rPr>
                  </w:pPr>
                  <w:r>
                    <w:rPr>
                      <w:szCs w:val="20"/>
                    </w:rPr>
                    <w:t>…</w:t>
                  </w:r>
                </w:p>
              </w:tc>
              <w:tc>
                <w:tcPr>
                  <w:tcW w:w="7389" w:type="dxa"/>
                  <w:vAlign w:val="center"/>
                </w:tcPr>
                <w:p w14:paraId="1C19551D" w14:textId="77777777" w:rsidR="0086631E" w:rsidRDefault="0086631E" w:rsidP="00E672E9">
                  <w:pPr>
                    <w:keepNext/>
                    <w:keepLines/>
                    <w:rPr>
                      <w:szCs w:val="20"/>
                    </w:rPr>
                  </w:pPr>
                </w:p>
              </w:tc>
            </w:tr>
            <w:tr w:rsidR="0086631E" w14:paraId="704F8A86" w14:textId="77777777" w:rsidTr="00E672E9">
              <w:tc>
                <w:tcPr>
                  <w:tcW w:w="2245" w:type="dxa"/>
                </w:tcPr>
                <w:p w14:paraId="2B17EACF" w14:textId="77777777" w:rsidR="0086631E" w:rsidRDefault="0086631E" w:rsidP="00E672E9">
                  <w:pPr>
                    <w:keepNext/>
                    <w:keepLines/>
                    <w:rPr>
                      <w:szCs w:val="20"/>
                      <w:lang w:eastAsia="zh-CN"/>
                    </w:rPr>
                  </w:pPr>
                  <w:r>
                    <w:rPr>
                      <w:szCs w:val="20"/>
                    </w:rPr>
                    <w:t>Metrics</w:t>
                  </w:r>
                </w:p>
              </w:tc>
              <w:tc>
                <w:tcPr>
                  <w:tcW w:w="7389" w:type="dxa"/>
                </w:tcPr>
                <w:p w14:paraId="4F97D426" w14:textId="77777777" w:rsidR="0086631E" w:rsidRDefault="0086631E" w:rsidP="00E672E9">
                  <w:pPr>
                    <w:keepNext/>
                    <w:keepLines/>
                    <w:rPr>
                      <w:b/>
                      <w:szCs w:val="20"/>
                    </w:rPr>
                  </w:pPr>
                  <w:r>
                    <w:rPr>
                      <w:szCs w:val="20"/>
                    </w:rPr>
                    <w:t>CDF curves:</w:t>
                  </w:r>
                </w:p>
                <w:p w14:paraId="0EB2A48D" w14:textId="77777777" w:rsidR="0086631E" w:rsidRDefault="0086631E" w:rsidP="00E672E9">
                  <w:pPr>
                    <w:keepNext/>
                    <w:keepLines/>
                    <w:ind w:left="291" w:hanging="291"/>
                    <w:rPr>
                      <w:b/>
                      <w:szCs w:val="20"/>
                    </w:rPr>
                  </w:pPr>
                  <w:r>
                    <w:rPr>
                      <w:szCs w:val="20"/>
                    </w:rPr>
                    <w:t>-</w:t>
                  </w:r>
                  <w:r>
                    <w:rPr>
                      <w:szCs w:val="20"/>
                      <w:lang w:eastAsia="zh-CN"/>
                    </w:rPr>
                    <w:tab/>
                  </w:r>
                  <w:r>
                    <w:rPr>
                      <w:szCs w:val="20"/>
                    </w:rPr>
                    <w:t>Full coupling loss: calculate the coupling loss for each Tx-EO-ST-LOS-Rx and Tx-LOS-ST-EO-Rx rays.</w:t>
                  </w:r>
                </w:p>
                <w:p w14:paraId="765F7A87" w14:textId="77777777" w:rsidR="0086631E" w:rsidRDefault="0086631E" w:rsidP="00E672E9">
                  <w:pPr>
                    <w:keepNext/>
                    <w:keepLines/>
                    <w:ind w:left="291" w:hanging="291"/>
                    <w:rPr>
                      <w:b/>
                      <w:szCs w:val="20"/>
                    </w:rPr>
                  </w:pPr>
                  <w:r>
                    <w:rPr>
                      <w:szCs w:val="20"/>
                    </w:rPr>
                    <w:t>-</w:t>
                  </w:r>
                  <w:r>
                    <w:rPr>
                      <w:szCs w:val="20"/>
                      <w:lang w:eastAsia="zh-CN"/>
                    </w:rPr>
                    <w:tab/>
                  </w:r>
                  <w:r>
                    <w:rPr>
                      <w:szCs w:val="20"/>
                    </w:rPr>
                    <w:t>CDF of the Delay.</w:t>
                  </w:r>
                </w:p>
                <w:p w14:paraId="47EC8DEB" w14:textId="77777777" w:rsidR="0086631E" w:rsidRDefault="0086631E" w:rsidP="00E672E9">
                  <w:pPr>
                    <w:keepNext/>
                    <w:keepLines/>
                    <w:rPr>
                      <w:b/>
                      <w:szCs w:val="20"/>
                    </w:rPr>
                  </w:pPr>
                  <w:r>
                    <w:rPr>
                      <w:szCs w:val="20"/>
                    </w:rPr>
                    <w:t>-</w:t>
                  </w:r>
                  <w:r>
                    <w:rPr>
                      <w:szCs w:val="20"/>
                      <w:lang w:eastAsia="zh-CN"/>
                    </w:rPr>
                    <w:t xml:space="preserve">   </w:t>
                  </w:r>
                  <w:r>
                    <w:rPr>
                      <w:szCs w:val="20"/>
                    </w:rPr>
                    <w:t xml:space="preserve">CDF of the </w:t>
                  </w:r>
                  <w:proofErr w:type="spellStart"/>
                  <w:r>
                    <w:rPr>
                      <w:szCs w:val="20"/>
                    </w:rPr>
                    <w:t>AoA</w:t>
                  </w:r>
                  <w:proofErr w:type="spellEnd"/>
                  <w:r>
                    <w:rPr>
                      <w:szCs w:val="20"/>
                    </w:rPr>
                    <w:t xml:space="preserve">, </w:t>
                  </w:r>
                  <w:proofErr w:type="spellStart"/>
                  <w:r>
                    <w:rPr>
                      <w:szCs w:val="20"/>
                    </w:rPr>
                    <w:t>AoD</w:t>
                  </w:r>
                  <w:proofErr w:type="spellEnd"/>
                  <w:r>
                    <w:rPr>
                      <w:szCs w:val="20"/>
                    </w:rPr>
                    <w:t xml:space="preserve">, </w:t>
                  </w:r>
                  <w:proofErr w:type="spellStart"/>
                  <w:r>
                    <w:rPr>
                      <w:szCs w:val="20"/>
                    </w:rPr>
                    <w:t>ZoA</w:t>
                  </w:r>
                  <w:proofErr w:type="spellEnd"/>
                  <w:r>
                    <w:rPr>
                      <w:szCs w:val="20"/>
                    </w:rPr>
                    <w:t xml:space="preserve">, </w:t>
                  </w:r>
                  <w:proofErr w:type="spellStart"/>
                  <w:r>
                    <w:rPr>
                      <w:szCs w:val="20"/>
                    </w:rPr>
                    <w:t>ZoD</w:t>
                  </w:r>
                  <w:proofErr w:type="spellEnd"/>
                  <w:r>
                    <w:rPr>
                      <w:szCs w:val="20"/>
                    </w:rPr>
                    <w:t>.</w:t>
                  </w:r>
                </w:p>
                <w:p w14:paraId="590D5A65" w14:textId="77777777" w:rsidR="0086631E" w:rsidRDefault="0086631E" w:rsidP="00E672E9">
                  <w:pPr>
                    <w:keepNext/>
                    <w:keepLines/>
                    <w:rPr>
                      <w:strike/>
                      <w:color w:val="FF0000"/>
                      <w:szCs w:val="20"/>
                    </w:rPr>
                  </w:pPr>
                  <w:r>
                    <w:rPr>
                      <w:strike/>
                      <w:color w:val="FF0000"/>
                      <w:szCs w:val="20"/>
                    </w:rPr>
                    <w:t>Additional CDF curves:</w:t>
                  </w:r>
                </w:p>
                <w:p w14:paraId="7051AF5A" w14:textId="77777777" w:rsidR="0086631E" w:rsidRDefault="0086631E" w:rsidP="00E672E9">
                  <w:pPr>
                    <w:keepNext/>
                    <w:keepLines/>
                    <w:rPr>
                      <w:b/>
                      <w:strike/>
                      <w:color w:val="FF0000"/>
                      <w:szCs w:val="20"/>
                    </w:rPr>
                  </w:pPr>
                  <w:r>
                    <w:rPr>
                      <w:strike/>
                      <w:color w:val="FF0000"/>
                      <w:szCs w:val="20"/>
                    </w:rPr>
                    <w:t xml:space="preserve">-  Coupling loss for target channel </w:t>
                  </w:r>
                </w:p>
                <w:p w14:paraId="08C107A9" w14:textId="77777777" w:rsidR="0086631E" w:rsidRDefault="0086631E" w:rsidP="00E672E9">
                  <w:pPr>
                    <w:keepNext/>
                    <w:keepLines/>
                    <w:ind w:left="291" w:hanging="291"/>
                    <w:rPr>
                      <w:szCs w:val="20"/>
                    </w:rPr>
                  </w:pPr>
                  <w:r>
                    <w:rPr>
                      <w:strike/>
                      <w:color w:val="FF0000"/>
                      <w:szCs w:val="20"/>
                    </w:rPr>
                    <w:t>-</w:t>
                  </w:r>
                  <w:r>
                    <w:rPr>
                      <w:strike/>
                      <w:color w:val="FF0000"/>
                      <w:szCs w:val="20"/>
                    </w:rPr>
                    <w:tab/>
                    <w:t>CDF of Delay Spread and Angle Spread (ASD, ZSD, ASA, ZSA). Definition of Delay Spread is similar to the definition of angle spread [TR 25.996, Annex A].</w:t>
                  </w:r>
                </w:p>
              </w:tc>
            </w:tr>
            <w:tr w:rsidR="0086631E" w14:paraId="3C6C2EAE" w14:textId="77777777" w:rsidTr="00E672E9">
              <w:tc>
                <w:tcPr>
                  <w:tcW w:w="9634" w:type="dxa"/>
                  <w:gridSpan w:val="2"/>
                </w:tcPr>
                <w:p w14:paraId="3682365C" w14:textId="77777777" w:rsidR="0086631E" w:rsidRDefault="0086631E" w:rsidP="00E672E9">
                  <w:pPr>
                    <w:keepNext/>
                    <w:keepLines/>
                    <w:rPr>
                      <w:szCs w:val="20"/>
                    </w:rPr>
                  </w:pPr>
                  <w:r>
                    <w:rPr>
                      <w:szCs w:val="20"/>
                      <w:lang w:eastAsia="zh-CN"/>
                    </w:rPr>
                    <w:t xml:space="preserve">NOTE: </w:t>
                  </w:r>
                  <w:r>
                    <w:rPr>
                      <w:szCs w:val="20"/>
                      <w:lang w:eastAsia="zh-CN"/>
                    </w:rPr>
                    <w:tab/>
                    <w:t>Other necessary but unspecified parameters in this table are the same as those in the table for urban grid scenario calibration.</w:t>
                  </w:r>
                </w:p>
              </w:tc>
            </w:tr>
          </w:tbl>
          <w:p w14:paraId="1D479916" w14:textId="77777777" w:rsidR="0086631E" w:rsidRDefault="0086631E" w:rsidP="00E672E9">
            <w:pPr>
              <w:pStyle w:val="afe"/>
              <w:ind w:left="800"/>
              <w:jc w:val="center"/>
              <w:rPr>
                <w:b/>
                <w:bCs/>
                <w:color w:val="FF0000"/>
              </w:rPr>
            </w:pPr>
            <w:r>
              <w:rPr>
                <w:b/>
                <w:bCs/>
                <w:color w:val="FF0000"/>
              </w:rPr>
              <w:t>&lt; Unchanged text omitted &gt;</w:t>
            </w:r>
          </w:p>
        </w:tc>
      </w:tr>
    </w:tbl>
    <w:p w14:paraId="25C33B1F" w14:textId="77777777" w:rsidR="0086631E" w:rsidRDefault="0086631E" w:rsidP="004C010D">
      <w:pPr>
        <w:rPr>
          <w:rFonts w:ascii="Times New Roman" w:eastAsia="ＭＳ 明朝" w:hAnsi="Times New Roman"/>
          <w:lang w:eastAsia="ja-JP"/>
        </w:rPr>
      </w:pPr>
    </w:p>
    <w:p w14:paraId="1F395189" w14:textId="77777777" w:rsidR="00F37738" w:rsidRPr="006E0370" w:rsidRDefault="00F37738" w:rsidP="00F37738">
      <w:pPr>
        <w:rPr>
          <w:rFonts w:ascii="Times New Roman" w:eastAsia="ＭＳ 明朝" w:hAnsi="Times New Roman"/>
          <w:b/>
          <w:bCs/>
          <w:lang w:eastAsia="ja-JP"/>
        </w:rPr>
      </w:pPr>
      <w:r w:rsidRPr="006E0370">
        <w:rPr>
          <w:rFonts w:ascii="Times New Roman" w:eastAsia="ＭＳ 明朝" w:hAnsi="Times New Roman" w:hint="eastAsia"/>
          <w:b/>
          <w:bCs/>
          <w:highlight w:val="green"/>
          <w:lang w:eastAsia="ja-JP"/>
        </w:rPr>
        <w:t>Agreement</w:t>
      </w:r>
    </w:p>
    <w:p w14:paraId="27BBDEA6" w14:textId="77777777" w:rsidR="0086631E" w:rsidRDefault="0086631E" w:rsidP="0086631E">
      <w:pPr>
        <w:pStyle w:val="afe"/>
        <w:numPr>
          <w:ilvl w:val="0"/>
          <w:numId w:val="35"/>
        </w:numPr>
        <w:suppressAutoHyphens/>
        <w:ind w:leftChars="0"/>
        <w:rPr>
          <w:rFonts w:eastAsiaTheme="minorEastAsia"/>
          <w:i/>
          <w:iCs/>
        </w:rPr>
      </w:pPr>
      <w:r>
        <w:rPr>
          <w:rFonts w:ascii="Times New Roman" w:eastAsia="Times New Roman" w:hAnsi="Times New Roman"/>
        </w:rPr>
        <w:t>The following TP is endorsed for TR 38.901 v19.1.0.</w:t>
      </w:r>
    </w:p>
    <w:tbl>
      <w:tblPr>
        <w:tblStyle w:val="af0"/>
        <w:tblW w:w="0" w:type="auto"/>
        <w:tblLook w:val="04A0" w:firstRow="1" w:lastRow="0" w:firstColumn="1" w:lastColumn="0" w:noHBand="0" w:noVBand="1"/>
      </w:tblPr>
      <w:tblGrid>
        <w:gridCol w:w="9631"/>
      </w:tblGrid>
      <w:tr w:rsidR="0086631E" w14:paraId="0525EE51" w14:textId="77777777" w:rsidTr="00E672E9">
        <w:tc>
          <w:tcPr>
            <w:tcW w:w="9854" w:type="dxa"/>
          </w:tcPr>
          <w:p w14:paraId="6D594E3C" w14:textId="77777777" w:rsidR="0086631E" w:rsidRDefault="0086631E" w:rsidP="00E672E9">
            <w:pPr>
              <w:pStyle w:val="afe"/>
              <w:spacing w:after="120"/>
              <w:ind w:left="800"/>
              <w:jc w:val="center"/>
              <w:rPr>
                <w:color w:val="FF0000"/>
                <w:sz w:val="32"/>
                <w:szCs w:val="32"/>
              </w:rPr>
            </w:pPr>
            <w:r>
              <w:rPr>
                <w:b/>
                <w:bCs/>
                <w:color w:val="FF0000"/>
              </w:rPr>
              <w:t>&lt; Unchanged text omitted &gt;</w:t>
            </w:r>
          </w:p>
          <w:p w14:paraId="161B3C06" w14:textId="77777777" w:rsidR="0086631E" w:rsidRDefault="0086631E" w:rsidP="00E672E9">
            <w:pPr>
              <w:spacing w:after="120"/>
            </w:pPr>
            <w:r>
              <w:rPr>
                <w:rFonts w:hint="eastAsia"/>
              </w:rPr>
              <w:lastRenderedPageBreak/>
              <w:t>7.9.4.2</w:t>
            </w:r>
            <w:r>
              <w:rPr>
                <w:rFonts w:hint="eastAsia"/>
              </w:rPr>
              <w:tab/>
              <w:t>Background channel</w:t>
            </w:r>
          </w:p>
          <w:p w14:paraId="2DDA7F22" w14:textId="77777777" w:rsidR="0086631E" w:rsidRDefault="0086631E" w:rsidP="00E672E9">
            <w:pPr>
              <w:pStyle w:val="afe"/>
              <w:spacing w:after="120"/>
              <w:ind w:left="800"/>
              <w:jc w:val="center"/>
              <w:rPr>
                <w:color w:val="C00000"/>
              </w:rPr>
            </w:pPr>
            <w:r>
              <w:rPr>
                <w:b/>
                <w:bCs/>
                <w:color w:val="FF0000"/>
              </w:rPr>
              <w:t>&lt; Unchanged text omitted &gt;</w:t>
            </w:r>
          </w:p>
          <w:p w14:paraId="324C03BC" w14:textId="77777777" w:rsidR="0086631E" w:rsidRDefault="0086631E" w:rsidP="00E672E9">
            <w:pPr>
              <w:spacing w:after="120"/>
            </w:pPr>
            <w:r>
              <w:rPr>
                <w:rFonts w:eastAsiaTheme="minorEastAsia" w:hint="eastAsia"/>
                <w:u w:val="single"/>
                <w:lang w:eastAsia="zh-CN"/>
              </w:rPr>
              <w:t>S</w:t>
            </w:r>
            <w:r>
              <w:rPr>
                <w:rFonts w:eastAsiaTheme="minorEastAsia"/>
                <w:u w:val="single"/>
                <w:lang w:eastAsia="zh-CN"/>
              </w:rPr>
              <w:t>tep 2</w:t>
            </w:r>
            <w:r>
              <w:rPr>
                <w:rFonts w:eastAsiaTheme="minorEastAsia" w:hint="eastAsia"/>
                <w:lang w:eastAsia="zh-CN"/>
              </w:rPr>
              <w:t>:</w:t>
            </w:r>
            <w:r>
              <w:rPr>
                <w:rFonts w:eastAsiaTheme="minorEastAsia"/>
                <w:lang w:eastAsia="zh-CN"/>
              </w:rPr>
              <w:t xml:space="preserve"> Generate 3 reference points (RPs) for the STX/SRX.</w:t>
            </w:r>
          </w:p>
          <w:p w14:paraId="2938089B" w14:textId="77777777" w:rsidR="0086631E" w:rsidRDefault="0086631E" w:rsidP="00E672E9">
            <w:pPr>
              <w:spacing w:after="120"/>
            </w:pPr>
            <w:r>
              <w:rPr>
                <w:rFonts w:eastAsiaTheme="minorEastAsia"/>
                <w:lang w:eastAsia="zh-CN"/>
              </w:rPr>
              <w:t xml:space="preserve">Draw the 2D distance between the STX/SRX and each RP, the height of each RP respectively from Gamma distribution </w:t>
            </w:r>
            <m:oMath>
              <m:r>
                <m:rPr>
                  <m:sty m:val="p"/>
                </m:rPr>
                <w:rPr>
                  <w:rFonts w:ascii="Cambria Math" w:eastAsiaTheme="minorEastAsia" w:hAnsi="Cambria Math"/>
                </w:rPr>
                <m:t>Γ</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d</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d</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d</m:t>
                  </m:r>
                </m:sub>
              </m:sSub>
            </m:oMath>
            <w:r>
              <w:rPr>
                <w:rFonts w:eastAsiaTheme="minorEastAsia" w:hint="eastAsia"/>
                <w:lang w:eastAsia="zh-CN"/>
              </w:rPr>
              <w:t xml:space="preserve"> </w:t>
            </w:r>
            <w:r>
              <w:rPr>
                <w:rFonts w:eastAsiaTheme="minorEastAsia"/>
                <w:lang w:eastAsia="zh-CN"/>
              </w:rPr>
              <w:t xml:space="preserve">and </w:t>
            </w:r>
            <m:oMath>
              <m:r>
                <m:rPr>
                  <m:sty m:val="p"/>
                </m:rPr>
                <w:rPr>
                  <w:rFonts w:ascii="Cambria Math" w:eastAsiaTheme="minorEastAsia" w:hAnsi="Cambria Math"/>
                </w:rPr>
                <m:t>Γ</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h</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h</m:t>
                  </m:r>
                </m:sub>
              </m:sSub>
            </m:oMath>
            <w:r>
              <w:rPr>
                <w:rFonts w:eastAsiaTheme="minorEastAsia" w:hint="eastAsia"/>
                <w:lang w:eastAsia="zh-CN"/>
              </w:rPr>
              <w:t xml:space="preserve"> </w:t>
            </w:r>
            <w:r>
              <w:rPr>
                <w:rFonts w:eastAsiaTheme="minorEastAsia"/>
                <w:lang w:eastAsia="zh-CN"/>
              </w:rPr>
              <w:t>defined in Table 7.9.4.2-1/2</w:t>
            </w:r>
            <w:r>
              <w:rPr>
                <w:rFonts w:eastAsiaTheme="minorEastAsia" w:hint="eastAsia"/>
                <w:lang w:eastAsia="zh-CN"/>
              </w:rPr>
              <w:t>.</w:t>
            </w:r>
            <w:r>
              <w:rPr>
                <w:rFonts w:eastAsiaTheme="minorEastAsia"/>
                <w:lang w:eastAsia="zh-CN"/>
              </w:rPr>
              <w:t xml:space="preserve"> With uniform distribution within range </w:t>
            </w:r>
            <m:oMath>
              <m:d>
                <m:dPr>
                  <m:begChr m:val="["/>
                  <m:endChr m:val="]"/>
                  <m:ctrlPr>
                    <w:rPr>
                      <w:rFonts w:ascii="Cambria Math" w:eastAsiaTheme="minorEastAsia" w:hAnsi="Cambria Math"/>
                      <w:i/>
                      <w:strike/>
                      <w:color w:val="EE0000"/>
                      <w:lang w:eastAsia="zh-CN"/>
                    </w:rPr>
                  </m:ctrlPr>
                </m:dPr>
                <m:e>
                  <m:r>
                    <w:rPr>
                      <w:rFonts w:ascii="Cambria Math" w:eastAsiaTheme="minorEastAsia" w:hAnsi="Cambria Math"/>
                      <w:strike/>
                      <w:color w:val="EE0000"/>
                      <w:lang w:eastAsia="zh-CN"/>
                    </w:rPr>
                    <m:t>-π,π</m:t>
                  </m:r>
                </m:e>
              </m:d>
              <m:r>
                <w:rPr>
                  <w:rFonts w:ascii="Cambria Math" w:hAnsi="Cambria Math"/>
                  <w:color w:val="EE0000"/>
                  <w:lang w:val="en-US" w:eastAsia="zh-CN"/>
                </w:rPr>
                <m:t>(-</m:t>
              </m:r>
              <m:r>
                <w:rPr>
                  <w:rFonts w:ascii="Cambria Math" w:hAnsi="Cambria Math"/>
                  <w:color w:val="EE0000"/>
                  <w:lang w:val="en-US"/>
                </w:rPr>
                <m:t>π</m:t>
              </m:r>
              <m:r>
                <w:rPr>
                  <w:rFonts w:ascii="Cambria Math" w:hAnsi="Cambria Math"/>
                  <w:color w:val="EE0000"/>
                  <w:lang w:val="en-US" w:eastAsia="zh-CN"/>
                </w:rPr>
                <m:t>,</m:t>
              </m:r>
              <m:r>
                <w:rPr>
                  <w:rFonts w:ascii="Cambria Math" w:hAnsi="Cambria Math"/>
                  <w:color w:val="EE0000"/>
                  <w:lang w:val="en-US"/>
                </w:rPr>
                <m:t>π</m:t>
              </m:r>
              <m:r>
                <w:rPr>
                  <w:rFonts w:ascii="Cambria Math" w:hAnsi="Cambria Math"/>
                  <w:color w:val="EE0000"/>
                  <w:lang w:val="en-US" w:eastAsia="zh-CN"/>
                </w:rPr>
                <m:t>]</m:t>
              </m:r>
            </m:oMath>
            <w:r>
              <w:rPr>
                <w:rFonts w:eastAsiaTheme="minorEastAsia"/>
                <w:lang w:eastAsia="zh-CN"/>
              </w:rPr>
              <w:t>, draw the LOS AOD (</w:t>
            </w:r>
            <w:proofErr w:type="spellStart"/>
            <w:r>
              <w:rPr>
                <w:rFonts w:eastAsiaTheme="minorEastAsia"/>
                <w:i/>
              </w:rPr>
              <w:t>ϕ</w:t>
            </w:r>
            <w:proofErr w:type="gramStart"/>
            <w:r>
              <w:rPr>
                <w:rFonts w:eastAsiaTheme="minorEastAsia"/>
                <w:i/>
                <w:vertAlign w:val="subscript"/>
              </w:rPr>
              <w:t>LOS,AOD</w:t>
            </w:r>
            <w:proofErr w:type="spellEnd"/>
            <w:proofErr w:type="gramEnd"/>
            <w:r>
              <w:rPr>
                <w:rFonts w:eastAsiaTheme="minorEastAsia"/>
                <w:lang w:eastAsia="zh-CN"/>
              </w:rPr>
              <w:t xml:space="preserve">) between the STX/SRX and the first RP. The LOS AOD is further rotated by </w:t>
            </w:r>
            <m:oMath>
              <m:f>
                <m:fPr>
                  <m:ctrlPr>
                    <w:rPr>
                      <w:rFonts w:ascii="Cambria Math" w:eastAsiaTheme="minorEastAsia" w:hAnsi="Cambria Math"/>
                      <w:lang w:val="en-US" w:eastAsia="zh-CN"/>
                    </w:rPr>
                  </m:ctrlPr>
                </m:fPr>
                <m:num>
                  <m:r>
                    <m:rPr>
                      <m:sty m:val="p"/>
                    </m:rPr>
                    <w:rPr>
                      <w:rFonts w:ascii="Cambria Math" w:eastAsiaTheme="minorEastAsia" w:hAnsi="Cambria Math"/>
                      <w:lang w:val="en-US" w:eastAsia="zh-CN"/>
                    </w:rPr>
                    <m:t>2</m:t>
                  </m:r>
                </m:num>
                <m:den>
                  <m:r>
                    <w:rPr>
                      <w:rFonts w:ascii="Cambria Math" w:eastAsiaTheme="minorEastAsia" w:hAnsi="Cambria Math"/>
                    </w:rPr>
                    <m:t>3</m:t>
                  </m:r>
                </m:den>
              </m:f>
              <m:r>
                <m:rPr>
                  <m:sty m:val="p"/>
                </m:rPr>
                <w:rPr>
                  <w:rFonts w:ascii="Cambria Math" w:eastAsiaTheme="minorEastAsia" w:hAnsi="Cambria Math"/>
                  <w:lang w:val="en-US" w:eastAsia="zh-CN"/>
                </w:rPr>
                <m:t>π</m:t>
              </m:r>
            </m:oMath>
            <w:r>
              <w:rPr>
                <w:rFonts w:eastAsiaTheme="minorEastAsia" w:hint="eastAsia"/>
                <w:lang w:val="en-US" w:eastAsia="zh-CN"/>
              </w:rPr>
              <w:t xml:space="preserve"> </w:t>
            </w:r>
            <w:r>
              <w:rPr>
                <w:rFonts w:eastAsiaTheme="minorEastAsia"/>
                <w:lang w:val="en-US" w:eastAsia="zh-CN"/>
              </w:rPr>
              <w:t xml:space="preserve">and </w:t>
            </w:r>
            <m:oMath>
              <m:f>
                <m:fPr>
                  <m:ctrlPr>
                    <w:rPr>
                      <w:rFonts w:ascii="Cambria Math" w:eastAsiaTheme="minorEastAsia" w:hAnsi="Cambria Math"/>
                      <w:lang w:val="en-US" w:eastAsia="zh-CN"/>
                    </w:rPr>
                  </m:ctrlPr>
                </m:fPr>
                <m:num>
                  <m:r>
                    <m:rPr>
                      <m:sty m:val="p"/>
                    </m:rPr>
                    <w:rPr>
                      <w:rFonts w:ascii="Cambria Math" w:eastAsiaTheme="minorEastAsia" w:hAnsi="Cambria Math"/>
                      <w:lang w:val="en-US" w:eastAsia="zh-CN"/>
                    </w:rPr>
                    <m:t>4</m:t>
                  </m:r>
                </m:num>
                <m:den>
                  <m:r>
                    <w:rPr>
                      <w:rFonts w:ascii="Cambria Math" w:eastAsiaTheme="minorEastAsia" w:hAnsi="Cambria Math"/>
                    </w:rPr>
                    <m:t>3</m:t>
                  </m:r>
                </m:den>
              </m:f>
              <m:r>
                <m:rPr>
                  <m:sty m:val="p"/>
                </m:rPr>
                <w:rPr>
                  <w:rFonts w:ascii="Cambria Math" w:eastAsiaTheme="minorEastAsia" w:hAnsi="Cambria Math"/>
                  <w:lang w:val="en-US" w:eastAsia="zh-CN"/>
                </w:rPr>
                <m:t>π</m:t>
              </m:r>
            </m:oMath>
            <w:r>
              <w:rPr>
                <w:rFonts w:eastAsiaTheme="minorEastAsia" w:hint="eastAsia"/>
                <w:lang w:val="en-US" w:eastAsia="zh-CN"/>
              </w:rPr>
              <w:t xml:space="preserve"> </w:t>
            </w:r>
            <w:r>
              <w:rPr>
                <w:rFonts w:eastAsiaTheme="minorEastAsia"/>
                <w:lang w:val="en-US" w:eastAsia="zh-CN"/>
              </w:rPr>
              <w:t xml:space="preserve">to respectively derive </w:t>
            </w:r>
            <w:r>
              <w:rPr>
                <w:rFonts w:eastAsiaTheme="minorEastAsia"/>
                <w:lang w:eastAsia="zh-CN"/>
              </w:rPr>
              <w:t>the LOS AOD from the STX/SRX to the second and third RPs</w:t>
            </w:r>
            <w:r>
              <w:rPr>
                <w:rFonts w:eastAsiaTheme="minorEastAsia" w:hint="eastAsia"/>
                <w:lang w:val="en-US" w:eastAsia="zh-CN"/>
              </w:rPr>
              <w:t>.</w:t>
            </w:r>
            <w:r>
              <w:rPr>
                <w:rFonts w:eastAsiaTheme="minorEastAsia"/>
                <w:lang w:val="en-US" w:eastAsia="zh-CN"/>
              </w:rPr>
              <w:t xml:space="preserve"> Consequently, t</w:t>
            </w:r>
            <w:r>
              <w:rPr>
                <w:rFonts w:eastAsiaTheme="minorEastAsia"/>
                <w:lang w:eastAsia="zh-CN"/>
              </w:rPr>
              <w:t xml:space="preserve">he 3D location of each RP can be calculated. </w:t>
            </w:r>
          </w:p>
          <w:p w14:paraId="65AEFCD2" w14:textId="77777777" w:rsidR="0086631E" w:rsidRDefault="0086631E" w:rsidP="00E672E9">
            <w:pPr>
              <w:pStyle w:val="afe"/>
              <w:ind w:left="800"/>
              <w:jc w:val="center"/>
              <w:rPr>
                <w:b/>
                <w:bCs/>
                <w:color w:val="FF0000"/>
              </w:rPr>
            </w:pPr>
            <w:r>
              <w:rPr>
                <w:b/>
                <w:bCs/>
                <w:color w:val="FF0000"/>
              </w:rPr>
              <w:t>&lt; Unchanged text omitted &gt;</w:t>
            </w:r>
          </w:p>
        </w:tc>
      </w:tr>
    </w:tbl>
    <w:p w14:paraId="26B5D255" w14:textId="77777777" w:rsidR="0086631E" w:rsidRDefault="0086631E" w:rsidP="004C010D">
      <w:pPr>
        <w:rPr>
          <w:rFonts w:ascii="Times New Roman" w:eastAsia="ＭＳ 明朝" w:hAnsi="Times New Roman"/>
          <w:lang w:eastAsia="ja-JP"/>
        </w:rPr>
      </w:pPr>
    </w:p>
    <w:p w14:paraId="6801034E" w14:textId="1F4B298D" w:rsidR="004950CD" w:rsidRPr="004950CD" w:rsidRDefault="004950CD" w:rsidP="004C010D">
      <w:pPr>
        <w:rPr>
          <w:rFonts w:ascii="Times New Roman" w:eastAsia="ＭＳ 明朝" w:hAnsi="Times New Roman" w:hint="eastAsia"/>
          <w:lang w:eastAsia="ja-JP"/>
        </w:rPr>
      </w:pPr>
      <w:r w:rsidRPr="004950CD">
        <w:rPr>
          <w:rFonts w:ascii="Times New Roman" w:eastAsia="ＭＳ 明朝" w:hAnsi="Times New Roman" w:hint="eastAsia"/>
          <w:b/>
          <w:bCs/>
          <w:lang w:eastAsia="ja-JP"/>
        </w:rPr>
        <w:t>R1-2509525</w:t>
      </w:r>
      <w:r>
        <w:rPr>
          <w:rFonts w:ascii="Times New Roman" w:eastAsia="ＭＳ 明朝" w:hAnsi="Times New Roman"/>
          <w:lang w:eastAsia="ja-JP"/>
        </w:rPr>
        <w:tab/>
      </w:r>
      <w:r w:rsidRPr="00E9140A">
        <w:t>Draft CR to incorporate new agreements on ISAC CM</w:t>
      </w:r>
      <w:r>
        <w:rPr>
          <w:rFonts w:eastAsia="ＭＳ 明朝"/>
          <w:lang w:eastAsia="ja-JP"/>
        </w:rPr>
        <w:tab/>
      </w:r>
      <w:r>
        <w:rPr>
          <w:lang w:eastAsia="zh-CN"/>
        </w:rPr>
        <w:t>X</w:t>
      </w:r>
      <w:r>
        <w:t>iaomi, AT&amp;T</w:t>
      </w:r>
    </w:p>
    <w:p w14:paraId="6A173926" w14:textId="5232256A" w:rsidR="004950CD" w:rsidRPr="004950CD" w:rsidRDefault="004950CD" w:rsidP="004C010D">
      <w:pPr>
        <w:rPr>
          <w:rFonts w:ascii="Times New Roman" w:eastAsia="ＭＳ 明朝" w:hAnsi="Times New Roman" w:hint="eastAsia"/>
          <w:b/>
          <w:bCs/>
          <w:lang w:eastAsia="ja-JP"/>
        </w:rPr>
      </w:pPr>
      <w:r w:rsidRPr="004950CD">
        <w:rPr>
          <w:rFonts w:ascii="Times New Roman" w:eastAsia="ＭＳ 明朝" w:hAnsi="Times New Roman" w:hint="eastAsia"/>
          <w:b/>
          <w:bCs/>
          <w:highlight w:val="green"/>
          <w:lang w:eastAsia="ja-JP"/>
        </w:rPr>
        <w:t>Agreement</w:t>
      </w:r>
    </w:p>
    <w:p w14:paraId="3E8A155A" w14:textId="07AB177B" w:rsidR="004950CD" w:rsidRDefault="004950CD" w:rsidP="004C010D">
      <w:pPr>
        <w:rPr>
          <w:rFonts w:ascii="Times New Roman" w:eastAsia="ＭＳ 明朝" w:hAnsi="Times New Roman" w:hint="eastAsia"/>
          <w:lang w:eastAsia="ja-JP"/>
        </w:rPr>
      </w:pPr>
      <w:r>
        <w:rPr>
          <w:rFonts w:ascii="Times New Roman" w:eastAsia="ＭＳ 明朝" w:hAnsi="Times New Roman" w:hint="eastAsia"/>
          <w:lang w:eastAsia="ja-JP"/>
        </w:rPr>
        <w:t xml:space="preserve">Draft CR in R1-2509525 is endorsed, and the final CR is in </w:t>
      </w:r>
      <w:r w:rsidRPr="004950CD">
        <w:rPr>
          <w:rFonts w:ascii="Times New Roman" w:eastAsia="ＭＳ 明朝" w:hAnsi="Times New Roman" w:hint="eastAsia"/>
          <w:highlight w:val="green"/>
          <w:lang w:eastAsia="ja-JP"/>
        </w:rPr>
        <w:t>R1-2509526</w:t>
      </w:r>
    </w:p>
    <w:p w14:paraId="331219F9" w14:textId="77777777" w:rsidR="004950CD" w:rsidRDefault="004950CD" w:rsidP="004C010D">
      <w:pPr>
        <w:rPr>
          <w:rFonts w:ascii="Times New Roman" w:eastAsia="ＭＳ 明朝" w:hAnsi="Times New Roman" w:hint="eastAsia"/>
          <w:lang w:eastAsia="ja-JP"/>
        </w:rPr>
      </w:pPr>
    </w:p>
    <w:p w14:paraId="400DCCCC" w14:textId="77777777" w:rsidR="003D6179" w:rsidRPr="003D6179" w:rsidRDefault="003D6179" w:rsidP="003D6179">
      <w:pPr>
        <w:rPr>
          <w:rFonts w:ascii="Times New Roman" w:eastAsia="ＭＳ 明朝" w:hAnsi="Times New Roman"/>
          <w:lang w:eastAsia="ja-JP"/>
        </w:rPr>
      </w:pPr>
      <w:r w:rsidRPr="00F37738">
        <w:rPr>
          <w:rFonts w:ascii="Times New Roman" w:eastAsia="ＭＳ 明朝" w:hAnsi="Times New Roman"/>
          <w:b/>
          <w:bCs/>
          <w:lang w:eastAsia="ja-JP"/>
        </w:rPr>
        <w:t>R1-2509125</w:t>
      </w:r>
      <w:r w:rsidRPr="003D6179">
        <w:rPr>
          <w:rFonts w:ascii="Times New Roman" w:eastAsia="ＭＳ 明朝" w:hAnsi="Times New Roman"/>
          <w:lang w:eastAsia="ja-JP"/>
        </w:rPr>
        <w:tab/>
        <w:t>Text Proposal for updated Rel-19 ISAC Calibration Results</w:t>
      </w:r>
      <w:r w:rsidRPr="003D6179">
        <w:rPr>
          <w:rFonts w:ascii="Times New Roman" w:eastAsia="ＭＳ 明朝" w:hAnsi="Times New Roman"/>
          <w:lang w:eastAsia="ja-JP"/>
        </w:rPr>
        <w:tab/>
        <w:t>T-Mobile USA, Ericsson, Xiaomi</w:t>
      </w:r>
    </w:p>
    <w:p w14:paraId="6C767A16" w14:textId="77777777" w:rsidR="003D6179" w:rsidRPr="003D6179" w:rsidRDefault="003D6179" w:rsidP="003D6179">
      <w:pPr>
        <w:rPr>
          <w:rFonts w:ascii="Times New Roman" w:eastAsia="ＭＳ 明朝" w:hAnsi="Times New Roman"/>
          <w:lang w:eastAsia="ja-JP"/>
        </w:rPr>
      </w:pPr>
      <w:r w:rsidRPr="0086631E">
        <w:rPr>
          <w:rFonts w:ascii="Times New Roman" w:eastAsia="ＭＳ 明朝" w:hAnsi="Times New Roman"/>
          <w:b/>
          <w:bCs/>
          <w:lang w:eastAsia="ja-JP"/>
        </w:rPr>
        <w:t>R1-2509126</w:t>
      </w:r>
      <w:r w:rsidRPr="003D6179">
        <w:rPr>
          <w:rFonts w:ascii="Times New Roman" w:eastAsia="ＭＳ 明朝" w:hAnsi="Times New Roman"/>
          <w:lang w:eastAsia="ja-JP"/>
        </w:rPr>
        <w:tab/>
        <w:t>Revised ISAC channel model calibration results</w:t>
      </w:r>
      <w:r w:rsidRPr="003D6179">
        <w:rPr>
          <w:rFonts w:ascii="Times New Roman" w:eastAsia="ＭＳ 明朝" w:hAnsi="Times New Roman"/>
          <w:lang w:eastAsia="ja-JP"/>
        </w:rPr>
        <w:tab/>
        <w:t>Moderators (T-Mobile USA, Xiaomi)</w:t>
      </w:r>
    </w:p>
    <w:p w14:paraId="18367EE1" w14:textId="77777777" w:rsidR="003D6179" w:rsidRPr="003D6179" w:rsidRDefault="003D6179" w:rsidP="003D6179">
      <w:pPr>
        <w:rPr>
          <w:rFonts w:ascii="Times New Roman" w:eastAsia="ＭＳ 明朝" w:hAnsi="Times New Roman"/>
          <w:lang w:eastAsia="ja-JP"/>
        </w:rPr>
      </w:pPr>
      <w:r w:rsidRPr="003D6179">
        <w:rPr>
          <w:rFonts w:ascii="Times New Roman" w:eastAsia="ＭＳ 明朝" w:hAnsi="Times New Roman"/>
          <w:lang w:eastAsia="ja-JP"/>
        </w:rPr>
        <w:t>R1-2509245</w:t>
      </w:r>
      <w:r w:rsidRPr="003D6179">
        <w:rPr>
          <w:rFonts w:ascii="Times New Roman" w:eastAsia="ＭＳ 明朝" w:hAnsi="Times New Roman"/>
          <w:lang w:eastAsia="ja-JP"/>
        </w:rPr>
        <w:tab/>
        <w:t xml:space="preserve">TP for ISAC channel </w:t>
      </w:r>
      <w:proofErr w:type="spellStart"/>
      <w:r w:rsidRPr="003D6179">
        <w:rPr>
          <w:rFonts w:ascii="Times New Roman" w:eastAsia="ＭＳ 明朝" w:hAnsi="Times New Roman"/>
          <w:lang w:eastAsia="ja-JP"/>
        </w:rPr>
        <w:t>modeling</w:t>
      </w:r>
      <w:proofErr w:type="spellEnd"/>
      <w:r w:rsidRPr="003D6179">
        <w:rPr>
          <w:rFonts w:ascii="Times New Roman" w:eastAsia="ＭＳ 明朝" w:hAnsi="Times New Roman"/>
          <w:lang w:eastAsia="ja-JP"/>
        </w:rPr>
        <w:tab/>
        <w:t xml:space="preserve">ZTE Corporation, </w:t>
      </w:r>
      <w:proofErr w:type="spellStart"/>
      <w:r w:rsidRPr="003D6179">
        <w:rPr>
          <w:rFonts w:ascii="Times New Roman" w:eastAsia="ＭＳ 明朝" w:hAnsi="Times New Roman"/>
          <w:lang w:eastAsia="ja-JP"/>
        </w:rPr>
        <w:t>Sanechips</w:t>
      </w:r>
      <w:proofErr w:type="spellEnd"/>
    </w:p>
    <w:p w14:paraId="1E2175F5" w14:textId="7DAE2BF7" w:rsidR="002312ED" w:rsidRDefault="003D6179" w:rsidP="003D6179">
      <w:pPr>
        <w:rPr>
          <w:rFonts w:ascii="Times New Roman" w:eastAsia="ＭＳ 明朝" w:hAnsi="Times New Roman"/>
          <w:lang w:eastAsia="ja-JP"/>
        </w:rPr>
      </w:pPr>
      <w:r w:rsidRPr="003D6179">
        <w:rPr>
          <w:rFonts w:ascii="Times New Roman" w:eastAsia="ＭＳ 明朝" w:hAnsi="Times New Roman"/>
          <w:lang w:eastAsia="ja-JP"/>
        </w:rPr>
        <w:t>R1-2509318</w:t>
      </w:r>
      <w:r w:rsidRPr="003D6179">
        <w:rPr>
          <w:rFonts w:ascii="Times New Roman" w:eastAsia="ＭＳ 明朝" w:hAnsi="Times New Roman"/>
          <w:lang w:eastAsia="ja-JP"/>
        </w:rPr>
        <w:tab/>
        <w:t>Maintenance on ISAC Channel Model</w:t>
      </w:r>
      <w:r w:rsidRPr="003D6179">
        <w:rPr>
          <w:rFonts w:ascii="Times New Roman" w:eastAsia="ＭＳ 明朝" w:hAnsi="Times New Roman"/>
          <w:lang w:eastAsia="ja-JP"/>
        </w:rPr>
        <w:tab/>
        <w:t>Ericsson</w:t>
      </w:r>
    </w:p>
    <w:p w14:paraId="01797FAC" w14:textId="77777777" w:rsidR="00670EAE" w:rsidRDefault="00670EAE" w:rsidP="003D6179">
      <w:pPr>
        <w:rPr>
          <w:rFonts w:ascii="Times New Roman" w:eastAsia="ＭＳ 明朝" w:hAnsi="Times New Roman"/>
          <w:lang w:eastAsia="ja-JP"/>
        </w:rPr>
      </w:pPr>
    </w:p>
    <w:p w14:paraId="497A645A" w14:textId="77777777" w:rsidR="00670EAE" w:rsidRDefault="00670EAE" w:rsidP="003D6179">
      <w:pPr>
        <w:rPr>
          <w:rFonts w:ascii="Times New Roman" w:eastAsia="ＭＳ 明朝" w:hAnsi="Times New Roman"/>
          <w:lang w:eastAsia="ja-JP"/>
        </w:rPr>
      </w:pPr>
    </w:p>
    <w:p w14:paraId="086F678F" w14:textId="342F5C4E" w:rsidR="00670EAE" w:rsidRPr="000D34D0" w:rsidRDefault="00670EAE" w:rsidP="00856999">
      <w:pPr>
        <w:pStyle w:val="3"/>
        <w:rPr>
          <w:rFonts w:eastAsia="DengXian"/>
          <w:b w:val="0"/>
          <w:bCs/>
          <w:u w:val="single"/>
          <w:lang w:val="en-US" w:eastAsia="zh-CN"/>
        </w:rPr>
      </w:pPr>
      <w:r w:rsidRPr="00C50572">
        <w:rPr>
          <w:rFonts w:eastAsia="DengXian" w:hint="eastAsia"/>
          <w:bCs/>
          <w:u w:val="single"/>
          <w:lang w:eastAsia="zh-CN"/>
        </w:rPr>
        <w:t xml:space="preserve">R19 </w:t>
      </w:r>
      <w:r w:rsidR="000D34D0" w:rsidRPr="000D34D0">
        <w:rPr>
          <w:rFonts w:eastAsia="DengXian"/>
          <w:bCs/>
          <w:u w:val="single"/>
          <w:lang w:eastAsia="zh-CN"/>
        </w:rPr>
        <w:t>FS_7to24GHz_NR</w:t>
      </w:r>
    </w:p>
    <w:p w14:paraId="058429FF" w14:textId="77777777" w:rsidR="00670EAE" w:rsidRDefault="00670EAE" w:rsidP="003D6179">
      <w:pPr>
        <w:rPr>
          <w:rFonts w:ascii="Times New Roman" w:eastAsia="ＭＳ 明朝" w:hAnsi="Times New Roman"/>
          <w:lang w:eastAsia="ja-JP"/>
        </w:rPr>
      </w:pPr>
    </w:p>
    <w:p w14:paraId="247AD9E6" w14:textId="77777777" w:rsidR="009F5F9E" w:rsidRDefault="009F5F9E" w:rsidP="009F5F9E">
      <w:pPr>
        <w:rPr>
          <w:rFonts w:ascii="Times New Roman" w:eastAsia="ＭＳ 明朝" w:hAnsi="Times New Roman"/>
          <w:lang w:eastAsia="ja-JP"/>
        </w:rPr>
      </w:pPr>
      <w:r w:rsidRPr="006E0370">
        <w:rPr>
          <w:rFonts w:ascii="Times New Roman" w:eastAsia="ＭＳ 明朝" w:hAnsi="Times New Roman"/>
          <w:b/>
          <w:bCs/>
          <w:lang w:eastAsia="ja-JP"/>
        </w:rPr>
        <w:t>R1-2508878</w:t>
      </w:r>
      <w:r w:rsidRPr="009F5F9E">
        <w:rPr>
          <w:rFonts w:ascii="Times New Roman" w:eastAsia="ＭＳ 明朝" w:hAnsi="Times New Roman"/>
          <w:lang w:eastAsia="ja-JP"/>
        </w:rPr>
        <w:tab/>
        <w:t>Study on 7 - 24 GHz frequency range for NR</w:t>
      </w:r>
      <w:r w:rsidRPr="009F5F9E">
        <w:rPr>
          <w:rFonts w:ascii="Times New Roman" w:eastAsia="ＭＳ 明朝" w:hAnsi="Times New Roman"/>
          <w:lang w:eastAsia="ja-JP"/>
        </w:rPr>
        <w:tab/>
        <w:t>Spark NZ Ltd</w:t>
      </w:r>
    </w:p>
    <w:p w14:paraId="4EC86178" w14:textId="77777777" w:rsidR="00F37738" w:rsidRPr="006E0370" w:rsidRDefault="00F37738" w:rsidP="00F37738">
      <w:pPr>
        <w:rPr>
          <w:rFonts w:eastAsia="ＭＳ 明朝"/>
          <w:b/>
          <w:bCs/>
          <w:lang w:eastAsia="ja-JP"/>
        </w:rPr>
      </w:pPr>
      <w:r w:rsidRPr="006E0370">
        <w:rPr>
          <w:rFonts w:eastAsia="ＭＳ 明朝" w:hint="eastAsia"/>
          <w:b/>
          <w:bCs/>
          <w:highlight w:val="green"/>
          <w:lang w:eastAsia="ja-JP"/>
        </w:rPr>
        <w:t>Agreement</w:t>
      </w:r>
    </w:p>
    <w:p w14:paraId="78501580" w14:textId="4D4F149E" w:rsidR="00F37738" w:rsidRDefault="00F37738" w:rsidP="00F37738">
      <w:pPr>
        <w:rPr>
          <w:rFonts w:eastAsia="ＭＳ 明朝"/>
          <w:lang w:eastAsia="ja-JP"/>
        </w:rPr>
      </w:pPr>
      <w:r>
        <w:rPr>
          <w:rFonts w:eastAsia="ＭＳ 明朝" w:hint="eastAsia"/>
          <w:lang w:eastAsia="ja-JP"/>
        </w:rPr>
        <w:t>Endorse draft CR in R1-2508878 in principle.</w:t>
      </w:r>
    </w:p>
    <w:p w14:paraId="68A2F61B" w14:textId="77777777" w:rsidR="00F37738" w:rsidRPr="00F37738" w:rsidRDefault="00F37738" w:rsidP="009F5F9E">
      <w:pPr>
        <w:rPr>
          <w:rFonts w:ascii="Times New Roman" w:eastAsia="ＭＳ 明朝" w:hAnsi="Times New Roman"/>
          <w:lang w:eastAsia="ja-JP"/>
        </w:rPr>
      </w:pPr>
    </w:p>
    <w:p w14:paraId="2BA62D3F" w14:textId="1805A404" w:rsidR="000D34D0" w:rsidRDefault="009F5F9E" w:rsidP="009F5F9E">
      <w:pPr>
        <w:rPr>
          <w:rFonts w:ascii="Times New Roman" w:eastAsia="ＭＳ 明朝" w:hAnsi="Times New Roman"/>
          <w:lang w:eastAsia="ja-JP"/>
        </w:rPr>
      </w:pPr>
      <w:r w:rsidRPr="006E0370">
        <w:rPr>
          <w:rFonts w:ascii="Times New Roman" w:eastAsia="ＭＳ 明朝" w:hAnsi="Times New Roman"/>
          <w:b/>
          <w:bCs/>
          <w:lang w:eastAsia="ja-JP"/>
        </w:rPr>
        <w:t>R1-2509</w:t>
      </w:r>
      <w:r w:rsidR="00856999" w:rsidRPr="006E0370">
        <w:rPr>
          <w:rFonts w:ascii="Times New Roman" w:eastAsia="ＭＳ 明朝" w:hAnsi="Times New Roman" w:hint="eastAsia"/>
          <w:b/>
          <w:bCs/>
          <w:lang w:eastAsia="ja-JP"/>
        </w:rPr>
        <w:t>520</w:t>
      </w:r>
      <w:r w:rsidRPr="009F5F9E">
        <w:rPr>
          <w:rFonts w:ascii="Times New Roman" w:eastAsia="ＭＳ 明朝" w:hAnsi="Times New Roman"/>
          <w:lang w:eastAsia="ja-JP"/>
        </w:rPr>
        <w:tab/>
        <w:t>Maintenance for 7—24 GHz channel model</w:t>
      </w:r>
      <w:r w:rsidRPr="009F5F9E">
        <w:rPr>
          <w:rFonts w:ascii="Times New Roman" w:eastAsia="ＭＳ 明朝" w:hAnsi="Times New Roman"/>
          <w:lang w:eastAsia="ja-JP"/>
        </w:rPr>
        <w:tab/>
        <w:t>Ericsson</w:t>
      </w:r>
      <w:r w:rsidR="00856999">
        <w:rPr>
          <w:rFonts w:ascii="Times New Roman" w:eastAsia="ＭＳ 明朝" w:hAnsi="Times New Roman"/>
          <w:lang w:eastAsia="ja-JP"/>
        </w:rPr>
        <w:tab/>
      </w:r>
      <w:r w:rsidR="00856999">
        <w:rPr>
          <w:rFonts w:ascii="Times New Roman" w:eastAsia="ＭＳ 明朝" w:hAnsi="Times New Roman" w:hint="eastAsia"/>
          <w:lang w:eastAsia="ja-JP"/>
        </w:rPr>
        <w:t>(Revision of R1-2509415)</w:t>
      </w:r>
    </w:p>
    <w:p w14:paraId="64E38D75" w14:textId="45C42895" w:rsidR="00F37738" w:rsidRPr="006E0370" w:rsidRDefault="006A2219" w:rsidP="009F5F9E">
      <w:pPr>
        <w:rPr>
          <w:rFonts w:ascii="Times New Roman" w:eastAsia="ＭＳ 明朝" w:hAnsi="Times New Roman"/>
          <w:b/>
          <w:bCs/>
          <w:lang w:eastAsia="ja-JP"/>
        </w:rPr>
      </w:pPr>
      <w:r w:rsidRPr="006E0370">
        <w:rPr>
          <w:rFonts w:ascii="Times New Roman" w:eastAsia="ＭＳ 明朝" w:hAnsi="Times New Roman" w:hint="eastAsia"/>
          <w:b/>
          <w:bCs/>
          <w:highlight w:val="green"/>
          <w:lang w:eastAsia="ja-JP"/>
        </w:rPr>
        <w:t>Agreement</w:t>
      </w:r>
    </w:p>
    <w:p w14:paraId="1D869B8C" w14:textId="77EEDE7E" w:rsidR="006A2219" w:rsidRDefault="006A2219" w:rsidP="009F5F9E">
      <w:pPr>
        <w:rPr>
          <w:rFonts w:ascii="Times New Roman" w:eastAsia="ＭＳ 明朝" w:hAnsi="Times New Roman"/>
          <w:lang w:eastAsia="ja-JP"/>
        </w:rPr>
      </w:pPr>
      <w:r>
        <w:rPr>
          <w:rFonts w:ascii="Times New Roman" w:eastAsia="ＭＳ 明朝" w:hAnsi="Times New Roman" w:hint="eastAsia"/>
          <w:lang w:eastAsia="ja-JP"/>
        </w:rPr>
        <w:t>Agree in principle on addressing the ambiguities pointed in R1-2509520</w:t>
      </w:r>
    </w:p>
    <w:p w14:paraId="2D78F930" w14:textId="77777777" w:rsidR="006A2219" w:rsidRDefault="006A2219" w:rsidP="009F5F9E">
      <w:pPr>
        <w:rPr>
          <w:rFonts w:ascii="Times New Roman" w:eastAsia="ＭＳ 明朝" w:hAnsi="Times New Roman"/>
          <w:lang w:eastAsia="ja-JP"/>
        </w:rPr>
      </w:pPr>
    </w:p>
    <w:p w14:paraId="203477AB" w14:textId="746E69C4" w:rsidR="000C69AD" w:rsidRDefault="000C69AD" w:rsidP="009F5F9E">
      <w:pPr>
        <w:rPr>
          <w:rFonts w:ascii="Times New Roman" w:eastAsia="ＭＳ 明朝" w:hAnsi="Times New Roman" w:hint="eastAsia"/>
          <w:lang w:eastAsia="ja-JP"/>
        </w:rPr>
      </w:pPr>
      <w:r w:rsidRPr="000756FF">
        <w:rPr>
          <w:rFonts w:ascii="Times New Roman" w:eastAsia="ＭＳ 明朝" w:hAnsi="Times New Roman" w:hint="eastAsia"/>
          <w:b/>
          <w:bCs/>
          <w:lang w:eastAsia="ja-JP"/>
        </w:rPr>
        <w:t>R1-2509600</w:t>
      </w:r>
      <w:r>
        <w:rPr>
          <w:rFonts w:ascii="Times New Roman" w:eastAsia="ＭＳ 明朝" w:hAnsi="Times New Roman"/>
          <w:lang w:eastAsia="ja-JP"/>
        </w:rPr>
        <w:tab/>
      </w:r>
      <w:r w:rsidRPr="009F5F9E">
        <w:rPr>
          <w:rFonts w:ascii="Times New Roman" w:eastAsia="ＭＳ 明朝" w:hAnsi="Times New Roman"/>
          <w:lang w:eastAsia="ja-JP"/>
        </w:rPr>
        <w:t>Maintenance for 7—24 GHz channel model</w:t>
      </w:r>
      <w:r w:rsidRPr="009F5F9E">
        <w:rPr>
          <w:rFonts w:ascii="Times New Roman" w:eastAsia="ＭＳ 明朝" w:hAnsi="Times New Roman"/>
          <w:lang w:eastAsia="ja-JP"/>
        </w:rPr>
        <w:tab/>
        <w:t>Ericsson</w:t>
      </w:r>
    </w:p>
    <w:p w14:paraId="79C12EF8" w14:textId="77777777" w:rsidR="000C69AD" w:rsidRDefault="000C69AD" w:rsidP="009F5F9E">
      <w:pPr>
        <w:rPr>
          <w:rFonts w:ascii="Times New Roman" w:eastAsia="ＭＳ 明朝" w:hAnsi="Times New Roman" w:hint="eastAsia"/>
          <w:lang w:eastAsia="ja-JP"/>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000E" w14:textId="77777777" w:rsidR="001A684B" w:rsidRDefault="001A684B">
      <w:r>
        <w:separator/>
      </w:r>
    </w:p>
  </w:endnote>
  <w:endnote w:type="continuationSeparator" w:id="0">
    <w:p w14:paraId="05998B87" w14:textId="77777777" w:rsidR="001A684B" w:rsidRDefault="001A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auto"/>
    <w:pitch w:val="default"/>
    <w:sig w:usb0="00000000" w:usb1="00000000"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0E51" w14:textId="77777777" w:rsidR="001A684B" w:rsidRDefault="001A684B">
      <w:r>
        <w:separator/>
      </w:r>
    </w:p>
  </w:footnote>
  <w:footnote w:type="continuationSeparator" w:id="0">
    <w:p w14:paraId="3B6BBDEC" w14:textId="77777777" w:rsidR="001A684B" w:rsidRDefault="001A6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002EE"/>
    <w:multiLevelType w:val="multilevel"/>
    <w:tmpl w:val="04B00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9" w15:restartNumberingAfterBreak="0">
    <w:nsid w:val="0D5E762E"/>
    <w:multiLevelType w:val="hybridMultilevel"/>
    <w:tmpl w:val="458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6"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1"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4" w15:restartNumberingAfterBreak="0">
    <w:nsid w:val="39CF7C66"/>
    <w:multiLevelType w:val="hybridMultilevel"/>
    <w:tmpl w:val="49EE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7"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A959AC"/>
    <w:multiLevelType w:val="hybridMultilevel"/>
    <w:tmpl w:val="E5D60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D5BFD"/>
    <w:multiLevelType w:val="hybridMultilevel"/>
    <w:tmpl w:val="A33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7" w15:restartNumberingAfterBreak="0">
    <w:nsid w:val="75D41062"/>
    <w:multiLevelType w:val="multilevel"/>
    <w:tmpl w:val="75D410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2"/>
  </w:num>
  <w:num w:numId="2" w16cid:durableId="962467773">
    <w:abstractNumId w:val="29"/>
  </w:num>
  <w:num w:numId="3" w16cid:durableId="1760903262">
    <w:abstractNumId w:val="40"/>
  </w:num>
  <w:num w:numId="4" w16cid:durableId="1495148429">
    <w:abstractNumId w:val="39"/>
  </w:num>
  <w:num w:numId="5" w16cid:durableId="11364074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3"/>
  </w:num>
  <w:num w:numId="7" w16cid:durableId="1040545105">
    <w:abstractNumId w:val="25"/>
  </w:num>
  <w:num w:numId="8" w16cid:durableId="903375730">
    <w:abstractNumId w:val="13"/>
  </w:num>
  <w:num w:numId="9" w16cid:durableId="646320922">
    <w:abstractNumId w:val="41"/>
  </w:num>
  <w:num w:numId="10" w16cid:durableId="514416341">
    <w:abstractNumId w:val="18"/>
  </w:num>
  <w:num w:numId="11" w16cid:durableId="1468474526">
    <w:abstractNumId w:val="35"/>
  </w:num>
  <w:num w:numId="12" w16cid:durableId="1347251692">
    <w:abstractNumId w:val="38"/>
  </w:num>
  <w:num w:numId="13" w16cid:durableId="893658488">
    <w:abstractNumId w:val="17"/>
  </w:num>
  <w:num w:numId="14" w16cid:durableId="710350081">
    <w:abstractNumId w:val="26"/>
  </w:num>
  <w:num w:numId="15" w16cid:durableId="1560824571">
    <w:abstractNumId w:val="30"/>
  </w:num>
  <w:num w:numId="16" w16cid:durableId="774449226">
    <w:abstractNumId w:val="11"/>
  </w:num>
  <w:num w:numId="17" w16cid:durableId="898904591">
    <w:abstractNumId w:val="34"/>
  </w:num>
  <w:num w:numId="18" w16cid:durableId="882521703">
    <w:abstractNumId w:val="21"/>
  </w:num>
  <w:num w:numId="19" w16cid:durableId="646785178">
    <w:abstractNumId w:val="23"/>
  </w:num>
  <w:num w:numId="20" w16cid:durableId="1639455056">
    <w:abstractNumId w:val="15"/>
  </w:num>
  <w:num w:numId="21" w16cid:durableId="1143043655">
    <w:abstractNumId w:val="10"/>
  </w:num>
  <w:num w:numId="22" w16cid:durableId="523717170">
    <w:abstractNumId w:val="3"/>
  </w:num>
  <w:num w:numId="23" w16cid:durableId="483860112">
    <w:abstractNumId w:val="27"/>
  </w:num>
  <w:num w:numId="24" w16cid:durableId="772172633">
    <w:abstractNumId w:val="16"/>
  </w:num>
  <w:num w:numId="25" w16cid:durableId="1505625910">
    <w:abstractNumId w:val="12"/>
  </w:num>
  <w:num w:numId="26" w16cid:durableId="575476371">
    <w:abstractNumId w:val="32"/>
  </w:num>
  <w:num w:numId="27" w16cid:durableId="78796323">
    <w:abstractNumId w:val="22"/>
  </w:num>
  <w:num w:numId="28" w16cid:durableId="118301265">
    <w:abstractNumId w:val="36"/>
  </w:num>
  <w:num w:numId="29" w16cid:durableId="1674452738">
    <w:abstractNumId w:val="8"/>
  </w:num>
  <w:num w:numId="30" w16cid:durableId="327447341">
    <w:abstractNumId w:val="14"/>
  </w:num>
  <w:num w:numId="31" w16cid:durableId="439103491">
    <w:abstractNumId w:val="5"/>
  </w:num>
  <w:num w:numId="32" w16cid:durableId="528223734">
    <w:abstractNumId w:val="7"/>
  </w:num>
  <w:num w:numId="33" w16cid:durableId="2012222849">
    <w:abstractNumId w:val="19"/>
  </w:num>
  <w:num w:numId="34" w16cid:durableId="1183208665">
    <w:abstractNumId w:val="20"/>
  </w:num>
  <w:num w:numId="35" w16cid:durableId="1593858971">
    <w:abstractNumId w:val="37"/>
  </w:num>
  <w:num w:numId="36" w16cid:durableId="1328285351">
    <w:abstractNumId w:val="4"/>
  </w:num>
  <w:num w:numId="37" w16cid:durableId="1998880270">
    <w:abstractNumId w:val="24"/>
  </w:num>
  <w:num w:numId="38" w16cid:durableId="1858225405">
    <w:abstractNumId w:val="28"/>
  </w:num>
  <w:num w:numId="39" w16cid:durableId="1970742220">
    <w:abstractNumId w:val="9"/>
  </w:num>
  <w:num w:numId="40" w16cid:durableId="1965454749">
    <w:abstractNumId w:val="3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Nam Shim">
    <w15:presenceInfo w15:providerId="AD" w15:userId="S::jshim@ofinno.com::2e7607d5-9b9d-41f4-ae6d-79605ceccd5e"/>
  </w15:person>
  <w15:person w15:author="Huawei, HiSilicon">
    <w15:presenceInfo w15:providerId="None" w15:userId="Huawei, HiSilicon"/>
  </w15:person>
  <w15:person w15:author="fb2511">
    <w15:presenceInfo w15:providerId="None" w15:userId="fb2511"/>
  </w15:person>
  <w15:person w15:author="Hiroki Harada">
    <w15:presenceInfo w15:providerId="AD" w15:userId="S::hiroki.harada@docomo-lab.com::9fbe07f0-64be-480a-ba47-20c4f358f85d"/>
  </w15:person>
  <w15:person w15:author="Alex Liou">
    <w15:presenceInfo w15:providerId="None" w15:userId="Alex Liou"/>
  </w15:person>
  <w15:person w15:author="Hong He">
    <w15:presenceInfo w15:providerId="AD" w15:userId="S::hhe5@apple.com::64c368d3-fdba-4ae9-bda6-1ba859f77f6a"/>
  </w15:person>
  <w15:person w15:author="Mihai Enescu (Nokia)">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48C"/>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577"/>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6FF"/>
    <w:rsid w:val="0007572F"/>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9AD"/>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4D0"/>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6E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CEB"/>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42F"/>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84B"/>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503"/>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2ED"/>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522"/>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D66"/>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179"/>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0CD"/>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0D"/>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125"/>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183"/>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5CC"/>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B71"/>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AE"/>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41"/>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19"/>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370"/>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365"/>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DCF"/>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999"/>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1E"/>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05D"/>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C2D"/>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7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41"/>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0AF"/>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9E"/>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280"/>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29B0"/>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5E9"/>
    <w:rsid w:val="00BB07E1"/>
    <w:rsid w:val="00BB0CAB"/>
    <w:rsid w:val="00BB0D4E"/>
    <w:rsid w:val="00BB0D5B"/>
    <w:rsid w:val="00BB0D60"/>
    <w:rsid w:val="00BB0DBB"/>
    <w:rsid w:val="00BB0EC2"/>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BD2"/>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86"/>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AE1"/>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8F5"/>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7EB"/>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407"/>
    <w:rsid w:val="00CB7584"/>
    <w:rsid w:val="00CB759D"/>
    <w:rsid w:val="00CB7A78"/>
    <w:rsid w:val="00CB7AFF"/>
    <w:rsid w:val="00CB7C5D"/>
    <w:rsid w:val="00CB7C9B"/>
    <w:rsid w:val="00CB7CB3"/>
    <w:rsid w:val="00CB7DA2"/>
    <w:rsid w:val="00CC0136"/>
    <w:rsid w:val="00CC040D"/>
    <w:rsid w:val="00CC0471"/>
    <w:rsid w:val="00CC0490"/>
    <w:rsid w:val="00CC05C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06"/>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4B1A"/>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738"/>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5C5"/>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R4_bullets,列表段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paragraph" w:customStyle="1" w:styleId="H3Proposal">
    <w:name w:val="H3_Proposal"/>
    <w:basedOn w:val="3"/>
    <w:qFormat/>
    <w:rsid w:val="00934E76"/>
    <w:pPr>
      <w:keepLines/>
      <w:tabs>
        <w:tab w:val="left" w:pos="432"/>
        <w:tab w:val="left" w:pos="576"/>
        <w:tab w:val="left" w:pos="720"/>
      </w:tabs>
      <w:overflowPunct w:val="0"/>
      <w:autoSpaceDE w:val="0"/>
      <w:autoSpaceDN w:val="0"/>
      <w:adjustRightInd w:val="0"/>
      <w:spacing w:before="0" w:after="0" w:line="276" w:lineRule="auto"/>
      <w:textAlignment w:val="baseline"/>
    </w:pPr>
    <w:rPr>
      <w:rFonts w:ascii="Times New Roman Bold" w:eastAsia="Malgun Gothic" w:hAnsi="Times New Roman Bold"/>
      <w:bCs/>
      <w:szCs w:val="28"/>
      <w:lang w:val="en-US" w:eastAsia="zh-CN"/>
    </w:rPr>
  </w:style>
  <w:style w:type="table" w:customStyle="1" w:styleId="SGSTableBasic11">
    <w:name w:val="SGS Table Basic 11"/>
    <w:basedOn w:val="a2"/>
    <w:qFormat/>
    <w:rsid w:val="00C368F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リスト段落 (文字)1"/>
    <w:aliases w:val="목록 단락 (文字),R4_bullets (文字)"/>
    <w:uiPriority w:val="34"/>
    <w:qFormat/>
    <w:locked/>
    <w:rsid w:val="0086631E"/>
    <w:rPr>
      <w:rFonts w:ascii="Times" w:eastAsia="Batang" w:hAnsi="Times"/>
      <w:szCs w:val="24"/>
      <w:lang w:val="en-GB" w:eastAsia="en-US"/>
    </w:rPr>
  </w:style>
  <w:style w:type="table" w:customStyle="1" w:styleId="xTableaupagedegarde1">
    <w:name w:val="x Tableau page de garde1"/>
    <w:basedOn w:val="a2"/>
    <w:qFormat/>
    <w:rsid w:val="0086631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1383558">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396769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32346">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660536">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3386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12875">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8941801">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2</TotalTime>
  <Pages>11</Pages>
  <Words>5288</Words>
  <Characters>30148</Characters>
  <Application>Microsoft Office Word</Application>
  <DocSecurity>0</DocSecurity>
  <Lines>251</Lines>
  <Paragraphs>70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35366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2</cp:revision>
  <cp:lastPrinted>2013-05-13T04:37:00Z</cp:lastPrinted>
  <dcterms:created xsi:type="dcterms:W3CDTF">2025-11-20T21:13:00Z</dcterms:created>
  <dcterms:modified xsi:type="dcterms:W3CDTF">2025-11-20T21:13:00Z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