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D397" w14:textId="1FEE52C9" w:rsidR="00B70C37" w:rsidRPr="006C64A3" w:rsidRDefault="00B70C37" w:rsidP="00B70C37">
      <w:pPr>
        <w:tabs>
          <w:tab w:val="center" w:pos="4536"/>
          <w:tab w:val="right" w:pos="6663"/>
          <w:tab w:val="right" w:pos="9315"/>
        </w:tabs>
        <w:ind w:right="2"/>
        <w:rPr>
          <w:rFonts w:ascii="Calibri" w:eastAsiaTheme="minorEastAsia" w:hAnsi="Calibri" w:cs="Arial"/>
          <w:b/>
          <w:bCs/>
          <w:sz w:val="24"/>
          <w:lang w:eastAsia="zh-TW"/>
        </w:rPr>
      </w:pPr>
      <w:bookmarkStart w:id="0" w:name="_Hlk174092312"/>
      <w:proofErr w:type="spellStart"/>
      <w:r w:rsidRPr="00FB5842">
        <w:rPr>
          <w:rFonts w:ascii="Calibri" w:hAnsi="Calibri" w:cs="Arial"/>
          <w:b/>
          <w:bCs/>
          <w:sz w:val="24"/>
        </w:rPr>
        <w:t>3GPP</w:t>
      </w:r>
      <w:proofErr w:type="spellEnd"/>
      <w:r w:rsidRPr="00FB5842">
        <w:rPr>
          <w:rFonts w:ascii="Calibri" w:hAnsi="Calibri" w:cs="Arial"/>
          <w:b/>
          <w:bCs/>
          <w:sz w:val="24"/>
        </w:rPr>
        <w:t xml:space="preserve"> TSG RAN </w:t>
      </w:r>
      <w:proofErr w:type="spellStart"/>
      <w:r w:rsidRPr="00FB5842">
        <w:rPr>
          <w:rFonts w:ascii="Calibri" w:hAnsi="Calibri" w:cs="Arial"/>
          <w:b/>
          <w:bCs/>
          <w:sz w:val="24"/>
        </w:rPr>
        <w:t>WG1</w:t>
      </w:r>
      <w:proofErr w:type="spellEnd"/>
      <w:r w:rsidRPr="00FB5842">
        <w:rPr>
          <w:rFonts w:ascii="Calibri" w:hAnsi="Calibri" w:cs="Arial"/>
          <w:b/>
          <w:bCs/>
          <w:sz w:val="24"/>
        </w:rPr>
        <w:t xml:space="preserve"> #</w:t>
      </w:r>
      <w:r w:rsidRPr="00E779C8">
        <w:rPr>
          <w:rFonts w:ascii="Calibri" w:hAnsi="Calibri" w:cs="Arial"/>
          <w:b/>
          <w:bCs/>
          <w:sz w:val="24"/>
        </w:rPr>
        <w:t>1</w:t>
      </w:r>
      <w:r w:rsidR="00E43594">
        <w:rPr>
          <w:rFonts w:ascii="Calibri" w:hAnsi="Calibri" w:cs="Arial"/>
          <w:b/>
          <w:bCs/>
          <w:sz w:val="24"/>
        </w:rPr>
        <w:t>2</w:t>
      </w:r>
      <w:r w:rsidR="00547AE7">
        <w:rPr>
          <w:rFonts w:ascii="Calibri" w:eastAsia="新細明體" w:hAnsi="Calibri" w:cs="Arial" w:hint="eastAsia"/>
          <w:b/>
          <w:bCs/>
          <w:sz w:val="24"/>
          <w:lang w:eastAsia="zh-TW"/>
        </w:rPr>
        <w:t>3</w:t>
      </w:r>
      <w:r w:rsidRPr="00FB5842">
        <w:rPr>
          <w:rFonts w:ascii="Calibri" w:hAnsi="Calibri" w:cs="Arial"/>
          <w:b/>
          <w:bCs/>
          <w:sz w:val="24"/>
        </w:rPr>
        <w:tab/>
      </w:r>
      <w:r w:rsidRPr="00FB5842">
        <w:rPr>
          <w:rFonts w:ascii="Calibri" w:hAnsi="Calibri" w:cs="Arial"/>
          <w:b/>
          <w:bCs/>
          <w:sz w:val="24"/>
        </w:rPr>
        <w:tab/>
      </w:r>
      <w:r w:rsidRPr="00FB5842">
        <w:rPr>
          <w:rFonts w:ascii="Calibri" w:hAnsi="Calibri" w:cs="Arial"/>
          <w:b/>
          <w:bCs/>
          <w:sz w:val="24"/>
        </w:rPr>
        <w:tab/>
      </w:r>
      <w:proofErr w:type="spellStart"/>
      <w:r w:rsidR="00E03F81" w:rsidRPr="00E03F81">
        <w:rPr>
          <w:rFonts w:ascii="Calibri" w:hAnsi="Calibri" w:cs="Arial"/>
          <w:b/>
          <w:bCs/>
          <w:sz w:val="24"/>
        </w:rPr>
        <w:t>R1</w:t>
      </w:r>
      <w:proofErr w:type="spellEnd"/>
      <w:r w:rsidR="00E03F81" w:rsidRPr="00E03F81">
        <w:rPr>
          <w:rFonts w:ascii="Calibri" w:hAnsi="Calibri" w:cs="Arial"/>
          <w:b/>
          <w:bCs/>
          <w:sz w:val="24"/>
        </w:rPr>
        <w:t>-2509308</w:t>
      </w:r>
    </w:p>
    <w:p w14:paraId="1922FBA2" w14:textId="30765E2C" w:rsidR="00B70C37" w:rsidRPr="00FB5842" w:rsidRDefault="00547AE7" w:rsidP="00B70C37">
      <w:pPr>
        <w:tabs>
          <w:tab w:val="center" w:pos="4536"/>
          <w:tab w:val="right" w:pos="9072"/>
        </w:tabs>
        <w:rPr>
          <w:rFonts w:ascii="Calibri" w:eastAsia="MS Mincho" w:hAnsi="Calibri" w:cs="Arial"/>
          <w:b/>
          <w:bCs/>
          <w:lang w:eastAsia="ja-JP"/>
        </w:rPr>
      </w:pPr>
      <w:r w:rsidRPr="00547AE7">
        <w:rPr>
          <w:rFonts w:ascii="Calibri" w:eastAsia="MS Mincho" w:hAnsi="Calibri" w:cs="Arial"/>
          <w:b/>
          <w:bCs/>
          <w:sz w:val="24"/>
          <w:lang w:eastAsia="ja-JP"/>
        </w:rPr>
        <w:t>Dallas, USA, Nov</w:t>
      </w:r>
      <w:r w:rsidR="006C64A3" w:rsidRPr="006C64A3">
        <w:rPr>
          <w:rFonts w:ascii="Calibri" w:eastAsia="新細明體" w:hAnsi="Calibri" w:cs="Arial"/>
          <w:b/>
          <w:bCs/>
          <w:sz w:val="24"/>
          <w:lang w:eastAsia="zh-TW"/>
        </w:rPr>
        <w:t xml:space="preserve"> </w:t>
      </w:r>
      <w:r>
        <w:rPr>
          <w:rFonts w:ascii="Calibri" w:eastAsia="新細明體" w:hAnsi="Calibri" w:cs="Arial" w:hint="eastAsia"/>
          <w:b/>
          <w:bCs/>
          <w:sz w:val="24"/>
          <w:lang w:eastAsia="zh-TW"/>
        </w:rPr>
        <w:t>17</w:t>
      </w:r>
      <w:r w:rsidR="00B70C37" w:rsidRPr="00456DF7">
        <w:rPr>
          <w:rFonts w:ascii="Calibri" w:eastAsia="MS Mincho" w:hAnsi="Calibri" w:cs="Arial"/>
          <w:b/>
          <w:bCs/>
          <w:sz w:val="24"/>
          <w:vertAlign w:val="superscript"/>
          <w:lang w:eastAsia="ja-JP"/>
        </w:rPr>
        <w:t>th</w:t>
      </w:r>
      <w:r w:rsidR="00B70C37" w:rsidRPr="00456DF7">
        <w:rPr>
          <w:rFonts w:ascii="新細明體" w:eastAsia="新細明體" w:hAnsi="新細明體" w:cs="Arial" w:hint="eastAsia"/>
          <w:b/>
          <w:bCs/>
          <w:sz w:val="24"/>
          <w:lang w:eastAsia="zh-TW"/>
        </w:rPr>
        <w:t xml:space="preserve"> </w:t>
      </w:r>
      <w:r w:rsidR="00B70C37" w:rsidRPr="00456DF7">
        <w:rPr>
          <w:rFonts w:ascii="Calibri" w:eastAsia="MS Mincho" w:hAnsi="Calibri" w:cs="Arial"/>
          <w:b/>
          <w:bCs/>
          <w:sz w:val="24"/>
          <w:lang w:eastAsia="ja-JP"/>
        </w:rPr>
        <w:t xml:space="preserve">– </w:t>
      </w:r>
      <w:proofErr w:type="spellStart"/>
      <w:proofErr w:type="gramStart"/>
      <w:r w:rsidR="006549E7">
        <w:rPr>
          <w:rFonts w:ascii="Calibri" w:eastAsia="新細明體" w:hAnsi="Calibri" w:cs="Arial" w:hint="eastAsia"/>
          <w:b/>
          <w:bCs/>
          <w:sz w:val="24"/>
          <w:lang w:eastAsia="zh-TW"/>
        </w:rPr>
        <w:t>2</w:t>
      </w:r>
      <w:r>
        <w:rPr>
          <w:rFonts w:ascii="Calibri" w:eastAsia="新細明體" w:hAnsi="Calibri" w:cs="Arial" w:hint="eastAsia"/>
          <w:b/>
          <w:bCs/>
          <w:sz w:val="24"/>
          <w:lang w:eastAsia="zh-TW"/>
        </w:rPr>
        <w:t>1</w:t>
      </w:r>
      <w:r w:rsidR="00E43594">
        <w:rPr>
          <w:rFonts w:ascii="Calibri" w:eastAsia="MS Mincho" w:hAnsi="Calibri" w:cs="Arial"/>
          <w:b/>
          <w:bCs/>
          <w:sz w:val="24"/>
          <w:vertAlign w:val="superscript"/>
          <w:lang w:eastAsia="ja-JP"/>
        </w:rPr>
        <w:t>t</w:t>
      </w:r>
      <w:r w:rsidR="006549E7">
        <w:rPr>
          <w:rFonts w:ascii="Calibri" w:eastAsia="新細明體" w:hAnsi="Calibri" w:cs="Arial" w:hint="eastAsia"/>
          <w:b/>
          <w:bCs/>
          <w:sz w:val="24"/>
          <w:vertAlign w:val="superscript"/>
          <w:lang w:eastAsia="zh-TW"/>
        </w:rPr>
        <w:t>h</w:t>
      </w:r>
      <w:proofErr w:type="spellEnd"/>
      <w:proofErr w:type="gramEnd"/>
      <w:r w:rsidR="00B70C37" w:rsidRPr="00456DF7">
        <w:rPr>
          <w:rFonts w:ascii="Calibri" w:eastAsia="MS Mincho" w:hAnsi="Calibri" w:cs="Arial"/>
          <w:b/>
          <w:bCs/>
          <w:sz w:val="24"/>
          <w:lang w:eastAsia="ja-JP"/>
        </w:rPr>
        <w:t>, 202</w:t>
      </w:r>
      <w:r w:rsidR="00E43594">
        <w:rPr>
          <w:rFonts w:ascii="Calibri" w:eastAsia="MS Mincho" w:hAnsi="Calibri" w:cs="Arial"/>
          <w:b/>
          <w:bCs/>
          <w:sz w:val="24"/>
          <w:lang w:eastAsia="ja-JP"/>
        </w:rPr>
        <w:t>5</w:t>
      </w:r>
    </w:p>
    <w:p w14:paraId="6E1C3D08" w14:textId="3C552D1C"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Agenda Item:</w:t>
      </w:r>
      <w:r w:rsidRPr="00FB5842">
        <w:rPr>
          <w:rFonts w:ascii="Calibri" w:hAnsi="Calibri" w:cs="Calibri"/>
          <w:sz w:val="24"/>
          <w:szCs w:val="24"/>
        </w:rPr>
        <w:tab/>
      </w:r>
      <w:r w:rsidR="00547AE7">
        <w:rPr>
          <w:rFonts w:ascii="Calibri" w:eastAsia="新細明體" w:hAnsi="Calibri" w:cs="Calibri" w:hint="eastAsia"/>
          <w:sz w:val="24"/>
          <w:szCs w:val="24"/>
          <w:lang w:eastAsia="zh-TW"/>
        </w:rPr>
        <w:t>10</w:t>
      </w:r>
      <w:r w:rsidRPr="00FB5842">
        <w:rPr>
          <w:rFonts w:ascii="Calibri" w:eastAsia="新細明體" w:hAnsi="Calibri" w:cs="Calibri"/>
          <w:sz w:val="24"/>
          <w:szCs w:val="24"/>
          <w:lang w:eastAsia="zh-TW"/>
        </w:rPr>
        <w:t>.</w:t>
      </w:r>
      <w:r w:rsidR="00547AE7">
        <w:rPr>
          <w:rFonts w:ascii="Calibri" w:eastAsia="新細明體" w:hAnsi="Calibri" w:cs="Calibri" w:hint="eastAsia"/>
          <w:sz w:val="24"/>
          <w:szCs w:val="24"/>
          <w:lang w:eastAsia="zh-TW"/>
        </w:rPr>
        <w:t>4.1</w:t>
      </w:r>
    </w:p>
    <w:p w14:paraId="4C5E4B2D" w14:textId="5BC03414"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Source:</w:t>
      </w:r>
      <w:r w:rsidRPr="00FB5842">
        <w:rPr>
          <w:rFonts w:ascii="Calibri" w:hAnsi="Calibri" w:cs="Calibri"/>
          <w:sz w:val="24"/>
          <w:szCs w:val="24"/>
        </w:rPr>
        <w:tab/>
      </w:r>
      <w:r w:rsidRPr="00FB5842">
        <w:rPr>
          <w:rFonts w:ascii="Calibri" w:eastAsia="新細明體" w:hAnsi="Calibri" w:cs="Calibri"/>
          <w:sz w:val="24"/>
          <w:szCs w:val="24"/>
          <w:lang w:eastAsia="zh-TW"/>
        </w:rPr>
        <w:t>ITRI</w:t>
      </w:r>
      <w:r w:rsidR="000B6B33">
        <w:rPr>
          <w:rFonts w:ascii="Calibri" w:eastAsia="新細明體" w:hAnsi="Calibri" w:cs="Calibri" w:hint="eastAsia"/>
          <w:sz w:val="24"/>
          <w:szCs w:val="24"/>
          <w:lang w:eastAsia="zh-TW"/>
        </w:rPr>
        <w:t xml:space="preserve">, </w:t>
      </w:r>
      <w:r w:rsidR="007D02A0">
        <w:rPr>
          <w:rFonts w:ascii="Calibri" w:eastAsia="新細明體" w:hAnsi="Calibri" w:cs="Calibri" w:hint="eastAsia"/>
          <w:sz w:val="24"/>
          <w:szCs w:val="24"/>
          <w:lang w:eastAsia="zh-TW"/>
        </w:rPr>
        <w:t>A</w:t>
      </w:r>
      <w:r w:rsidR="007D02A0" w:rsidRPr="007D02A0">
        <w:rPr>
          <w:rFonts w:ascii="Calibri" w:eastAsia="新細明體" w:hAnsi="Calibri" w:cs="Calibri"/>
          <w:sz w:val="24"/>
          <w:szCs w:val="24"/>
          <w:lang w:eastAsia="zh-TW"/>
        </w:rPr>
        <w:t>cer Incorporated</w:t>
      </w:r>
    </w:p>
    <w:p w14:paraId="5876CD25" w14:textId="4B97C8D0" w:rsidR="00B70C37" w:rsidRDefault="00B70C37" w:rsidP="00B70C37">
      <w:pPr>
        <w:ind w:left="1807" w:hangingChars="750" w:hanging="1807"/>
        <w:rPr>
          <w:rFonts w:ascii="Calibri" w:eastAsia="新細明體" w:hAnsi="Calibri" w:cs="Calibri"/>
          <w:sz w:val="24"/>
          <w:lang w:val="en-US" w:eastAsia="zh-TW"/>
        </w:rPr>
      </w:pPr>
      <w:r w:rsidRPr="00FB5842">
        <w:rPr>
          <w:rFonts w:ascii="Calibri" w:hAnsi="Calibri" w:cs="Calibri"/>
          <w:b/>
          <w:sz w:val="24"/>
          <w:szCs w:val="24"/>
        </w:rPr>
        <w:t>Title:</w:t>
      </w:r>
      <w:r w:rsidRPr="00FB5842">
        <w:rPr>
          <w:rFonts w:ascii="Calibri" w:hAnsi="Calibri" w:cs="Calibri"/>
          <w:sz w:val="24"/>
          <w:szCs w:val="24"/>
        </w:rPr>
        <w:tab/>
      </w:r>
      <w:r w:rsidR="00547AE7" w:rsidRPr="00547AE7">
        <w:rPr>
          <w:rFonts w:ascii="Calibri" w:hAnsi="Calibri" w:cs="Calibri"/>
          <w:sz w:val="24"/>
          <w:szCs w:val="24"/>
        </w:rPr>
        <w:t>Discussion on NR Coverage enhancement Phase 3</w:t>
      </w:r>
    </w:p>
    <w:p w14:paraId="60A8EF70" w14:textId="77777777" w:rsidR="00B70C37" w:rsidRPr="00FB5842" w:rsidRDefault="00B70C37" w:rsidP="00B70C37">
      <w:pPr>
        <w:tabs>
          <w:tab w:val="left" w:pos="1530"/>
        </w:tabs>
        <w:ind w:left="1807" w:hangingChars="750" w:hanging="1807"/>
        <w:rPr>
          <w:rFonts w:ascii="Calibri" w:eastAsia="新細明體" w:hAnsi="Calibri" w:cs="Calibri"/>
          <w:sz w:val="24"/>
          <w:szCs w:val="24"/>
          <w:lang w:eastAsia="zh-TW"/>
        </w:rPr>
      </w:pPr>
      <w:r w:rsidRPr="00FB5842">
        <w:rPr>
          <w:rFonts w:ascii="Calibri" w:hAnsi="Calibri" w:cs="Calibri"/>
          <w:b/>
          <w:bCs/>
          <w:sz w:val="24"/>
          <w:szCs w:val="24"/>
        </w:rPr>
        <w:t>Document for:</w:t>
      </w:r>
      <w:r w:rsidRPr="00FB5842">
        <w:rPr>
          <w:rFonts w:ascii="Calibri" w:hAnsi="Calibri" w:cs="Calibri"/>
          <w:b/>
          <w:bCs/>
          <w:sz w:val="24"/>
          <w:szCs w:val="24"/>
        </w:rPr>
        <w:tab/>
      </w:r>
      <w:r w:rsidRPr="00FB5842">
        <w:rPr>
          <w:rFonts w:ascii="Calibri" w:hAnsi="Calibri" w:cs="Calibri"/>
          <w:b/>
          <w:bCs/>
          <w:sz w:val="24"/>
          <w:szCs w:val="24"/>
        </w:rPr>
        <w:tab/>
      </w:r>
      <w:r w:rsidRPr="00FB5842">
        <w:rPr>
          <w:rFonts w:ascii="Calibri" w:hAnsi="Calibri" w:cs="Calibri"/>
          <w:bCs/>
          <w:sz w:val="24"/>
          <w:szCs w:val="24"/>
        </w:rPr>
        <w:t>Discussion</w:t>
      </w:r>
      <w:r w:rsidRPr="00FB5842">
        <w:rPr>
          <w:rFonts w:ascii="Calibri" w:eastAsia="新細明體" w:hAnsi="Calibri" w:cs="Calibri"/>
          <w:bCs/>
          <w:sz w:val="24"/>
          <w:szCs w:val="24"/>
          <w:lang w:eastAsia="zh-TW"/>
        </w:rPr>
        <w:t xml:space="preserve"> and Decision</w:t>
      </w:r>
    </w:p>
    <w:p w14:paraId="4BF68436" w14:textId="77777777" w:rsidR="00B70C37" w:rsidRPr="00FB5842"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ascii="Calibri" w:eastAsia="新細明體" w:hAnsi="Calibri" w:cs="Calibri"/>
          <w:b w:val="0"/>
          <w:bCs w:val="0"/>
          <w:sz w:val="36"/>
          <w:szCs w:val="20"/>
          <w:lang w:eastAsia="ja-JP"/>
        </w:rPr>
      </w:pPr>
      <w:bookmarkStart w:id="1" w:name="_Ref124589705"/>
      <w:bookmarkStart w:id="2" w:name="_Ref129681862"/>
      <w:r w:rsidRPr="00FB5842">
        <w:rPr>
          <w:rFonts w:ascii="Calibri" w:eastAsia="新細明體" w:hAnsi="Calibri" w:cs="Calibri"/>
          <w:b w:val="0"/>
          <w:bCs w:val="0"/>
          <w:sz w:val="36"/>
          <w:szCs w:val="20"/>
          <w:lang w:eastAsia="ja-JP"/>
        </w:rPr>
        <w:t>Introduction</w:t>
      </w:r>
      <w:bookmarkEnd w:id="1"/>
      <w:bookmarkEnd w:id="2"/>
    </w:p>
    <w:p w14:paraId="093FD54B" w14:textId="0B064322" w:rsidR="007559A5" w:rsidRPr="00AE56E1" w:rsidRDefault="00AE56E1" w:rsidP="00AE56E1">
      <w:pPr>
        <w:rPr>
          <w:rFonts w:ascii="Calibri" w:hAnsi="Calibri" w:cs="Calibri"/>
          <w:color w:val="000000"/>
          <w:sz w:val="24"/>
        </w:rPr>
      </w:pPr>
      <w:r w:rsidRPr="00AE56E1">
        <w:rPr>
          <w:rFonts w:ascii="Calibri" w:hAnsi="Calibri" w:cs="Calibri"/>
          <w:color w:val="000000"/>
          <w:sz w:val="24"/>
        </w:rPr>
        <w:t xml:space="preserve">Following decisions from the </w:t>
      </w:r>
      <w:proofErr w:type="spellStart"/>
      <w:r w:rsidRPr="00AE56E1">
        <w:rPr>
          <w:rFonts w:ascii="Calibri" w:hAnsi="Calibri" w:cs="Calibri"/>
          <w:color w:val="000000"/>
          <w:sz w:val="24"/>
        </w:rPr>
        <w:t>RAN1#122bis</w:t>
      </w:r>
      <w:proofErr w:type="spellEnd"/>
      <w:r w:rsidRPr="00AE56E1">
        <w:rPr>
          <w:rFonts w:ascii="Calibri" w:hAnsi="Calibri" w:cs="Calibri"/>
          <w:color w:val="000000"/>
          <w:sz w:val="24"/>
        </w:rPr>
        <w:t xml:space="preserve"> meeting, this contribution shares our perspectives on issues related to multiple PRACH transmissions using different beams and PUSCH repetition scheduled by fallback DCI with C-RNTI.</w:t>
      </w:r>
    </w:p>
    <w:p w14:paraId="70E65D7C"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Discussion</w:t>
      </w:r>
    </w:p>
    <w:p w14:paraId="509D4393" w14:textId="77777777" w:rsidR="00A831C1" w:rsidRPr="00A831C1"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3C363D0A" w14:textId="73C12E19" w:rsidR="00A831C1" w:rsidRPr="002C4986" w:rsidRDefault="002C4986" w:rsidP="002C4986">
      <w:pPr>
        <w:pStyle w:val="2"/>
        <w:rPr>
          <w:rFonts w:ascii="Calibri" w:hAnsi="Calibri" w:cs="Calibri"/>
          <w:b w:val="0"/>
          <w:bCs w:val="0"/>
          <w:sz w:val="32"/>
          <w:szCs w:val="28"/>
          <w:lang w:val="en-US" w:eastAsia="zh-TW"/>
        </w:rPr>
      </w:pPr>
      <w:bookmarkStart w:id="7" w:name="_Hlk213170605"/>
      <w:r w:rsidRPr="002C4986">
        <w:rPr>
          <w:rFonts w:ascii="Calibri" w:hAnsi="Calibri" w:cs="Calibri"/>
          <w:b w:val="0"/>
          <w:bCs w:val="0"/>
          <w:sz w:val="32"/>
          <w:szCs w:val="28"/>
          <w:lang w:val="en-US" w:eastAsia="zh-TW"/>
        </w:rPr>
        <w:t>Multiple PRACH transmissions with different beams</w:t>
      </w:r>
      <w:bookmarkEnd w:id="7"/>
    </w:p>
    <w:p w14:paraId="1303E263" w14:textId="3E66CB26" w:rsidR="00AE56E1" w:rsidRDefault="00E64917"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890DC2">
        <w:rPr>
          <w:rFonts w:ascii="Calibri" w:eastAsia="新細明體" w:hAnsi="Calibri" w:cs="Calibri"/>
          <w:sz w:val="24"/>
          <w:szCs w:val="24"/>
          <w:lang w:val="en-US" w:eastAsia="zh-TW"/>
        </w:rPr>
        <w:t>During the</w:t>
      </w:r>
      <w:r w:rsidR="00AE56E1">
        <w:rPr>
          <w:rFonts w:ascii="Calibri" w:eastAsia="新細明體" w:hAnsi="Calibri" w:cs="Calibri" w:hint="eastAsia"/>
          <w:sz w:val="24"/>
          <w:szCs w:val="24"/>
          <w:lang w:val="en-US" w:eastAsia="zh-TW"/>
        </w:rPr>
        <w:t xml:space="preserve"> </w:t>
      </w:r>
      <w:r w:rsidRPr="00890DC2">
        <w:rPr>
          <w:rFonts w:ascii="Calibri" w:eastAsia="新細明體" w:hAnsi="Calibri" w:cs="Calibri"/>
          <w:sz w:val="24"/>
          <w:szCs w:val="24"/>
          <w:lang w:val="en-US" w:eastAsia="zh-TW"/>
        </w:rPr>
        <w:t xml:space="preserve">meeting, several companies observed that the PRACH repetition mechanism already supported in Rel-18 can continue to be used in Rel-20. This includes the application scenarios of both CBRA and </w:t>
      </w:r>
      <w:proofErr w:type="spellStart"/>
      <w:r w:rsidRPr="00890DC2">
        <w:rPr>
          <w:rFonts w:ascii="Calibri" w:eastAsia="新細明體" w:hAnsi="Calibri" w:cs="Calibri"/>
          <w:sz w:val="24"/>
          <w:szCs w:val="24"/>
          <w:lang w:val="en-US" w:eastAsia="zh-TW"/>
        </w:rPr>
        <w:t>CFRA</w:t>
      </w:r>
      <w:proofErr w:type="spellEnd"/>
      <w:r w:rsidRPr="00890DC2">
        <w:rPr>
          <w:rFonts w:ascii="Calibri" w:eastAsia="新細明體" w:hAnsi="Calibri" w:cs="Calibri"/>
          <w:sz w:val="24"/>
          <w:szCs w:val="24"/>
          <w:lang w:val="en-US" w:eastAsia="zh-TW"/>
        </w:rPr>
        <w:t xml:space="preserve">. </w:t>
      </w:r>
      <w:r w:rsidR="00AE56E1">
        <w:rPr>
          <w:rFonts w:ascii="Calibri" w:eastAsia="新細明體" w:hAnsi="Calibri" w:cs="Calibri" w:hint="eastAsia"/>
          <w:sz w:val="24"/>
          <w:szCs w:val="24"/>
          <w:lang w:val="en-US" w:eastAsia="zh-TW"/>
        </w:rPr>
        <w:t>Thus, we have the following working assumption:</w:t>
      </w:r>
    </w:p>
    <w:tbl>
      <w:tblPr>
        <w:tblStyle w:val="af6"/>
        <w:tblW w:w="0" w:type="auto"/>
        <w:tblLook w:val="04A0" w:firstRow="1" w:lastRow="0" w:firstColumn="1" w:lastColumn="0" w:noHBand="0" w:noVBand="1"/>
      </w:tblPr>
      <w:tblGrid>
        <w:gridCol w:w="9307"/>
      </w:tblGrid>
      <w:tr w:rsidR="00AE56E1" w14:paraId="1C429B00" w14:textId="77777777" w:rsidTr="00297364">
        <w:tc>
          <w:tcPr>
            <w:tcW w:w="9307" w:type="dxa"/>
          </w:tcPr>
          <w:p w14:paraId="0830C0F1" w14:textId="77777777" w:rsidR="00AE56E1" w:rsidRPr="00E64917" w:rsidRDefault="00AE56E1" w:rsidP="00297364">
            <w:pPr>
              <w:shd w:val="clear" w:color="auto" w:fill="FFFFFF"/>
              <w:snapToGrid w:val="0"/>
              <w:rPr>
                <w:rFonts w:ascii="Calibri" w:hAnsi="Calibri" w:cs="Calibri"/>
                <w:bCs/>
                <w:iCs/>
                <w:sz w:val="24"/>
                <w:szCs w:val="24"/>
              </w:rPr>
            </w:pPr>
            <w:r w:rsidRPr="00E64917">
              <w:rPr>
                <w:rFonts w:ascii="Calibri" w:hAnsi="Calibri" w:cs="Calibri"/>
                <w:b/>
                <w:bCs/>
                <w:highlight w:val="darkYellow"/>
                <w:lang w:val="en-CA"/>
              </w:rPr>
              <w:t>Working assumption</w:t>
            </w:r>
          </w:p>
          <w:p w14:paraId="516698D1" w14:textId="77777777" w:rsidR="00AE56E1" w:rsidRPr="00E64917" w:rsidRDefault="00AE56E1" w:rsidP="00297364">
            <w:pPr>
              <w:shd w:val="clear" w:color="auto" w:fill="FFFFFF"/>
              <w:snapToGrid w:val="0"/>
              <w:rPr>
                <w:rFonts w:ascii="Calibri" w:hAnsi="Calibri" w:cs="Calibri"/>
                <w:color w:val="000000" w:themeColor="text1"/>
              </w:rPr>
            </w:pPr>
            <w:r w:rsidRPr="00E64917">
              <w:rPr>
                <w:rFonts w:ascii="Calibri" w:hAnsi="Calibri" w:cs="Calibri"/>
                <w:color w:val="000000"/>
              </w:rPr>
              <w:t xml:space="preserve">The multiple PRACH transmission with different Tx beams is supported for CBRA, </w:t>
            </w:r>
            <w:proofErr w:type="spellStart"/>
            <w:r w:rsidRPr="00E64917">
              <w:rPr>
                <w:rFonts w:ascii="Calibri" w:hAnsi="Calibri" w:cs="Calibri"/>
                <w:color w:val="000000"/>
              </w:rPr>
              <w:t>ReconfigurationWithSync</w:t>
            </w:r>
            <w:proofErr w:type="spellEnd"/>
            <w:r w:rsidRPr="00E64917">
              <w:rPr>
                <w:rFonts w:ascii="Calibri" w:hAnsi="Calibri" w:cs="Calibri"/>
                <w:color w:val="000000"/>
              </w:rPr>
              <w:t xml:space="preserve"> case in </w:t>
            </w:r>
            <w:proofErr w:type="spellStart"/>
            <w:r w:rsidRPr="00E64917">
              <w:rPr>
                <w:rFonts w:ascii="Calibri" w:hAnsi="Calibri" w:cs="Calibri"/>
                <w:color w:val="000000"/>
              </w:rPr>
              <w:t>CFRA</w:t>
            </w:r>
            <w:proofErr w:type="spellEnd"/>
            <w:r w:rsidRPr="00E64917">
              <w:rPr>
                <w:rFonts w:ascii="Calibri" w:hAnsi="Calibri" w:cs="Calibri"/>
                <w:color w:val="000000"/>
              </w:rPr>
              <w:t xml:space="preserve"> and SI request.</w:t>
            </w:r>
          </w:p>
          <w:p w14:paraId="68017DC3" w14:textId="77777777" w:rsidR="00AE56E1" w:rsidRPr="00E64917" w:rsidRDefault="00AE56E1" w:rsidP="00297364">
            <w:pPr>
              <w:pStyle w:val="a9"/>
              <w:numPr>
                <w:ilvl w:val="0"/>
                <w:numId w:val="24"/>
              </w:numPr>
              <w:shd w:val="clear" w:color="auto" w:fill="FFFFFF"/>
              <w:adjustRightInd w:val="0"/>
              <w:snapToGrid w:val="0"/>
              <w:spacing w:line="259" w:lineRule="auto"/>
              <w:ind w:leftChars="0"/>
              <w:contextualSpacing/>
              <w:rPr>
                <w:rFonts w:ascii="Calibri" w:hAnsi="Calibri" w:cs="Calibri"/>
                <w:color w:val="000000" w:themeColor="text1"/>
                <w:sz w:val="22"/>
                <w:szCs w:val="22"/>
              </w:rPr>
            </w:pPr>
            <w:bookmarkStart w:id="8" w:name="_Hlk212714827"/>
            <w:proofErr w:type="spellStart"/>
            <w:r w:rsidRPr="00E64917">
              <w:rPr>
                <w:rFonts w:ascii="Calibri" w:hAnsi="Calibri" w:cs="Calibri"/>
                <w:color w:val="000000" w:themeColor="text1"/>
                <w:sz w:val="22"/>
                <w:szCs w:val="22"/>
              </w:rPr>
              <w:t>RAN1</w:t>
            </w:r>
            <w:proofErr w:type="spellEnd"/>
            <w:r w:rsidRPr="00E64917">
              <w:rPr>
                <w:rFonts w:ascii="Calibri" w:hAnsi="Calibri" w:cs="Calibri"/>
                <w:color w:val="000000" w:themeColor="text1"/>
                <w:sz w:val="22"/>
                <w:szCs w:val="22"/>
              </w:rPr>
              <w:t xml:space="preserve"> assumes that all the cases are supported with a common solution</w:t>
            </w:r>
            <w:bookmarkEnd w:id="8"/>
          </w:p>
        </w:tc>
      </w:tr>
    </w:tbl>
    <w:p w14:paraId="22D13116" w14:textId="463CDC6E" w:rsidR="00546703" w:rsidRPr="00890DC2" w:rsidRDefault="00CE43D7" w:rsidP="00CE43D7">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E43D7">
        <w:rPr>
          <w:rFonts w:ascii="Calibri" w:eastAsia="新細明體" w:hAnsi="Calibri" w:cs="Calibri"/>
          <w:sz w:val="24"/>
          <w:szCs w:val="24"/>
          <w:lang w:val="en-US" w:eastAsia="zh-TW"/>
        </w:rPr>
        <w:t>From our perspective, reusing the Rel-18 mechanism helps make sure that new features can be added without causing too much impact on the existing system.</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Therefore, we support confirming this working assumption.</w:t>
      </w:r>
    </w:p>
    <w:p w14:paraId="445DC2B8" w14:textId="77777777" w:rsidR="002C4986" w:rsidRDefault="002C4986" w:rsidP="002C4986">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b/>
          <w:bCs/>
          <w:sz w:val="24"/>
          <w:lang w:eastAsia="zh-TW"/>
        </w:rPr>
        <w:t>1</w:t>
      </w:r>
      <w:r w:rsidRPr="002667C5">
        <w:rPr>
          <w:rFonts w:ascii="Calibri" w:eastAsia="新細明體" w:hAnsi="Calibri"/>
          <w:bCs/>
          <w:sz w:val="24"/>
          <w:lang w:eastAsia="zh-TW"/>
        </w:rPr>
        <w:t xml:space="preserve">: </w:t>
      </w:r>
    </w:p>
    <w:p w14:paraId="239A083D" w14:textId="77777777" w:rsidR="001F6000" w:rsidRPr="001F6000" w:rsidRDefault="001F6000" w:rsidP="002C4986">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eastAsia="zh-TW"/>
        </w:rPr>
        <w:t>C</w:t>
      </w:r>
      <w:r w:rsidRPr="001F6000">
        <w:rPr>
          <w:rFonts w:ascii="Calibri" w:eastAsia="新細明體" w:hAnsi="Calibri" w:cs="Calibri" w:hint="eastAsia"/>
          <w:sz w:val="24"/>
          <w:szCs w:val="24"/>
          <w:lang w:eastAsia="zh-TW"/>
        </w:rPr>
        <w:t>onfirm the following working assumption:</w:t>
      </w:r>
    </w:p>
    <w:p w14:paraId="5C03E688" w14:textId="364BA439" w:rsidR="002C4986" w:rsidRPr="001F6000" w:rsidRDefault="001F6000" w:rsidP="001F6000">
      <w:pPr>
        <w:widowControl/>
        <w:numPr>
          <w:ilvl w:val="1"/>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 xml:space="preserve">The multiple PRACH transmission with different Tx beams is supported for CBRA, </w:t>
      </w:r>
      <w:proofErr w:type="spellStart"/>
      <w:r w:rsidRPr="001F6000">
        <w:rPr>
          <w:rFonts w:ascii="Calibri" w:eastAsia="新細明體" w:hAnsi="Calibri" w:cs="Calibri"/>
          <w:sz w:val="24"/>
          <w:szCs w:val="24"/>
          <w:lang w:val="en-US" w:eastAsia="zh-TW"/>
        </w:rPr>
        <w:t>ReconfigurationWithSync</w:t>
      </w:r>
      <w:proofErr w:type="spellEnd"/>
      <w:r w:rsidRPr="001F6000">
        <w:rPr>
          <w:rFonts w:ascii="Calibri" w:eastAsia="新細明體" w:hAnsi="Calibri" w:cs="Calibri"/>
          <w:sz w:val="24"/>
          <w:szCs w:val="24"/>
          <w:lang w:val="en-US" w:eastAsia="zh-TW"/>
        </w:rPr>
        <w:t xml:space="preserve"> case in </w:t>
      </w:r>
      <w:proofErr w:type="spellStart"/>
      <w:r w:rsidRPr="001F6000">
        <w:rPr>
          <w:rFonts w:ascii="Calibri" w:eastAsia="新細明體" w:hAnsi="Calibri" w:cs="Calibri"/>
          <w:sz w:val="24"/>
          <w:szCs w:val="24"/>
          <w:lang w:val="en-US" w:eastAsia="zh-TW"/>
        </w:rPr>
        <w:t>CFRA</w:t>
      </w:r>
      <w:proofErr w:type="spellEnd"/>
      <w:r w:rsidRPr="001F6000">
        <w:rPr>
          <w:rFonts w:ascii="Calibri" w:eastAsia="新細明體" w:hAnsi="Calibri" w:cs="Calibri"/>
          <w:sz w:val="24"/>
          <w:szCs w:val="24"/>
          <w:lang w:val="en-US" w:eastAsia="zh-TW"/>
        </w:rPr>
        <w:t xml:space="preserve"> and SI request</w:t>
      </w:r>
      <w:r w:rsidR="002C4986" w:rsidRPr="001F6000">
        <w:rPr>
          <w:rFonts w:ascii="Calibri" w:eastAsia="新細明體" w:hAnsi="Calibri" w:cs="Calibri"/>
          <w:sz w:val="24"/>
          <w:szCs w:val="24"/>
          <w:lang w:val="en-US" w:eastAsia="zh-TW"/>
        </w:rPr>
        <w:t>.</w:t>
      </w:r>
    </w:p>
    <w:p w14:paraId="429DE7DE" w14:textId="23EFA931" w:rsidR="001F6000" w:rsidRPr="001F6000" w:rsidRDefault="001F6000" w:rsidP="001F6000">
      <w:pPr>
        <w:widowControl/>
        <w:numPr>
          <w:ilvl w:val="2"/>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proofErr w:type="spellStart"/>
      <w:r w:rsidRPr="001F6000">
        <w:rPr>
          <w:rFonts w:ascii="Calibri" w:eastAsia="新細明體" w:hAnsi="Calibri" w:cs="Calibri"/>
          <w:sz w:val="24"/>
          <w:szCs w:val="24"/>
          <w:lang w:val="en-US" w:eastAsia="zh-TW"/>
        </w:rPr>
        <w:t>RAN1</w:t>
      </w:r>
      <w:proofErr w:type="spellEnd"/>
      <w:r w:rsidRPr="001F6000">
        <w:rPr>
          <w:rFonts w:ascii="Calibri" w:eastAsia="新細明體" w:hAnsi="Calibri" w:cs="Calibri"/>
          <w:sz w:val="24"/>
          <w:szCs w:val="24"/>
          <w:lang w:val="en-US" w:eastAsia="zh-TW"/>
        </w:rPr>
        <w:t xml:space="preserve"> assumes that all the cases are supported with a common solution</w:t>
      </w:r>
    </w:p>
    <w:p w14:paraId="36A4D7A5" w14:textId="77777777" w:rsidR="00F43D9C" w:rsidRDefault="00F43D9C" w:rsidP="00004A2A">
      <w:pPr>
        <w:rPr>
          <w:rFonts w:ascii="Calibri" w:eastAsiaTheme="minorEastAsia" w:hAnsi="Calibri" w:cs="Calibri"/>
          <w:color w:val="000000"/>
          <w:sz w:val="24"/>
          <w:lang w:eastAsia="zh-TW"/>
        </w:rPr>
      </w:pPr>
    </w:p>
    <w:p w14:paraId="2D816BD4" w14:textId="375E45B4" w:rsidR="002C4986" w:rsidRPr="00004A2A" w:rsidRDefault="00004A2A" w:rsidP="00004A2A">
      <w:pPr>
        <w:rPr>
          <w:rFonts w:ascii="Calibri" w:hAnsi="Calibri" w:cs="Calibri"/>
          <w:color w:val="000000"/>
          <w:sz w:val="24"/>
        </w:rPr>
      </w:pPr>
      <w:r w:rsidRPr="00004A2A">
        <w:rPr>
          <w:rFonts w:ascii="Calibri" w:hAnsi="Calibri" w:cs="Calibri"/>
          <w:color w:val="000000"/>
          <w:sz w:val="24"/>
        </w:rPr>
        <w:t xml:space="preserve">With respect to specifying the uplink beam for </w:t>
      </w:r>
      <w:proofErr w:type="spellStart"/>
      <w:r w:rsidRPr="00004A2A">
        <w:rPr>
          <w:rFonts w:ascii="Calibri" w:hAnsi="Calibri" w:cs="Calibri"/>
          <w:color w:val="000000"/>
          <w:sz w:val="24"/>
        </w:rPr>
        <w:t>Msg.3</w:t>
      </w:r>
      <w:proofErr w:type="spellEnd"/>
      <w:r w:rsidRPr="00004A2A">
        <w:rPr>
          <w:rFonts w:ascii="Calibri" w:hAnsi="Calibri" w:cs="Calibri"/>
          <w:color w:val="000000"/>
          <w:sz w:val="24"/>
        </w:rPr>
        <w:t xml:space="preserve"> transmission, </w:t>
      </w:r>
      <w:r>
        <w:rPr>
          <w:rFonts w:ascii="Calibri" w:eastAsiaTheme="minorEastAsia" w:hAnsi="Calibri" w:cs="Calibri" w:hint="eastAsia"/>
          <w:color w:val="000000"/>
          <w:sz w:val="24"/>
          <w:lang w:eastAsia="zh-TW"/>
        </w:rPr>
        <w:t xml:space="preserve">according to the following agreement, </w:t>
      </w:r>
      <w:r w:rsidRPr="00004A2A">
        <w:rPr>
          <w:rFonts w:ascii="Calibri" w:hAnsi="Calibri" w:cs="Calibri"/>
          <w:color w:val="000000"/>
          <w:sz w:val="24"/>
        </w:rPr>
        <w:t>we have five options for further selection.</w:t>
      </w:r>
    </w:p>
    <w:tbl>
      <w:tblPr>
        <w:tblStyle w:val="af6"/>
        <w:tblW w:w="0" w:type="auto"/>
        <w:tblLook w:val="04A0" w:firstRow="1" w:lastRow="0" w:firstColumn="1" w:lastColumn="0" w:noHBand="0" w:noVBand="1"/>
      </w:tblPr>
      <w:tblGrid>
        <w:gridCol w:w="9307"/>
      </w:tblGrid>
      <w:tr w:rsidR="002C4986" w:rsidRPr="002C4986" w14:paraId="0A2ABB49" w14:textId="77777777" w:rsidTr="00241AFE">
        <w:tc>
          <w:tcPr>
            <w:tcW w:w="9307" w:type="dxa"/>
          </w:tcPr>
          <w:p w14:paraId="6311957C" w14:textId="77777777" w:rsidR="002C4986" w:rsidRPr="002C4986" w:rsidRDefault="002C4986" w:rsidP="00241AFE">
            <w:pPr>
              <w:shd w:val="clear" w:color="auto" w:fill="FFFFFF"/>
              <w:snapToGrid w:val="0"/>
              <w:rPr>
                <w:rFonts w:ascii="Calibri" w:hAnsi="Calibri" w:cs="Calibri"/>
                <w:bCs/>
                <w:iCs/>
              </w:rPr>
            </w:pPr>
            <w:r w:rsidRPr="002C4986">
              <w:rPr>
                <w:rFonts w:ascii="Calibri" w:hAnsi="Calibri" w:cs="Calibri"/>
                <w:b/>
                <w:bCs/>
                <w:iCs/>
                <w:highlight w:val="green"/>
              </w:rPr>
              <w:t>Agreement</w:t>
            </w:r>
          </w:p>
          <w:p w14:paraId="0F67065A" w14:textId="77777777" w:rsidR="002C4986" w:rsidRPr="002C4986" w:rsidRDefault="002C4986" w:rsidP="002C4986">
            <w:pPr>
              <w:rPr>
                <w:rFonts w:ascii="Calibri" w:hAnsi="Calibri" w:cs="Calibri"/>
                <w:szCs w:val="20"/>
              </w:rPr>
            </w:pPr>
            <w:r w:rsidRPr="002C4986">
              <w:rPr>
                <w:rFonts w:ascii="Calibri" w:hAnsi="Calibri" w:cs="Calibri"/>
                <w:szCs w:val="20"/>
              </w:rPr>
              <w:t>Support indicating the UL beam information via one or a</w:t>
            </w:r>
            <w:r w:rsidRPr="002C4986">
              <w:rPr>
                <w:rFonts w:ascii="Calibri" w:hAnsi="Calibri" w:cs="Calibri"/>
                <w:color w:val="EE0000"/>
                <w:szCs w:val="20"/>
              </w:rPr>
              <w:t xml:space="preserve"> </w:t>
            </w:r>
            <w:r w:rsidRPr="002C4986">
              <w:rPr>
                <w:rFonts w:ascii="Calibri" w:hAnsi="Calibri" w:cs="Calibri"/>
                <w:szCs w:val="20"/>
              </w:rPr>
              <w:t xml:space="preserve">combination of multiple options from </w:t>
            </w:r>
            <w:r w:rsidRPr="002C4986">
              <w:rPr>
                <w:rFonts w:ascii="Calibri" w:hAnsi="Calibri" w:cs="Calibri"/>
                <w:szCs w:val="20"/>
              </w:rPr>
              <w:lastRenderedPageBreak/>
              <w:t>following options, for down-selection:</w:t>
            </w:r>
          </w:p>
          <w:p w14:paraId="7E6B6E34" w14:textId="77777777" w:rsidR="002C4986" w:rsidRPr="002C4986" w:rsidRDefault="002C4986" w:rsidP="002C4986">
            <w:pPr>
              <w:widowControl/>
              <w:numPr>
                <w:ilvl w:val="0"/>
                <w:numId w:val="26"/>
              </w:numPr>
              <w:snapToGrid w:val="0"/>
              <w:spacing w:after="0"/>
              <w:ind w:left="442" w:hanging="442"/>
              <w:rPr>
                <w:rFonts w:ascii="Calibri" w:hAnsi="Calibri" w:cs="Calibri"/>
                <w:szCs w:val="20"/>
              </w:rPr>
            </w:pPr>
            <w:r w:rsidRPr="002C4986">
              <w:rPr>
                <w:rFonts w:ascii="Calibri" w:hAnsi="Calibri" w:cs="Calibri"/>
                <w:szCs w:val="20"/>
              </w:rPr>
              <w:t>Option 1: implicitly indicated by RA-RNTI</w:t>
            </w:r>
          </w:p>
          <w:p w14:paraId="7A6FB3FA" w14:textId="77777777" w:rsidR="002C4986" w:rsidRPr="002C4986" w:rsidRDefault="002C4986" w:rsidP="002C4986">
            <w:pPr>
              <w:widowControl/>
              <w:numPr>
                <w:ilvl w:val="0"/>
                <w:numId w:val="26"/>
              </w:numPr>
              <w:snapToGrid w:val="0"/>
              <w:spacing w:after="0"/>
              <w:ind w:left="442" w:hanging="442"/>
              <w:rPr>
                <w:rFonts w:ascii="Calibri" w:hAnsi="Calibri" w:cs="Calibri"/>
                <w:szCs w:val="20"/>
              </w:rPr>
            </w:pPr>
            <w:r w:rsidRPr="002C4986">
              <w:rPr>
                <w:rFonts w:ascii="Calibri" w:hAnsi="Calibri" w:cs="Calibri"/>
                <w:szCs w:val="20"/>
              </w:rPr>
              <w:t>Option 2: explicitly indicated by DCI format 1_0 with CRC scrambled by RA-RNTI (e.g., reserved bits)</w:t>
            </w:r>
          </w:p>
          <w:p w14:paraId="2A587E06" w14:textId="77777777" w:rsidR="002C4986" w:rsidRPr="002C4986" w:rsidRDefault="002C4986" w:rsidP="002C4986">
            <w:pPr>
              <w:widowControl/>
              <w:numPr>
                <w:ilvl w:val="0"/>
                <w:numId w:val="26"/>
              </w:numPr>
              <w:snapToGrid w:val="0"/>
              <w:spacing w:after="0"/>
              <w:ind w:left="442" w:hanging="442"/>
              <w:rPr>
                <w:rFonts w:ascii="Calibri" w:hAnsi="Calibri" w:cs="Calibri"/>
                <w:szCs w:val="20"/>
              </w:rPr>
            </w:pPr>
            <w:r w:rsidRPr="002C4986">
              <w:rPr>
                <w:rFonts w:ascii="Calibri" w:hAnsi="Calibri" w:cs="Calibri"/>
                <w:szCs w:val="20"/>
              </w:rPr>
              <w:t xml:space="preserve">Option 3: explicitly indicated by repurposing field(s) in UL Grant in </w:t>
            </w:r>
            <w:proofErr w:type="spellStart"/>
            <w:r w:rsidRPr="002C4986">
              <w:rPr>
                <w:rFonts w:ascii="Calibri" w:hAnsi="Calibri" w:cs="Calibri"/>
                <w:szCs w:val="20"/>
              </w:rPr>
              <w:t>RAR</w:t>
            </w:r>
            <w:proofErr w:type="spellEnd"/>
          </w:p>
          <w:p w14:paraId="1FE77DEE" w14:textId="77777777" w:rsidR="002C4986" w:rsidRPr="002C4986" w:rsidRDefault="002C4986" w:rsidP="002C4986">
            <w:pPr>
              <w:widowControl/>
              <w:numPr>
                <w:ilvl w:val="0"/>
                <w:numId w:val="26"/>
              </w:numPr>
              <w:snapToGrid w:val="0"/>
              <w:spacing w:after="0"/>
              <w:ind w:left="442" w:hanging="442"/>
              <w:rPr>
                <w:rFonts w:ascii="Calibri" w:hAnsi="Calibri" w:cs="Calibri"/>
                <w:szCs w:val="20"/>
              </w:rPr>
            </w:pPr>
            <w:r w:rsidRPr="002C4986">
              <w:rPr>
                <w:rFonts w:ascii="Calibri" w:hAnsi="Calibri" w:cs="Calibri"/>
                <w:szCs w:val="20"/>
              </w:rPr>
              <w:t xml:space="preserve">Option 4: explicitly indicated by introducing new field in MAC </w:t>
            </w:r>
            <w:proofErr w:type="spellStart"/>
            <w:r w:rsidRPr="002C4986">
              <w:rPr>
                <w:rFonts w:ascii="Calibri" w:hAnsi="Calibri" w:cs="Calibri"/>
                <w:szCs w:val="20"/>
              </w:rPr>
              <w:t>RAR</w:t>
            </w:r>
            <w:proofErr w:type="spellEnd"/>
          </w:p>
          <w:p w14:paraId="0ED6CD75" w14:textId="77777777" w:rsidR="002C4986" w:rsidRPr="002C4986" w:rsidRDefault="002C4986" w:rsidP="002C4986">
            <w:pPr>
              <w:widowControl/>
              <w:numPr>
                <w:ilvl w:val="0"/>
                <w:numId w:val="26"/>
              </w:numPr>
              <w:snapToGrid w:val="0"/>
              <w:spacing w:after="0"/>
              <w:ind w:left="442" w:hanging="442"/>
              <w:rPr>
                <w:rFonts w:ascii="Calibri" w:hAnsi="Calibri" w:cs="Calibri"/>
                <w:szCs w:val="20"/>
              </w:rPr>
            </w:pPr>
            <w:r w:rsidRPr="002C4986">
              <w:rPr>
                <w:rFonts w:ascii="Calibri" w:hAnsi="Calibri" w:cs="Calibri"/>
                <w:szCs w:val="20"/>
              </w:rPr>
              <w:t xml:space="preserve">Option 5: explicitly indicated by repurposing bit(s) in MAC </w:t>
            </w:r>
            <w:proofErr w:type="spellStart"/>
            <w:r w:rsidRPr="002C4986">
              <w:rPr>
                <w:rFonts w:ascii="Calibri" w:hAnsi="Calibri" w:cs="Calibri"/>
                <w:szCs w:val="20"/>
              </w:rPr>
              <w:t>RAR</w:t>
            </w:r>
            <w:proofErr w:type="spellEnd"/>
          </w:p>
          <w:p w14:paraId="17A40399" w14:textId="24655A17" w:rsidR="002C4986" w:rsidRPr="002C4986" w:rsidRDefault="002C4986" w:rsidP="002C4986">
            <w:pPr>
              <w:rPr>
                <w:rFonts w:ascii="Calibri" w:eastAsiaTheme="minorEastAsia" w:hAnsi="Calibri" w:cs="Calibri"/>
                <w:iCs/>
                <w:szCs w:val="20"/>
                <w:lang w:eastAsia="zh-TW"/>
              </w:rPr>
            </w:pPr>
            <w:r w:rsidRPr="002C4986">
              <w:rPr>
                <w:rFonts w:ascii="Calibri" w:eastAsia="DengXian" w:hAnsi="Calibri" w:cs="Calibri"/>
                <w:iCs/>
                <w:szCs w:val="20"/>
                <w:lang w:eastAsia="zh-CN"/>
              </w:rPr>
              <w:t>FFS: the exact content of UL beam information</w:t>
            </w:r>
          </w:p>
        </w:tc>
      </w:tr>
    </w:tbl>
    <w:p w14:paraId="2AD805AD" w14:textId="196D1D02" w:rsidR="00CE43D7" w:rsidRPr="00CE43D7" w:rsidRDefault="00CE43D7" w:rsidP="00890DC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E43D7">
        <w:rPr>
          <w:rFonts w:ascii="Calibri" w:eastAsia="新細明體" w:hAnsi="Calibri" w:cs="Calibri"/>
          <w:sz w:val="24"/>
          <w:szCs w:val="24"/>
          <w:lang w:val="en-US" w:eastAsia="zh-TW"/>
        </w:rPr>
        <w:lastRenderedPageBreak/>
        <w:t>We believe that using RA-RNTI to indicate the UL beam is a better solution.</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Because RA-RNTI is calculated based on the time and frequency of the PRACH opportunity, it can accurately represent the preferred UL beam.</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 xml:space="preserve">By analyzing the </w:t>
      </w:r>
      <w:proofErr w:type="gramStart"/>
      <w:r w:rsidRPr="00CE43D7">
        <w:rPr>
          <w:rFonts w:ascii="Calibri" w:eastAsia="新細明體" w:hAnsi="Calibri" w:cs="Calibri"/>
          <w:sz w:val="24"/>
          <w:szCs w:val="24"/>
          <w:lang w:val="en-US" w:eastAsia="zh-TW"/>
        </w:rPr>
        <w:t>received preambles</w:t>
      </w:r>
      <w:proofErr w:type="gramEnd"/>
      <w:r w:rsidRPr="00CE43D7">
        <w:rPr>
          <w:rFonts w:ascii="Calibri" w:eastAsia="新細明體" w:hAnsi="Calibri" w:cs="Calibri"/>
          <w:sz w:val="24"/>
          <w:szCs w:val="24"/>
          <w:lang w:val="en-US" w:eastAsia="zh-TW"/>
        </w:rPr>
        <w:t xml:space="preserve">, the </w:t>
      </w:r>
      <w:proofErr w:type="spellStart"/>
      <w:r w:rsidRPr="00CE43D7">
        <w:rPr>
          <w:rFonts w:ascii="Calibri" w:eastAsia="新細明體" w:hAnsi="Calibri" w:cs="Calibri"/>
          <w:sz w:val="24"/>
          <w:szCs w:val="24"/>
          <w:lang w:val="en-US" w:eastAsia="zh-TW"/>
        </w:rPr>
        <w:t>gNB</w:t>
      </w:r>
      <w:proofErr w:type="spellEnd"/>
      <w:r w:rsidRPr="00CE43D7">
        <w:rPr>
          <w:rFonts w:ascii="Calibri" w:eastAsia="新細明體" w:hAnsi="Calibri" w:cs="Calibri"/>
          <w:sz w:val="24"/>
          <w:szCs w:val="24"/>
          <w:lang w:val="en-US" w:eastAsia="zh-TW"/>
        </w:rPr>
        <w:t xml:space="preserve"> can find the best UL transmission beam, helping the UE choose the right beam later without adding new fields or making </w:t>
      </w:r>
      <w:proofErr w:type="spellStart"/>
      <w:r w:rsidRPr="00CE43D7">
        <w:rPr>
          <w:rFonts w:ascii="Calibri" w:eastAsia="新細明體" w:hAnsi="Calibri" w:cs="Calibri"/>
          <w:sz w:val="24"/>
          <w:szCs w:val="24"/>
          <w:lang w:val="en-US" w:eastAsia="zh-TW"/>
        </w:rPr>
        <w:t>Msg.2</w:t>
      </w:r>
      <w:proofErr w:type="spellEnd"/>
      <w:r w:rsidRPr="00CE43D7">
        <w:rPr>
          <w:rFonts w:ascii="Calibri" w:eastAsia="新細明體" w:hAnsi="Calibri" w:cs="Calibri"/>
          <w:sz w:val="24"/>
          <w:szCs w:val="24"/>
          <w:lang w:val="en-US" w:eastAsia="zh-TW"/>
        </w:rPr>
        <w:t xml:space="preserve"> more complex.</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Also, using RA-RNTI for UL beam indication does not create any extra signaling.</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The UE only needs to check different RA-</w:t>
      </w:r>
      <w:proofErr w:type="spellStart"/>
      <w:r w:rsidRPr="00CE43D7">
        <w:rPr>
          <w:rFonts w:ascii="Calibri" w:eastAsia="新細明體" w:hAnsi="Calibri" w:cs="Calibri"/>
          <w:sz w:val="24"/>
          <w:szCs w:val="24"/>
          <w:lang w:val="en-US" w:eastAsia="zh-TW"/>
        </w:rPr>
        <w:t>RNTIs</w:t>
      </w:r>
      <w:proofErr w:type="spellEnd"/>
      <w:r w:rsidRPr="00CE43D7">
        <w:rPr>
          <w:rFonts w:ascii="Calibri" w:eastAsia="新細明體" w:hAnsi="Calibri" w:cs="Calibri"/>
          <w:sz w:val="24"/>
          <w:szCs w:val="24"/>
          <w:lang w:val="en-US" w:eastAsia="zh-TW"/>
        </w:rPr>
        <w:t xml:space="preserve"> in the </w:t>
      </w:r>
      <w:proofErr w:type="spellStart"/>
      <w:r w:rsidRPr="00CE43D7">
        <w:rPr>
          <w:rFonts w:ascii="Calibri" w:eastAsia="新細明體" w:hAnsi="Calibri" w:cs="Calibri"/>
          <w:sz w:val="24"/>
          <w:szCs w:val="24"/>
          <w:lang w:val="en-US" w:eastAsia="zh-TW"/>
        </w:rPr>
        <w:t>RAR</w:t>
      </w:r>
      <w:proofErr w:type="spellEnd"/>
      <w:r w:rsidRPr="00CE43D7">
        <w:rPr>
          <w:rFonts w:ascii="Calibri" w:eastAsia="新細明體" w:hAnsi="Calibri" w:cs="Calibri"/>
          <w:sz w:val="24"/>
          <w:szCs w:val="24"/>
          <w:lang w:val="en-US" w:eastAsia="zh-TW"/>
        </w:rPr>
        <w:t xml:space="preserve"> window to find the UL grant DCI scrambled with the correct beam</w:t>
      </w:r>
      <w:r>
        <w:rPr>
          <w:rFonts w:ascii="Calibri" w:eastAsia="新細明體" w:hAnsi="Calibri" w:cs="Calibri" w:hint="eastAsia"/>
          <w:sz w:val="24"/>
          <w:szCs w:val="24"/>
          <w:lang w:val="en-US" w:eastAsia="zh-TW"/>
        </w:rPr>
        <w:t xml:space="preserve"> information</w:t>
      </w:r>
      <w:r w:rsidRPr="00CE43D7">
        <w:rPr>
          <w:rFonts w:ascii="Calibri" w:eastAsia="新細明體" w:hAnsi="Calibri" w:cs="Calibri"/>
          <w:sz w:val="24"/>
          <w:szCs w:val="24"/>
          <w:lang w:val="en-US" w:eastAsia="zh-TW"/>
        </w:rPr>
        <w:t>, so no extra beam indication is needed.</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 xml:space="preserve">On the other hand, the current NR </w:t>
      </w:r>
      <w:proofErr w:type="spellStart"/>
      <w:r w:rsidRPr="00CE43D7">
        <w:rPr>
          <w:rFonts w:ascii="Calibri" w:eastAsia="新細明體" w:hAnsi="Calibri" w:cs="Calibri"/>
          <w:sz w:val="24"/>
          <w:szCs w:val="24"/>
          <w:lang w:val="en-US" w:eastAsia="zh-TW"/>
        </w:rPr>
        <w:t>RAR</w:t>
      </w:r>
      <w:proofErr w:type="spellEnd"/>
      <w:r w:rsidRPr="00CE43D7">
        <w:rPr>
          <w:rFonts w:ascii="Calibri" w:eastAsia="新細明體" w:hAnsi="Calibri" w:cs="Calibri"/>
          <w:sz w:val="24"/>
          <w:szCs w:val="24"/>
          <w:lang w:val="en-US" w:eastAsia="zh-TW"/>
        </w:rPr>
        <w:t xml:space="preserve"> and DCI formats are already very compact, with no extra bits available for a beam indication field.</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Adding new bits or reusing existing ones would change the current format, increase system complexity, and might reduce accuracy.</w:t>
      </w:r>
      <w:r>
        <w:rPr>
          <w:rFonts w:ascii="Calibri" w:eastAsia="新細明體" w:hAnsi="Calibri" w:cs="Calibri" w:hint="eastAsia"/>
          <w:sz w:val="24"/>
          <w:szCs w:val="24"/>
          <w:lang w:val="en-US" w:eastAsia="zh-TW"/>
        </w:rPr>
        <w:t xml:space="preserve"> </w:t>
      </w:r>
      <w:r w:rsidRPr="00CE43D7">
        <w:rPr>
          <w:rFonts w:ascii="Calibri" w:eastAsia="新細明體" w:hAnsi="Calibri" w:cs="Calibri"/>
          <w:sz w:val="24"/>
          <w:szCs w:val="24"/>
          <w:lang w:val="en-US" w:eastAsia="zh-TW"/>
        </w:rPr>
        <w:t xml:space="preserve">It would also make </w:t>
      </w:r>
      <w:proofErr w:type="spellStart"/>
      <w:r w:rsidRPr="00CE43D7">
        <w:rPr>
          <w:rFonts w:ascii="Calibri" w:eastAsia="新細明體" w:hAnsi="Calibri" w:cs="Calibri"/>
          <w:sz w:val="24"/>
          <w:szCs w:val="24"/>
          <w:lang w:val="en-US" w:eastAsia="zh-TW"/>
        </w:rPr>
        <w:t>RAR</w:t>
      </w:r>
      <w:proofErr w:type="spellEnd"/>
      <w:r w:rsidRPr="00CE43D7">
        <w:rPr>
          <w:rFonts w:ascii="Calibri" w:eastAsia="新細明體" w:hAnsi="Calibri" w:cs="Calibri"/>
          <w:sz w:val="24"/>
          <w:szCs w:val="24"/>
          <w:lang w:val="en-US" w:eastAsia="zh-TW"/>
        </w:rPr>
        <w:t xml:space="preserve"> and DCI messages more complicated and increase signaling overhead.</w:t>
      </w:r>
    </w:p>
    <w:p w14:paraId="79516E90" w14:textId="5FE62EFB"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440B8D5D" w14:textId="40B92A01" w:rsidR="00890DC2" w:rsidRPr="001F6000" w:rsidRDefault="001F6000"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Support indicating the UL beam information via</w:t>
      </w:r>
      <w:r w:rsidRPr="001F6000">
        <w:rPr>
          <w:rFonts w:ascii="Calibri" w:eastAsia="新細明體" w:hAnsi="Calibri" w:cs="Calibri" w:hint="eastAsia"/>
          <w:sz w:val="24"/>
          <w:szCs w:val="24"/>
          <w:lang w:val="en-US" w:eastAsia="zh-TW"/>
        </w:rPr>
        <w:t xml:space="preserve"> </w:t>
      </w:r>
      <w:r w:rsidRPr="001F6000">
        <w:rPr>
          <w:rFonts w:ascii="Calibri" w:eastAsia="新細明體" w:hAnsi="Calibri" w:cs="Calibri"/>
          <w:sz w:val="24"/>
          <w:szCs w:val="24"/>
          <w:lang w:val="en-US" w:eastAsia="zh-TW"/>
        </w:rPr>
        <w:t>RA-RNTI</w:t>
      </w:r>
      <w:r w:rsidR="00890DC2" w:rsidRPr="001F6000">
        <w:rPr>
          <w:rFonts w:ascii="Calibri" w:eastAsia="新細明體" w:hAnsi="Calibri" w:cs="Calibri"/>
          <w:sz w:val="24"/>
          <w:szCs w:val="24"/>
          <w:lang w:val="en-US" w:eastAsia="zh-TW"/>
        </w:rPr>
        <w:t>.</w:t>
      </w:r>
    </w:p>
    <w:p w14:paraId="22ADFDC6" w14:textId="77777777" w:rsidR="00E64917" w:rsidRDefault="00E64917" w:rsidP="00001C53">
      <w:pPr>
        <w:widowControl/>
        <w:autoSpaceDE/>
        <w:autoSpaceDN/>
        <w:adjustRightInd/>
        <w:spacing w:before="100" w:beforeAutospacing="1" w:after="100" w:afterAutospacing="1"/>
        <w:jc w:val="left"/>
        <w:rPr>
          <w:rFonts w:ascii="Calibri" w:eastAsia="新細明體" w:hAnsi="Calibri" w:cs="Calibri"/>
          <w:color w:val="EE0000"/>
          <w:sz w:val="24"/>
          <w:szCs w:val="24"/>
          <w:lang w:val="en-US" w:eastAsia="zh-TW"/>
        </w:rPr>
      </w:pPr>
    </w:p>
    <w:p w14:paraId="1A00C098" w14:textId="02CF7F1F" w:rsidR="002C4986" w:rsidRPr="002C4986" w:rsidRDefault="002C4986" w:rsidP="002C4986">
      <w:pPr>
        <w:pStyle w:val="2"/>
        <w:rPr>
          <w:rFonts w:ascii="Calibri" w:hAnsi="Calibri" w:cs="Calibri"/>
          <w:b w:val="0"/>
          <w:bCs w:val="0"/>
          <w:lang w:val="en-US" w:eastAsia="zh-TW"/>
        </w:rPr>
      </w:pPr>
      <w:bookmarkStart w:id="9" w:name="_Hlk213170630"/>
      <w:r w:rsidRPr="002C4986">
        <w:rPr>
          <w:rFonts w:ascii="Calibri" w:hAnsi="Calibri" w:cs="Calibri"/>
          <w:b w:val="0"/>
          <w:bCs w:val="0"/>
          <w:sz w:val="32"/>
          <w:szCs w:val="28"/>
          <w:lang w:val="en-US" w:eastAsia="zh-TW"/>
        </w:rPr>
        <w:t>Repetition of PUSCH scheduled by fallback DCI with C-RNTI</w:t>
      </w:r>
      <w:bookmarkEnd w:id="9"/>
    </w:p>
    <w:p w14:paraId="50DA060A" w14:textId="2CE7D704" w:rsidR="00F43D9C" w:rsidRPr="00F133D0" w:rsidRDefault="00F43D9C" w:rsidP="00F43D9C">
      <w:pPr>
        <w:rPr>
          <w:rFonts w:ascii="Calibri" w:eastAsiaTheme="minorEastAsia" w:hAnsi="Calibri" w:cs="Calibri"/>
          <w:color w:val="000000"/>
          <w:sz w:val="24"/>
          <w:lang w:eastAsia="zh-TW"/>
        </w:rPr>
      </w:pPr>
      <w:r w:rsidRPr="00004A2A">
        <w:rPr>
          <w:rFonts w:ascii="Calibri" w:hAnsi="Calibri" w:cs="Calibri"/>
          <w:color w:val="000000"/>
          <w:sz w:val="24"/>
        </w:rPr>
        <w:t xml:space="preserve">With respect to </w:t>
      </w:r>
      <w:r w:rsidR="00F133D0">
        <w:rPr>
          <w:rFonts w:ascii="Calibri" w:eastAsiaTheme="minorEastAsia" w:hAnsi="Calibri" w:cs="Calibri" w:hint="eastAsia"/>
          <w:color w:val="000000"/>
          <w:sz w:val="24"/>
          <w:lang w:eastAsia="zh-TW"/>
        </w:rPr>
        <w:t xml:space="preserve">the </w:t>
      </w:r>
      <w:r>
        <w:rPr>
          <w:rFonts w:ascii="Calibri" w:eastAsiaTheme="minorEastAsia" w:hAnsi="Calibri" w:cs="Calibri" w:hint="eastAsia"/>
          <w:color w:val="000000"/>
          <w:sz w:val="24"/>
          <w:lang w:eastAsia="zh-TW"/>
        </w:rPr>
        <w:t>request</w:t>
      </w:r>
      <w:r w:rsidRPr="00004A2A">
        <w:rPr>
          <w:rFonts w:ascii="Calibri" w:hAnsi="Calibri" w:cs="Calibri"/>
          <w:color w:val="000000"/>
          <w:sz w:val="24"/>
        </w:rPr>
        <w:t xml:space="preserve"> </w:t>
      </w:r>
      <w:r w:rsidR="00F133D0">
        <w:rPr>
          <w:rFonts w:ascii="Calibri" w:eastAsiaTheme="minorEastAsia" w:hAnsi="Calibri" w:cs="Calibri" w:hint="eastAsia"/>
          <w:color w:val="000000"/>
          <w:sz w:val="24"/>
          <w:lang w:eastAsia="zh-TW"/>
        </w:rPr>
        <w:t>(or capability report) of</w:t>
      </w:r>
      <w:r w:rsidRPr="00004A2A">
        <w:rPr>
          <w:rFonts w:ascii="Calibri" w:hAnsi="Calibri" w:cs="Calibri"/>
          <w:color w:val="000000"/>
          <w:sz w:val="24"/>
        </w:rPr>
        <w:t xml:space="preserve"> </w:t>
      </w:r>
      <w:r w:rsidRPr="00F43D9C">
        <w:rPr>
          <w:rFonts w:ascii="Calibri" w:hAnsi="Calibri" w:cs="Calibri"/>
          <w:color w:val="000000"/>
          <w:sz w:val="24"/>
        </w:rPr>
        <w:t>PUSCH repetition scheduled by DCI 0_0 with C-RNTI</w:t>
      </w:r>
      <w:r w:rsidRPr="00004A2A">
        <w:rPr>
          <w:rFonts w:ascii="Calibri" w:hAnsi="Calibri" w:cs="Calibri"/>
          <w:color w:val="000000"/>
          <w:sz w:val="24"/>
        </w:rPr>
        <w:t xml:space="preserve">, </w:t>
      </w:r>
      <w:r>
        <w:rPr>
          <w:rFonts w:ascii="Calibri" w:eastAsiaTheme="minorEastAsia" w:hAnsi="Calibri" w:cs="Calibri" w:hint="eastAsia"/>
          <w:color w:val="000000"/>
          <w:sz w:val="24"/>
          <w:lang w:eastAsia="zh-TW"/>
        </w:rPr>
        <w:t>according to the</w:t>
      </w:r>
      <w:r w:rsidR="00F133D0">
        <w:rPr>
          <w:rFonts w:ascii="Calibri" w:eastAsiaTheme="minorEastAsia" w:hAnsi="Calibri" w:cs="Calibri" w:hint="eastAsia"/>
          <w:color w:val="000000"/>
          <w:sz w:val="24"/>
          <w:lang w:eastAsia="zh-TW"/>
        </w:rPr>
        <w:t xml:space="preserve"> </w:t>
      </w:r>
      <w:r>
        <w:rPr>
          <w:rFonts w:ascii="Calibri" w:eastAsiaTheme="minorEastAsia" w:hAnsi="Calibri" w:cs="Calibri" w:hint="eastAsia"/>
          <w:color w:val="000000"/>
          <w:sz w:val="24"/>
          <w:lang w:eastAsia="zh-TW"/>
        </w:rPr>
        <w:t xml:space="preserve">agreement, </w:t>
      </w:r>
      <w:r w:rsidRPr="00004A2A">
        <w:rPr>
          <w:rFonts w:ascii="Calibri" w:hAnsi="Calibri" w:cs="Calibri"/>
          <w:color w:val="000000"/>
          <w:sz w:val="24"/>
        </w:rPr>
        <w:t xml:space="preserve">we have </w:t>
      </w:r>
      <w:r>
        <w:rPr>
          <w:rFonts w:ascii="Calibri" w:eastAsiaTheme="minorEastAsia" w:hAnsi="Calibri" w:cs="Calibri" w:hint="eastAsia"/>
          <w:color w:val="000000"/>
          <w:sz w:val="24"/>
          <w:lang w:eastAsia="zh-TW"/>
        </w:rPr>
        <w:t>two</w:t>
      </w:r>
      <w:r w:rsidRPr="00004A2A">
        <w:rPr>
          <w:rFonts w:ascii="Calibri" w:hAnsi="Calibri" w:cs="Calibri"/>
          <w:color w:val="000000"/>
          <w:sz w:val="24"/>
        </w:rPr>
        <w:t xml:space="preserve"> options for further selection.</w:t>
      </w:r>
      <w:r w:rsidR="00F133D0">
        <w:rPr>
          <w:rFonts w:ascii="Calibri" w:eastAsiaTheme="minorEastAsia" w:hAnsi="Calibri" w:cs="Calibri" w:hint="eastAsia"/>
          <w:color w:val="000000"/>
          <w:sz w:val="24"/>
          <w:lang w:eastAsia="zh-TW"/>
        </w:rPr>
        <w:t xml:space="preserve"> </w:t>
      </w:r>
      <w:r w:rsidR="00F133D0">
        <w:rPr>
          <w:rFonts w:ascii="Calibri" w:eastAsiaTheme="minorEastAsia" w:hAnsi="Calibri" w:cs="Calibri"/>
          <w:color w:val="000000"/>
          <w:sz w:val="24"/>
          <w:lang w:eastAsia="zh-TW"/>
        </w:rPr>
        <w:t>I</w:t>
      </w:r>
      <w:r w:rsidR="00F133D0">
        <w:rPr>
          <w:rFonts w:ascii="Calibri" w:eastAsiaTheme="minorEastAsia" w:hAnsi="Calibri" w:cs="Calibri" w:hint="eastAsia"/>
          <w:color w:val="000000"/>
          <w:sz w:val="24"/>
          <w:lang w:eastAsia="zh-TW"/>
        </w:rPr>
        <w:t xml:space="preserve">n addition, whether to configure a </w:t>
      </w:r>
      <w:proofErr w:type="spellStart"/>
      <w:r w:rsidR="00F133D0">
        <w:rPr>
          <w:rFonts w:ascii="Calibri" w:eastAsiaTheme="minorEastAsia" w:hAnsi="Calibri" w:cs="Calibri" w:hint="eastAsia"/>
          <w:color w:val="000000"/>
          <w:sz w:val="24"/>
          <w:lang w:eastAsia="zh-TW"/>
        </w:rPr>
        <w:t>RSRP</w:t>
      </w:r>
      <w:proofErr w:type="spellEnd"/>
      <w:r w:rsidR="00F133D0">
        <w:rPr>
          <w:rFonts w:ascii="Calibri" w:eastAsiaTheme="minorEastAsia" w:hAnsi="Calibri" w:cs="Calibri" w:hint="eastAsia"/>
          <w:color w:val="000000"/>
          <w:sz w:val="24"/>
          <w:lang w:eastAsia="zh-TW"/>
        </w:rPr>
        <w:t xml:space="preserve"> of DL reference for UE to trigger the request (or capability report) is FFS.</w:t>
      </w:r>
    </w:p>
    <w:tbl>
      <w:tblPr>
        <w:tblStyle w:val="af6"/>
        <w:tblW w:w="0" w:type="auto"/>
        <w:tblLook w:val="04A0" w:firstRow="1" w:lastRow="0" w:firstColumn="1" w:lastColumn="0" w:noHBand="0" w:noVBand="1"/>
      </w:tblPr>
      <w:tblGrid>
        <w:gridCol w:w="9307"/>
      </w:tblGrid>
      <w:tr w:rsidR="00E64917" w:rsidRPr="00E64917" w14:paraId="14064840" w14:textId="77777777" w:rsidTr="00241AFE">
        <w:tc>
          <w:tcPr>
            <w:tcW w:w="9307" w:type="dxa"/>
          </w:tcPr>
          <w:p w14:paraId="1CF1FB51" w14:textId="77777777" w:rsidR="00E64917" w:rsidRPr="00E64917" w:rsidRDefault="00E64917" w:rsidP="00241AFE">
            <w:pPr>
              <w:shd w:val="clear" w:color="auto" w:fill="FFFFFF"/>
              <w:snapToGrid w:val="0"/>
              <w:rPr>
                <w:rFonts w:ascii="Calibri" w:hAnsi="Calibri" w:cs="Calibri"/>
                <w:bCs/>
                <w:iCs/>
              </w:rPr>
            </w:pPr>
            <w:bookmarkStart w:id="10" w:name="_Hlk212713237"/>
            <w:r w:rsidRPr="00E64917">
              <w:rPr>
                <w:rFonts w:ascii="Calibri" w:hAnsi="Calibri" w:cs="Calibri"/>
                <w:b/>
                <w:bCs/>
                <w:iCs/>
                <w:highlight w:val="green"/>
              </w:rPr>
              <w:t>Agreement</w:t>
            </w:r>
          </w:p>
          <w:p w14:paraId="4DF9E8B8" w14:textId="77777777" w:rsidR="00E64917" w:rsidRPr="00E64917" w:rsidRDefault="00E64917" w:rsidP="00E64917">
            <w:pPr>
              <w:rPr>
                <w:rFonts w:ascii="Calibri" w:hAnsi="Calibri" w:cs="Calibri"/>
                <w:szCs w:val="20"/>
              </w:rPr>
            </w:pPr>
            <w:r w:rsidRPr="00E64917">
              <w:rPr>
                <w:rFonts w:ascii="Calibri" w:hAnsi="Calibri" w:cs="Calibri"/>
                <w:szCs w:val="20"/>
              </w:rPr>
              <w:t xml:space="preserve">Support [request or capability report] of </w:t>
            </w:r>
            <w:bookmarkStart w:id="11" w:name="_Hlk213182882"/>
            <w:r w:rsidRPr="00E64917">
              <w:rPr>
                <w:rFonts w:ascii="Calibri" w:hAnsi="Calibri" w:cs="Calibri"/>
                <w:szCs w:val="20"/>
              </w:rPr>
              <w:t>PUSCH repetition scheduled by DCI 0_0 with C-RNTI</w:t>
            </w:r>
            <w:bookmarkEnd w:id="11"/>
            <w:r w:rsidRPr="00E64917">
              <w:rPr>
                <w:rFonts w:ascii="Calibri" w:hAnsi="Calibri" w:cs="Calibri"/>
                <w:szCs w:val="20"/>
              </w:rPr>
              <w:t xml:space="preserve"> at least before receiving </w:t>
            </w:r>
            <w:proofErr w:type="spellStart"/>
            <w:r w:rsidRPr="00E64917">
              <w:rPr>
                <w:rFonts w:ascii="Calibri" w:hAnsi="Calibri" w:cs="Calibri"/>
                <w:szCs w:val="20"/>
              </w:rPr>
              <w:t>RRCReconfiguration</w:t>
            </w:r>
            <w:proofErr w:type="spellEnd"/>
            <w:r w:rsidRPr="00E64917">
              <w:rPr>
                <w:rFonts w:ascii="Calibri" w:hAnsi="Calibri" w:cs="Calibri"/>
                <w:szCs w:val="20"/>
              </w:rPr>
              <w:t xml:space="preserve"> via one of the following signalling.</w:t>
            </w:r>
          </w:p>
          <w:p w14:paraId="0761B297" w14:textId="77777777" w:rsidR="00E64917" w:rsidRPr="00E64917" w:rsidRDefault="00E64917" w:rsidP="00E64917">
            <w:pPr>
              <w:widowControl/>
              <w:numPr>
                <w:ilvl w:val="0"/>
                <w:numId w:val="28"/>
              </w:numPr>
              <w:snapToGrid w:val="0"/>
              <w:spacing w:after="0"/>
              <w:rPr>
                <w:rFonts w:ascii="Calibri" w:hAnsi="Calibri" w:cs="Calibri"/>
                <w:szCs w:val="20"/>
              </w:rPr>
            </w:pPr>
            <w:r w:rsidRPr="00E64917">
              <w:rPr>
                <w:rFonts w:ascii="Calibri" w:hAnsi="Calibri" w:cs="Calibri"/>
                <w:szCs w:val="20"/>
              </w:rPr>
              <w:t xml:space="preserve">Option 1: </w:t>
            </w:r>
            <w:bookmarkStart w:id="12" w:name="_Hlk212714650"/>
            <w:proofErr w:type="spellStart"/>
            <w:r w:rsidRPr="00E64917">
              <w:rPr>
                <w:rFonts w:ascii="Calibri" w:hAnsi="Calibri" w:cs="Calibri"/>
                <w:szCs w:val="20"/>
              </w:rPr>
              <w:t>Msg3</w:t>
            </w:r>
            <w:bookmarkEnd w:id="12"/>
            <w:proofErr w:type="spellEnd"/>
          </w:p>
          <w:p w14:paraId="4A0CF2DE" w14:textId="77777777" w:rsidR="00E64917" w:rsidRPr="00E64917" w:rsidRDefault="00E64917" w:rsidP="00E64917">
            <w:pPr>
              <w:widowControl/>
              <w:numPr>
                <w:ilvl w:val="0"/>
                <w:numId w:val="28"/>
              </w:numPr>
              <w:snapToGrid w:val="0"/>
              <w:spacing w:after="0"/>
              <w:rPr>
                <w:rFonts w:ascii="Calibri" w:hAnsi="Calibri" w:cs="Calibri"/>
                <w:szCs w:val="20"/>
              </w:rPr>
            </w:pPr>
            <w:r w:rsidRPr="00E64917">
              <w:rPr>
                <w:rFonts w:ascii="Calibri" w:hAnsi="Calibri" w:cs="Calibri"/>
                <w:szCs w:val="20"/>
              </w:rPr>
              <w:t xml:space="preserve">Option 2: HARQ-ACK of </w:t>
            </w:r>
            <w:proofErr w:type="spellStart"/>
            <w:r w:rsidRPr="00E64917">
              <w:rPr>
                <w:rFonts w:ascii="Calibri" w:hAnsi="Calibri" w:cs="Calibri"/>
                <w:szCs w:val="20"/>
              </w:rPr>
              <w:t>Msg4</w:t>
            </w:r>
            <w:proofErr w:type="spellEnd"/>
            <w:r w:rsidRPr="00E64917">
              <w:rPr>
                <w:rFonts w:ascii="Calibri" w:hAnsi="Calibri" w:cs="Calibri"/>
                <w:szCs w:val="20"/>
              </w:rPr>
              <w:t xml:space="preserve"> </w:t>
            </w:r>
          </w:p>
          <w:p w14:paraId="6DCE0856" w14:textId="77777777" w:rsidR="00E64917" w:rsidRPr="00E64917" w:rsidRDefault="00E64917" w:rsidP="00E64917">
            <w:pPr>
              <w:widowControl/>
              <w:numPr>
                <w:ilvl w:val="0"/>
                <w:numId w:val="27"/>
              </w:numPr>
              <w:snapToGrid w:val="0"/>
              <w:spacing w:after="0"/>
              <w:ind w:left="442" w:hanging="442"/>
              <w:rPr>
                <w:rFonts w:ascii="Calibri" w:hAnsi="Calibri" w:cs="Calibri"/>
                <w:szCs w:val="20"/>
              </w:rPr>
            </w:pPr>
            <w:r w:rsidRPr="00E64917">
              <w:rPr>
                <w:rFonts w:ascii="Calibri" w:hAnsi="Calibri" w:cs="Calibri"/>
                <w:szCs w:val="20"/>
              </w:rPr>
              <w:t xml:space="preserve">FFS: whether </w:t>
            </w:r>
            <w:bookmarkStart w:id="13" w:name="_Hlk212714672"/>
            <w:r w:rsidRPr="00E64917">
              <w:rPr>
                <w:rFonts w:ascii="Calibri" w:hAnsi="Calibri" w:cs="Calibri"/>
                <w:szCs w:val="20"/>
              </w:rPr>
              <w:t xml:space="preserve">to configure a </w:t>
            </w:r>
            <w:proofErr w:type="spellStart"/>
            <w:r w:rsidRPr="00E64917">
              <w:rPr>
                <w:rFonts w:ascii="Calibri" w:hAnsi="Calibri" w:cs="Calibri"/>
                <w:szCs w:val="20"/>
              </w:rPr>
              <w:t>RSRP</w:t>
            </w:r>
            <w:proofErr w:type="spellEnd"/>
            <w:r w:rsidRPr="00E64917">
              <w:rPr>
                <w:rFonts w:ascii="Calibri" w:hAnsi="Calibri" w:cs="Calibri"/>
                <w:szCs w:val="20"/>
              </w:rPr>
              <w:t xml:space="preserve"> of DL reference signal for UE to trigger the [request or capability report]</w:t>
            </w:r>
            <w:bookmarkEnd w:id="13"/>
            <w:r w:rsidRPr="00E64917">
              <w:rPr>
                <w:rFonts w:ascii="Calibri" w:hAnsi="Calibri" w:cs="Calibri"/>
                <w:szCs w:val="20"/>
              </w:rPr>
              <w:t>.</w:t>
            </w:r>
          </w:p>
          <w:p w14:paraId="6D3E8F24" w14:textId="6E208D79" w:rsidR="00E64917" w:rsidRPr="00E64917" w:rsidRDefault="00E64917" w:rsidP="00E64917">
            <w:pPr>
              <w:snapToGrid w:val="0"/>
              <w:rPr>
                <w:rFonts w:ascii="Calibri" w:eastAsiaTheme="minorEastAsia" w:hAnsi="Calibri" w:cs="Calibri"/>
                <w:szCs w:val="20"/>
                <w:lang w:eastAsia="zh-TW"/>
              </w:rPr>
            </w:pPr>
            <w:r w:rsidRPr="00E64917">
              <w:rPr>
                <w:rFonts w:ascii="Calibri" w:hAnsi="Calibri" w:cs="Calibri"/>
                <w:szCs w:val="20"/>
              </w:rPr>
              <w:t>FFS: other options and details.</w:t>
            </w:r>
          </w:p>
        </w:tc>
      </w:tr>
    </w:tbl>
    <w:bookmarkEnd w:id="10"/>
    <w:p w14:paraId="535A805F" w14:textId="4A7EFA3F" w:rsidR="00890DC2" w:rsidRPr="00F133D0" w:rsidRDefault="007A7DA4" w:rsidP="007A7DA4">
      <w:pPr>
        <w:widowControl/>
        <w:autoSpaceDE/>
        <w:autoSpaceDN/>
        <w:adjustRightInd/>
        <w:spacing w:before="100" w:beforeAutospacing="1" w:after="100" w:afterAutospacing="1"/>
        <w:jc w:val="left"/>
        <w:rPr>
          <w:rFonts w:ascii="Calibri" w:eastAsia="新細明體" w:hAnsi="Calibri" w:cs="Calibri"/>
          <w:sz w:val="24"/>
          <w:szCs w:val="24"/>
          <w:lang w:eastAsia="zh-TW"/>
        </w:rPr>
      </w:pPr>
      <w:r w:rsidRPr="007A7DA4">
        <w:rPr>
          <w:rFonts w:ascii="Calibri" w:eastAsia="新細明體" w:hAnsi="Calibri" w:cs="Calibri"/>
          <w:sz w:val="24"/>
          <w:szCs w:val="24"/>
          <w:lang w:eastAsia="zh-TW"/>
        </w:rPr>
        <w:t xml:space="preserve">We suggest using the </w:t>
      </w:r>
      <w:proofErr w:type="spellStart"/>
      <w:r w:rsidRPr="007A7DA4">
        <w:rPr>
          <w:rFonts w:ascii="Calibri" w:eastAsia="新細明體" w:hAnsi="Calibri" w:cs="Calibri"/>
          <w:sz w:val="24"/>
          <w:szCs w:val="24"/>
          <w:lang w:eastAsia="zh-TW"/>
        </w:rPr>
        <w:t>RSRP</w:t>
      </w:r>
      <w:proofErr w:type="spellEnd"/>
      <w:r w:rsidRPr="007A7DA4">
        <w:rPr>
          <w:rFonts w:ascii="Calibri" w:eastAsia="新細明體" w:hAnsi="Calibri" w:cs="Calibri"/>
          <w:sz w:val="24"/>
          <w:szCs w:val="24"/>
          <w:lang w:eastAsia="zh-TW"/>
        </w:rPr>
        <w:t xml:space="preserve"> of the downlink reference signal to show whether PUSCH repetition is needed through </w:t>
      </w:r>
      <w:proofErr w:type="spellStart"/>
      <w:r w:rsidRPr="007A7DA4">
        <w:rPr>
          <w:rFonts w:ascii="Calibri" w:eastAsia="新細明體" w:hAnsi="Calibri" w:cs="Calibri"/>
          <w:sz w:val="24"/>
          <w:szCs w:val="24"/>
          <w:lang w:eastAsia="zh-TW"/>
        </w:rPr>
        <w:t>Msg.3</w:t>
      </w:r>
      <w:proofErr w:type="spellEnd"/>
      <w:r w:rsidRPr="007A7DA4">
        <w:rPr>
          <w:rFonts w:ascii="Calibri" w:eastAsia="新細明體" w:hAnsi="Calibri" w:cs="Calibri"/>
          <w:sz w:val="24"/>
          <w:szCs w:val="24"/>
          <w:lang w:eastAsia="zh-TW"/>
        </w:rPr>
        <w:t>.</w:t>
      </w:r>
      <w:r>
        <w:rPr>
          <w:rFonts w:ascii="Calibri" w:eastAsia="新細明體" w:hAnsi="Calibri" w:cs="Calibri" w:hint="eastAsia"/>
          <w:sz w:val="24"/>
          <w:szCs w:val="24"/>
          <w:lang w:eastAsia="zh-TW"/>
        </w:rPr>
        <w:t xml:space="preserve"> </w:t>
      </w:r>
      <w:r w:rsidRPr="007A7DA4">
        <w:rPr>
          <w:rFonts w:ascii="Calibri" w:eastAsia="新細明體" w:hAnsi="Calibri" w:cs="Calibri"/>
          <w:sz w:val="24"/>
          <w:szCs w:val="24"/>
          <w:lang w:eastAsia="zh-TW"/>
        </w:rPr>
        <w:t>This helps improve PUSCH coverage and reliability, especially for users at the cell edge or in weak signal areas.</w:t>
      </w:r>
      <w:r>
        <w:rPr>
          <w:rFonts w:ascii="Calibri" w:eastAsia="新細明體" w:hAnsi="Calibri" w:cs="Calibri" w:hint="eastAsia"/>
          <w:sz w:val="24"/>
          <w:szCs w:val="24"/>
          <w:lang w:eastAsia="zh-TW"/>
        </w:rPr>
        <w:t xml:space="preserve"> </w:t>
      </w:r>
      <w:r w:rsidRPr="007A7DA4">
        <w:rPr>
          <w:rFonts w:ascii="Calibri" w:eastAsia="新細明體" w:hAnsi="Calibri" w:cs="Calibri"/>
          <w:sz w:val="24"/>
          <w:szCs w:val="24"/>
          <w:lang w:eastAsia="zh-TW"/>
        </w:rPr>
        <w:t xml:space="preserve">It also allows the network to use resources more </w:t>
      </w:r>
      <w:r w:rsidRPr="007A7DA4">
        <w:rPr>
          <w:rFonts w:ascii="Calibri" w:eastAsia="新細明體" w:hAnsi="Calibri" w:cs="Calibri"/>
          <w:sz w:val="24"/>
          <w:szCs w:val="24"/>
          <w:lang w:eastAsia="zh-TW"/>
        </w:rPr>
        <w:lastRenderedPageBreak/>
        <w:t>efficiently by adjusting repetition settings based on real-time conditions.</w:t>
      </w:r>
      <w:r>
        <w:rPr>
          <w:rFonts w:ascii="Calibri" w:eastAsia="新細明體" w:hAnsi="Calibri" w:cs="Calibri" w:hint="eastAsia"/>
          <w:sz w:val="24"/>
          <w:szCs w:val="24"/>
          <w:lang w:eastAsia="zh-TW"/>
        </w:rPr>
        <w:t xml:space="preserve"> </w:t>
      </w:r>
      <w:r w:rsidRPr="007A7DA4">
        <w:rPr>
          <w:rFonts w:ascii="Calibri" w:eastAsia="新細明體" w:hAnsi="Calibri" w:cs="Calibri"/>
          <w:sz w:val="24"/>
          <w:szCs w:val="24"/>
          <w:lang w:eastAsia="zh-TW"/>
        </w:rPr>
        <w:t>In addition, this approach is flexible and can be applied to different network setups, since the repetition parameters can be adjusted according to the UE’s location and mobility.</w:t>
      </w:r>
    </w:p>
    <w:p w14:paraId="6B067FDB" w14:textId="13DBA8C2"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7363DFDA" w14:textId="06D14380" w:rsidR="00890DC2" w:rsidRPr="001F6000" w:rsidRDefault="00890DC2"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 xml:space="preserve">Support request of PUSCH repetition scheduled by DCI 0_0 with C-RNTI at least before receiving </w:t>
      </w:r>
      <w:proofErr w:type="spellStart"/>
      <w:r w:rsidRPr="001F6000">
        <w:rPr>
          <w:rFonts w:ascii="Calibri" w:eastAsia="新細明體" w:hAnsi="Calibri" w:cs="Calibri"/>
          <w:sz w:val="24"/>
          <w:szCs w:val="24"/>
          <w:lang w:val="en-US" w:eastAsia="zh-TW"/>
        </w:rPr>
        <w:t>RRCReconfiguration</w:t>
      </w:r>
      <w:proofErr w:type="spellEnd"/>
      <w:r w:rsidRPr="001F6000">
        <w:rPr>
          <w:rFonts w:ascii="Calibri" w:eastAsia="新細明體" w:hAnsi="Calibri" w:cs="Calibri"/>
          <w:sz w:val="24"/>
          <w:szCs w:val="24"/>
          <w:lang w:val="en-US" w:eastAsia="zh-TW"/>
        </w:rPr>
        <w:t xml:space="preserve"> via </w:t>
      </w:r>
      <w:proofErr w:type="spellStart"/>
      <w:r w:rsidRPr="001F6000">
        <w:rPr>
          <w:rFonts w:ascii="Calibri" w:eastAsia="新細明體" w:hAnsi="Calibri" w:cs="Calibri"/>
          <w:sz w:val="24"/>
          <w:szCs w:val="24"/>
          <w:lang w:val="en-US" w:eastAsia="zh-TW"/>
        </w:rPr>
        <w:t>Msg3</w:t>
      </w:r>
      <w:proofErr w:type="spellEnd"/>
      <w:r w:rsidRPr="001F6000">
        <w:rPr>
          <w:rFonts w:ascii="Calibri" w:eastAsia="新細明體" w:hAnsi="Calibri" w:cs="Calibri"/>
          <w:sz w:val="24"/>
          <w:szCs w:val="24"/>
          <w:lang w:val="en-US" w:eastAsia="zh-TW"/>
        </w:rPr>
        <w:t>.</w:t>
      </w:r>
    </w:p>
    <w:p w14:paraId="478AED59" w14:textId="77A9D73C" w:rsidR="001F6000" w:rsidRPr="001F6000" w:rsidRDefault="001F6000"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hint="eastAsia"/>
          <w:sz w:val="24"/>
          <w:szCs w:val="24"/>
          <w:lang w:val="en-US" w:eastAsia="zh-TW"/>
        </w:rPr>
        <w:t xml:space="preserve">Support </w:t>
      </w:r>
      <w:r w:rsidRPr="001F6000">
        <w:rPr>
          <w:rFonts w:ascii="Calibri" w:eastAsia="新細明體" w:hAnsi="Calibri" w:cs="Calibri"/>
          <w:sz w:val="24"/>
          <w:szCs w:val="24"/>
          <w:lang w:val="en-US" w:eastAsia="zh-TW"/>
        </w:rPr>
        <w:t xml:space="preserve">to configure </w:t>
      </w:r>
      <w:proofErr w:type="gramStart"/>
      <w:r w:rsidRPr="001F6000">
        <w:rPr>
          <w:rFonts w:ascii="Calibri" w:eastAsia="新細明體" w:hAnsi="Calibri" w:cs="Calibri"/>
          <w:sz w:val="24"/>
          <w:szCs w:val="24"/>
          <w:lang w:val="en-US" w:eastAsia="zh-TW"/>
        </w:rPr>
        <w:t xml:space="preserve">a </w:t>
      </w:r>
      <w:proofErr w:type="spellStart"/>
      <w:r w:rsidRPr="001F6000">
        <w:rPr>
          <w:rFonts w:ascii="Calibri" w:eastAsia="新細明體" w:hAnsi="Calibri" w:cs="Calibri"/>
          <w:sz w:val="24"/>
          <w:szCs w:val="24"/>
          <w:lang w:val="en-US" w:eastAsia="zh-TW"/>
        </w:rPr>
        <w:t>RSRP</w:t>
      </w:r>
      <w:proofErr w:type="spellEnd"/>
      <w:proofErr w:type="gramEnd"/>
      <w:r w:rsidRPr="001F6000">
        <w:rPr>
          <w:rFonts w:ascii="Calibri" w:eastAsia="新細明體" w:hAnsi="Calibri" w:cs="Calibri"/>
          <w:sz w:val="24"/>
          <w:szCs w:val="24"/>
          <w:lang w:val="en-US" w:eastAsia="zh-TW"/>
        </w:rPr>
        <w:t xml:space="preserve"> of DL reference signal for UE to trigger the request</w:t>
      </w:r>
      <w:r w:rsidRPr="001F6000">
        <w:rPr>
          <w:rFonts w:ascii="Calibri" w:eastAsia="新細明體" w:hAnsi="Calibri" w:cs="Calibri" w:hint="eastAsia"/>
          <w:sz w:val="24"/>
          <w:szCs w:val="24"/>
          <w:lang w:val="en-US" w:eastAsia="zh-TW"/>
        </w:rPr>
        <w:t>.</w:t>
      </w:r>
    </w:p>
    <w:p w14:paraId="3DC93517" w14:textId="77777777" w:rsidR="00890DC2" w:rsidRDefault="00890DC2"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p>
    <w:p w14:paraId="19026C61" w14:textId="2DA62E22" w:rsidR="00D51322" w:rsidRPr="00890DC2" w:rsidRDefault="00D51322"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Pr>
          <w:rFonts w:ascii="Calibri" w:eastAsiaTheme="minorEastAsia" w:hAnsi="Calibri" w:cs="Calibri" w:hint="eastAsia"/>
          <w:color w:val="000000"/>
          <w:sz w:val="24"/>
          <w:lang w:eastAsia="zh-TW"/>
        </w:rPr>
        <w:t xml:space="preserve">Regarding to the issue for </w:t>
      </w:r>
      <w:r w:rsidRPr="00D51322">
        <w:rPr>
          <w:rFonts w:ascii="Calibri" w:hAnsi="Calibri" w:cs="Calibri"/>
          <w:color w:val="000000"/>
          <w:sz w:val="24"/>
        </w:rPr>
        <w:t>indicat</w:t>
      </w:r>
      <w:r>
        <w:rPr>
          <w:rFonts w:ascii="Calibri" w:eastAsiaTheme="minorEastAsia" w:hAnsi="Calibri" w:cs="Calibri" w:hint="eastAsia"/>
          <w:color w:val="000000"/>
          <w:sz w:val="24"/>
          <w:lang w:eastAsia="zh-TW"/>
        </w:rPr>
        <w:t>ing</w:t>
      </w:r>
      <w:r w:rsidRPr="00D51322">
        <w:rPr>
          <w:rFonts w:ascii="Calibri" w:hAnsi="Calibri" w:cs="Calibri"/>
          <w:color w:val="000000"/>
          <w:sz w:val="24"/>
        </w:rPr>
        <w:t xml:space="preserve"> the number of repetitions of PUSCH</w:t>
      </w:r>
      <w:r w:rsidRPr="00004A2A">
        <w:rPr>
          <w:rFonts w:ascii="Calibri" w:hAnsi="Calibri" w:cs="Calibri"/>
          <w:color w:val="000000"/>
          <w:sz w:val="24"/>
        </w:rPr>
        <w:t xml:space="preserve">, </w:t>
      </w:r>
      <w:r>
        <w:rPr>
          <w:rFonts w:ascii="Calibri" w:eastAsiaTheme="minorEastAsia" w:hAnsi="Calibri" w:cs="Calibri" w:hint="eastAsia"/>
          <w:color w:val="000000"/>
          <w:sz w:val="24"/>
          <w:lang w:eastAsia="zh-TW"/>
        </w:rPr>
        <w:t xml:space="preserve">according to the following agreement, </w:t>
      </w:r>
      <w:r w:rsidRPr="00004A2A">
        <w:rPr>
          <w:rFonts w:ascii="Calibri" w:hAnsi="Calibri" w:cs="Calibri"/>
          <w:color w:val="000000"/>
          <w:sz w:val="24"/>
        </w:rPr>
        <w:t>we have five options for further selection.</w:t>
      </w:r>
    </w:p>
    <w:tbl>
      <w:tblPr>
        <w:tblStyle w:val="af6"/>
        <w:tblW w:w="0" w:type="auto"/>
        <w:tblLook w:val="04A0" w:firstRow="1" w:lastRow="0" w:firstColumn="1" w:lastColumn="0" w:noHBand="0" w:noVBand="1"/>
      </w:tblPr>
      <w:tblGrid>
        <w:gridCol w:w="9307"/>
      </w:tblGrid>
      <w:tr w:rsidR="00E64917" w:rsidRPr="00E64917" w14:paraId="5EF6B8C1" w14:textId="77777777" w:rsidTr="00241AFE">
        <w:tc>
          <w:tcPr>
            <w:tcW w:w="9307" w:type="dxa"/>
          </w:tcPr>
          <w:p w14:paraId="73D99FDF" w14:textId="77777777" w:rsidR="00E64917" w:rsidRPr="00E64917" w:rsidRDefault="00E64917" w:rsidP="00241AFE">
            <w:pPr>
              <w:shd w:val="clear" w:color="auto" w:fill="FFFFFF"/>
              <w:snapToGrid w:val="0"/>
              <w:rPr>
                <w:rFonts w:ascii="Calibri" w:hAnsi="Calibri" w:cs="Calibri"/>
                <w:bCs/>
                <w:iCs/>
              </w:rPr>
            </w:pPr>
            <w:r w:rsidRPr="00E64917">
              <w:rPr>
                <w:rFonts w:ascii="Calibri" w:hAnsi="Calibri" w:cs="Calibri"/>
                <w:b/>
                <w:bCs/>
                <w:iCs/>
                <w:highlight w:val="green"/>
              </w:rPr>
              <w:t>Agreement</w:t>
            </w:r>
          </w:p>
          <w:p w14:paraId="32D120D4" w14:textId="77777777" w:rsidR="00E64917" w:rsidRPr="00E64917" w:rsidRDefault="00E64917" w:rsidP="00E64917">
            <w:pPr>
              <w:rPr>
                <w:rFonts w:ascii="Calibri" w:hAnsi="Calibri" w:cs="Calibri"/>
                <w:szCs w:val="20"/>
              </w:rPr>
            </w:pPr>
            <w:r w:rsidRPr="00E64917">
              <w:rPr>
                <w:rFonts w:ascii="Calibri" w:hAnsi="Calibri" w:cs="Calibri"/>
                <w:szCs w:val="20"/>
              </w:rPr>
              <w:t xml:space="preserve">Down-select one of the following options </w:t>
            </w:r>
            <w:bookmarkStart w:id="14" w:name="_Hlk212714981"/>
            <w:r w:rsidRPr="00E64917">
              <w:rPr>
                <w:rFonts w:ascii="Calibri" w:hAnsi="Calibri" w:cs="Calibri"/>
                <w:szCs w:val="20"/>
              </w:rPr>
              <w:t xml:space="preserve">to </w:t>
            </w:r>
            <w:bookmarkStart w:id="15" w:name="_Hlk213182249"/>
            <w:r w:rsidRPr="00E64917">
              <w:rPr>
                <w:rFonts w:ascii="Calibri" w:hAnsi="Calibri" w:cs="Calibri"/>
                <w:szCs w:val="20"/>
              </w:rPr>
              <w:t>indicate the number of repetitions of PUSCH</w:t>
            </w:r>
            <w:bookmarkEnd w:id="15"/>
            <w:r w:rsidRPr="00E64917">
              <w:rPr>
                <w:rFonts w:ascii="Calibri" w:hAnsi="Calibri" w:cs="Calibri"/>
                <w:szCs w:val="20"/>
              </w:rPr>
              <w:t xml:space="preserve"> scheduled by DCI 0_0 with C-RNTI</w:t>
            </w:r>
            <w:bookmarkEnd w:id="14"/>
          </w:p>
          <w:p w14:paraId="1BE5362A" w14:textId="77777777" w:rsidR="00E64917" w:rsidRPr="00E64917" w:rsidRDefault="00E64917" w:rsidP="00E64917">
            <w:pPr>
              <w:widowControl/>
              <w:numPr>
                <w:ilvl w:val="0"/>
                <w:numId w:val="29"/>
              </w:numPr>
              <w:snapToGrid w:val="0"/>
              <w:spacing w:after="0"/>
              <w:ind w:left="442" w:hanging="442"/>
              <w:rPr>
                <w:rFonts w:ascii="Calibri" w:hAnsi="Calibri" w:cs="Calibri"/>
                <w:szCs w:val="20"/>
                <w:u w:val="single"/>
              </w:rPr>
            </w:pPr>
            <w:r w:rsidRPr="00E64917">
              <w:rPr>
                <w:rFonts w:ascii="Calibri" w:hAnsi="Calibri" w:cs="Calibri"/>
                <w:szCs w:val="20"/>
              </w:rPr>
              <w:t xml:space="preserve">Option 1: </w:t>
            </w:r>
            <w:bookmarkStart w:id="16" w:name="_Hlk212714968"/>
            <w:r w:rsidRPr="00E64917">
              <w:rPr>
                <w:rFonts w:ascii="Calibri" w:hAnsi="Calibri" w:cs="Calibri"/>
                <w:szCs w:val="20"/>
              </w:rPr>
              <w:t xml:space="preserve">Using at most 2 </w:t>
            </w:r>
            <w:proofErr w:type="spellStart"/>
            <w:r w:rsidRPr="00E64917">
              <w:rPr>
                <w:rFonts w:ascii="Calibri" w:hAnsi="Calibri" w:cs="Calibri"/>
                <w:szCs w:val="20"/>
              </w:rPr>
              <w:t>MSB</w:t>
            </w:r>
            <w:proofErr w:type="spellEnd"/>
            <w:r w:rsidRPr="00E64917">
              <w:rPr>
                <w:rFonts w:ascii="Calibri" w:hAnsi="Calibri" w:cs="Calibri"/>
                <w:szCs w:val="20"/>
              </w:rPr>
              <w:t xml:space="preserve"> of MCS field in DCI format 0_0 with CRC scrambled by C-RNTI</w:t>
            </w:r>
            <w:bookmarkEnd w:id="16"/>
          </w:p>
          <w:p w14:paraId="435BB83B" w14:textId="77777777" w:rsidR="00E64917" w:rsidRPr="00E64917" w:rsidRDefault="00E64917" w:rsidP="00E64917">
            <w:pPr>
              <w:widowControl/>
              <w:numPr>
                <w:ilvl w:val="0"/>
                <w:numId w:val="29"/>
              </w:numPr>
              <w:snapToGrid w:val="0"/>
              <w:spacing w:after="0"/>
              <w:ind w:left="442" w:hanging="442"/>
              <w:rPr>
                <w:rFonts w:ascii="Calibri" w:hAnsi="Calibri" w:cs="Calibri"/>
                <w:szCs w:val="20"/>
                <w:u w:val="single"/>
              </w:rPr>
            </w:pPr>
            <w:r w:rsidRPr="00E64917">
              <w:rPr>
                <w:rFonts w:ascii="Calibri" w:hAnsi="Calibri" w:cs="Calibri"/>
                <w:szCs w:val="20"/>
              </w:rPr>
              <w:t xml:space="preserve">Option 2: Based on </w:t>
            </w:r>
            <w:proofErr w:type="spellStart"/>
            <w:r w:rsidRPr="00E64917">
              <w:rPr>
                <w:rFonts w:ascii="Calibri" w:hAnsi="Calibri" w:cs="Calibri"/>
                <w:szCs w:val="20"/>
              </w:rPr>
              <w:t>TDRA</w:t>
            </w:r>
            <w:proofErr w:type="spellEnd"/>
          </w:p>
          <w:p w14:paraId="30B79A82" w14:textId="77777777" w:rsidR="00E64917" w:rsidRPr="00E64917" w:rsidRDefault="00E64917" w:rsidP="00E64917">
            <w:pPr>
              <w:widowControl/>
              <w:numPr>
                <w:ilvl w:val="0"/>
                <w:numId w:val="29"/>
              </w:numPr>
              <w:snapToGrid w:val="0"/>
              <w:spacing w:after="0"/>
              <w:ind w:left="442" w:hanging="442"/>
              <w:rPr>
                <w:rFonts w:ascii="Calibri" w:hAnsi="Calibri" w:cs="Calibri"/>
                <w:szCs w:val="20"/>
                <w:u w:val="single"/>
              </w:rPr>
            </w:pPr>
            <w:r w:rsidRPr="00E64917">
              <w:rPr>
                <w:rFonts w:ascii="Calibri" w:hAnsi="Calibri" w:cs="Calibri"/>
                <w:szCs w:val="20"/>
              </w:rPr>
              <w:t xml:space="preserve">Option 3: Using the padding bits in DCI format 0_0 with CRC scrambled by C-RNTI </w:t>
            </w:r>
          </w:p>
          <w:p w14:paraId="0EAF365C" w14:textId="77777777" w:rsidR="00E64917" w:rsidRPr="00E64917" w:rsidRDefault="00E64917" w:rsidP="00E64917">
            <w:pPr>
              <w:widowControl/>
              <w:numPr>
                <w:ilvl w:val="0"/>
                <w:numId w:val="29"/>
              </w:numPr>
              <w:snapToGrid w:val="0"/>
              <w:spacing w:after="0"/>
              <w:ind w:left="442" w:hanging="442"/>
              <w:rPr>
                <w:rFonts w:ascii="Calibri" w:hAnsi="Calibri" w:cs="Calibri"/>
                <w:szCs w:val="20"/>
                <w:u w:val="single"/>
              </w:rPr>
            </w:pPr>
            <w:r w:rsidRPr="00E64917">
              <w:rPr>
                <w:rFonts w:ascii="Calibri" w:hAnsi="Calibri" w:cs="Calibri"/>
                <w:szCs w:val="20"/>
              </w:rPr>
              <w:t>Option 4:</w:t>
            </w:r>
            <w:r w:rsidRPr="00E64917">
              <w:rPr>
                <w:rFonts w:ascii="Calibri" w:eastAsia="Malgun Gothic" w:hAnsi="Calibri" w:cs="Calibri"/>
                <w:szCs w:val="20"/>
                <w:lang w:eastAsia="ko-KR"/>
              </w:rPr>
              <w:t xml:space="preserve"> Using the 2 </w:t>
            </w:r>
            <w:proofErr w:type="spellStart"/>
            <w:r w:rsidRPr="00E64917">
              <w:rPr>
                <w:rFonts w:ascii="Calibri" w:eastAsia="Malgun Gothic" w:hAnsi="Calibri" w:cs="Calibri"/>
                <w:szCs w:val="20"/>
                <w:lang w:eastAsia="ko-KR"/>
              </w:rPr>
              <w:t>MSB</w:t>
            </w:r>
            <w:proofErr w:type="spellEnd"/>
            <w:r w:rsidRPr="00E64917">
              <w:rPr>
                <w:rFonts w:ascii="Calibri" w:eastAsia="Malgun Gothic" w:hAnsi="Calibri" w:cs="Calibri"/>
                <w:szCs w:val="20"/>
                <w:lang w:eastAsia="ko-KR"/>
              </w:rPr>
              <w:t xml:space="preserve"> of HPN field in DCI format 0_0 with CRC scrambled by C-RNTI</w:t>
            </w:r>
          </w:p>
          <w:p w14:paraId="72C525AF" w14:textId="77777777" w:rsidR="00E64917" w:rsidRPr="00E64917" w:rsidRDefault="00E64917" w:rsidP="00E64917">
            <w:pPr>
              <w:widowControl/>
              <w:numPr>
                <w:ilvl w:val="0"/>
                <w:numId w:val="29"/>
              </w:numPr>
              <w:snapToGrid w:val="0"/>
              <w:spacing w:after="0"/>
              <w:ind w:left="442" w:hanging="442"/>
              <w:rPr>
                <w:rFonts w:ascii="Calibri" w:hAnsi="Calibri" w:cs="Calibri"/>
                <w:szCs w:val="20"/>
                <w:u w:val="single"/>
              </w:rPr>
            </w:pPr>
            <w:r w:rsidRPr="00E64917">
              <w:rPr>
                <w:rFonts w:ascii="Calibri" w:hAnsi="Calibri" w:cs="Calibri"/>
                <w:szCs w:val="20"/>
              </w:rPr>
              <w:t>Option 5: Using the DAI field in the DCI 1_0 with CRC scrambled by TC-RNTI</w:t>
            </w:r>
          </w:p>
          <w:p w14:paraId="3FE8BF11" w14:textId="40791F03" w:rsidR="00E64917" w:rsidRPr="00E64917" w:rsidRDefault="00E64917" w:rsidP="00241AFE">
            <w:pPr>
              <w:widowControl/>
              <w:numPr>
                <w:ilvl w:val="0"/>
                <w:numId w:val="29"/>
              </w:numPr>
              <w:snapToGrid w:val="0"/>
              <w:spacing w:after="0"/>
              <w:ind w:left="442" w:hanging="442"/>
              <w:rPr>
                <w:rFonts w:ascii="Calibri" w:hAnsi="Calibri" w:cs="Calibri"/>
                <w:szCs w:val="20"/>
                <w:u w:val="single"/>
              </w:rPr>
            </w:pPr>
            <w:r w:rsidRPr="00E64917">
              <w:rPr>
                <w:rFonts w:ascii="Calibri" w:hAnsi="Calibri" w:cs="Calibri"/>
                <w:szCs w:val="20"/>
              </w:rPr>
              <w:t>Other options are not precluded</w:t>
            </w:r>
          </w:p>
        </w:tc>
      </w:tr>
    </w:tbl>
    <w:p w14:paraId="27785E7C" w14:textId="7909CBD6" w:rsidR="00CE43D7" w:rsidRDefault="00CE43D7" w:rsidP="00890DC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E43D7">
        <w:rPr>
          <w:rFonts w:ascii="Calibri" w:eastAsia="新細明體" w:hAnsi="Calibri" w:cs="Calibri"/>
          <w:sz w:val="24"/>
          <w:szCs w:val="24"/>
          <w:lang w:eastAsia="zh-TW"/>
        </w:rPr>
        <w:t>Using the two most significant bits of the MCS field in DCI to indicate the repetition number makes use of existing resources and avoids extra complexity.</w:t>
      </w:r>
      <w:r>
        <w:rPr>
          <w:rFonts w:ascii="Calibri" w:eastAsia="新細明體" w:hAnsi="Calibri" w:cs="Calibri" w:hint="eastAsia"/>
          <w:sz w:val="24"/>
          <w:szCs w:val="24"/>
          <w:lang w:eastAsia="zh-TW"/>
        </w:rPr>
        <w:t xml:space="preserve"> </w:t>
      </w:r>
      <w:r w:rsidRPr="00CE43D7">
        <w:rPr>
          <w:rFonts w:ascii="Calibri" w:eastAsia="新細明體" w:hAnsi="Calibri" w:cs="Calibri"/>
          <w:sz w:val="24"/>
          <w:szCs w:val="24"/>
          <w:lang w:eastAsia="zh-TW"/>
        </w:rPr>
        <w:t xml:space="preserve">This approach can efficiently signal one of four preset repetition values without changing the DCI size, while improving </w:t>
      </w:r>
      <w:proofErr w:type="spellStart"/>
      <w:r w:rsidRPr="00CE43D7">
        <w:rPr>
          <w:rFonts w:ascii="Calibri" w:eastAsia="新細明體" w:hAnsi="Calibri" w:cs="Calibri"/>
          <w:sz w:val="24"/>
          <w:szCs w:val="24"/>
          <w:lang w:eastAsia="zh-TW"/>
        </w:rPr>
        <w:t>signaling</w:t>
      </w:r>
      <w:proofErr w:type="spellEnd"/>
      <w:r w:rsidRPr="00CE43D7">
        <w:rPr>
          <w:rFonts w:ascii="Calibri" w:eastAsia="新細明體" w:hAnsi="Calibri" w:cs="Calibri"/>
          <w:sz w:val="24"/>
          <w:szCs w:val="24"/>
          <w:lang w:eastAsia="zh-TW"/>
        </w:rPr>
        <w:t xml:space="preserve"> reliability.</w:t>
      </w:r>
      <w:r>
        <w:rPr>
          <w:rFonts w:ascii="Calibri" w:eastAsia="新細明體" w:hAnsi="Calibri" w:cs="Calibri" w:hint="eastAsia"/>
          <w:sz w:val="24"/>
          <w:szCs w:val="24"/>
          <w:lang w:eastAsia="zh-TW"/>
        </w:rPr>
        <w:t xml:space="preserve"> </w:t>
      </w:r>
      <w:r w:rsidRPr="00CE43D7">
        <w:rPr>
          <w:rFonts w:ascii="Calibri" w:eastAsia="新細明體" w:hAnsi="Calibri" w:cs="Calibri"/>
          <w:sz w:val="24"/>
          <w:szCs w:val="24"/>
          <w:lang w:eastAsia="zh-TW"/>
        </w:rPr>
        <w:t xml:space="preserve">It also follows the same indication method used for </w:t>
      </w:r>
      <w:proofErr w:type="spellStart"/>
      <w:r w:rsidRPr="00CE43D7">
        <w:rPr>
          <w:rFonts w:ascii="Calibri" w:eastAsia="新細明體" w:hAnsi="Calibri" w:cs="Calibri"/>
          <w:sz w:val="24"/>
          <w:szCs w:val="24"/>
          <w:lang w:eastAsia="zh-TW"/>
        </w:rPr>
        <w:t>Msg.3</w:t>
      </w:r>
      <w:proofErr w:type="spellEnd"/>
      <w:r w:rsidRPr="00CE43D7">
        <w:rPr>
          <w:rFonts w:ascii="Calibri" w:eastAsia="新細明體" w:hAnsi="Calibri" w:cs="Calibri"/>
          <w:sz w:val="24"/>
          <w:szCs w:val="24"/>
          <w:lang w:eastAsia="zh-TW"/>
        </w:rPr>
        <w:t xml:space="preserve"> PUSCH repetition, which helps simplify implementation.</w:t>
      </w:r>
      <w:r>
        <w:rPr>
          <w:rFonts w:ascii="Calibri" w:eastAsia="新細明體" w:hAnsi="Calibri" w:cs="Calibri" w:hint="eastAsia"/>
          <w:sz w:val="24"/>
          <w:szCs w:val="24"/>
          <w:lang w:eastAsia="zh-TW"/>
        </w:rPr>
        <w:t xml:space="preserve"> </w:t>
      </w:r>
      <w:r w:rsidRPr="00CE43D7">
        <w:rPr>
          <w:rFonts w:ascii="Calibri" w:eastAsia="新細明體" w:hAnsi="Calibri" w:cs="Calibri"/>
          <w:sz w:val="24"/>
          <w:szCs w:val="24"/>
          <w:lang w:eastAsia="zh-TW"/>
        </w:rPr>
        <w:t>Therefore, we prefer option 1.</w:t>
      </w:r>
    </w:p>
    <w:p w14:paraId="1F4C338C" w14:textId="15DAFCDA"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496235B6" w14:textId="2999F670" w:rsidR="00890DC2" w:rsidRPr="00205AD1" w:rsidRDefault="00205AD1"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205AD1">
        <w:rPr>
          <w:rFonts w:ascii="Calibri" w:eastAsia="新細明體" w:hAnsi="Calibri" w:cs="Calibri"/>
          <w:sz w:val="24"/>
          <w:szCs w:val="24"/>
          <w:lang w:val="en-US" w:eastAsia="zh-TW"/>
        </w:rPr>
        <w:t xml:space="preserve">Using at most 2 </w:t>
      </w:r>
      <w:proofErr w:type="spellStart"/>
      <w:r w:rsidRPr="00205AD1">
        <w:rPr>
          <w:rFonts w:ascii="Calibri" w:eastAsia="新細明體" w:hAnsi="Calibri" w:cs="Calibri"/>
          <w:sz w:val="24"/>
          <w:szCs w:val="24"/>
          <w:lang w:val="en-US" w:eastAsia="zh-TW"/>
        </w:rPr>
        <w:t>MSB</w:t>
      </w:r>
      <w:proofErr w:type="spellEnd"/>
      <w:r w:rsidRPr="00205AD1">
        <w:rPr>
          <w:rFonts w:ascii="Calibri" w:eastAsia="新細明體" w:hAnsi="Calibri" w:cs="Calibri"/>
          <w:sz w:val="24"/>
          <w:szCs w:val="24"/>
          <w:lang w:val="en-US" w:eastAsia="zh-TW"/>
        </w:rPr>
        <w:t xml:space="preserve"> of MCS field in DCI format 0_0 with CRC scrambled by C-RNTI</w:t>
      </w:r>
      <w:r w:rsidRPr="00205AD1">
        <w:rPr>
          <w:rFonts w:ascii="Calibri" w:eastAsia="新細明體" w:hAnsi="Calibri" w:cs="Calibri" w:hint="eastAsia"/>
          <w:sz w:val="24"/>
          <w:szCs w:val="24"/>
          <w:lang w:val="en-US" w:eastAsia="zh-TW"/>
        </w:rPr>
        <w:t xml:space="preserve"> </w:t>
      </w:r>
      <w:r w:rsidRPr="00205AD1">
        <w:rPr>
          <w:rFonts w:ascii="Calibri" w:eastAsia="新細明體" w:hAnsi="Calibri" w:cs="Calibri"/>
          <w:sz w:val="24"/>
          <w:szCs w:val="24"/>
          <w:lang w:val="en-US" w:eastAsia="zh-TW"/>
        </w:rPr>
        <w:t>to indicate the number of repetitions of PUSCH</w:t>
      </w:r>
      <w:r w:rsidRPr="00205AD1">
        <w:rPr>
          <w:rFonts w:ascii="Calibri" w:eastAsia="新細明體" w:hAnsi="Calibri" w:cs="Calibri" w:hint="eastAsia"/>
          <w:sz w:val="24"/>
          <w:szCs w:val="24"/>
          <w:lang w:val="en-US" w:eastAsia="zh-TW"/>
        </w:rPr>
        <w:t>.</w:t>
      </w:r>
    </w:p>
    <w:p w14:paraId="1CF287B0" w14:textId="77777777" w:rsidR="00890DC2" w:rsidRPr="00890DC2" w:rsidRDefault="00890DC2"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p>
    <w:p w14:paraId="59150105"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Conclusion</w:t>
      </w:r>
    </w:p>
    <w:bookmarkEnd w:id="3"/>
    <w:bookmarkEnd w:id="4"/>
    <w:bookmarkEnd w:id="5"/>
    <w:bookmarkEnd w:id="6"/>
    <w:p w14:paraId="59415550" w14:textId="504B8E75" w:rsidR="007535E0" w:rsidRDefault="007535E0" w:rsidP="007535E0">
      <w:pPr>
        <w:pStyle w:val="a3"/>
        <w:autoSpaceDE/>
        <w:autoSpaceDN/>
        <w:adjustRightInd/>
        <w:rPr>
          <w:rFonts w:ascii="Calibri" w:eastAsia="新細明體" w:hAnsi="Calibri" w:cs="Calibri"/>
          <w:sz w:val="24"/>
          <w:szCs w:val="22"/>
          <w:lang w:val="en-US" w:eastAsia="zh-TW"/>
        </w:rPr>
      </w:pPr>
      <w:r w:rsidRPr="00442B8F">
        <w:rPr>
          <w:rFonts w:ascii="Calibri" w:eastAsia="新細明體" w:hAnsi="Calibri" w:cs="Calibri"/>
          <w:sz w:val="24"/>
          <w:szCs w:val="22"/>
          <w:lang w:val="en-US" w:eastAsia="zh-TW"/>
        </w:rPr>
        <w:t xml:space="preserve">This contribution </w:t>
      </w:r>
      <w:r w:rsidR="00CE43D7">
        <w:rPr>
          <w:rFonts w:ascii="Calibri" w:eastAsia="新細明體" w:hAnsi="Calibri" w:cs="Calibri"/>
          <w:sz w:val="24"/>
          <w:szCs w:val="22"/>
          <w:lang w:val="en-US" w:eastAsia="zh-TW"/>
        </w:rPr>
        <w:t>discusses</w:t>
      </w:r>
      <w:r>
        <w:rPr>
          <w:rFonts w:ascii="Calibri" w:eastAsia="新細明體" w:hAnsi="Calibri" w:cs="Calibri"/>
          <w:sz w:val="24"/>
          <w:szCs w:val="22"/>
          <w:lang w:val="en-US" w:eastAsia="zh-TW"/>
        </w:rPr>
        <w:t xml:space="preserve"> </w:t>
      </w:r>
      <w:r w:rsidRPr="00442B8F">
        <w:rPr>
          <w:rFonts w:ascii="Calibri" w:eastAsia="新細明體" w:hAnsi="Calibri" w:cs="Calibri"/>
          <w:sz w:val="24"/>
          <w:szCs w:val="22"/>
          <w:lang w:val="en-US" w:eastAsia="zh-TW"/>
        </w:rPr>
        <w:t xml:space="preserve">some details for </w:t>
      </w:r>
      <w:r w:rsidR="00CE43D7" w:rsidRPr="00AE56E1">
        <w:rPr>
          <w:rFonts w:ascii="Calibri" w:hAnsi="Calibri" w:cs="Calibri"/>
          <w:color w:val="000000"/>
          <w:sz w:val="24"/>
        </w:rPr>
        <w:t>multiple PRACH transmissions using different beams and PUSCH repetition scheduled by fallback DCI with C-RNTI</w:t>
      </w:r>
      <w:r w:rsidRPr="00442B8F">
        <w:rPr>
          <w:rFonts w:ascii="Calibri" w:eastAsia="新細明體" w:hAnsi="Calibri" w:cs="Calibri"/>
          <w:sz w:val="24"/>
          <w:szCs w:val="22"/>
          <w:lang w:val="en-US" w:eastAsia="zh-TW"/>
        </w:rPr>
        <w:t>. We have following proposals:</w:t>
      </w:r>
    </w:p>
    <w:p w14:paraId="59E836D4"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b/>
          <w:bCs/>
          <w:sz w:val="24"/>
          <w:lang w:eastAsia="zh-TW"/>
        </w:rPr>
        <w:t>1</w:t>
      </w:r>
      <w:r w:rsidRPr="002667C5">
        <w:rPr>
          <w:rFonts w:ascii="Calibri" w:eastAsia="新細明體" w:hAnsi="Calibri"/>
          <w:bCs/>
          <w:sz w:val="24"/>
          <w:lang w:eastAsia="zh-TW"/>
        </w:rPr>
        <w:t xml:space="preserve">: </w:t>
      </w:r>
    </w:p>
    <w:p w14:paraId="3C8C495E" w14:textId="77777777" w:rsidR="007535E0" w:rsidRPr="001F6000" w:rsidRDefault="007535E0"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eastAsia="zh-TW"/>
        </w:rPr>
        <w:t>C</w:t>
      </w:r>
      <w:r w:rsidRPr="001F6000">
        <w:rPr>
          <w:rFonts w:ascii="Calibri" w:eastAsia="新細明體" w:hAnsi="Calibri" w:cs="Calibri" w:hint="eastAsia"/>
          <w:sz w:val="24"/>
          <w:szCs w:val="24"/>
          <w:lang w:eastAsia="zh-TW"/>
        </w:rPr>
        <w:t>onfirm the following working assumption:</w:t>
      </w:r>
    </w:p>
    <w:p w14:paraId="6CE779A1" w14:textId="77777777" w:rsidR="007535E0" w:rsidRPr="001F6000" w:rsidRDefault="007535E0" w:rsidP="006A7835">
      <w:pPr>
        <w:widowControl/>
        <w:numPr>
          <w:ilvl w:val="1"/>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lastRenderedPageBreak/>
        <w:t xml:space="preserve">The multiple PRACH transmission with different Tx beams is supported for CBRA, </w:t>
      </w:r>
      <w:proofErr w:type="spellStart"/>
      <w:r w:rsidRPr="001F6000">
        <w:rPr>
          <w:rFonts w:ascii="Calibri" w:eastAsia="新細明體" w:hAnsi="Calibri" w:cs="Calibri"/>
          <w:sz w:val="24"/>
          <w:szCs w:val="24"/>
          <w:lang w:val="en-US" w:eastAsia="zh-TW"/>
        </w:rPr>
        <w:t>ReconfigurationWithSync</w:t>
      </w:r>
      <w:proofErr w:type="spellEnd"/>
      <w:r w:rsidRPr="001F6000">
        <w:rPr>
          <w:rFonts w:ascii="Calibri" w:eastAsia="新細明體" w:hAnsi="Calibri" w:cs="Calibri"/>
          <w:sz w:val="24"/>
          <w:szCs w:val="24"/>
          <w:lang w:val="en-US" w:eastAsia="zh-TW"/>
        </w:rPr>
        <w:t xml:space="preserve"> case in </w:t>
      </w:r>
      <w:proofErr w:type="spellStart"/>
      <w:r w:rsidRPr="001F6000">
        <w:rPr>
          <w:rFonts w:ascii="Calibri" w:eastAsia="新細明體" w:hAnsi="Calibri" w:cs="Calibri"/>
          <w:sz w:val="24"/>
          <w:szCs w:val="24"/>
          <w:lang w:val="en-US" w:eastAsia="zh-TW"/>
        </w:rPr>
        <w:t>CFRA</w:t>
      </w:r>
      <w:proofErr w:type="spellEnd"/>
      <w:r w:rsidRPr="001F6000">
        <w:rPr>
          <w:rFonts w:ascii="Calibri" w:eastAsia="新細明體" w:hAnsi="Calibri" w:cs="Calibri"/>
          <w:sz w:val="24"/>
          <w:szCs w:val="24"/>
          <w:lang w:val="en-US" w:eastAsia="zh-TW"/>
        </w:rPr>
        <w:t xml:space="preserve"> and SI request.</w:t>
      </w:r>
    </w:p>
    <w:p w14:paraId="07321791" w14:textId="77777777" w:rsidR="007535E0" w:rsidRPr="001F6000" w:rsidRDefault="007535E0" w:rsidP="006A7835">
      <w:pPr>
        <w:widowControl/>
        <w:numPr>
          <w:ilvl w:val="2"/>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proofErr w:type="spellStart"/>
      <w:r w:rsidRPr="001F6000">
        <w:rPr>
          <w:rFonts w:ascii="Calibri" w:eastAsia="新細明體" w:hAnsi="Calibri" w:cs="Calibri"/>
          <w:sz w:val="24"/>
          <w:szCs w:val="24"/>
          <w:lang w:val="en-US" w:eastAsia="zh-TW"/>
        </w:rPr>
        <w:t>RAN1</w:t>
      </w:r>
      <w:proofErr w:type="spellEnd"/>
      <w:r w:rsidRPr="001F6000">
        <w:rPr>
          <w:rFonts w:ascii="Calibri" w:eastAsia="新細明體" w:hAnsi="Calibri" w:cs="Calibri"/>
          <w:sz w:val="24"/>
          <w:szCs w:val="24"/>
          <w:lang w:val="en-US" w:eastAsia="zh-TW"/>
        </w:rPr>
        <w:t xml:space="preserve"> assumes that all the cases are supported with a common solution</w:t>
      </w:r>
    </w:p>
    <w:p w14:paraId="5F1A991D"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1A70C521" w14:textId="77777777" w:rsidR="007535E0" w:rsidRPr="001F6000" w:rsidRDefault="007535E0"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Support indicating the UL beam information via</w:t>
      </w:r>
      <w:r w:rsidRPr="001F6000">
        <w:rPr>
          <w:rFonts w:ascii="Calibri" w:eastAsia="新細明體" w:hAnsi="Calibri" w:cs="Calibri" w:hint="eastAsia"/>
          <w:sz w:val="24"/>
          <w:szCs w:val="24"/>
          <w:lang w:val="en-US" w:eastAsia="zh-TW"/>
        </w:rPr>
        <w:t xml:space="preserve"> </w:t>
      </w:r>
      <w:r w:rsidRPr="001F6000">
        <w:rPr>
          <w:rFonts w:ascii="Calibri" w:eastAsia="新細明體" w:hAnsi="Calibri" w:cs="Calibri"/>
          <w:sz w:val="24"/>
          <w:szCs w:val="24"/>
          <w:lang w:val="en-US" w:eastAsia="zh-TW"/>
        </w:rPr>
        <w:t>RA-RNTI.</w:t>
      </w:r>
    </w:p>
    <w:p w14:paraId="6752BA77"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6BC856DF" w14:textId="77777777" w:rsidR="007535E0" w:rsidRPr="001F6000" w:rsidRDefault="007535E0"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 xml:space="preserve">Support request of PUSCH repetition scheduled by DCI 0_0 with C-RNTI at least before receiving </w:t>
      </w:r>
      <w:proofErr w:type="spellStart"/>
      <w:r w:rsidRPr="001F6000">
        <w:rPr>
          <w:rFonts w:ascii="Calibri" w:eastAsia="新細明體" w:hAnsi="Calibri" w:cs="Calibri"/>
          <w:sz w:val="24"/>
          <w:szCs w:val="24"/>
          <w:lang w:val="en-US" w:eastAsia="zh-TW"/>
        </w:rPr>
        <w:t>RRCReconfiguration</w:t>
      </w:r>
      <w:proofErr w:type="spellEnd"/>
      <w:r w:rsidRPr="001F6000">
        <w:rPr>
          <w:rFonts w:ascii="Calibri" w:eastAsia="新細明體" w:hAnsi="Calibri" w:cs="Calibri"/>
          <w:sz w:val="24"/>
          <w:szCs w:val="24"/>
          <w:lang w:val="en-US" w:eastAsia="zh-TW"/>
        </w:rPr>
        <w:t xml:space="preserve"> via </w:t>
      </w:r>
      <w:proofErr w:type="spellStart"/>
      <w:r w:rsidRPr="001F6000">
        <w:rPr>
          <w:rFonts w:ascii="Calibri" w:eastAsia="新細明體" w:hAnsi="Calibri" w:cs="Calibri"/>
          <w:sz w:val="24"/>
          <w:szCs w:val="24"/>
          <w:lang w:val="en-US" w:eastAsia="zh-TW"/>
        </w:rPr>
        <w:t>Msg3</w:t>
      </w:r>
      <w:proofErr w:type="spellEnd"/>
      <w:r w:rsidRPr="001F6000">
        <w:rPr>
          <w:rFonts w:ascii="Calibri" w:eastAsia="新細明體" w:hAnsi="Calibri" w:cs="Calibri"/>
          <w:sz w:val="24"/>
          <w:szCs w:val="24"/>
          <w:lang w:val="en-US" w:eastAsia="zh-TW"/>
        </w:rPr>
        <w:t>.</w:t>
      </w:r>
    </w:p>
    <w:p w14:paraId="7FB99B93" w14:textId="77777777" w:rsidR="007535E0" w:rsidRPr="001F6000" w:rsidRDefault="007535E0"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hint="eastAsia"/>
          <w:sz w:val="24"/>
          <w:szCs w:val="24"/>
          <w:lang w:val="en-US" w:eastAsia="zh-TW"/>
        </w:rPr>
        <w:t xml:space="preserve">Support </w:t>
      </w:r>
      <w:r w:rsidRPr="001F6000">
        <w:rPr>
          <w:rFonts w:ascii="Calibri" w:eastAsia="新細明體" w:hAnsi="Calibri" w:cs="Calibri"/>
          <w:sz w:val="24"/>
          <w:szCs w:val="24"/>
          <w:lang w:val="en-US" w:eastAsia="zh-TW"/>
        </w:rPr>
        <w:t xml:space="preserve">to configure </w:t>
      </w:r>
      <w:proofErr w:type="gramStart"/>
      <w:r w:rsidRPr="001F6000">
        <w:rPr>
          <w:rFonts w:ascii="Calibri" w:eastAsia="新細明體" w:hAnsi="Calibri" w:cs="Calibri"/>
          <w:sz w:val="24"/>
          <w:szCs w:val="24"/>
          <w:lang w:val="en-US" w:eastAsia="zh-TW"/>
        </w:rPr>
        <w:t xml:space="preserve">a </w:t>
      </w:r>
      <w:proofErr w:type="spellStart"/>
      <w:r w:rsidRPr="001F6000">
        <w:rPr>
          <w:rFonts w:ascii="Calibri" w:eastAsia="新細明體" w:hAnsi="Calibri" w:cs="Calibri"/>
          <w:sz w:val="24"/>
          <w:szCs w:val="24"/>
          <w:lang w:val="en-US" w:eastAsia="zh-TW"/>
        </w:rPr>
        <w:t>RSRP</w:t>
      </w:r>
      <w:proofErr w:type="spellEnd"/>
      <w:proofErr w:type="gramEnd"/>
      <w:r w:rsidRPr="001F6000">
        <w:rPr>
          <w:rFonts w:ascii="Calibri" w:eastAsia="新細明體" w:hAnsi="Calibri" w:cs="Calibri"/>
          <w:sz w:val="24"/>
          <w:szCs w:val="24"/>
          <w:lang w:val="en-US" w:eastAsia="zh-TW"/>
        </w:rPr>
        <w:t xml:space="preserve"> of DL reference signal for UE to trigger the request</w:t>
      </w:r>
      <w:r w:rsidRPr="001F6000">
        <w:rPr>
          <w:rFonts w:ascii="Calibri" w:eastAsia="新細明體" w:hAnsi="Calibri" w:cs="Calibri" w:hint="eastAsia"/>
          <w:sz w:val="24"/>
          <w:szCs w:val="24"/>
          <w:lang w:val="en-US" w:eastAsia="zh-TW"/>
        </w:rPr>
        <w:t>.</w:t>
      </w:r>
    </w:p>
    <w:p w14:paraId="1D849BE8"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035DC689" w14:textId="77777777" w:rsidR="007535E0" w:rsidRPr="00205AD1" w:rsidRDefault="007535E0"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205AD1">
        <w:rPr>
          <w:rFonts w:ascii="Calibri" w:eastAsia="新細明體" w:hAnsi="Calibri" w:cs="Calibri"/>
          <w:sz w:val="24"/>
          <w:szCs w:val="24"/>
          <w:lang w:val="en-US" w:eastAsia="zh-TW"/>
        </w:rPr>
        <w:t xml:space="preserve">Using at most 2 </w:t>
      </w:r>
      <w:proofErr w:type="spellStart"/>
      <w:r w:rsidRPr="00205AD1">
        <w:rPr>
          <w:rFonts w:ascii="Calibri" w:eastAsia="新細明體" w:hAnsi="Calibri" w:cs="Calibri"/>
          <w:sz w:val="24"/>
          <w:szCs w:val="24"/>
          <w:lang w:val="en-US" w:eastAsia="zh-TW"/>
        </w:rPr>
        <w:t>MSB</w:t>
      </w:r>
      <w:proofErr w:type="spellEnd"/>
      <w:r w:rsidRPr="00205AD1">
        <w:rPr>
          <w:rFonts w:ascii="Calibri" w:eastAsia="新細明體" w:hAnsi="Calibri" w:cs="Calibri"/>
          <w:sz w:val="24"/>
          <w:szCs w:val="24"/>
          <w:lang w:val="en-US" w:eastAsia="zh-TW"/>
        </w:rPr>
        <w:t xml:space="preserve"> of MCS field in DCI format 0_0 with CRC scrambled by C-RNTI</w:t>
      </w:r>
      <w:r w:rsidRPr="00205AD1">
        <w:rPr>
          <w:rFonts w:ascii="Calibri" w:eastAsia="新細明體" w:hAnsi="Calibri" w:cs="Calibri" w:hint="eastAsia"/>
          <w:sz w:val="24"/>
          <w:szCs w:val="24"/>
          <w:lang w:val="en-US" w:eastAsia="zh-TW"/>
        </w:rPr>
        <w:t xml:space="preserve"> </w:t>
      </w:r>
      <w:r w:rsidRPr="00205AD1">
        <w:rPr>
          <w:rFonts w:ascii="Calibri" w:eastAsia="新細明體" w:hAnsi="Calibri" w:cs="Calibri"/>
          <w:sz w:val="24"/>
          <w:szCs w:val="24"/>
          <w:lang w:val="en-US" w:eastAsia="zh-TW"/>
        </w:rPr>
        <w:t>to indicate the number of repetitions of PUSCH</w:t>
      </w:r>
      <w:r w:rsidRPr="00205AD1">
        <w:rPr>
          <w:rFonts w:ascii="Calibri" w:eastAsia="新細明體" w:hAnsi="Calibri" w:cs="Calibri" w:hint="eastAsia"/>
          <w:sz w:val="24"/>
          <w:szCs w:val="24"/>
          <w:lang w:val="en-US" w:eastAsia="zh-TW"/>
        </w:rPr>
        <w:t>.</w:t>
      </w:r>
    </w:p>
    <w:p w14:paraId="6B44B6FE"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References</w:t>
      </w:r>
    </w:p>
    <w:p w14:paraId="273AEA05" w14:textId="7E959D0E" w:rsidR="00B70C37" w:rsidRDefault="00B70C37" w:rsidP="00B70C37">
      <w:pPr>
        <w:spacing w:afterLines="50"/>
        <w:ind w:left="566" w:hangingChars="236" w:hanging="566"/>
        <w:rPr>
          <w:rFonts w:ascii="Calibri" w:eastAsiaTheme="minorEastAsia" w:hAnsi="Calibri" w:cs="Calibri"/>
          <w:sz w:val="24"/>
          <w:szCs w:val="24"/>
          <w:lang w:eastAsia="zh-TW"/>
        </w:rPr>
      </w:pPr>
      <w:r w:rsidRPr="0035390B">
        <w:rPr>
          <w:rFonts w:ascii="Calibri" w:hAnsi="Calibri" w:cs="Calibri"/>
          <w:sz w:val="24"/>
          <w:szCs w:val="24"/>
          <w:lang w:eastAsia="zh-CN"/>
        </w:rPr>
        <w:t>[</w:t>
      </w:r>
      <w:r w:rsidR="00547AE7" w:rsidRPr="0035390B">
        <w:rPr>
          <w:rFonts w:ascii="Calibri" w:hAnsi="Calibri" w:cs="Calibri"/>
          <w:sz w:val="24"/>
          <w:szCs w:val="24"/>
          <w:lang w:eastAsia="zh-CN"/>
        </w:rPr>
        <w:fldChar w:fldCharType="begin"/>
      </w:r>
      <w:r w:rsidR="00547AE7" w:rsidRPr="0035390B">
        <w:rPr>
          <w:rFonts w:ascii="Calibri" w:hAnsi="Calibri" w:cs="Calibri"/>
          <w:sz w:val="24"/>
          <w:szCs w:val="24"/>
          <w:lang w:eastAsia="zh-CN"/>
        </w:rPr>
        <w:instrText xml:space="preserve"> SEQ [ \* ARABIC </w:instrText>
      </w:r>
      <w:r w:rsidR="00547AE7" w:rsidRPr="0035390B">
        <w:rPr>
          <w:rFonts w:ascii="Calibri" w:hAnsi="Calibri" w:cs="Calibri"/>
          <w:sz w:val="24"/>
          <w:szCs w:val="24"/>
          <w:lang w:eastAsia="zh-CN"/>
        </w:rPr>
        <w:fldChar w:fldCharType="separate"/>
      </w:r>
      <w:r w:rsidR="00547AE7">
        <w:rPr>
          <w:rFonts w:ascii="Calibri" w:hAnsi="Calibri" w:cs="Calibri"/>
          <w:noProof/>
          <w:sz w:val="24"/>
          <w:szCs w:val="24"/>
          <w:lang w:eastAsia="zh-CN"/>
        </w:rPr>
        <w:t>1</w:t>
      </w:r>
      <w:r w:rsidR="00547AE7" w:rsidRPr="0035390B">
        <w:rPr>
          <w:rFonts w:ascii="Calibri" w:hAnsi="Calibri" w:cs="Calibri"/>
          <w:sz w:val="24"/>
          <w:szCs w:val="24"/>
          <w:lang w:eastAsia="zh-CN"/>
        </w:rPr>
        <w:fldChar w:fldCharType="end"/>
      </w:r>
      <w:r w:rsidRPr="0035390B">
        <w:rPr>
          <w:rFonts w:ascii="Calibri" w:hAnsi="Calibri" w:cs="Calibri"/>
          <w:sz w:val="24"/>
          <w:szCs w:val="24"/>
          <w:lang w:eastAsia="zh-CN"/>
        </w:rPr>
        <w:t>]</w:t>
      </w:r>
      <w:r w:rsidRPr="0035390B">
        <w:rPr>
          <w:rFonts w:ascii="Calibri" w:hAnsi="Calibri" w:cs="Calibri"/>
          <w:sz w:val="24"/>
          <w:szCs w:val="24"/>
          <w:lang w:eastAsia="zh-CN"/>
        </w:rPr>
        <w:tab/>
        <w:t xml:space="preserve">RAN </w:t>
      </w:r>
      <w:proofErr w:type="spellStart"/>
      <w:r w:rsidRPr="0035390B">
        <w:rPr>
          <w:rFonts w:ascii="Calibri" w:hAnsi="Calibri" w:cs="Calibri"/>
          <w:sz w:val="24"/>
          <w:szCs w:val="24"/>
          <w:lang w:eastAsia="zh-CN"/>
        </w:rPr>
        <w:t>WG1#1</w:t>
      </w:r>
      <w:r w:rsidR="0098354C" w:rsidRPr="0035390B">
        <w:rPr>
          <w:rFonts w:ascii="Calibri" w:eastAsia="新細明體" w:hAnsi="Calibri" w:cs="Calibri"/>
          <w:sz w:val="24"/>
          <w:szCs w:val="24"/>
          <w:lang w:eastAsia="zh-TW"/>
        </w:rPr>
        <w:t>2</w:t>
      </w:r>
      <w:r w:rsidR="00547AE7">
        <w:rPr>
          <w:rFonts w:ascii="Calibri" w:eastAsia="新細明體" w:hAnsi="Calibri" w:cs="Calibri" w:hint="eastAsia"/>
          <w:sz w:val="24"/>
          <w:szCs w:val="24"/>
          <w:lang w:eastAsia="zh-TW"/>
        </w:rPr>
        <w:t>2</w:t>
      </w:r>
      <w:r w:rsidR="00FE5048">
        <w:rPr>
          <w:rFonts w:ascii="Calibri" w:eastAsia="新細明體" w:hAnsi="Calibri" w:cs="Calibri" w:hint="eastAsia"/>
          <w:sz w:val="24"/>
          <w:szCs w:val="24"/>
          <w:lang w:eastAsia="zh-TW"/>
        </w:rPr>
        <w:t>bis</w:t>
      </w:r>
      <w:proofErr w:type="spellEnd"/>
      <w:r w:rsidRPr="0035390B">
        <w:rPr>
          <w:rFonts w:ascii="Calibri" w:hAnsi="Calibri" w:cs="Calibri"/>
          <w:sz w:val="24"/>
          <w:szCs w:val="24"/>
          <w:lang w:eastAsia="zh-CN"/>
        </w:rPr>
        <w:t xml:space="preserve"> chairman’s note.</w:t>
      </w:r>
    </w:p>
    <w:p w14:paraId="67532058" w14:textId="304466FF" w:rsidR="00547AE7" w:rsidRPr="0035390B" w:rsidRDefault="00547AE7" w:rsidP="00547AE7">
      <w:pPr>
        <w:spacing w:afterLines="50"/>
        <w:ind w:left="566" w:hangingChars="236" w:hanging="566"/>
        <w:rPr>
          <w:rFonts w:ascii="Calibri" w:hAnsi="Calibri" w:cs="Calibri"/>
          <w:sz w:val="24"/>
          <w:szCs w:val="24"/>
          <w:lang w:eastAsia="zh-CN"/>
        </w:rPr>
      </w:pPr>
      <w:r w:rsidRPr="0035390B">
        <w:rPr>
          <w:rFonts w:ascii="Calibri" w:hAnsi="Calibri" w:cs="Calibri"/>
          <w:sz w:val="24"/>
          <w:szCs w:val="24"/>
          <w:lang w:eastAsia="zh-CN"/>
        </w:rPr>
        <w:t>[</w:t>
      </w:r>
      <w:r w:rsidRPr="0035390B">
        <w:rPr>
          <w:rFonts w:ascii="Calibri" w:hAnsi="Calibri" w:cs="Calibri"/>
          <w:sz w:val="24"/>
          <w:szCs w:val="24"/>
          <w:lang w:eastAsia="zh-CN"/>
        </w:rPr>
        <w:fldChar w:fldCharType="begin"/>
      </w:r>
      <w:r w:rsidRPr="0035390B">
        <w:rPr>
          <w:rFonts w:ascii="Calibri" w:hAnsi="Calibri" w:cs="Calibri"/>
          <w:sz w:val="24"/>
          <w:szCs w:val="24"/>
          <w:lang w:eastAsia="zh-CN"/>
        </w:rPr>
        <w:instrText xml:space="preserve"> SEQ [ \* ARABIC </w:instrText>
      </w:r>
      <w:r w:rsidRPr="0035390B">
        <w:rPr>
          <w:rFonts w:ascii="Calibri" w:hAnsi="Calibri" w:cs="Calibri"/>
          <w:sz w:val="24"/>
          <w:szCs w:val="24"/>
          <w:lang w:eastAsia="zh-CN"/>
        </w:rPr>
        <w:fldChar w:fldCharType="separate"/>
      </w:r>
      <w:r>
        <w:rPr>
          <w:rFonts w:ascii="Calibri" w:hAnsi="Calibri" w:cs="Calibri"/>
          <w:noProof/>
          <w:sz w:val="24"/>
          <w:szCs w:val="24"/>
          <w:lang w:eastAsia="zh-CN"/>
        </w:rPr>
        <w:t>2</w:t>
      </w:r>
      <w:r w:rsidRPr="0035390B">
        <w:rPr>
          <w:rFonts w:ascii="Calibri" w:hAnsi="Calibri" w:cs="Calibri"/>
          <w:sz w:val="24"/>
          <w:szCs w:val="24"/>
          <w:lang w:eastAsia="zh-CN"/>
        </w:rPr>
        <w:fldChar w:fldCharType="end"/>
      </w:r>
      <w:r w:rsidRPr="0035390B">
        <w:rPr>
          <w:rFonts w:ascii="Calibri" w:hAnsi="Calibri" w:cs="Calibri"/>
          <w:sz w:val="24"/>
          <w:szCs w:val="24"/>
          <w:lang w:eastAsia="zh-CN"/>
        </w:rPr>
        <w:t>]</w:t>
      </w:r>
      <w:r w:rsidRPr="0035390B">
        <w:rPr>
          <w:rFonts w:ascii="Calibri" w:hAnsi="Calibri" w:cs="Calibri"/>
          <w:sz w:val="24"/>
          <w:szCs w:val="24"/>
          <w:lang w:eastAsia="zh-CN"/>
        </w:rPr>
        <w:tab/>
      </w:r>
      <w:proofErr w:type="spellStart"/>
      <w:r w:rsidRPr="0035390B">
        <w:rPr>
          <w:rFonts w:ascii="Calibri" w:hAnsi="Calibri" w:cs="Calibri"/>
          <w:sz w:val="24"/>
          <w:szCs w:val="24"/>
          <w:lang w:eastAsia="zh-CN"/>
        </w:rPr>
        <w:t>R1</w:t>
      </w:r>
      <w:proofErr w:type="spellEnd"/>
      <w:r w:rsidRPr="0035390B">
        <w:rPr>
          <w:rFonts w:ascii="Calibri" w:hAnsi="Calibri" w:cs="Calibri"/>
          <w:sz w:val="24"/>
          <w:szCs w:val="24"/>
          <w:lang w:eastAsia="zh-CN"/>
        </w:rPr>
        <w:t>-</w:t>
      </w:r>
      <w:r w:rsidRPr="00547AE7">
        <w:rPr>
          <w:rFonts w:ascii="Calibri" w:hAnsi="Calibri" w:cs="Calibri"/>
          <w:sz w:val="24"/>
          <w:szCs w:val="24"/>
          <w:lang w:eastAsia="zh-CN"/>
        </w:rPr>
        <w:t>2508116</w:t>
      </w:r>
      <w:r w:rsidRPr="0035390B">
        <w:rPr>
          <w:rFonts w:ascii="Calibri" w:hAnsi="Calibri" w:cs="Calibri"/>
          <w:sz w:val="24"/>
          <w:szCs w:val="24"/>
          <w:lang w:eastAsia="zh-CN"/>
        </w:rPr>
        <w:t>, “</w:t>
      </w:r>
      <w:r w:rsidRPr="000E3792">
        <w:rPr>
          <w:rFonts w:eastAsia="DengXian"/>
          <w:iCs/>
          <w:lang w:eastAsia="zh-CN"/>
        </w:rPr>
        <w:t>FL Summary #3 of Coverage Enhancement for NR Phase 3</w:t>
      </w:r>
      <w:r w:rsidRPr="0035390B">
        <w:rPr>
          <w:rFonts w:ascii="Calibri" w:hAnsi="Calibri" w:cs="Calibri"/>
          <w:sz w:val="24"/>
          <w:szCs w:val="24"/>
          <w:lang w:eastAsia="zh-CN"/>
        </w:rPr>
        <w:t>”, Moderator (</w:t>
      </w:r>
      <w:r w:rsidR="002B2148" w:rsidRPr="002B2148">
        <w:rPr>
          <w:rFonts w:ascii="Calibri" w:hAnsi="Calibri" w:cs="Calibri"/>
          <w:sz w:val="24"/>
          <w:szCs w:val="24"/>
          <w:lang w:eastAsia="zh-CN"/>
        </w:rPr>
        <w:t>China Telecom</w:t>
      </w:r>
      <w:r w:rsidRPr="0035390B">
        <w:rPr>
          <w:rFonts w:ascii="Calibri" w:hAnsi="Calibri" w:cs="Calibri"/>
          <w:sz w:val="24"/>
          <w:szCs w:val="24"/>
          <w:lang w:eastAsia="zh-CN"/>
        </w:rPr>
        <w:t>).</w:t>
      </w:r>
    </w:p>
    <w:p w14:paraId="0644573D" w14:textId="77777777" w:rsidR="00547AE7" w:rsidRPr="00547AE7" w:rsidRDefault="00547AE7" w:rsidP="00B70C37">
      <w:pPr>
        <w:spacing w:afterLines="50"/>
        <w:ind w:left="566" w:hangingChars="236" w:hanging="566"/>
        <w:rPr>
          <w:rFonts w:ascii="Calibri" w:eastAsiaTheme="minorEastAsia" w:hAnsi="Calibri" w:cs="Calibri"/>
          <w:sz w:val="24"/>
          <w:szCs w:val="24"/>
          <w:lang w:eastAsia="zh-TW"/>
        </w:rPr>
      </w:pPr>
    </w:p>
    <w:bookmarkEnd w:id="0"/>
    <w:p w14:paraId="1A308987" w14:textId="0E56283C" w:rsidR="00B70C37" w:rsidRPr="0035390B" w:rsidRDefault="00B70C37" w:rsidP="00B70C37">
      <w:pPr>
        <w:spacing w:afterLines="50"/>
        <w:ind w:left="566" w:hangingChars="236" w:hanging="566"/>
        <w:rPr>
          <w:rFonts w:ascii="Calibri" w:hAnsi="Calibri" w:cs="Calibri"/>
          <w:sz w:val="24"/>
          <w:szCs w:val="24"/>
          <w:lang w:eastAsia="zh-CN"/>
        </w:rPr>
      </w:pPr>
    </w:p>
    <w:p w14:paraId="5318AD00" w14:textId="77777777" w:rsidR="00743F09" w:rsidRPr="002B2148" w:rsidRDefault="00743F09"/>
    <w:sectPr w:rsidR="00743F09" w:rsidRPr="002B2148"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7554A" w14:textId="77777777" w:rsidR="00926FF0" w:rsidRDefault="00926FF0">
      <w:pPr>
        <w:spacing w:after="0"/>
      </w:pPr>
      <w:r>
        <w:separator/>
      </w:r>
    </w:p>
  </w:endnote>
  <w:endnote w:type="continuationSeparator" w:id="0">
    <w:p w14:paraId="36C0BF53" w14:textId="77777777" w:rsidR="00926FF0" w:rsidRDefault="00926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D0711" w14:textId="77777777" w:rsidR="00926FF0" w:rsidRDefault="00926FF0">
      <w:pPr>
        <w:spacing w:after="0"/>
      </w:pPr>
      <w:r>
        <w:separator/>
      </w:r>
    </w:p>
  </w:footnote>
  <w:footnote w:type="continuationSeparator" w:id="0">
    <w:p w14:paraId="7E379DE2" w14:textId="77777777" w:rsidR="00926FF0" w:rsidRDefault="00926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14876071">
    <w:abstractNumId w:val="6"/>
  </w:num>
  <w:num w:numId="2" w16cid:durableId="2081513388">
    <w:abstractNumId w:val="12"/>
  </w:num>
  <w:num w:numId="3" w16cid:durableId="1951082663">
    <w:abstractNumId w:val="7"/>
  </w:num>
  <w:num w:numId="4" w16cid:durableId="1040283489">
    <w:abstractNumId w:val="5"/>
  </w:num>
  <w:num w:numId="5" w16cid:durableId="1646886566">
    <w:abstractNumId w:val="22"/>
  </w:num>
  <w:num w:numId="6" w16cid:durableId="1429153180">
    <w:abstractNumId w:val="13"/>
  </w:num>
  <w:num w:numId="7" w16cid:durableId="964896688">
    <w:abstractNumId w:val="10"/>
  </w:num>
  <w:num w:numId="8" w16cid:durableId="1849054342">
    <w:abstractNumId w:val="27"/>
  </w:num>
  <w:num w:numId="9" w16cid:durableId="2020159196">
    <w:abstractNumId w:val="2"/>
  </w:num>
  <w:num w:numId="10" w16cid:durableId="697580195">
    <w:abstractNumId w:val="6"/>
  </w:num>
  <w:num w:numId="11" w16cid:durableId="2071344654">
    <w:abstractNumId w:val="4"/>
  </w:num>
  <w:num w:numId="12" w16cid:durableId="1231690729">
    <w:abstractNumId w:val="26"/>
  </w:num>
  <w:num w:numId="13" w16cid:durableId="1920826983">
    <w:abstractNumId w:val="8"/>
  </w:num>
  <w:num w:numId="14" w16cid:durableId="2055349276">
    <w:abstractNumId w:val="24"/>
  </w:num>
  <w:num w:numId="15" w16cid:durableId="9263999">
    <w:abstractNumId w:val="25"/>
  </w:num>
  <w:num w:numId="16" w16cid:durableId="224603908">
    <w:abstractNumId w:val="15"/>
  </w:num>
  <w:num w:numId="17" w16cid:durableId="1675379405">
    <w:abstractNumId w:val="20"/>
  </w:num>
  <w:num w:numId="18" w16cid:durableId="1633486783">
    <w:abstractNumId w:val="9"/>
  </w:num>
  <w:num w:numId="19" w16cid:durableId="244068447">
    <w:abstractNumId w:val="1"/>
  </w:num>
  <w:num w:numId="20" w16cid:durableId="1324695799">
    <w:abstractNumId w:val="0"/>
  </w:num>
  <w:num w:numId="21" w16cid:durableId="1583292920">
    <w:abstractNumId w:val="3"/>
  </w:num>
  <w:num w:numId="22" w16cid:durableId="353849769">
    <w:abstractNumId w:val="11"/>
  </w:num>
  <w:num w:numId="23" w16cid:durableId="2033452898">
    <w:abstractNumId w:val="23"/>
  </w:num>
  <w:num w:numId="24" w16cid:durableId="1948921212">
    <w:abstractNumId w:val="18"/>
  </w:num>
  <w:num w:numId="25" w16cid:durableId="864558339">
    <w:abstractNumId w:val="14"/>
  </w:num>
  <w:num w:numId="26" w16cid:durableId="553857456">
    <w:abstractNumId w:val="21"/>
  </w:num>
  <w:num w:numId="27" w16cid:durableId="2048990577">
    <w:abstractNumId w:val="19"/>
  </w:num>
  <w:num w:numId="28" w16cid:durableId="1865484347">
    <w:abstractNumId w:val="17"/>
  </w:num>
  <w:num w:numId="29" w16cid:durableId="15535424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506"/>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160"/>
    <w:rsid w:val="000A1441"/>
    <w:rsid w:val="000A18BF"/>
    <w:rsid w:val="000A1A06"/>
    <w:rsid w:val="000A1B60"/>
    <w:rsid w:val="000A21B4"/>
    <w:rsid w:val="000A2232"/>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6C5"/>
    <w:rsid w:val="000B7806"/>
    <w:rsid w:val="000B79C1"/>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EB"/>
    <w:rsid w:val="001742EC"/>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73F"/>
    <w:rsid w:val="001C3EE9"/>
    <w:rsid w:val="001C3FA4"/>
    <w:rsid w:val="001C40F9"/>
    <w:rsid w:val="001C41A7"/>
    <w:rsid w:val="001C458B"/>
    <w:rsid w:val="001C4CA8"/>
    <w:rsid w:val="001C4FA9"/>
    <w:rsid w:val="001C5497"/>
    <w:rsid w:val="001C55B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401E"/>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E45"/>
    <w:rsid w:val="00291385"/>
    <w:rsid w:val="00291422"/>
    <w:rsid w:val="0029188B"/>
    <w:rsid w:val="0029237F"/>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D59"/>
    <w:rsid w:val="00354E1A"/>
    <w:rsid w:val="003554CA"/>
    <w:rsid w:val="00356901"/>
    <w:rsid w:val="00356EC5"/>
    <w:rsid w:val="00356F64"/>
    <w:rsid w:val="00357440"/>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5044"/>
    <w:rsid w:val="00455113"/>
    <w:rsid w:val="004554B4"/>
    <w:rsid w:val="004555DE"/>
    <w:rsid w:val="00455837"/>
    <w:rsid w:val="00455BFD"/>
    <w:rsid w:val="00456089"/>
    <w:rsid w:val="00456260"/>
    <w:rsid w:val="00456421"/>
    <w:rsid w:val="004565DD"/>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827"/>
    <w:rsid w:val="00476BD4"/>
    <w:rsid w:val="00476CA3"/>
    <w:rsid w:val="0047733C"/>
    <w:rsid w:val="004776F5"/>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BF"/>
    <w:rsid w:val="004A4715"/>
    <w:rsid w:val="004A5046"/>
    <w:rsid w:val="004A5204"/>
    <w:rsid w:val="004A527C"/>
    <w:rsid w:val="004A565E"/>
    <w:rsid w:val="004A5DF3"/>
    <w:rsid w:val="004A6134"/>
    <w:rsid w:val="004A624D"/>
    <w:rsid w:val="004A63C1"/>
    <w:rsid w:val="004A6EA5"/>
    <w:rsid w:val="004A7092"/>
    <w:rsid w:val="004A72E7"/>
    <w:rsid w:val="004A76FF"/>
    <w:rsid w:val="004A785E"/>
    <w:rsid w:val="004B0137"/>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B63"/>
    <w:rsid w:val="00655D50"/>
    <w:rsid w:val="00655EC3"/>
    <w:rsid w:val="0065619C"/>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B61"/>
    <w:rsid w:val="00697B86"/>
    <w:rsid w:val="00697E77"/>
    <w:rsid w:val="006A015D"/>
    <w:rsid w:val="006A01D4"/>
    <w:rsid w:val="006A09FF"/>
    <w:rsid w:val="006A0AC0"/>
    <w:rsid w:val="006A1067"/>
    <w:rsid w:val="006A1264"/>
    <w:rsid w:val="006A1446"/>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13"/>
    <w:rsid w:val="007008E6"/>
    <w:rsid w:val="007009C0"/>
    <w:rsid w:val="00700A29"/>
    <w:rsid w:val="007013D2"/>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E4B"/>
    <w:rsid w:val="00747F48"/>
    <w:rsid w:val="00747F4C"/>
    <w:rsid w:val="00747F68"/>
    <w:rsid w:val="007501EA"/>
    <w:rsid w:val="0075022E"/>
    <w:rsid w:val="00750A22"/>
    <w:rsid w:val="00750B24"/>
    <w:rsid w:val="00750CB6"/>
    <w:rsid w:val="0075108A"/>
    <w:rsid w:val="00751091"/>
    <w:rsid w:val="00751124"/>
    <w:rsid w:val="007513E7"/>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F88"/>
    <w:rsid w:val="0082703A"/>
    <w:rsid w:val="00827112"/>
    <w:rsid w:val="008274BF"/>
    <w:rsid w:val="008275E1"/>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82"/>
    <w:rsid w:val="00851BC3"/>
    <w:rsid w:val="00851C79"/>
    <w:rsid w:val="00851D12"/>
    <w:rsid w:val="00851D4A"/>
    <w:rsid w:val="00851DE6"/>
    <w:rsid w:val="008521D6"/>
    <w:rsid w:val="008524D2"/>
    <w:rsid w:val="0085270A"/>
    <w:rsid w:val="00852982"/>
    <w:rsid w:val="00852A46"/>
    <w:rsid w:val="00852B25"/>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827"/>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7AD"/>
    <w:rsid w:val="009F3627"/>
    <w:rsid w:val="009F3948"/>
    <w:rsid w:val="009F3953"/>
    <w:rsid w:val="009F3E39"/>
    <w:rsid w:val="009F3FB5"/>
    <w:rsid w:val="009F49E8"/>
    <w:rsid w:val="009F4A63"/>
    <w:rsid w:val="009F521F"/>
    <w:rsid w:val="009F54BC"/>
    <w:rsid w:val="009F553C"/>
    <w:rsid w:val="009F55B5"/>
    <w:rsid w:val="009F5717"/>
    <w:rsid w:val="009F59F8"/>
    <w:rsid w:val="009F60FB"/>
    <w:rsid w:val="009F6178"/>
    <w:rsid w:val="009F69CC"/>
    <w:rsid w:val="009F6AFD"/>
    <w:rsid w:val="009F6E2A"/>
    <w:rsid w:val="009F7150"/>
    <w:rsid w:val="009F7571"/>
    <w:rsid w:val="009F75ED"/>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9C"/>
    <w:rsid w:val="00AD03EE"/>
    <w:rsid w:val="00AD0A51"/>
    <w:rsid w:val="00AD0B37"/>
    <w:rsid w:val="00AD11F7"/>
    <w:rsid w:val="00AD1627"/>
    <w:rsid w:val="00AD1854"/>
    <w:rsid w:val="00AD1DB7"/>
    <w:rsid w:val="00AD23ED"/>
    <w:rsid w:val="00AD2514"/>
    <w:rsid w:val="00AD277A"/>
    <w:rsid w:val="00AD2852"/>
    <w:rsid w:val="00AD2949"/>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E32"/>
    <w:rsid w:val="00C06270"/>
    <w:rsid w:val="00C06408"/>
    <w:rsid w:val="00C067A2"/>
    <w:rsid w:val="00C0690E"/>
    <w:rsid w:val="00C06BE6"/>
    <w:rsid w:val="00C06D73"/>
    <w:rsid w:val="00C06E7D"/>
    <w:rsid w:val="00C06FDB"/>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D5D"/>
    <w:rsid w:val="00D87051"/>
    <w:rsid w:val="00D87175"/>
    <w:rsid w:val="00D874E2"/>
    <w:rsid w:val="00D87609"/>
    <w:rsid w:val="00D87ABF"/>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EC5"/>
    <w:rsid w:val="00E25001"/>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A63"/>
    <w:rsid w:val="00EF1C11"/>
    <w:rsid w:val="00EF1D1A"/>
    <w:rsid w:val="00EF1F9C"/>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34"/>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1049</Words>
  <Characters>5985</Characters>
  <Application>Microsoft Office Word</Application>
  <DocSecurity>0</DocSecurity>
  <Lines>49</Lines>
  <Paragraphs>14</Paragraphs>
  <ScaleCrop>false</ScaleCrop>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9</cp:revision>
  <dcterms:created xsi:type="dcterms:W3CDTF">2025-11-04T10:55:00Z</dcterms:created>
  <dcterms:modified xsi:type="dcterms:W3CDTF">2025-11-07T05:19:00Z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