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202093" w14:textId="5963A74A" w:rsidR="00E22E39" w:rsidRPr="00CD37A9" w:rsidRDefault="00D7440A" w:rsidP="003165DD">
      <w:pPr>
        <w:pStyle w:val="3GPPHeader"/>
        <w:rPr>
          <w:rFonts w:eastAsiaTheme="minorEastAsia"/>
          <w:rtl/>
          <w:lang w:val="de-DE" w:eastAsia="zh-CN" w:bidi="ar-EG"/>
        </w:rPr>
      </w:pPr>
      <w:bookmarkStart w:id="0" w:name="_Ref110602397"/>
      <w:bookmarkEnd w:id="0"/>
      <w:r w:rsidRPr="00955B22">
        <w:t>3GPP</w:t>
      </w:r>
      <w:r w:rsidR="00136C0E" w:rsidRPr="00955B22">
        <w:t xml:space="preserve"> TSG RAN WG1 #</w:t>
      </w:r>
      <w:r w:rsidR="00BF1725" w:rsidRPr="00955B22">
        <w:t>1</w:t>
      </w:r>
      <w:r w:rsidR="00F308E2" w:rsidRPr="00955B22">
        <w:t>2</w:t>
      </w:r>
      <w:r w:rsidR="00955B22" w:rsidRPr="00955B22">
        <w:t>3</w:t>
      </w:r>
      <w:r w:rsidR="00E22E39" w:rsidRPr="00955B22">
        <w:tab/>
      </w:r>
      <w:r w:rsidR="00136C0E" w:rsidRPr="00955B22">
        <w:t>R1-</w:t>
      </w:r>
      <w:r w:rsidR="004955E3" w:rsidRPr="00955B22">
        <w:t>250</w:t>
      </w:r>
      <w:r w:rsidR="00887BEE">
        <w:rPr>
          <w:rFonts w:eastAsiaTheme="minorEastAsia"/>
          <w:lang w:eastAsia="zh-CN"/>
        </w:rPr>
        <w:t>9004</w:t>
      </w:r>
    </w:p>
    <w:p w14:paraId="6EE49182" w14:textId="28C4729D" w:rsidR="00E22E39" w:rsidRPr="0003018F" w:rsidRDefault="00955B22" w:rsidP="003165DD">
      <w:pPr>
        <w:pStyle w:val="3GPPHeader"/>
      </w:pPr>
      <w:r>
        <w:t>Dallas, USA</w:t>
      </w:r>
      <w:r w:rsidR="004955E3" w:rsidRPr="004955E3">
        <w:t xml:space="preserve">, </w:t>
      </w:r>
      <w:r>
        <w:t>Nov</w:t>
      </w:r>
      <w:r w:rsidR="004955E3" w:rsidRPr="004955E3">
        <w:t xml:space="preserve"> 1</w:t>
      </w:r>
      <w:r w:rsidR="006B025C">
        <w:t>7</w:t>
      </w:r>
      <w:r w:rsidR="004955E3" w:rsidRPr="004955E3">
        <w:t xml:space="preserve"> – </w:t>
      </w:r>
      <w:r w:rsidR="006B025C">
        <w:t>21</w:t>
      </w:r>
      <w:r w:rsidR="004955E3" w:rsidRPr="004955E3">
        <w:t>, 2025</w:t>
      </w:r>
    </w:p>
    <w:p w14:paraId="51AF091C" w14:textId="03769348" w:rsidR="00E22E39" w:rsidRPr="0003018F" w:rsidRDefault="00E22E39" w:rsidP="003165DD">
      <w:pPr>
        <w:pStyle w:val="3GPPHeader"/>
      </w:pPr>
      <w:r w:rsidRPr="0003018F">
        <w:t>Source:</w:t>
      </w:r>
      <w:r w:rsidRPr="0003018F">
        <w:tab/>
      </w:r>
      <w:r w:rsidR="00B4755F" w:rsidRPr="00D96F04">
        <w:rPr>
          <w:b w:val="0"/>
          <w:bCs/>
        </w:rPr>
        <w:t>Lenovo</w:t>
      </w:r>
    </w:p>
    <w:p w14:paraId="42FD4BC4" w14:textId="72635661" w:rsidR="00E22E39" w:rsidRPr="0003018F" w:rsidRDefault="00E22E39" w:rsidP="003165DD">
      <w:pPr>
        <w:pStyle w:val="3GPPHeader"/>
      </w:pPr>
      <w:r w:rsidRPr="0003018F">
        <w:t>Title:</w:t>
      </w:r>
      <w:r w:rsidRPr="0003018F">
        <w:tab/>
      </w:r>
      <w:r w:rsidR="00505271" w:rsidRPr="00505271">
        <w:rPr>
          <w:b w:val="0"/>
          <w:bCs/>
        </w:rPr>
        <w:t>AI/ML in 6GR</w:t>
      </w:r>
      <w:r w:rsidR="00505271">
        <w:t xml:space="preserve"> </w:t>
      </w:r>
      <w:r w:rsidR="00F77D07">
        <w:t xml:space="preserve"> </w:t>
      </w:r>
    </w:p>
    <w:p w14:paraId="0A507AD1" w14:textId="71233ADF" w:rsidR="00E22E39" w:rsidRPr="0003018F" w:rsidRDefault="00E22E39" w:rsidP="003165DD">
      <w:pPr>
        <w:pStyle w:val="3GPPHeader"/>
      </w:pPr>
      <w:r w:rsidRPr="0003018F">
        <w:t>Agenda Item:</w:t>
      </w:r>
      <w:r w:rsidRPr="0003018F">
        <w:tab/>
      </w:r>
      <w:r w:rsidR="005C4E50">
        <w:rPr>
          <w:b w:val="0"/>
          <w:bCs/>
        </w:rPr>
        <w:t>11.6</w:t>
      </w:r>
    </w:p>
    <w:p w14:paraId="4C846AE2" w14:textId="77777777" w:rsidR="00E22E39" w:rsidRPr="0003018F" w:rsidRDefault="00E22E39" w:rsidP="003165DD">
      <w:pPr>
        <w:pStyle w:val="3GPPHeader"/>
      </w:pPr>
      <w:r w:rsidRPr="0003018F">
        <w:t>Document for:</w:t>
      </w:r>
      <w:r w:rsidRPr="0003018F">
        <w:tab/>
      </w:r>
      <w:r w:rsidRPr="00D96F04">
        <w:rPr>
          <w:b w:val="0"/>
          <w:bCs/>
        </w:rPr>
        <w:t>Discussion and Decision</w:t>
      </w:r>
    </w:p>
    <w:p w14:paraId="0F053A78" w14:textId="77777777" w:rsidR="00097A86" w:rsidRPr="0003018F" w:rsidRDefault="00E22E39" w:rsidP="000C02D7">
      <w:pPr>
        <w:pStyle w:val="Heading1"/>
        <w:numPr>
          <w:ilvl w:val="0"/>
          <w:numId w:val="12"/>
        </w:numPr>
        <w:rPr>
          <w:lang w:val="en-US"/>
        </w:rPr>
      </w:pPr>
      <w:r w:rsidRPr="0003018F">
        <w:rPr>
          <w:lang w:val="en-US"/>
        </w:rPr>
        <w:t>Introduction</w:t>
      </w:r>
    </w:p>
    <w:p w14:paraId="30C2CF59" w14:textId="41248020" w:rsidR="00B76E7E" w:rsidRDefault="00A83E8A" w:rsidP="00B76E7E">
      <w:r>
        <w:t xml:space="preserve">The </w:t>
      </w:r>
      <w:r w:rsidR="00B76E7E">
        <w:t>agenda item 11.6</w:t>
      </w:r>
      <w:r w:rsidR="00344296">
        <w:t xml:space="preserve"> in 6GR </w:t>
      </w:r>
      <w:r w:rsidR="00C73568">
        <w:t>studies</w:t>
      </w:r>
      <w:r w:rsidR="00B76E7E">
        <w:t xml:space="preserve"> deals with “AI/ML in 6GR interface” [1] and its objective, as stated in [1], is, “Collecting AI/ML use cases in all potential components in physical layer design, targeting to select some use cases by RAN1#123. From RAN1#124, selected use cases will be distributed to respective related agenda”. </w:t>
      </w:r>
    </w:p>
    <w:p w14:paraId="521821E1" w14:textId="4626F9CA" w:rsidR="00D309FB" w:rsidRDefault="00D43EA5" w:rsidP="00B76E7E">
      <w:r>
        <w:t>T</w:t>
      </w:r>
      <w:r w:rsidR="00372DCD">
        <w:t xml:space="preserve">he discussions in </w:t>
      </w:r>
      <w:r w:rsidR="00B76E7E">
        <w:t xml:space="preserve">RAN1 #122 </w:t>
      </w:r>
      <w:r w:rsidR="00C73568">
        <w:t>and RAN1 #12</w:t>
      </w:r>
      <w:r w:rsidR="007B6B89">
        <w:t xml:space="preserve">2bis </w:t>
      </w:r>
      <w:r w:rsidR="00B76E7E">
        <w:t>meeting</w:t>
      </w:r>
      <w:r w:rsidR="007B6B89">
        <w:t>s</w:t>
      </w:r>
      <w:r w:rsidR="00B76E7E">
        <w:t xml:space="preserve"> </w:t>
      </w:r>
      <w:r>
        <w:t>have resulted in</w:t>
      </w:r>
      <w:r w:rsidR="006A6152">
        <w:t xml:space="preserve"> several observations and </w:t>
      </w:r>
      <w:r w:rsidR="005961BC">
        <w:t xml:space="preserve">agreements. </w:t>
      </w:r>
      <w:r w:rsidR="00D65546">
        <w:t>During</w:t>
      </w:r>
      <w:r w:rsidR="004F1231">
        <w:t xml:space="preserve"> </w:t>
      </w:r>
      <w:r w:rsidR="005961BC">
        <w:t xml:space="preserve">RAN1 #122bis, </w:t>
      </w:r>
      <w:r w:rsidR="004F1231">
        <w:t xml:space="preserve">an attempt was made to </w:t>
      </w:r>
      <w:r w:rsidR="00C9678A">
        <w:t>organize</w:t>
      </w:r>
      <w:r w:rsidR="004F1231">
        <w:t xml:space="preserve"> the AI use cases proposed by all the companies</w:t>
      </w:r>
      <w:r w:rsidR="00C9678A">
        <w:t xml:space="preserve"> </w:t>
      </w:r>
      <w:r w:rsidR="0060182B">
        <w:t xml:space="preserve">according to the </w:t>
      </w:r>
      <w:proofErr w:type="gramStart"/>
      <w:r w:rsidR="0060182B">
        <w:t xml:space="preserve">particular </w:t>
      </w:r>
      <w:r w:rsidR="0024218F">
        <w:t>PHY</w:t>
      </w:r>
      <w:proofErr w:type="gramEnd"/>
      <w:r w:rsidR="0024218F">
        <w:t xml:space="preserve"> </w:t>
      </w:r>
      <w:r w:rsidR="0060182B">
        <w:t>problem</w:t>
      </w:r>
      <w:r w:rsidR="0024218F">
        <w:t xml:space="preserve">/feature being addressed. This resulted in the </w:t>
      </w:r>
      <w:r w:rsidR="00B6048C">
        <w:t>Table</w:t>
      </w:r>
      <w:r w:rsidR="00D03F62">
        <w:t>s</w:t>
      </w:r>
      <w:r w:rsidR="00B6048C">
        <w:t xml:space="preserve"> A</w:t>
      </w:r>
      <w:r w:rsidR="00D55822">
        <w:t>, B, C, D, E-1, F, G, H, I, J, K</w:t>
      </w:r>
      <w:r w:rsidR="00BC0250">
        <w:t>, L, M-1</w:t>
      </w:r>
      <w:r w:rsidR="00965054">
        <w:t xml:space="preserve"> and</w:t>
      </w:r>
      <w:r w:rsidR="00BC0250">
        <w:t xml:space="preserve"> M-2</w:t>
      </w:r>
      <w:r w:rsidR="0087287E">
        <w:t xml:space="preserve">, </w:t>
      </w:r>
      <w:r w:rsidR="007574C0">
        <w:t xml:space="preserve">presented </w:t>
      </w:r>
      <w:r w:rsidR="00965054">
        <w:t>in [</w:t>
      </w:r>
      <w:r w:rsidR="0087287E">
        <w:t>2</w:t>
      </w:r>
      <w:r w:rsidR="00965054">
        <w:t>]</w:t>
      </w:r>
      <w:r w:rsidR="00BA5FBC">
        <w:t>.</w:t>
      </w:r>
    </w:p>
    <w:p w14:paraId="37E4E87D" w14:textId="33FD1234" w:rsidR="00F03867" w:rsidRDefault="00DF4FAD" w:rsidP="00072386">
      <w:r>
        <w:t xml:space="preserve">In the last two RAN1 meetings, we have proposed </w:t>
      </w:r>
      <w:r w:rsidR="004F1B1D">
        <w:t xml:space="preserve">multiple </w:t>
      </w:r>
      <w:r w:rsidR="001A1D1B">
        <w:t>AI use cases for 6GR</w:t>
      </w:r>
      <w:r w:rsidR="004F1B1D">
        <w:t>,</w:t>
      </w:r>
      <w:r w:rsidR="001A1D1B">
        <w:t xml:space="preserve"> which we think should be </w:t>
      </w:r>
      <w:r w:rsidR="004F1B1D">
        <w:t>considere</w:t>
      </w:r>
      <w:r w:rsidR="00DD2C8F">
        <w:t>d for study</w:t>
      </w:r>
      <w:r w:rsidR="001A1D1B">
        <w:t xml:space="preserve"> </w:t>
      </w:r>
      <w:r w:rsidR="00DD2C8F">
        <w:t xml:space="preserve">by RAN1. </w:t>
      </w:r>
      <w:r w:rsidR="007574C0">
        <w:t xml:space="preserve">As per the guidance </w:t>
      </w:r>
      <w:r w:rsidR="00322D22">
        <w:t xml:space="preserve">from the RAN1 chair and the feature lead, we </w:t>
      </w:r>
      <w:r w:rsidR="001D24C6">
        <w:t xml:space="preserve">provide our views </w:t>
      </w:r>
      <w:r w:rsidR="00322D22">
        <w:t xml:space="preserve">on </w:t>
      </w:r>
      <w:r w:rsidR="001D24C6">
        <w:t xml:space="preserve">a few </w:t>
      </w:r>
      <w:r w:rsidR="00322D22">
        <w:t xml:space="preserve">specific </w:t>
      </w:r>
      <w:r w:rsidR="00480A0C">
        <w:t xml:space="preserve">aspects </w:t>
      </w:r>
      <w:r w:rsidR="001D24C6">
        <w:t>of</w:t>
      </w:r>
      <w:r w:rsidR="00480A0C">
        <w:t xml:space="preserve"> the AI use cases proposed by our company</w:t>
      </w:r>
      <w:r w:rsidR="00D02232">
        <w:t>,</w:t>
      </w:r>
      <w:r w:rsidR="00480A0C">
        <w:t xml:space="preserve"> as well as</w:t>
      </w:r>
      <w:r w:rsidR="00805928">
        <w:t xml:space="preserve"> the use cases proposed</w:t>
      </w:r>
      <w:r w:rsidR="00480A0C">
        <w:t xml:space="preserve"> </w:t>
      </w:r>
      <w:r w:rsidR="001D24C6">
        <w:t xml:space="preserve">by </w:t>
      </w:r>
      <w:r w:rsidR="00480A0C">
        <w:t xml:space="preserve">the other companies. </w:t>
      </w:r>
      <w:r w:rsidR="00072386">
        <w:t xml:space="preserve">We organize our discussion according to the </w:t>
      </w:r>
      <w:r w:rsidR="005B58D1">
        <w:t>observations/</w:t>
      </w:r>
      <w:r w:rsidR="00072386">
        <w:t xml:space="preserve">tables </w:t>
      </w:r>
      <w:r w:rsidR="001C5DBD">
        <w:t xml:space="preserve">that were agreed in </w:t>
      </w:r>
      <w:r w:rsidR="00276ED8">
        <w:t>RAN1 #122bis and</w:t>
      </w:r>
      <w:r w:rsidR="001C5DBD">
        <w:t xml:space="preserve"> reported in [2]. </w:t>
      </w:r>
      <w:r w:rsidR="009E3807">
        <w:t xml:space="preserve"> </w:t>
      </w:r>
    </w:p>
    <w:p w14:paraId="541805E2" w14:textId="77777777" w:rsidR="00D75D23" w:rsidRDefault="00D75D23" w:rsidP="00D75D23"/>
    <w:p w14:paraId="067C4E54" w14:textId="5A6B80BB" w:rsidR="00663322" w:rsidRDefault="008244E9" w:rsidP="000C02D7">
      <w:pPr>
        <w:pStyle w:val="Heading1"/>
        <w:numPr>
          <w:ilvl w:val="0"/>
          <w:numId w:val="13"/>
        </w:numPr>
      </w:pPr>
      <w:r>
        <w:t>Table A</w:t>
      </w:r>
      <w:r w:rsidR="00126E84">
        <w:t xml:space="preserve">: </w:t>
      </w:r>
      <w:r w:rsidR="00AC0D89">
        <w:t xml:space="preserve">CSI-RS </w:t>
      </w:r>
      <w:r w:rsidR="00C676BA">
        <w:t>O</w:t>
      </w:r>
      <w:r w:rsidR="00AC0D89">
        <w:t xml:space="preserve">verhead </w:t>
      </w:r>
      <w:r w:rsidR="00C676BA">
        <w:t>R</w:t>
      </w:r>
      <w:r w:rsidR="00AC0D89">
        <w:t>eduction</w:t>
      </w:r>
    </w:p>
    <w:p w14:paraId="09B4DE98" w14:textId="77777777" w:rsidR="00893F11" w:rsidRPr="00893F11" w:rsidRDefault="00893F11" w:rsidP="00893F11">
      <w:pPr>
        <w:pStyle w:val="ListParagraph"/>
        <w:spacing w:after="0" w:line="257" w:lineRule="auto"/>
        <w:ind w:left="360"/>
        <w:rPr>
          <w:rFonts w:eastAsia="Times New Roman"/>
          <w:b/>
        </w:rPr>
      </w:pPr>
    </w:p>
    <w:p w14:paraId="7ACC148E" w14:textId="4A8338B0" w:rsidR="00893F11" w:rsidRDefault="00893F11" w:rsidP="00893F11">
      <w:pPr>
        <w:pStyle w:val="Heading2"/>
        <w:ind w:left="0" w:firstLine="0"/>
      </w:pPr>
      <w:r w:rsidRPr="00467B75">
        <w:rPr>
          <w:rFonts w:eastAsiaTheme="minorEastAsia"/>
          <w:sz w:val="24"/>
          <w:szCs w:val="28"/>
        </w:rPr>
        <w:t>Sub-</w:t>
      </w:r>
      <w:r w:rsidR="001C4A5A" w:rsidRPr="00467B75">
        <w:rPr>
          <w:rFonts w:eastAsiaTheme="minorEastAsia"/>
          <w:sz w:val="24"/>
          <w:szCs w:val="28"/>
        </w:rPr>
        <w:t>use case A: Frequency and/or spatial domain CSI prediction with sparse/low overhead CSI-RS with AI/ML</w:t>
      </w:r>
      <w:r>
        <w:rPr>
          <w:rFonts w:eastAsiaTheme="minorEastAsia"/>
        </w:rPr>
        <w:t xml:space="preserve"> </w:t>
      </w:r>
    </w:p>
    <w:p w14:paraId="39EBCD6C" w14:textId="2961E044" w:rsidR="00867829" w:rsidRPr="00054763" w:rsidRDefault="001F549F" w:rsidP="00054763">
      <w:pPr>
        <w:spacing w:after="0" w:line="257" w:lineRule="auto"/>
        <w:rPr>
          <w:rFonts w:eastAsiaTheme="minorEastAsia"/>
          <w:lang w:eastAsia="zh-CN"/>
        </w:rPr>
      </w:pPr>
      <w:r>
        <w:rPr>
          <w:rFonts w:eastAsia="Times New Roman"/>
        </w:rPr>
        <w:t xml:space="preserve">During RAN1#122bis </w:t>
      </w:r>
      <w:r w:rsidR="00082350">
        <w:rPr>
          <w:rFonts w:eastAsiaTheme="minorEastAsia" w:hint="eastAsia"/>
          <w:lang w:eastAsia="zh-CN"/>
        </w:rPr>
        <w:t>f</w:t>
      </w:r>
      <w:r w:rsidR="00082350" w:rsidRPr="00082350">
        <w:rPr>
          <w:rFonts w:eastAsia="Times New Roman"/>
        </w:rPr>
        <w:t>requency and/or spatial domain CSI prediction with sparse/low overhead CSI-RS</w:t>
      </w:r>
      <w:r>
        <w:rPr>
          <w:rFonts w:eastAsia="Times New Roman"/>
        </w:rPr>
        <w:t xml:space="preserve"> </w:t>
      </w:r>
      <w:r w:rsidR="00082350">
        <w:rPr>
          <w:rFonts w:eastAsia="Times New Roman"/>
        </w:rPr>
        <w:t>has been proposed</w:t>
      </w:r>
      <w:r w:rsidR="00082350">
        <w:rPr>
          <w:rFonts w:eastAsiaTheme="minorEastAsia" w:hint="eastAsia"/>
          <w:lang w:eastAsia="zh-CN"/>
        </w:rPr>
        <w:t xml:space="preserve"> and </w:t>
      </w:r>
      <w:r w:rsidR="00DE1BEB">
        <w:rPr>
          <w:rFonts w:eastAsiaTheme="minorEastAsia" w:hint="eastAsia"/>
          <w:lang w:eastAsia="zh-CN"/>
        </w:rPr>
        <w:t xml:space="preserve">a </w:t>
      </w:r>
      <w:r w:rsidR="004F3C6A">
        <w:rPr>
          <w:rFonts w:eastAsiaTheme="minorEastAsia"/>
          <w:lang w:eastAsia="zh-CN"/>
        </w:rPr>
        <w:t xml:space="preserve">many </w:t>
      </w:r>
      <w:r w:rsidR="00DE1BEB">
        <w:rPr>
          <w:rFonts w:eastAsiaTheme="minorEastAsia" w:hint="eastAsia"/>
          <w:lang w:eastAsia="zh-CN"/>
        </w:rPr>
        <w:t>simulation results</w:t>
      </w:r>
      <w:r w:rsidR="004F3C6A">
        <w:rPr>
          <w:rFonts w:eastAsiaTheme="minorEastAsia"/>
          <w:lang w:eastAsia="zh-CN"/>
        </w:rPr>
        <w:t>, from different companies,</w:t>
      </w:r>
      <w:r w:rsidR="00DE1BEB">
        <w:rPr>
          <w:rFonts w:eastAsiaTheme="minorEastAsia" w:hint="eastAsia"/>
          <w:lang w:eastAsia="zh-CN"/>
        </w:rPr>
        <w:t xml:space="preserve"> have been </w:t>
      </w:r>
      <w:r w:rsidR="007207C6">
        <w:rPr>
          <w:rFonts w:eastAsiaTheme="minorEastAsia" w:hint="eastAsia"/>
          <w:lang w:eastAsia="zh-CN"/>
        </w:rPr>
        <w:t xml:space="preserve">collected. In this section, we </w:t>
      </w:r>
      <w:r w:rsidR="006668C7">
        <w:rPr>
          <w:rFonts w:eastAsiaTheme="minorEastAsia" w:hint="eastAsia"/>
          <w:lang w:eastAsia="zh-CN"/>
        </w:rPr>
        <w:t xml:space="preserve">describe further details about training data and labels, model complexity and </w:t>
      </w:r>
      <w:r w:rsidR="006668C7">
        <w:rPr>
          <w:rFonts w:eastAsiaTheme="minorEastAsia"/>
          <w:lang w:eastAsia="zh-CN"/>
        </w:rPr>
        <w:t>estimated</w:t>
      </w:r>
      <w:r w:rsidR="006668C7">
        <w:rPr>
          <w:rFonts w:eastAsiaTheme="minorEastAsia" w:hint="eastAsia"/>
          <w:lang w:eastAsia="zh-CN"/>
        </w:rPr>
        <w:t xml:space="preserve"> gain, and w</w:t>
      </w:r>
      <w:r w:rsidR="006668C7" w:rsidRPr="006668C7">
        <w:rPr>
          <w:rFonts w:eastAsiaTheme="minorEastAsia"/>
          <w:lang w:eastAsia="zh-CN"/>
        </w:rPr>
        <w:t>here/when for further study</w:t>
      </w:r>
      <w:r w:rsidR="006668C7">
        <w:rPr>
          <w:rFonts w:eastAsiaTheme="minorEastAsia" w:hint="eastAsia"/>
          <w:lang w:eastAsia="zh-CN"/>
        </w:rPr>
        <w:t>.</w:t>
      </w:r>
    </w:p>
    <w:p w14:paraId="661FB323" w14:textId="5D4D131E" w:rsidR="006C5DDB" w:rsidRPr="00054763" w:rsidRDefault="006C5DDB" w:rsidP="004B1845">
      <w:pPr>
        <w:rPr>
          <w:rFonts w:eastAsiaTheme="minorEastAsia"/>
          <w:lang w:eastAsia="zh-CN"/>
        </w:rPr>
      </w:pPr>
    </w:p>
    <w:p w14:paraId="52E53E6F" w14:textId="77777777" w:rsidR="008D29D0" w:rsidRDefault="008D29D0" w:rsidP="000C02D7">
      <w:pPr>
        <w:pStyle w:val="ListParagraph"/>
        <w:numPr>
          <w:ilvl w:val="0"/>
          <w:numId w:val="14"/>
        </w:numPr>
        <w:ind w:left="360"/>
        <w:rPr>
          <w:b/>
          <w:bCs/>
        </w:rPr>
      </w:pPr>
      <w:r>
        <w:rPr>
          <w:b/>
          <w:bCs/>
        </w:rPr>
        <w:t>Details regarding training data and</w:t>
      </w:r>
      <w:r w:rsidRPr="005C0F95">
        <w:rPr>
          <w:b/>
          <w:bCs/>
        </w:rPr>
        <w:t xml:space="preserve"> labels</w:t>
      </w:r>
      <w:r>
        <w:rPr>
          <w:b/>
          <w:bCs/>
        </w:rPr>
        <w:t>:</w:t>
      </w:r>
    </w:p>
    <w:p w14:paraId="2A6846D2" w14:textId="40955980" w:rsidR="000B0EA4" w:rsidRPr="000B0EA4" w:rsidRDefault="000B0EA4" w:rsidP="000B0EA4">
      <w:pPr>
        <w:rPr>
          <w:rFonts w:eastAsiaTheme="minorEastAsia"/>
          <w:lang w:eastAsia="zh-CN"/>
        </w:rPr>
      </w:pPr>
      <w:r w:rsidRPr="000B0EA4">
        <w:rPr>
          <w:rFonts w:eastAsiaTheme="minorEastAsia"/>
          <w:lang w:eastAsia="zh-CN"/>
        </w:rPr>
        <w:t xml:space="preserve">In the context of </w:t>
      </w:r>
      <w:r>
        <w:rPr>
          <w:rFonts w:eastAsiaTheme="minorEastAsia" w:hint="eastAsia"/>
          <w:lang w:eastAsia="zh-CN"/>
        </w:rPr>
        <w:t>AI/ML</w:t>
      </w:r>
      <w:r w:rsidRPr="000B0EA4">
        <w:rPr>
          <w:rFonts w:eastAsiaTheme="minorEastAsia"/>
          <w:lang w:eastAsia="zh-CN"/>
        </w:rPr>
        <w:t xml:space="preserve">-based </w:t>
      </w:r>
      <w:r>
        <w:rPr>
          <w:rFonts w:eastAsiaTheme="minorEastAsia" w:hint="eastAsia"/>
          <w:lang w:eastAsia="zh-CN"/>
        </w:rPr>
        <w:t xml:space="preserve">CSI </w:t>
      </w:r>
      <w:r w:rsidRPr="000B0EA4">
        <w:rPr>
          <w:rFonts w:eastAsiaTheme="minorEastAsia"/>
          <w:lang w:eastAsia="zh-CN"/>
        </w:rPr>
        <w:t xml:space="preserve">prediction, a commonly adopted practice </w:t>
      </w:r>
      <w:r w:rsidR="00FB493B">
        <w:rPr>
          <w:rFonts w:eastAsiaTheme="minorEastAsia" w:hint="eastAsia"/>
          <w:lang w:eastAsia="zh-CN"/>
        </w:rPr>
        <w:t>in Rel-</w:t>
      </w:r>
      <w:proofErr w:type="gramStart"/>
      <w:r w:rsidR="00FB493B">
        <w:rPr>
          <w:rFonts w:eastAsiaTheme="minorEastAsia" w:hint="eastAsia"/>
          <w:lang w:eastAsia="zh-CN"/>
        </w:rPr>
        <w:t>19 time</w:t>
      </w:r>
      <w:proofErr w:type="gramEnd"/>
      <w:r w:rsidR="00FB493B">
        <w:rPr>
          <w:rFonts w:eastAsiaTheme="minorEastAsia" w:hint="eastAsia"/>
          <w:lang w:eastAsia="zh-CN"/>
        </w:rPr>
        <w:t xml:space="preserve"> domain CSI prediction </w:t>
      </w:r>
      <w:r w:rsidRPr="000B0EA4">
        <w:rPr>
          <w:rFonts w:eastAsiaTheme="minorEastAsia"/>
          <w:lang w:eastAsia="zh-CN"/>
        </w:rPr>
        <w:t>is to use the estimated channel matrix</w:t>
      </w:r>
      <w:r w:rsidR="00357187" w:rsidRPr="00357187">
        <w:rPr>
          <w:rFonts w:eastAsiaTheme="minorEastAsia"/>
          <w:lang w:eastAsia="zh-CN"/>
        </w:rPr>
        <w:t xml:space="preserve"> </w:t>
      </w:r>
      <w:r w:rsidR="00357187" w:rsidRPr="000B0EA4">
        <w:rPr>
          <w:rFonts w:eastAsiaTheme="minorEastAsia"/>
          <w:lang w:eastAsia="zh-CN"/>
        </w:rPr>
        <w:t>as the ground-truth label</w:t>
      </w:r>
      <w:r w:rsidR="00357187">
        <w:rPr>
          <w:rFonts w:eastAsiaTheme="minorEastAsia" w:hint="eastAsia"/>
          <w:lang w:eastAsia="zh-CN"/>
        </w:rPr>
        <w:t xml:space="preserve">. In </w:t>
      </w:r>
      <w:r w:rsidR="00590DAC">
        <w:rPr>
          <w:rFonts w:eastAsiaTheme="minorEastAsia"/>
          <w:lang w:eastAsia="zh-CN"/>
        </w:rPr>
        <w:t xml:space="preserve">the </w:t>
      </w:r>
      <w:r w:rsidR="00357187">
        <w:rPr>
          <w:rFonts w:eastAsiaTheme="minorEastAsia" w:hint="eastAsia"/>
          <w:lang w:eastAsia="zh-CN"/>
        </w:rPr>
        <w:t xml:space="preserve">case of </w:t>
      </w:r>
      <w:r w:rsidR="009475B9">
        <w:rPr>
          <w:rFonts w:eastAsiaTheme="minorEastAsia" w:hint="eastAsia"/>
          <w:lang w:eastAsia="zh-CN"/>
        </w:rPr>
        <w:t xml:space="preserve">frequency and/or spatial domain CSI prediction, the </w:t>
      </w:r>
      <w:r w:rsidR="009475B9">
        <w:rPr>
          <w:rFonts w:eastAsiaTheme="minorEastAsia"/>
          <w:lang w:eastAsia="zh-CN"/>
        </w:rPr>
        <w:t>estimated</w:t>
      </w:r>
      <w:r w:rsidR="009475B9">
        <w:rPr>
          <w:rFonts w:eastAsiaTheme="minorEastAsia" w:hint="eastAsia"/>
          <w:lang w:eastAsia="zh-CN"/>
        </w:rPr>
        <w:t xml:space="preserve"> channel matrix </w:t>
      </w:r>
      <w:r w:rsidRPr="000B0EA4">
        <w:rPr>
          <w:rFonts w:eastAsiaTheme="minorEastAsia"/>
          <w:lang w:eastAsia="zh-CN"/>
        </w:rPr>
        <w:t>derived from full-density CSI-RS measurements</w:t>
      </w:r>
      <w:r w:rsidR="00FB5587">
        <w:rPr>
          <w:rFonts w:eastAsiaTheme="minorEastAsia" w:hint="eastAsia"/>
          <w:lang w:eastAsia="zh-CN"/>
        </w:rPr>
        <w:t xml:space="preserve"> can be considered as the label</w:t>
      </w:r>
      <w:r w:rsidRPr="000B0EA4">
        <w:rPr>
          <w:rFonts w:eastAsiaTheme="minorEastAsia"/>
          <w:lang w:eastAsia="zh-CN"/>
        </w:rPr>
        <w:t xml:space="preserve">. Under </w:t>
      </w:r>
      <w:r w:rsidR="0015619A">
        <w:rPr>
          <w:rFonts w:eastAsiaTheme="minorEastAsia" w:hint="eastAsia"/>
          <w:lang w:eastAsia="zh-CN"/>
        </w:rPr>
        <w:t xml:space="preserve">NR </w:t>
      </w:r>
      <w:r w:rsidRPr="000B0EA4">
        <w:rPr>
          <w:rFonts w:eastAsiaTheme="minorEastAsia"/>
          <w:lang w:eastAsia="zh-CN"/>
        </w:rPr>
        <w:t xml:space="preserve">CSI-RS designs, </w:t>
      </w:r>
      <w:r w:rsidR="000F16FD">
        <w:rPr>
          <w:rFonts w:eastAsiaTheme="minorEastAsia" w:hint="eastAsia"/>
          <w:lang w:eastAsia="zh-CN"/>
        </w:rPr>
        <w:t xml:space="preserve">multiple CSI-RS resource </w:t>
      </w:r>
      <w:r w:rsidR="00F170FA">
        <w:rPr>
          <w:rFonts w:eastAsiaTheme="minorEastAsia"/>
          <w:lang w:eastAsia="zh-CN"/>
        </w:rPr>
        <w:t>aggre</w:t>
      </w:r>
      <w:r w:rsidR="004632AF">
        <w:rPr>
          <w:rFonts w:eastAsiaTheme="minorEastAsia"/>
          <w:lang w:eastAsia="zh-CN"/>
        </w:rPr>
        <w:t>gation</w:t>
      </w:r>
      <w:r w:rsidR="00F170FA">
        <w:rPr>
          <w:rFonts w:eastAsiaTheme="minorEastAsia" w:hint="eastAsia"/>
          <w:lang w:eastAsia="zh-CN"/>
        </w:rPr>
        <w:t xml:space="preserve"> </w:t>
      </w:r>
      <w:r w:rsidRPr="000B0EA4">
        <w:rPr>
          <w:rFonts w:eastAsiaTheme="minorEastAsia"/>
          <w:lang w:eastAsia="zh-CN"/>
        </w:rPr>
        <w:t>enables the acquisition of complete CSI across all frequency elements and all antenna ports.</w:t>
      </w:r>
      <w:r w:rsidR="00F170FA">
        <w:rPr>
          <w:rFonts w:eastAsiaTheme="minorEastAsia" w:hint="eastAsia"/>
          <w:lang w:eastAsia="zh-CN"/>
        </w:rPr>
        <w:t xml:space="preserve"> </w:t>
      </w:r>
      <w:r w:rsidRPr="000B0EA4">
        <w:rPr>
          <w:rFonts w:eastAsiaTheme="minorEastAsia"/>
          <w:lang w:eastAsia="zh-CN"/>
        </w:rPr>
        <w:t xml:space="preserve">For CSI-RS configurations supporting more than 32 ports, </w:t>
      </w:r>
      <w:r w:rsidR="00F170FA">
        <w:rPr>
          <w:rFonts w:eastAsiaTheme="minorEastAsia" w:hint="eastAsia"/>
          <w:lang w:eastAsia="zh-CN"/>
        </w:rPr>
        <w:t xml:space="preserve">multiple CSI-RS resources with </w:t>
      </w:r>
      <w:r w:rsidRPr="000B0EA4">
        <w:rPr>
          <w:rFonts w:eastAsiaTheme="minorEastAsia"/>
          <w:lang w:eastAsia="zh-CN"/>
        </w:rPr>
        <w:t>a</w:t>
      </w:r>
      <w:r w:rsidR="000B6BE2">
        <w:rPr>
          <w:rFonts w:eastAsiaTheme="minorEastAsia" w:hint="eastAsia"/>
          <w:lang w:eastAsia="zh-CN"/>
        </w:rPr>
        <w:t>n</w:t>
      </w:r>
      <w:r w:rsidRPr="000B0EA4">
        <w:rPr>
          <w:rFonts w:eastAsiaTheme="minorEastAsia"/>
          <w:lang w:eastAsia="zh-CN"/>
        </w:rPr>
        <w:t xml:space="preserve"> RB comb structure </w:t>
      </w:r>
      <w:r w:rsidR="00F170FA">
        <w:rPr>
          <w:rFonts w:eastAsiaTheme="minorEastAsia" w:hint="eastAsia"/>
          <w:lang w:eastAsia="zh-CN"/>
        </w:rPr>
        <w:t>are</w:t>
      </w:r>
      <w:r w:rsidRPr="000B0EA4">
        <w:rPr>
          <w:rFonts w:eastAsiaTheme="minorEastAsia"/>
          <w:lang w:eastAsia="zh-CN"/>
        </w:rPr>
        <w:t xml:space="preserve"> typically employed to map all CSI-RS port</w:t>
      </w:r>
      <w:r w:rsidR="000B6BE2">
        <w:rPr>
          <w:rFonts w:eastAsiaTheme="minorEastAsia" w:hint="eastAsia"/>
          <w:lang w:eastAsia="zh-CN"/>
        </w:rPr>
        <w:t>s</w:t>
      </w:r>
      <w:r w:rsidRPr="000B0EA4">
        <w:rPr>
          <w:rFonts w:eastAsiaTheme="minorEastAsia"/>
          <w:lang w:eastAsia="zh-CN"/>
        </w:rPr>
        <w:t>. Within any single RB, only a subset of ports is observable. Consequently, post-processing that aggregates measurements across all RBs within the comb is required to reconstruct the full port-frequency channel matrix.</w:t>
      </w:r>
    </w:p>
    <w:p w14:paraId="7D71BD94" w14:textId="16285E99" w:rsidR="000B0EA4" w:rsidRPr="000B0EA4" w:rsidRDefault="000B0EA4" w:rsidP="000B0EA4">
      <w:pPr>
        <w:rPr>
          <w:rFonts w:eastAsiaTheme="minorEastAsia"/>
          <w:lang w:eastAsia="zh-CN"/>
        </w:rPr>
      </w:pPr>
      <w:r w:rsidRPr="000B0EA4">
        <w:rPr>
          <w:rFonts w:eastAsiaTheme="minorEastAsia"/>
          <w:lang w:eastAsia="zh-CN"/>
        </w:rPr>
        <w:t xml:space="preserve">In </w:t>
      </w:r>
      <w:r>
        <w:rPr>
          <w:rFonts w:eastAsiaTheme="minorEastAsia" w:hint="eastAsia"/>
          <w:lang w:eastAsia="zh-CN"/>
        </w:rPr>
        <w:t>AI/ML</w:t>
      </w:r>
      <w:r w:rsidRPr="000B0EA4">
        <w:rPr>
          <w:rFonts w:eastAsiaTheme="minorEastAsia"/>
          <w:lang w:eastAsia="zh-CN"/>
        </w:rPr>
        <w:t>-based CSI prediction frameworks, different types of input data are constructed depending on the prediction objective:</w:t>
      </w:r>
    </w:p>
    <w:p w14:paraId="0F82C80F" w14:textId="605455EC" w:rsidR="000B0EA4" w:rsidRPr="000B0EA4" w:rsidRDefault="000B0EA4" w:rsidP="000C02D7">
      <w:pPr>
        <w:numPr>
          <w:ilvl w:val="0"/>
          <w:numId w:val="19"/>
        </w:numPr>
        <w:rPr>
          <w:rFonts w:eastAsiaTheme="minorEastAsia"/>
          <w:lang w:eastAsia="zh-CN"/>
        </w:rPr>
      </w:pPr>
      <w:r w:rsidRPr="000B0EA4">
        <w:rPr>
          <w:rFonts w:eastAsiaTheme="minorEastAsia"/>
          <w:b/>
          <w:bCs/>
          <w:lang w:eastAsia="zh-CN"/>
        </w:rPr>
        <w:t>Frequency-domain-only CSI prediction</w:t>
      </w:r>
      <w:r w:rsidRPr="000B0EA4">
        <w:rPr>
          <w:rFonts w:eastAsiaTheme="minorEastAsia"/>
          <w:lang w:eastAsia="zh-CN"/>
        </w:rPr>
        <w:t>:</w:t>
      </w:r>
      <w:r>
        <w:rPr>
          <w:rFonts w:eastAsiaTheme="minorEastAsia" w:hint="eastAsia"/>
          <w:lang w:eastAsia="zh-CN"/>
        </w:rPr>
        <w:t xml:space="preserve"> </w:t>
      </w:r>
      <w:r w:rsidRPr="000B0EA4">
        <w:rPr>
          <w:rFonts w:eastAsiaTheme="minorEastAsia"/>
          <w:lang w:eastAsia="zh-CN"/>
        </w:rPr>
        <w:t>The input to the model consists of channel matrix measurements taken over a subset of frequency-domain resources.</w:t>
      </w:r>
    </w:p>
    <w:p w14:paraId="2741B381" w14:textId="5ECC972D" w:rsidR="000B0EA4" w:rsidRPr="000B0EA4" w:rsidRDefault="000B0EA4" w:rsidP="000C02D7">
      <w:pPr>
        <w:numPr>
          <w:ilvl w:val="0"/>
          <w:numId w:val="19"/>
        </w:numPr>
        <w:rPr>
          <w:rFonts w:eastAsiaTheme="minorEastAsia"/>
          <w:lang w:eastAsia="zh-CN"/>
        </w:rPr>
      </w:pPr>
      <w:r w:rsidRPr="000B0EA4">
        <w:rPr>
          <w:rFonts w:eastAsiaTheme="minorEastAsia"/>
          <w:b/>
          <w:bCs/>
          <w:lang w:eastAsia="zh-CN"/>
        </w:rPr>
        <w:lastRenderedPageBreak/>
        <w:t>Spatial-domain-only CSI prediction</w:t>
      </w:r>
      <w:r w:rsidRPr="000B0EA4">
        <w:rPr>
          <w:rFonts w:eastAsiaTheme="minorEastAsia"/>
          <w:lang w:eastAsia="zh-CN"/>
        </w:rPr>
        <w:t>:</w:t>
      </w:r>
      <w:r>
        <w:rPr>
          <w:rFonts w:eastAsiaTheme="minorEastAsia" w:hint="eastAsia"/>
          <w:lang w:eastAsia="zh-CN"/>
        </w:rPr>
        <w:t xml:space="preserve"> </w:t>
      </w:r>
      <w:r w:rsidRPr="000B0EA4">
        <w:rPr>
          <w:rFonts w:eastAsiaTheme="minorEastAsia"/>
          <w:lang w:eastAsia="zh-CN"/>
        </w:rPr>
        <w:t>The input comprises channel matrix values measured over a subset of antenna ports.</w:t>
      </w:r>
    </w:p>
    <w:p w14:paraId="1E901D5A" w14:textId="5C0E4686" w:rsidR="000B0EA4" w:rsidRPr="000B0EA4" w:rsidRDefault="000B0EA4" w:rsidP="000C02D7">
      <w:pPr>
        <w:numPr>
          <w:ilvl w:val="0"/>
          <w:numId w:val="19"/>
        </w:numPr>
        <w:rPr>
          <w:rFonts w:eastAsiaTheme="minorEastAsia"/>
          <w:lang w:eastAsia="zh-CN"/>
        </w:rPr>
      </w:pPr>
      <w:r w:rsidRPr="000B0EA4">
        <w:rPr>
          <w:rFonts w:eastAsiaTheme="minorEastAsia"/>
          <w:b/>
          <w:bCs/>
          <w:lang w:eastAsia="zh-CN"/>
        </w:rPr>
        <w:t>Joint spatial-frequency CSI prediction</w:t>
      </w:r>
      <w:r w:rsidRPr="000B0EA4">
        <w:rPr>
          <w:rFonts w:eastAsiaTheme="minorEastAsia"/>
          <w:lang w:eastAsia="zh-CN"/>
        </w:rPr>
        <w:t>:</w:t>
      </w:r>
      <w:r>
        <w:rPr>
          <w:rFonts w:eastAsiaTheme="minorEastAsia" w:hint="eastAsia"/>
          <w:lang w:eastAsia="zh-CN"/>
        </w:rPr>
        <w:t xml:space="preserve"> </w:t>
      </w:r>
      <w:r w:rsidRPr="000B0EA4">
        <w:rPr>
          <w:rFonts w:eastAsiaTheme="minorEastAsia"/>
          <w:lang w:eastAsia="zh-CN"/>
        </w:rPr>
        <w:t xml:space="preserve">The input is constructed from channel matrix values corresponding to a subset of antenna ports measured over a subset of frequency resources. Notably, the selected </w:t>
      </w:r>
      <w:r w:rsidR="009D4E1C">
        <w:rPr>
          <w:rFonts w:eastAsiaTheme="minorEastAsia" w:hint="eastAsia"/>
          <w:lang w:eastAsia="zh-CN"/>
        </w:rPr>
        <w:t>CSI-RS</w:t>
      </w:r>
      <w:r w:rsidRPr="000B0EA4">
        <w:rPr>
          <w:rFonts w:eastAsiaTheme="minorEastAsia"/>
          <w:lang w:eastAsia="zh-CN"/>
        </w:rPr>
        <w:t xml:space="preserve"> ports </w:t>
      </w:r>
      <w:r w:rsidR="009D4E1C">
        <w:rPr>
          <w:rFonts w:eastAsiaTheme="minorEastAsia" w:hint="eastAsia"/>
          <w:lang w:eastAsia="zh-CN"/>
        </w:rPr>
        <w:t xml:space="preserve">as model input </w:t>
      </w:r>
      <w:r w:rsidRPr="000B0EA4">
        <w:rPr>
          <w:rFonts w:eastAsiaTheme="minorEastAsia"/>
          <w:lang w:eastAsia="zh-CN"/>
        </w:rPr>
        <w:t xml:space="preserve">may vary across different frequency positions, thereby offering greater flexibility. This approach can further reduce </w:t>
      </w:r>
      <w:r w:rsidR="00F170FA">
        <w:rPr>
          <w:rFonts w:eastAsiaTheme="minorEastAsia" w:hint="eastAsia"/>
          <w:lang w:eastAsia="zh-CN"/>
        </w:rPr>
        <w:t xml:space="preserve">CSI-RS </w:t>
      </w:r>
      <w:r w:rsidRPr="000B0EA4">
        <w:rPr>
          <w:rFonts w:eastAsiaTheme="minorEastAsia"/>
          <w:lang w:eastAsia="zh-CN"/>
        </w:rPr>
        <w:t>overhead or improve the effective acquisition of frequency-domain channel characteristics.</w:t>
      </w:r>
    </w:p>
    <w:p w14:paraId="6452C111" w14:textId="77777777" w:rsidR="000473F6" w:rsidRPr="000473F6" w:rsidRDefault="000473F6" w:rsidP="000473F6">
      <w:pPr>
        <w:rPr>
          <w:rFonts w:eastAsiaTheme="minorEastAsia"/>
          <w:lang w:eastAsia="zh-CN"/>
        </w:rPr>
      </w:pPr>
      <w:r w:rsidRPr="000473F6">
        <w:rPr>
          <w:rFonts w:eastAsiaTheme="minorEastAsia"/>
          <w:lang w:eastAsia="zh-CN"/>
        </w:rPr>
        <w:t>The acquisition of model input data for the training dataset involves two distinct strategies, each with its own implementation trade-offs:</w:t>
      </w:r>
    </w:p>
    <w:p w14:paraId="55C595BF" w14:textId="5137A475" w:rsidR="000473F6" w:rsidRPr="000473F6" w:rsidRDefault="000473F6" w:rsidP="000C02D7">
      <w:pPr>
        <w:numPr>
          <w:ilvl w:val="0"/>
          <w:numId w:val="20"/>
        </w:numPr>
        <w:rPr>
          <w:rFonts w:eastAsiaTheme="minorEastAsia"/>
          <w:lang w:eastAsia="zh-CN"/>
        </w:rPr>
      </w:pPr>
      <w:r w:rsidRPr="000473F6">
        <w:rPr>
          <w:rFonts w:eastAsiaTheme="minorEastAsia"/>
          <w:b/>
          <w:bCs/>
          <w:lang w:eastAsia="zh-CN"/>
        </w:rPr>
        <w:t>Down-sampling of Full Measurements:</w:t>
      </w:r>
      <w:r w:rsidRPr="000473F6">
        <w:rPr>
          <w:rFonts w:eastAsiaTheme="minorEastAsia"/>
          <w:lang w:eastAsia="zh-CN"/>
        </w:rPr>
        <w:t xml:space="preserve"> This method first obtains the full-dimension (all ports, all frequency points) CSI measurements, which are also used to generate the ground truth labels. A down-sampling process is then applied in the </w:t>
      </w:r>
      <w:r w:rsidR="00B87B51">
        <w:rPr>
          <w:rFonts w:eastAsiaTheme="minorEastAsia" w:hint="eastAsia"/>
          <w:lang w:eastAsia="zh-CN"/>
        </w:rPr>
        <w:t xml:space="preserve">spatial and/or </w:t>
      </w:r>
      <w:r w:rsidR="00B87B51">
        <w:rPr>
          <w:rFonts w:eastAsiaTheme="minorEastAsia"/>
          <w:lang w:eastAsia="zh-CN"/>
        </w:rPr>
        <w:t>frequency</w:t>
      </w:r>
      <w:r w:rsidR="00B87B51">
        <w:rPr>
          <w:rFonts w:eastAsiaTheme="minorEastAsia" w:hint="eastAsia"/>
          <w:lang w:eastAsia="zh-CN"/>
        </w:rPr>
        <w:t xml:space="preserve"> </w:t>
      </w:r>
      <w:r w:rsidRPr="000473F6">
        <w:rPr>
          <w:rFonts w:eastAsiaTheme="minorEastAsia"/>
          <w:lang w:eastAsia="zh-CN"/>
        </w:rPr>
        <w:t xml:space="preserve">domain to create the corresponding partial-observation input data. </w:t>
      </w:r>
    </w:p>
    <w:p w14:paraId="180EA1CC" w14:textId="5CC80036" w:rsidR="000473F6" w:rsidRPr="000473F6" w:rsidRDefault="000473F6" w:rsidP="000C02D7">
      <w:pPr>
        <w:numPr>
          <w:ilvl w:val="0"/>
          <w:numId w:val="20"/>
        </w:numPr>
        <w:rPr>
          <w:rFonts w:eastAsiaTheme="minorEastAsia"/>
          <w:lang w:eastAsia="zh-CN"/>
        </w:rPr>
      </w:pPr>
      <w:r w:rsidRPr="000473F6">
        <w:rPr>
          <w:rFonts w:eastAsiaTheme="minorEastAsia"/>
          <w:b/>
          <w:bCs/>
          <w:lang w:eastAsia="zh-CN"/>
        </w:rPr>
        <w:t>Measurement of Independent CSI-RS Resources:</w:t>
      </w:r>
      <w:r w:rsidRPr="000473F6">
        <w:rPr>
          <w:rFonts w:eastAsiaTheme="minorEastAsia"/>
          <w:lang w:eastAsia="zh-CN"/>
        </w:rPr>
        <w:t> This more systematic approach configures dedicated, sparser CSI-RS resources within the network. The UE directly measures these sparse resources</w:t>
      </w:r>
      <w:r w:rsidR="00A52029">
        <w:rPr>
          <w:rFonts w:eastAsiaTheme="minorEastAsia" w:hint="eastAsia"/>
          <w:lang w:eastAsia="zh-CN"/>
        </w:rPr>
        <w:t xml:space="preserve"> which combines with </w:t>
      </w:r>
      <w:r w:rsidR="00FF499E">
        <w:rPr>
          <w:rFonts w:eastAsiaTheme="minorEastAsia" w:hint="eastAsia"/>
          <w:lang w:eastAsia="zh-CN"/>
        </w:rPr>
        <w:t>measurement of a full density and full port CSI-RS</w:t>
      </w:r>
      <w:r w:rsidR="00DE0C9F">
        <w:rPr>
          <w:rFonts w:eastAsiaTheme="minorEastAsia" w:hint="eastAsia"/>
          <w:lang w:eastAsia="zh-CN"/>
        </w:rPr>
        <w:t xml:space="preserve"> </w:t>
      </w:r>
      <w:r w:rsidR="00DE0C9F">
        <w:rPr>
          <w:rFonts w:eastAsiaTheme="minorEastAsia"/>
          <w:lang w:eastAsia="zh-CN"/>
        </w:rPr>
        <w:t>resource</w:t>
      </w:r>
      <w:r w:rsidR="00DE0C9F">
        <w:rPr>
          <w:rFonts w:eastAsiaTheme="minorEastAsia" w:hint="eastAsia"/>
          <w:lang w:eastAsia="zh-CN"/>
        </w:rPr>
        <w:t xml:space="preserve"> for a training data sample.</w:t>
      </w:r>
      <w:r w:rsidRPr="000473F6">
        <w:rPr>
          <w:rFonts w:eastAsiaTheme="minorEastAsia"/>
          <w:lang w:eastAsia="zh-CN"/>
        </w:rPr>
        <w:t xml:space="preserve"> The key advantage here is that</w:t>
      </w:r>
      <w:r w:rsidR="00D5332F">
        <w:rPr>
          <w:rFonts w:eastAsiaTheme="minorEastAsia" w:hint="eastAsia"/>
          <w:lang w:eastAsia="zh-CN"/>
        </w:rPr>
        <w:t xml:space="preserve"> the CSI-RS </w:t>
      </w:r>
      <w:r w:rsidR="003E46BB">
        <w:rPr>
          <w:rFonts w:eastAsiaTheme="minorEastAsia" w:hint="eastAsia"/>
          <w:lang w:eastAsia="zh-CN"/>
        </w:rPr>
        <w:t>for input</w:t>
      </w:r>
      <w:r w:rsidR="00C927C4">
        <w:rPr>
          <w:rFonts w:eastAsiaTheme="minorEastAsia" w:hint="eastAsia"/>
          <w:lang w:eastAsia="zh-CN"/>
        </w:rPr>
        <w:t>-data acquisition</w:t>
      </w:r>
      <w:r w:rsidR="003E46BB">
        <w:rPr>
          <w:rFonts w:eastAsiaTheme="minorEastAsia" w:hint="eastAsia"/>
          <w:lang w:eastAsia="zh-CN"/>
        </w:rPr>
        <w:t xml:space="preserve"> </w:t>
      </w:r>
      <w:r w:rsidR="002254A5">
        <w:rPr>
          <w:rFonts w:eastAsiaTheme="minorEastAsia" w:hint="eastAsia"/>
          <w:lang w:eastAsia="zh-CN"/>
        </w:rPr>
        <w:t xml:space="preserve">is not </w:t>
      </w:r>
      <w:r w:rsidR="002254A5">
        <w:rPr>
          <w:rFonts w:eastAsiaTheme="minorEastAsia"/>
          <w:lang w:eastAsia="zh-CN"/>
        </w:rPr>
        <w:t>restricted</w:t>
      </w:r>
      <w:r w:rsidR="002254A5">
        <w:rPr>
          <w:rFonts w:eastAsiaTheme="minorEastAsia" w:hint="eastAsia"/>
          <w:lang w:eastAsia="zh-CN"/>
        </w:rPr>
        <w:t xml:space="preserve"> by the CSI-RS for label </w:t>
      </w:r>
      <w:r w:rsidR="00D662F7" w:rsidRPr="000B0EA4">
        <w:rPr>
          <w:rFonts w:eastAsiaTheme="minorEastAsia"/>
          <w:lang w:eastAsia="zh-CN"/>
        </w:rPr>
        <w:t>acquisition</w:t>
      </w:r>
      <w:r w:rsidR="00313E7C">
        <w:rPr>
          <w:rFonts w:eastAsiaTheme="minorEastAsia" w:hint="eastAsia"/>
          <w:lang w:eastAsia="zh-CN"/>
        </w:rPr>
        <w:t xml:space="preserve">, which </w:t>
      </w:r>
      <w:r w:rsidR="00313E7C">
        <w:rPr>
          <w:rFonts w:eastAsiaTheme="minorEastAsia"/>
          <w:lang w:eastAsia="zh-CN"/>
        </w:rPr>
        <w:t>facilitate</w:t>
      </w:r>
      <w:r w:rsidR="00313E7C">
        <w:rPr>
          <w:rFonts w:eastAsiaTheme="minorEastAsia" w:hint="eastAsia"/>
          <w:lang w:eastAsia="zh-CN"/>
        </w:rPr>
        <w:t>s vendor</w:t>
      </w:r>
      <w:r w:rsidR="00DE0C9F">
        <w:rPr>
          <w:rFonts w:eastAsiaTheme="minorEastAsia" w:hint="eastAsia"/>
          <w:lang w:eastAsia="zh-CN"/>
        </w:rPr>
        <w:t>s</w:t>
      </w:r>
      <w:r w:rsidR="00313E7C">
        <w:rPr>
          <w:rFonts w:eastAsiaTheme="minorEastAsia" w:hint="eastAsia"/>
          <w:lang w:eastAsia="zh-CN"/>
        </w:rPr>
        <w:t xml:space="preserve"> to </w:t>
      </w:r>
      <w:r w:rsidR="009B025C">
        <w:rPr>
          <w:rFonts w:eastAsiaTheme="minorEastAsia" w:hint="eastAsia"/>
          <w:lang w:eastAsia="zh-CN"/>
        </w:rPr>
        <w:t>develop diverse model</w:t>
      </w:r>
      <w:r w:rsidR="00C568F1">
        <w:rPr>
          <w:rFonts w:eastAsiaTheme="minorEastAsia" w:hint="eastAsia"/>
          <w:lang w:eastAsia="zh-CN"/>
        </w:rPr>
        <w:t xml:space="preserve">, e.g., </w:t>
      </w:r>
      <w:r w:rsidR="00F546D8">
        <w:rPr>
          <w:rFonts w:eastAsiaTheme="minorEastAsia" w:hint="eastAsia"/>
          <w:lang w:eastAsia="zh-CN"/>
        </w:rPr>
        <w:t xml:space="preserve">different </w:t>
      </w:r>
      <w:r w:rsidR="00C568F1">
        <w:rPr>
          <w:rFonts w:eastAsiaTheme="minorEastAsia" w:hint="eastAsia"/>
          <w:lang w:eastAsia="zh-CN"/>
        </w:rPr>
        <w:t>antenna virtualization</w:t>
      </w:r>
      <w:r w:rsidR="00F546D8">
        <w:rPr>
          <w:rFonts w:eastAsiaTheme="minorEastAsia" w:hint="eastAsia"/>
          <w:lang w:eastAsia="zh-CN"/>
        </w:rPr>
        <w:t xml:space="preserve"> </w:t>
      </w:r>
      <w:r w:rsidR="003770DA">
        <w:rPr>
          <w:rFonts w:eastAsiaTheme="minorEastAsia"/>
          <w:lang w:eastAsia="zh-CN"/>
        </w:rPr>
        <w:t>across</w:t>
      </w:r>
      <w:r w:rsidR="00F546D8">
        <w:rPr>
          <w:rFonts w:eastAsiaTheme="minorEastAsia" w:hint="eastAsia"/>
          <w:lang w:eastAsia="zh-CN"/>
        </w:rPr>
        <w:t xml:space="preserve"> CSI-RS</w:t>
      </w:r>
      <w:r w:rsidR="0068090E">
        <w:rPr>
          <w:rFonts w:eastAsiaTheme="minorEastAsia" w:hint="eastAsia"/>
          <w:lang w:eastAsia="zh-CN"/>
        </w:rPr>
        <w:t xml:space="preserve"> for</w:t>
      </w:r>
      <w:r w:rsidR="00F546D8">
        <w:rPr>
          <w:rFonts w:eastAsiaTheme="minorEastAsia" w:hint="eastAsia"/>
          <w:lang w:eastAsia="zh-CN"/>
        </w:rPr>
        <w:t xml:space="preserve"> </w:t>
      </w:r>
      <w:r w:rsidR="005B134A">
        <w:rPr>
          <w:rFonts w:eastAsiaTheme="minorEastAsia" w:hint="eastAsia"/>
          <w:lang w:eastAsia="zh-CN"/>
        </w:rPr>
        <w:t xml:space="preserve">input </w:t>
      </w:r>
      <w:r w:rsidR="00F546D8">
        <w:rPr>
          <w:rFonts w:eastAsiaTheme="minorEastAsia" w:hint="eastAsia"/>
          <w:lang w:eastAsia="zh-CN"/>
        </w:rPr>
        <w:t>and CSI-RS</w:t>
      </w:r>
      <w:r w:rsidR="0068090E">
        <w:rPr>
          <w:rFonts w:eastAsiaTheme="minorEastAsia" w:hint="eastAsia"/>
          <w:lang w:eastAsia="zh-CN"/>
        </w:rPr>
        <w:t xml:space="preserve"> for </w:t>
      </w:r>
      <w:r w:rsidR="005B134A">
        <w:rPr>
          <w:rFonts w:eastAsiaTheme="minorEastAsia" w:hint="eastAsia"/>
          <w:lang w:eastAsia="zh-CN"/>
        </w:rPr>
        <w:t>output</w:t>
      </w:r>
      <w:r w:rsidR="0068090E">
        <w:rPr>
          <w:rFonts w:eastAsiaTheme="minorEastAsia" w:hint="eastAsia"/>
          <w:lang w:eastAsia="zh-CN"/>
        </w:rPr>
        <w:t>.</w:t>
      </w:r>
      <w:r w:rsidR="00C568F1">
        <w:rPr>
          <w:rFonts w:eastAsiaTheme="minorEastAsia" w:hint="eastAsia"/>
          <w:lang w:eastAsia="zh-CN"/>
        </w:rPr>
        <w:t xml:space="preserve"> </w:t>
      </w:r>
      <w:r w:rsidRPr="000473F6">
        <w:rPr>
          <w:rFonts w:eastAsiaTheme="minorEastAsia"/>
          <w:lang w:eastAsia="zh-CN"/>
        </w:rPr>
        <w:t xml:space="preserve">This makes it the preferred and more </w:t>
      </w:r>
      <w:r w:rsidR="0068090E">
        <w:rPr>
          <w:rFonts w:eastAsiaTheme="minorEastAsia" w:hint="eastAsia"/>
          <w:lang w:eastAsia="zh-CN"/>
        </w:rPr>
        <w:t>flexible</w:t>
      </w:r>
      <w:r w:rsidRPr="000473F6">
        <w:rPr>
          <w:rFonts w:eastAsiaTheme="minorEastAsia"/>
          <w:lang w:eastAsia="zh-CN"/>
        </w:rPr>
        <w:t xml:space="preserve"> solution for commercial deployment.</w:t>
      </w:r>
    </w:p>
    <w:p w14:paraId="6CF1E28D" w14:textId="7078B835" w:rsidR="008D29D0" w:rsidRDefault="001627CD" w:rsidP="000C02D7">
      <w:pPr>
        <w:pStyle w:val="ListParagraph"/>
        <w:numPr>
          <w:ilvl w:val="0"/>
          <w:numId w:val="14"/>
        </w:numPr>
        <w:ind w:left="360"/>
        <w:rPr>
          <w:b/>
          <w:bCs/>
        </w:rPr>
      </w:pPr>
      <w:r w:rsidRPr="001627CD">
        <w:rPr>
          <w:b/>
          <w:bCs/>
        </w:rPr>
        <w:t>Model complexity, Expected/estimated gain/benefit</w:t>
      </w:r>
      <w:r w:rsidR="00F742D7">
        <w:rPr>
          <w:rFonts w:hint="eastAsia"/>
          <w:b/>
          <w:bCs/>
          <w:lang w:eastAsia="zh-CN"/>
        </w:rPr>
        <w:t>:</w:t>
      </w:r>
    </w:p>
    <w:p w14:paraId="092885F0" w14:textId="6F078C9F" w:rsidR="00B70D2A" w:rsidRDefault="00A84A8C" w:rsidP="00A84A8C">
      <w:pPr>
        <w:pStyle w:val="ListParagraph"/>
        <w:ind w:left="360"/>
        <w:rPr>
          <w:lang w:eastAsia="zh-CN"/>
        </w:rPr>
      </w:pPr>
      <w:r w:rsidRPr="00054763">
        <w:rPr>
          <w:lang w:eastAsia="zh-CN"/>
        </w:rPr>
        <w:t xml:space="preserve">In our </w:t>
      </w:r>
      <w:r w:rsidR="004E7EFC" w:rsidRPr="00054763">
        <w:rPr>
          <w:lang w:eastAsia="zh-CN"/>
        </w:rPr>
        <w:t xml:space="preserve">evaluation of </w:t>
      </w:r>
      <w:r w:rsidR="004E7EFC" w:rsidRPr="004E7EFC">
        <w:t>R1-2507488</w:t>
      </w:r>
      <w:r w:rsidR="004E7EFC">
        <w:rPr>
          <w:rFonts w:hint="eastAsia"/>
          <w:lang w:eastAsia="zh-CN"/>
        </w:rPr>
        <w:t xml:space="preserve">, we </w:t>
      </w:r>
      <w:r w:rsidR="004E1468">
        <w:rPr>
          <w:lang w:eastAsia="zh-CN"/>
        </w:rPr>
        <w:t>have</w:t>
      </w:r>
      <w:r w:rsidR="004E1468">
        <w:rPr>
          <w:rFonts w:hint="eastAsia"/>
          <w:lang w:eastAsia="zh-CN"/>
        </w:rPr>
        <w:t xml:space="preserve"> </w:t>
      </w:r>
      <w:r w:rsidR="00003791">
        <w:rPr>
          <w:rFonts w:hint="eastAsia"/>
          <w:lang w:eastAsia="zh-CN"/>
        </w:rPr>
        <w:t>assess</w:t>
      </w:r>
      <w:r w:rsidR="004E1468">
        <w:rPr>
          <w:rFonts w:hint="eastAsia"/>
          <w:lang w:eastAsia="zh-CN"/>
        </w:rPr>
        <w:t>ed</w:t>
      </w:r>
      <w:r w:rsidR="00003791">
        <w:rPr>
          <w:rFonts w:hint="eastAsia"/>
          <w:lang w:eastAsia="zh-CN"/>
        </w:rPr>
        <w:t xml:space="preserve"> the </w:t>
      </w:r>
      <w:r w:rsidR="00003791">
        <w:rPr>
          <w:lang w:eastAsia="zh-CN"/>
        </w:rPr>
        <w:t>performance</w:t>
      </w:r>
      <w:r w:rsidR="00003791">
        <w:rPr>
          <w:rFonts w:hint="eastAsia"/>
          <w:lang w:eastAsia="zh-CN"/>
        </w:rPr>
        <w:t xml:space="preserve"> of frequency domain only CSI prediction</w:t>
      </w:r>
      <w:r w:rsidR="00D917F9">
        <w:rPr>
          <w:rFonts w:hint="eastAsia"/>
          <w:lang w:eastAsia="zh-CN"/>
        </w:rPr>
        <w:t xml:space="preserve">, spatial domain only CSI </w:t>
      </w:r>
      <w:r w:rsidR="00D917F9">
        <w:rPr>
          <w:lang w:eastAsia="zh-CN"/>
        </w:rPr>
        <w:t>prediction</w:t>
      </w:r>
      <w:r w:rsidR="00D917F9">
        <w:rPr>
          <w:rFonts w:hint="eastAsia"/>
          <w:lang w:eastAsia="zh-CN"/>
        </w:rPr>
        <w:t xml:space="preserve"> and joint spatial-frequency CSI </w:t>
      </w:r>
      <w:r w:rsidR="00D917F9">
        <w:rPr>
          <w:lang w:eastAsia="zh-CN"/>
        </w:rPr>
        <w:t>prediction</w:t>
      </w:r>
      <w:r w:rsidR="004E1468">
        <w:rPr>
          <w:rFonts w:hint="eastAsia"/>
          <w:lang w:eastAsia="zh-CN"/>
        </w:rPr>
        <w:t xml:space="preserve"> using </w:t>
      </w:r>
      <w:r w:rsidR="001E0D45">
        <w:rPr>
          <w:rFonts w:hint="eastAsia"/>
          <w:lang w:eastAsia="zh-CN"/>
        </w:rPr>
        <w:t>the same</w:t>
      </w:r>
      <w:r w:rsidR="004E1468">
        <w:rPr>
          <w:rFonts w:hint="eastAsia"/>
          <w:lang w:eastAsia="zh-CN"/>
        </w:rPr>
        <w:t xml:space="preserve"> AI/ML model</w:t>
      </w:r>
      <w:r w:rsidR="000F53FE">
        <w:rPr>
          <w:rFonts w:hint="eastAsia"/>
          <w:lang w:eastAsia="zh-CN"/>
        </w:rPr>
        <w:t xml:space="preserve"> structure and similar number</w:t>
      </w:r>
      <w:r w:rsidR="000F53FE">
        <w:rPr>
          <w:lang w:eastAsia="zh-CN"/>
        </w:rPr>
        <w:t xml:space="preserve"> </w:t>
      </w:r>
      <w:r w:rsidR="000F53FE">
        <w:rPr>
          <w:rFonts w:hint="eastAsia"/>
          <w:lang w:eastAsia="zh-CN"/>
        </w:rPr>
        <w:t xml:space="preserve">of </w:t>
      </w:r>
      <w:r w:rsidR="000F53FE">
        <w:rPr>
          <w:lang w:eastAsia="zh-CN"/>
        </w:rPr>
        <w:t>parameter</w:t>
      </w:r>
      <w:r w:rsidR="000F53FE">
        <w:rPr>
          <w:rFonts w:hint="eastAsia"/>
          <w:lang w:eastAsia="zh-CN"/>
        </w:rPr>
        <w:t>s</w:t>
      </w:r>
      <w:r w:rsidR="00D917F9">
        <w:rPr>
          <w:rFonts w:hint="eastAsia"/>
          <w:lang w:eastAsia="zh-CN"/>
        </w:rPr>
        <w:t xml:space="preserve">. </w:t>
      </w:r>
      <w:r w:rsidR="00D65A69">
        <w:rPr>
          <w:rFonts w:hint="eastAsia"/>
          <w:lang w:eastAsia="zh-CN"/>
        </w:rPr>
        <w:t xml:space="preserve">The model complexity and </w:t>
      </w:r>
      <w:r w:rsidR="00D65A69">
        <w:rPr>
          <w:lang w:eastAsia="zh-CN"/>
        </w:rPr>
        <w:t>estimated</w:t>
      </w:r>
      <w:r w:rsidR="00D65A69">
        <w:rPr>
          <w:rFonts w:hint="eastAsia"/>
          <w:lang w:eastAsia="zh-CN"/>
        </w:rPr>
        <w:t xml:space="preserve"> gain are listed in the table</w:t>
      </w:r>
      <w:r w:rsidR="001144DE">
        <w:rPr>
          <w:lang w:eastAsia="zh-CN"/>
        </w:rPr>
        <w:t xml:space="preserve"> </w:t>
      </w:r>
      <w:r w:rsidR="00086078">
        <w:rPr>
          <w:lang w:eastAsia="zh-CN"/>
        </w:rPr>
        <w:t>2-</w:t>
      </w:r>
      <w:r w:rsidR="00680991">
        <w:rPr>
          <w:lang w:eastAsia="zh-CN"/>
        </w:rPr>
        <w:t>1</w:t>
      </w:r>
      <w:r w:rsidR="00D65A69">
        <w:rPr>
          <w:rFonts w:hint="eastAsia"/>
          <w:lang w:eastAsia="zh-CN"/>
        </w:rPr>
        <w:t>.</w:t>
      </w:r>
    </w:p>
    <w:p w14:paraId="6BD78A07" w14:textId="44475B23" w:rsidR="00F9615C" w:rsidRDefault="00F9615C" w:rsidP="007678EA">
      <w:pPr>
        <w:pStyle w:val="Caption"/>
        <w:keepNext/>
      </w:pPr>
      <w:r>
        <w:t>Table 2-</w:t>
      </w:r>
      <w:r>
        <w:fldChar w:fldCharType="begin"/>
      </w:r>
      <w:r>
        <w:instrText xml:space="preserve"> SEQ Table \* ARABIC </w:instrText>
      </w:r>
      <w:r>
        <w:fldChar w:fldCharType="separate"/>
      </w:r>
      <w:r w:rsidR="00835EC6">
        <w:rPr>
          <w:noProof/>
        </w:rPr>
        <w:t>1</w:t>
      </w:r>
      <w:r>
        <w:fldChar w:fldCharType="end"/>
      </w:r>
    </w:p>
    <w:tbl>
      <w:tblPr>
        <w:tblStyle w:val="TableGrid1"/>
        <w:tblW w:w="4000" w:type="pct"/>
        <w:jc w:val="center"/>
        <w:tblLayout w:type="fixed"/>
        <w:tblLook w:val="04A0" w:firstRow="1" w:lastRow="0" w:firstColumn="1" w:lastColumn="0" w:noHBand="0" w:noVBand="1"/>
      </w:tblPr>
      <w:tblGrid>
        <w:gridCol w:w="1870"/>
        <w:gridCol w:w="1870"/>
        <w:gridCol w:w="1870"/>
        <w:gridCol w:w="1870"/>
      </w:tblGrid>
      <w:tr w:rsidR="00D65A69" w14:paraId="11938BDD" w14:textId="77777777" w:rsidTr="004A1395">
        <w:trPr>
          <w:trHeight w:val="285"/>
          <w:jc w:val="center"/>
        </w:trPr>
        <w:tc>
          <w:tcPr>
            <w:tcW w:w="1250" w:type="pct"/>
            <w:shd w:val="clear" w:color="auto" w:fill="AEAAAA" w:themeFill="background2" w:themeFillShade="BF"/>
            <w:noWrap/>
          </w:tcPr>
          <w:p w14:paraId="3218932E" w14:textId="77777777" w:rsidR="00D65A69" w:rsidRDefault="00D65A69" w:rsidP="004A1395">
            <w:r>
              <w:t>Sub-use case</w:t>
            </w:r>
          </w:p>
        </w:tc>
        <w:tc>
          <w:tcPr>
            <w:tcW w:w="1250" w:type="pct"/>
            <w:shd w:val="clear" w:color="auto" w:fill="AEAAAA" w:themeFill="background2" w:themeFillShade="BF"/>
            <w:noWrap/>
          </w:tcPr>
          <w:p w14:paraId="02944F18" w14:textId="2F32E732" w:rsidR="00D65A69" w:rsidRPr="0067075E" w:rsidRDefault="00927A72" w:rsidP="00927A72">
            <w:pPr>
              <w:rPr>
                <w:color w:val="000000"/>
              </w:rPr>
            </w:pPr>
            <w:r w:rsidRPr="00054763">
              <w:rPr>
                <w:rFonts w:ascii="Times" w:eastAsiaTheme="minorEastAsia" w:hAnsi="Times" w:cs="Times" w:hint="eastAsia"/>
                <w:lang w:eastAsia="zh-CN"/>
              </w:rPr>
              <w:t>F</w:t>
            </w:r>
            <w:r>
              <w:rPr>
                <w:rFonts w:hint="eastAsia"/>
                <w:lang w:eastAsia="zh-CN"/>
              </w:rPr>
              <w:t>requency domain only CSI prediction</w:t>
            </w:r>
          </w:p>
        </w:tc>
        <w:tc>
          <w:tcPr>
            <w:tcW w:w="1250" w:type="pct"/>
            <w:shd w:val="clear" w:color="auto" w:fill="AEAAAA" w:themeFill="background2" w:themeFillShade="BF"/>
            <w:noWrap/>
          </w:tcPr>
          <w:p w14:paraId="50497BA2" w14:textId="1DD16CF2" w:rsidR="00D65A69" w:rsidRPr="0067075E" w:rsidRDefault="00927A72" w:rsidP="004A1395">
            <w:r>
              <w:rPr>
                <w:rFonts w:eastAsiaTheme="minorEastAsia" w:hint="eastAsia"/>
                <w:lang w:eastAsia="zh-CN"/>
              </w:rPr>
              <w:t>S</w:t>
            </w:r>
            <w:r>
              <w:rPr>
                <w:rFonts w:hint="eastAsia"/>
                <w:lang w:eastAsia="zh-CN"/>
              </w:rPr>
              <w:t xml:space="preserve">patial domain only CSI </w:t>
            </w:r>
            <w:r>
              <w:rPr>
                <w:lang w:eastAsia="zh-CN"/>
              </w:rPr>
              <w:t>prediction</w:t>
            </w:r>
          </w:p>
        </w:tc>
        <w:tc>
          <w:tcPr>
            <w:tcW w:w="1250" w:type="pct"/>
            <w:shd w:val="clear" w:color="auto" w:fill="AEAAAA" w:themeFill="background2" w:themeFillShade="BF"/>
          </w:tcPr>
          <w:p w14:paraId="08467217" w14:textId="623877C9" w:rsidR="00D65A69" w:rsidRDefault="00927A72" w:rsidP="004A1395">
            <w:r>
              <w:rPr>
                <w:rFonts w:eastAsiaTheme="minorEastAsia" w:hint="eastAsia"/>
                <w:lang w:eastAsia="zh-CN"/>
              </w:rPr>
              <w:t>J</w:t>
            </w:r>
            <w:r>
              <w:rPr>
                <w:rFonts w:hint="eastAsia"/>
                <w:lang w:eastAsia="zh-CN"/>
              </w:rPr>
              <w:t xml:space="preserve">oint spatial-frequency CSI </w:t>
            </w:r>
            <w:r>
              <w:rPr>
                <w:lang w:eastAsia="zh-CN"/>
              </w:rPr>
              <w:t>prediction</w:t>
            </w:r>
          </w:p>
        </w:tc>
      </w:tr>
      <w:tr w:rsidR="000F53FE" w14:paraId="5B32AF27" w14:textId="77777777" w:rsidTr="00054763">
        <w:trPr>
          <w:trHeight w:val="285"/>
          <w:jc w:val="center"/>
        </w:trPr>
        <w:tc>
          <w:tcPr>
            <w:tcW w:w="1250" w:type="pct"/>
            <w:noWrap/>
          </w:tcPr>
          <w:p w14:paraId="646956E7" w14:textId="77777777" w:rsidR="000F53FE" w:rsidRPr="00AA0B09" w:rsidRDefault="000F53FE" w:rsidP="004A1395">
            <w:pPr>
              <w:rPr>
                <w:b/>
                <w:bCs/>
              </w:rPr>
            </w:pPr>
            <w:r w:rsidRPr="00AA0B09">
              <w:rPr>
                <w:b/>
                <w:bCs/>
              </w:rPr>
              <w:t>Model complexity</w:t>
            </w:r>
          </w:p>
        </w:tc>
        <w:tc>
          <w:tcPr>
            <w:tcW w:w="3750" w:type="pct"/>
            <w:gridSpan w:val="3"/>
            <w:noWrap/>
            <w:vAlign w:val="center"/>
          </w:tcPr>
          <w:p w14:paraId="567ED809" w14:textId="77868C37" w:rsidR="000F53FE" w:rsidRDefault="00803201" w:rsidP="00054763">
            <w:pPr>
              <w:jc w:val="center"/>
            </w:pPr>
            <w:r>
              <w:rPr>
                <w:rFonts w:eastAsiaTheme="minorEastAsia" w:hint="eastAsia"/>
                <w:lang w:eastAsia="zh-CN"/>
              </w:rPr>
              <w:t>5.8</w:t>
            </w:r>
            <w:r w:rsidR="000F53FE">
              <w:t>M parameters</w:t>
            </w:r>
          </w:p>
        </w:tc>
      </w:tr>
      <w:tr w:rsidR="00D65A69" w14:paraId="2F870AE0" w14:textId="77777777" w:rsidTr="004A1395">
        <w:trPr>
          <w:trHeight w:val="285"/>
          <w:jc w:val="center"/>
        </w:trPr>
        <w:tc>
          <w:tcPr>
            <w:tcW w:w="1250" w:type="pct"/>
            <w:noWrap/>
          </w:tcPr>
          <w:p w14:paraId="42765BDC" w14:textId="3E211C61" w:rsidR="00D65A69" w:rsidRDefault="0050742B" w:rsidP="004A1395">
            <w:r>
              <w:rPr>
                <w:rFonts w:eastAsiaTheme="minorEastAsia" w:hint="eastAsia"/>
                <w:b/>
                <w:bCs/>
                <w:lang w:eastAsia="zh-CN"/>
              </w:rPr>
              <w:t>E</w:t>
            </w:r>
            <w:r w:rsidR="00D65A69" w:rsidRPr="001834D7">
              <w:rPr>
                <w:rFonts w:hint="eastAsia"/>
                <w:b/>
                <w:bCs/>
              </w:rPr>
              <w:t xml:space="preserve">stimated gain </w:t>
            </w:r>
          </w:p>
        </w:tc>
        <w:tc>
          <w:tcPr>
            <w:tcW w:w="1250" w:type="pct"/>
            <w:noWrap/>
          </w:tcPr>
          <w:p w14:paraId="5F666274" w14:textId="77777777" w:rsidR="0077603C" w:rsidRDefault="0017471F" w:rsidP="004A1395">
            <w:pPr>
              <w:rPr>
                <w:rFonts w:eastAsiaTheme="minorEastAsia" w:cs="Times"/>
                <w:lang w:eastAsia="zh-CN"/>
              </w:rPr>
            </w:pPr>
            <w:r w:rsidRPr="00054763">
              <w:rPr>
                <w:rFonts w:eastAsiaTheme="minorEastAsia" w:cs="Times"/>
                <w:lang w:eastAsia="zh-CN"/>
              </w:rPr>
              <w:t>50%</w:t>
            </w:r>
            <w:r w:rsidR="00A16539">
              <w:rPr>
                <w:rFonts w:eastAsiaTheme="minorEastAsia" w:cs="Times" w:hint="eastAsia"/>
                <w:lang w:eastAsia="zh-CN"/>
              </w:rPr>
              <w:t xml:space="preserve"> RB reduction with </w:t>
            </w:r>
            <w:r w:rsidR="0077603C">
              <w:rPr>
                <w:rFonts w:eastAsiaTheme="minorEastAsia" w:cs="Times"/>
                <w:lang w:eastAsia="zh-CN"/>
              </w:rPr>
              <w:t>almost</w:t>
            </w:r>
            <w:r w:rsidR="0077603C">
              <w:rPr>
                <w:rFonts w:eastAsiaTheme="minorEastAsia" w:cs="Times" w:hint="eastAsia"/>
                <w:lang w:eastAsia="zh-CN"/>
              </w:rPr>
              <w:t xml:space="preserve"> no loss of CSI </w:t>
            </w:r>
            <w:r w:rsidR="0077603C">
              <w:rPr>
                <w:rFonts w:eastAsiaTheme="minorEastAsia" w:cs="Times"/>
                <w:lang w:eastAsia="zh-CN"/>
              </w:rPr>
              <w:t>information</w:t>
            </w:r>
            <w:r w:rsidR="0077603C">
              <w:rPr>
                <w:rFonts w:eastAsiaTheme="minorEastAsia" w:cs="Times" w:hint="eastAsia"/>
                <w:lang w:eastAsia="zh-CN"/>
              </w:rPr>
              <w:t xml:space="preserve"> </w:t>
            </w:r>
          </w:p>
          <w:p w14:paraId="51AEE7F4" w14:textId="38E3C1F4" w:rsidR="00D65A69" w:rsidRPr="00054763" w:rsidRDefault="0077603C" w:rsidP="004A1395">
            <w:pPr>
              <w:rPr>
                <w:rFonts w:eastAsiaTheme="minorEastAsia" w:cs="Times"/>
                <w:lang w:eastAsia="zh-CN"/>
              </w:rPr>
            </w:pPr>
            <w:r>
              <w:rPr>
                <w:rFonts w:eastAsiaTheme="minorEastAsia" w:cs="Times" w:hint="eastAsia"/>
                <w:lang w:eastAsia="zh-CN"/>
              </w:rPr>
              <w:t xml:space="preserve">90.3% RB reduction </w:t>
            </w:r>
            <w:r w:rsidR="00C943AF">
              <w:rPr>
                <w:rFonts w:eastAsiaTheme="minorEastAsia" w:cs="Times" w:hint="eastAsia"/>
                <w:lang w:eastAsia="zh-CN"/>
              </w:rPr>
              <w:t xml:space="preserve">with </w:t>
            </w:r>
            <w:r w:rsidR="007A2D36">
              <w:rPr>
                <w:rFonts w:eastAsiaTheme="minorEastAsia" w:cs="Times" w:hint="eastAsia"/>
                <w:lang w:eastAsia="zh-CN"/>
              </w:rPr>
              <w:t xml:space="preserve">larger </w:t>
            </w:r>
            <w:r w:rsidR="00C943AF">
              <w:rPr>
                <w:rFonts w:eastAsiaTheme="minorEastAsia" w:cs="Times" w:hint="eastAsia"/>
                <w:lang w:eastAsia="zh-CN"/>
              </w:rPr>
              <w:t>than 0.91 SGCS</w:t>
            </w:r>
            <w:r w:rsidR="00A16539">
              <w:rPr>
                <w:rFonts w:eastAsiaTheme="minorEastAsia" w:cs="Times" w:hint="eastAsia"/>
                <w:lang w:eastAsia="zh-CN"/>
              </w:rPr>
              <w:t xml:space="preserve"> </w:t>
            </w:r>
          </w:p>
        </w:tc>
        <w:tc>
          <w:tcPr>
            <w:tcW w:w="1250" w:type="pct"/>
            <w:noWrap/>
          </w:tcPr>
          <w:p w14:paraId="4F7A0130" w14:textId="77777777" w:rsidR="00D65A69" w:rsidRDefault="00361791" w:rsidP="004A1395">
            <w:pPr>
              <w:rPr>
                <w:rFonts w:eastAsiaTheme="minorEastAsia"/>
                <w:lang w:eastAsia="zh-CN"/>
              </w:rPr>
            </w:pPr>
            <w:r>
              <w:rPr>
                <w:rFonts w:eastAsiaTheme="minorEastAsia" w:hint="eastAsia"/>
                <w:lang w:eastAsia="zh-CN"/>
              </w:rPr>
              <w:t xml:space="preserve">50% CSI-RS port reduction with larger than </w:t>
            </w:r>
            <w:r w:rsidR="007A2D36">
              <w:rPr>
                <w:rFonts w:eastAsiaTheme="minorEastAsia" w:hint="eastAsia"/>
                <w:lang w:eastAsia="zh-CN"/>
              </w:rPr>
              <w:t>0.91 SGCS</w:t>
            </w:r>
          </w:p>
          <w:p w14:paraId="3E055E19" w14:textId="68931DED" w:rsidR="007A2D36" w:rsidRPr="00054763" w:rsidRDefault="00D7769D" w:rsidP="004A1395">
            <w:pPr>
              <w:rPr>
                <w:rFonts w:eastAsiaTheme="minorEastAsia"/>
                <w:lang w:eastAsia="zh-CN"/>
              </w:rPr>
            </w:pPr>
            <w:r>
              <w:rPr>
                <w:rFonts w:eastAsiaTheme="minorEastAsia" w:hint="eastAsia"/>
                <w:lang w:eastAsia="zh-CN"/>
              </w:rPr>
              <w:t>87.5% CSI-RS port reduction with larger than 0.81 SGCS</w:t>
            </w:r>
          </w:p>
        </w:tc>
        <w:tc>
          <w:tcPr>
            <w:tcW w:w="1250" w:type="pct"/>
          </w:tcPr>
          <w:p w14:paraId="116287AD" w14:textId="77777777" w:rsidR="00D65A69" w:rsidRDefault="00597109" w:rsidP="004A1395">
            <w:pPr>
              <w:rPr>
                <w:rFonts w:eastAsiaTheme="minorEastAsia"/>
                <w:lang w:eastAsia="zh-CN"/>
              </w:rPr>
            </w:pPr>
            <w:r>
              <w:rPr>
                <w:rFonts w:eastAsiaTheme="minorEastAsia" w:hint="eastAsia"/>
                <w:lang w:eastAsia="zh-CN"/>
              </w:rPr>
              <w:t>75% CSI-RS o</w:t>
            </w:r>
            <w:r w:rsidR="00FB0BB2">
              <w:rPr>
                <w:rFonts w:eastAsiaTheme="minorEastAsia" w:hint="eastAsia"/>
                <w:lang w:eastAsia="zh-CN"/>
              </w:rPr>
              <w:t>verhead reduction with 0.98 SGCS</w:t>
            </w:r>
          </w:p>
          <w:p w14:paraId="6EF7B27B" w14:textId="67233708" w:rsidR="00FB0BB2" w:rsidRPr="00054763" w:rsidRDefault="00FB0BB2" w:rsidP="007678EA">
            <w:pPr>
              <w:keepNext/>
              <w:rPr>
                <w:rFonts w:eastAsiaTheme="minorEastAsia"/>
                <w:lang w:eastAsia="zh-CN"/>
              </w:rPr>
            </w:pPr>
            <w:r>
              <w:rPr>
                <w:rFonts w:eastAsiaTheme="minorEastAsia" w:hint="eastAsia"/>
                <w:lang w:eastAsia="zh-CN"/>
              </w:rPr>
              <w:t xml:space="preserve">98.3 CSI-RS overhead reduction </w:t>
            </w:r>
            <w:r w:rsidR="00801EAA">
              <w:rPr>
                <w:rFonts w:eastAsiaTheme="minorEastAsia" w:hint="eastAsia"/>
                <w:lang w:eastAsia="zh-CN"/>
              </w:rPr>
              <w:t>with larger than 0.75 SGCS</w:t>
            </w:r>
          </w:p>
        </w:tc>
      </w:tr>
    </w:tbl>
    <w:p w14:paraId="168D2087" w14:textId="77777777" w:rsidR="008D29D0" w:rsidRDefault="008D29D0" w:rsidP="008D29D0">
      <w:pPr>
        <w:pStyle w:val="ListParagraph"/>
        <w:ind w:left="360"/>
      </w:pPr>
    </w:p>
    <w:p w14:paraId="3F25A4B3" w14:textId="77777777" w:rsidR="008D29D0" w:rsidRPr="000559CB" w:rsidRDefault="008D29D0" w:rsidP="000C02D7">
      <w:pPr>
        <w:pStyle w:val="ListParagraph"/>
        <w:numPr>
          <w:ilvl w:val="0"/>
          <w:numId w:val="14"/>
        </w:numPr>
        <w:ind w:left="360"/>
        <w:rPr>
          <w:b/>
          <w:bCs/>
        </w:rPr>
      </w:pPr>
      <w:r>
        <w:rPr>
          <w:rFonts w:eastAsia="Times New Roman"/>
          <w:b/>
          <w:bCs/>
        </w:rPr>
        <w:t>Where/when for further study</w:t>
      </w:r>
      <w:r>
        <w:rPr>
          <w:b/>
          <w:bCs/>
        </w:rPr>
        <w:t>:</w:t>
      </w:r>
      <w:r w:rsidRPr="000559CB">
        <w:rPr>
          <w:b/>
          <w:bCs/>
        </w:rPr>
        <w:t xml:space="preserve">  </w:t>
      </w:r>
    </w:p>
    <w:p w14:paraId="314E8CE8" w14:textId="1E825BF3" w:rsidR="00F0184C" w:rsidRDefault="00DD6A3E" w:rsidP="008D29D0">
      <w:pPr>
        <w:rPr>
          <w:rFonts w:eastAsiaTheme="minorEastAsia"/>
          <w:lang w:eastAsia="zh-CN"/>
        </w:rPr>
      </w:pPr>
      <w:r>
        <w:rPr>
          <w:rFonts w:eastAsiaTheme="minorEastAsia" w:hint="eastAsia"/>
          <w:lang w:eastAsia="zh-CN"/>
        </w:rPr>
        <w:t xml:space="preserve">The evaluation results </w:t>
      </w:r>
      <w:r>
        <w:rPr>
          <w:rFonts w:eastAsiaTheme="minorEastAsia"/>
          <w:lang w:eastAsia="zh-CN"/>
        </w:rPr>
        <w:t>collecte</w:t>
      </w:r>
      <w:r>
        <w:rPr>
          <w:rFonts w:eastAsiaTheme="minorEastAsia" w:hint="eastAsia"/>
          <w:lang w:eastAsia="zh-CN"/>
        </w:rPr>
        <w:t xml:space="preserve">d from 23 companies </w:t>
      </w:r>
      <w:r w:rsidR="003770DA">
        <w:rPr>
          <w:rFonts w:eastAsiaTheme="minorEastAsia" w:hint="eastAsia"/>
          <w:lang w:eastAsia="zh-CN"/>
        </w:rPr>
        <w:t xml:space="preserve">have </w:t>
      </w:r>
      <w:r w:rsidR="00B25684" w:rsidRPr="00B25684">
        <w:rPr>
          <w:rFonts w:eastAsiaTheme="minorEastAsia"/>
          <w:lang w:eastAsia="zh-CN"/>
        </w:rPr>
        <w:t>demonstrate</w:t>
      </w:r>
      <w:r w:rsidR="003770DA">
        <w:rPr>
          <w:rFonts w:eastAsiaTheme="minorEastAsia" w:hint="eastAsia"/>
          <w:lang w:eastAsia="zh-CN"/>
        </w:rPr>
        <w:t>d</w:t>
      </w:r>
      <w:r w:rsidR="00B25684" w:rsidRPr="00B25684">
        <w:rPr>
          <w:rFonts w:eastAsiaTheme="minorEastAsia"/>
          <w:lang w:eastAsia="zh-CN"/>
        </w:rPr>
        <w:t xml:space="preserve"> </w:t>
      </w:r>
      <w:r w:rsidR="00272422">
        <w:rPr>
          <w:rFonts w:eastAsiaTheme="minorEastAsia" w:hint="eastAsia"/>
          <w:lang w:eastAsia="zh-CN"/>
        </w:rPr>
        <w:t xml:space="preserve">that </w:t>
      </w:r>
      <w:r w:rsidR="00B25684">
        <w:rPr>
          <w:rFonts w:eastAsiaTheme="minorEastAsia" w:hint="eastAsia"/>
          <w:lang w:eastAsia="zh-CN"/>
        </w:rPr>
        <w:t xml:space="preserve">AI/ML </w:t>
      </w:r>
      <w:r w:rsidR="009C1DE0">
        <w:rPr>
          <w:rFonts w:eastAsiaTheme="minorEastAsia" w:hint="eastAsia"/>
          <w:lang w:eastAsia="zh-CN"/>
        </w:rPr>
        <w:t xml:space="preserve">method </w:t>
      </w:r>
      <w:r w:rsidR="00D865EE">
        <w:rPr>
          <w:rFonts w:eastAsiaTheme="minorEastAsia"/>
          <w:lang w:eastAsia="zh-CN"/>
        </w:rPr>
        <w:t>can</w:t>
      </w:r>
      <w:r w:rsidR="009C1DE0">
        <w:rPr>
          <w:rFonts w:eastAsiaTheme="minorEastAsia" w:hint="eastAsia"/>
          <w:lang w:eastAsia="zh-CN"/>
        </w:rPr>
        <w:t xml:space="preserve"> </w:t>
      </w:r>
      <w:r w:rsidR="00D865EE" w:rsidRPr="00054763">
        <w:rPr>
          <w:rFonts w:eastAsiaTheme="minorEastAsia"/>
          <w:lang w:eastAsia="zh-CN"/>
        </w:rPr>
        <w:t>balance the reduction of RS overhead with the preservation of prediction accuracy</w:t>
      </w:r>
      <w:r w:rsidR="00DF18A6" w:rsidRPr="00DF18A6">
        <w:rPr>
          <w:rFonts w:eastAsiaTheme="minorEastAsia" w:hint="eastAsia"/>
          <w:lang w:eastAsia="zh-CN"/>
        </w:rPr>
        <w:t xml:space="preserve"> </w:t>
      </w:r>
      <w:r w:rsidR="00DF18A6">
        <w:rPr>
          <w:rFonts w:eastAsiaTheme="minorEastAsia" w:hint="eastAsia"/>
          <w:lang w:eastAsia="zh-CN"/>
        </w:rPr>
        <w:t>in frequency and/or spatial domain CSI prediction</w:t>
      </w:r>
      <w:r w:rsidR="000C6186" w:rsidRPr="00D865EE">
        <w:rPr>
          <w:rFonts w:eastAsiaTheme="minorEastAsia" w:hint="eastAsia"/>
          <w:lang w:eastAsia="zh-CN"/>
        </w:rPr>
        <w:t xml:space="preserve">. </w:t>
      </w:r>
      <w:r w:rsidR="00DF18A6">
        <w:rPr>
          <w:rFonts w:eastAsiaTheme="minorEastAsia" w:hint="eastAsia"/>
          <w:lang w:eastAsia="zh-CN"/>
        </w:rPr>
        <w:t xml:space="preserve">The basic </w:t>
      </w:r>
      <w:r w:rsidR="00DF18A6">
        <w:rPr>
          <w:rFonts w:eastAsiaTheme="minorEastAsia"/>
          <w:lang w:eastAsia="zh-CN"/>
        </w:rPr>
        <w:t>definition</w:t>
      </w:r>
      <w:r w:rsidR="00DF18A6">
        <w:rPr>
          <w:rFonts w:eastAsiaTheme="minorEastAsia" w:hint="eastAsia"/>
          <w:lang w:eastAsia="zh-CN"/>
        </w:rPr>
        <w:t xml:space="preserve"> of model input/output and the acquisition of label are clear enough in this initial study phase. Moreover, f</w:t>
      </w:r>
      <w:r w:rsidR="000C6186">
        <w:rPr>
          <w:rFonts w:eastAsiaTheme="minorEastAsia" w:hint="eastAsia"/>
          <w:lang w:eastAsia="zh-CN"/>
        </w:rPr>
        <w:t xml:space="preserve">requency and/or spatial domain CSI prediction is very similar with temporal CSI prediction and beam prediction </w:t>
      </w:r>
      <w:r w:rsidR="003770DA">
        <w:rPr>
          <w:rFonts w:eastAsiaTheme="minorEastAsia"/>
          <w:lang w:eastAsia="zh-CN"/>
        </w:rPr>
        <w:t>that</w:t>
      </w:r>
      <w:r w:rsidR="003770DA">
        <w:rPr>
          <w:rFonts w:eastAsiaTheme="minorEastAsia" w:hint="eastAsia"/>
          <w:lang w:eastAsia="zh-CN"/>
        </w:rPr>
        <w:t xml:space="preserve"> are </w:t>
      </w:r>
      <w:r w:rsidR="000C6186">
        <w:rPr>
          <w:rFonts w:eastAsiaTheme="minorEastAsia"/>
          <w:lang w:eastAsia="zh-CN"/>
        </w:rPr>
        <w:t>specified</w:t>
      </w:r>
      <w:r w:rsidR="000C6186">
        <w:rPr>
          <w:rFonts w:eastAsiaTheme="minorEastAsia" w:hint="eastAsia"/>
          <w:lang w:eastAsia="zh-CN"/>
        </w:rPr>
        <w:t xml:space="preserve"> in Rel-19 in terms of model </w:t>
      </w:r>
      <w:r w:rsidR="000C6186">
        <w:rPr>
          <w:rFonts w:eastAsiaTheme="minorEastAsia"/>
          <w:lang w:eastAsia="zh-CN"/>
        </w:rPr>
        <w:t>development</w:t>
      </w:r>
      <w:r w:rsidR="000C6186">
        <w:rPr>
          <w:rFonts w:eastAsiaTheme="minorEastAsia" w:hint="eastAsia"/>
          <w:lang w:eastAsia="zh-CN"/>
        </w:rPr>
        <w:t xml:space="preserve"> and specification impact.</w:t>
      </w:r>
      <w:r w:rsidR="00A81241">
        <w:rPr>
          <w:rFonts w:eastAsiaTheme="minorEastAsia" w:hint="eastAsia"/>
          <w:lang w:eastAsia="zh-CN"/>
        </w:rPr>
        <w:t xml:space="preserve"> </w:t>
      </w:r>
      <w:r w:rsidR="00D15604">
        <w:rPr>
          <w:rFonts w:eastAsiaTheme="minorEastAsia" w:hint="eastAsia"/>
          <w:lang w:eastAsia="zh-CN"/>
        </w:rPr>
        <w:t>R</w:t>
      </w:r>
      <w:r w:rsidR="00A81241">
        <w:rPr>
          <w:rFonts w:eastAsiaTheme="minorEastAsia"/>
          <w:lang w:eastAsia="zh-CN"/>
        </w:rPr>
        <w:t>elevant</w:t>
      </w:r>
      <w:r w:rsidR="000F61F9">
        <w:rPr>
          <w:rFonts w:eastAsiaTheme="minorEastAsia" w:hint="eastAsia"/>
          <w:lang w:eastAsia="zh-CN"/>
        </w:rPr>
        <w:t xml:space="preserve"> </w:t>
      </w:r>
      <w:r w:rsidR="007672AC">
        <w:rPr>
          <w:rFonts w:eastAsiaTheme="minorEastAsia"/>
          <w:lang w:eastAsia="zh-CN"/>
        </w:rPr>
        <w:t>common</w:t>
      </w:r>
      <w:r w:rsidR="007672AC">
        <w:rPr>
          <w:rFonts w:eastAsiaTheme="minorEastAsia" w:hint="eastAsia"/>
          <w:lang w:eastAsia="zh-CN"/>
        </w:rPr>
        <w:t xml:space="preserve"> </w:t>
      </w:r>
      <w:r w:rsidR="00656414">
        <w:rPr>
          <w:rFonts w:eastAsiaTheme="minorEastAsia"/>
          <w:lang w:eastAsia="zh-CN"/>
        </w:rPr>
        <w:t>standardization</w:t>
      </w:r>
      <w:r w:rsidR="00656414">
        <w:rPr>
          <w:rFonts w:eastAsiaTheme="minorEastAsia" w:hint="eastAsia"/>
          <w:lang w:eastAsia="zh-CN"/>
        </w:rPr>
        <w:t xml:space="preserve"> </w:t>
      </w:r>
      <w:r w:rsidR="00C34179">
        <w:rPr>
          <w:rFonts w:eastAsiaTheme="minorEastAsia" w:hint="eastAsia"/>
          <w:lang w:eastAsia="zh-CN"/>
        </w:rPr>
        <w:lastRenderedPageBreak/>
        <w:t xml:space="preserve">issues </w:t>
      </w:r>
      <w:r w:rsidR="000F61F9">
        <w:rPr>
          <w:rFonts w:eastAsiaTheme="minorEastAsia" w:hint="eastAsia"/>
          <w:lang w:eastAsia="zh-CN"/>
        </w:rPr>
        <w:t xml:space="preserve">to support this feature </w:t>
      </w:r>
      <w:r w:rsidR="008E1738">
        <w:rPr>
          <w:rFonts w:eastAsiaTheme="minorEastAsia" w:hint="eastAsia"/>
          <w:lang w:eastAsia="zh-CN"/>
        </w:rPr>
        <w:t xml:space="preserve">can </w:t>
      </w:r>
      <w:r w:rsidR="00A81241">
        <w:rPr>
          <w:rFonts w:eastAsiaTheme="minorEastAsia" w:hint="eastAsia"/>
          <w:lang w:eastAsia="zh-CN"/>
        </w:rPr>
        <w:t xml:space="preserve">also </w:t>
      </w:r>
      <w:r w:rsidR="008E1738">
        <w:rPr>
          <w:rFonts w:eastAsiaTheme="minorEastAsia" w:hint="eastAsia"/>
          <w:lang w:eastAsia="zh-CN"/>
        </w:rPr>
        <w:t xml:space="preserve">be foreseen </w:t>
      </w:r>
      <w:r w:rsidR="000F61F9">
        <w:rPr>
          <w:rFonts w:eastAsiaTheme="minorEastAsia" w:hint="eastAsia"/>
          <w:lang w:eastAsia="zh-CN"/>
        </w:rPr>
        <w:t>in this phase</w:t>
      </w:r>
      <w:r w:rsidR="00972F02">
        <w:rPr>
          <w:rFonts w:eastAsiaTheme="minorEastAsia" w:hint="eastAsia"/>
          <w:lang w:eastAsia="zh-CN"/>
        </w:rPr>
        <w:t xml:space="preserve">, including </w:t>
      </w:r>
      <w:r w:rsidR="00530F58">
        <w:rPr>
          <w:rFonts w:eastAsiaTheme="minorEastAsia" w:hint="eastAsia"/>
          <w:lang w:eastAsia="zh-CN"/>
        </w:rPr>
        <w:t xml:space="preserve">report </w:t>
      </w:r>
      <w:r w:rsidR="00972F02">
        <w:rPr>
          <w:rFonts w:eastAsiaTheme="minorEastAsia" w:hint="eastAsia"/>
          <w:lang w:eastAsia="zh-CN"/>
        </w:rPr>
        <w:t>configuration for inference/monitoring/data collection</w:t>
      </w:r>
      <w:r w:rsidR="007672AC">
        <w:rPr>
          <w:rFonts w:eastAsiaTheme="minorEastAsia" w:hint="eastAsia"/>
          <w:lang w:eastAsia="zh-CN"/>
        </w:rPr>
        <w:t xml:space="preserve">, </w:t>
      </w:r>
      <w:r w:rsidR="00530F58">
        <w:rPr>
          <w:rFonts w:eastAsiaTheme="minorEastAsia" w:hint="eastAsia"/>
          <w:lang w:eastAsia="zh-CN"/>
        </w:rPr>
        <w:t xml:space="preserve">resource </w:t>
      </w:r>
      <w:r w:rsidR="00530F58">
        <w:rPr>
          <w:rFonts w:eastAsiaTheme="minorEastAsia"/>
          <w:lang w:eastAsia="zh-CN"/>
        </w:rPr>
        <w:t>configuration</w:t>
      </w:r>
      <w:r w:rsidR="00355438">
        <w:rPr>
          <w:rFonts w:eastAsiaTheme="minorEastAsia" w:hint="eastAsia"/>
          <w:lang w:eastAsia="zh-CN"/>
        </w:rPr>
        <w:t xml:space="preserve"> </w:t>
      </w:r>
      <w:r w:rsidR="007672AC">
        <w:rPr>
          <w:rFonts w:eastAsiaTheme="minorEastAsia" w:hint="eastAsia"/>
          <w:lang w:eastAsia="zh-CN"/>
        </w:rPr>
        <w:t>and the association issues</w:t>
      </w:r>
      <w:r w:rsidR="00980686">
        <w:rPr>
          <w:rFonts w:eastAsiaTheme="minorEastAsia" w:hint="eastAsia"/>
          <w:lang w:eastAsia="zh-CN"/>
        </w:rPr>
        <w:t xml:space="preserve"> etc</w:t>
      </w:r>
      <w:r w:rsidR="007672AC">
        <w:rPr>
          <w:rFonts w:eastAsiaTheme="minorEastAsia" w:hint="eastAsia"/>
          <w:lang w:eastAsia="zh-CN"/>
        </w:rPr>
        <w:t>.</w:t>
      </w:r>
    </w:p>
    <w:p w14:paraId="5D217148" w14:textId="6B272F22" w:rsidR="0004006B" w:rsidRDefault="007115FC" w:rsidP="008D29D0">
      <w:pPr>
        <w:rPr>
          <w:rFonts w:eastAsiaTheme="minorEastAsia"/>
          <w:lang w:eastAsia="zh-CN"/>
        </w:rPr>
      </w:pPr>
      <w:r>
        <w:rPr>
          <w:rFonts w:eastAsiaTheme="minorEastAsia" w:hint="eastAsia"/>
          <w:lang w:eastAsia="zh-CN"/>
        </w:rPr>
        <w:t>There are some s</w:t>
      </w:r>
      <w:r w:rsidR="00D55F9A">
        <w:rPr>
          <w:rFonts w:eastAsiaTheme="minorEastAsia" w:hint="eastAsia"/>
          <w:lang w:eastAsia="zh-CN"/>
        </w:rPr>
        <w:t>pecific</w:t>
      </w:r>
      <w:r>
        <w:rPr>
          <w:rFonts w:eastAsiaTheme="minorEastAsia" w:hint="eastAsia"/>
          <w:lang w:eastAsia="zh-CN"/>
        </w:rPr>
        <w:t xml:space="preserve"> </w:t>
      </w:r>
      <w:r w:rsidR="00C34179">
        <w:rPr>
          <w:rFonts w:eastAsiaTheme="minorEastAsia" w:hint="eastAsia"/>
          <w:lang w:eastAsia="zh-CN"/>
        </w:rPr>
        <w:t xml:space="preserve">standardization </w:t>
      </w:r>
      <w:r>
        <w:rPr>
          <w:rFonts w:eastAsiaTheme="minorEastAsia" w:hint="eastAsia"/>
          <w:lang w:eastAsia="zh-CN"/>
        </w:rPr>
        <w:t xml:space="preserve">issues for </w:t>
      </w:r>
      <w:r w:rsidR="00CE6B6C">
        <w:rPr>
          <w:rFonts w:eastAsiaTheme="minorEastAsia" w:hint="eastAsia"/>
          <w:lang w:eastAsia="zh-CN"/>
        </w:rPr>
        <w:t>this use case</w:t>
      </w:r>
      <w:r w:rsidR="008F2060">
        <w:rPr>
          <w:rFonts w:eastAsiaTheme="minorEastAsia" w:hint="eastAsia"/>
          <w:lang w:eastAsia="zh-CN"/>
        </w:rPr>
        <w:t>,</w:t>
      </w:r>
      <w:r w:rsidR="007037AA">
        <w:rPr>
          <w:rFonts w:eastAsiaTheme="minorEastAsia" w:hint="eastAsia"/>
          <w:lang w:eastAsia="zh-CN"/>
        </w:rPr>
        <w:t xml:space="preserve"> e.g.,</w:t>
      </w:r>
      <w:r w:rsidR="008F2060">
        <w:rPr>
          <w:rFonts w:eastAsiaTheme="minorEastAsia" w:hint="eastAsia"/>
          <w:lang w:eastAsia="zh-CN"/>
        </w:rPr>
        <w:t xml:space="preserve"> low overhead CSI-RS design</w:t>
      </w:r>
      <w:r w:rsidR="00783FD5">
        <w:rPr>
          <w:rFonts w:eastAsiaTheme="minorEastAsia" w:hint="eastAsia"/>
          <w:lang w:eastAsia="zh-CN"/>
        </w:rPr>
        <w:t xml:space="preserve">, which highly relates </w:t>
      </w:r>
      <w:r w:rsidR="00CB1EE1">
        <w:rPr>
          <w:rFonts w:eastAsiaTheme="minorEastAsia" w:hint="eastAsia"/>
          <w:lang w:eastAsia="zh-CN"/>
        </w:rPr>
        <w:t xml:space="preserve">with the content being discussed in </w:t>
      </w:r>
      <w:r w:rsidR="00A23F56">
        <w:rPr>
          <w:rFonts w:eastAsiaTheme="minorEastAsia"/>
          <w:lang w:eastAsia="zh-CN"/>
        </w:rPr>
        <w:t xml:space="preserve">the </w:t>
      </w:r>
      <w:r w:rsidR="00CB1EE1">
        <w:rPr>
          <w:rFonts w:eastAsiaTheme="minorEastAsia" w:hint="eastAsia"/>
          <w:lang w:eastAsia="zh-CN"/>
        </w:rPr>
        <w:t>MIMO agenda.</w:t>
      </w:r>
      <w:r w:rsidR="00F0184C">
        <w:rPr>
          <w:rFonts w:eastAsiaTheme="minorEastAsia" w:hint="eastAsia"/>
          <w:lang w:eastAsia="zh-CN"/>
        </w:rPr>
        <w:t xml:space="preserve"> </w:t>
      </w:r>
      <w:r w:rsidR="00571488" w:rsidRPr="00571488">
        <w:rPr>
          <w:rFonts w:eastAsiaTheme="minorEastAsia"/>
          <w:lang w:eastAsia="zh-CN"/>
        </w:rPr>
        <w:t>To establish its utility, an AI/ML method must demonstrate superior performance over non-AI/ML methods with equivalent overhead</w:t>
      </w:r>
      <w:r w:rsidR="006E226B">
        <w:rPr>
          <w:rFonts w:eastAsiaTheme="minorEastAsia" w:hint="eastAsia"/>
          <w:lang w:eastAsia="zh-CN"/>
        </w:rPr>
        <w:t xml:space="preserve"> </w:t>
      </w:r>
      <w:r w:rsidR="00571488" w:rsidRPr="00571488">
        <w:rPr>
          <w:rFonts w:eastAsiaTheme="minorEastAsia"/>
          <w:lang w:eastAsia="zh-CN"/>
        </w:rPr>
        <w:t>or provide unique benefits that those</w:t>
      </w:r>
      <w:r w:rsidR="006E226B" w:rsidRPr="006E226B">
        <w:rPr>
          <w:rFonts w:eastAsiaTheme="minorEastAsia"/>
          <w:lang w:eastAsia="zh-CN"/>
        </w:rPr>
        <w:t xml:space="preserve"> </w:t>
      </w:r>
      <w:r w:rsidR="006E226B" w:rsidRPr="00571488">
        <w:rPr>
          <w:rFonts w:eastAsiaTheme="minorEastAsia"/>
          <w:lang w:eastAsia="zh-CN"/>
        </w:rPr>
        <w:t>non-AI/ML</w:t>
      </w:r>
      <w:r w:rsidR="00571488" w:rsidRPr="00571488">
        <w:rPr>
          <w:rFonts w:eastAsiaTheme="minorEastAsia"/>
          <w:lang w:eastAsia="zh-CN"/>
        </w:rPr>
        <w:t xml:space="preserve"> methods cannot offer.</w:t>
      </w:r>
      <w:r w:rsidR="00BF5C7C">
        <w:rPr>
          <w:rFonts w:eastAsiaTheme="minorEastAsia" w:hint="eastAsia"/>
          <w:lang w:eastAsia="zh-CN"/>
        </w:rPr>
        <w:t xml:space="preserve"> </w:t>
      </w:r>
    </w:p>
    <w:p w14:paraId="222C2FB6" w14:textId="6E845F03" w:rsidR="008D29D0" w:rsidRPr="00054763" w:rsidRDefault="00CC65F3" w:rsidP="008D29D0">
      <w:pPr>
        <w:rPr>
          <w:rFonts w:eastAsiaTheme="minorEastAsia"/>
          <w:lang w:eastAsia="zh-CN"/>
        </w:rPr>
      </w:pPr>
      <w:r>
        <w:rPr>
          <w:rFonts w:eastAsiaTheme="minorEastAsia" w:hint="eastAsia"/>
          <w:lang w:eastAsia="zh-CN"/>
        </w:rPr>
        <w:t xml:space="preserve">Thus, we </w:t>
      </w:r>
      <w:r>
        <w:rPr>
          <w:rFonts w:eastAsiaTheme="minorEastAsia"/>
          <w:lang w:eastAsia="zh-CN"/>
        </w:rPr>
        <w:t>recommend</w:t>
      </w:r>
      <w:r>
        <w:rPr>
          <w:rFonts w:eastAsiaTheme="minorEastAsia" w:hint="eastAsia"/>
          <w:lang w:eastAsia="zh-CN"/>
        </w:rPr>
        <w:t xml:space="preserve"> </w:t>
      </w:r>
      <w:r w:rsidR="00BC2403">
        <w:rPr>
          <w:rFonts w:eastAsiaTheme="minorEastAsia" w:hint="eastAsia"/>
          <w:lang w:eastAsia="zh-CN"/>
        </w:rPr>
        <w:t>further study</w:t>
      </w:r>
      <w:r w:rsidR="00BB1C18">
        <w:rPr>
          <w:rFonts w:eastAsiaTheme="minorEastAsia" w:hint="eastAsia"/>
          <w:lang w:eastAsia="zh-CN"/>
        </w:rPr>
        <w:t>ing</w:t>
      </w:r>
      <w:r w:rsidR="00BC2403">
        <w:rPr>
          <w:rFonts w:eastAsiaTheme="minorEastAsia" w:hint="eastAsia"/>
          <w:lang w:eastAsia="zh-CN"/>
        </w:rPr>
        <w:t xml:space="preserve"> frequency and/or spatial domain CSI </w:t>
      </w:r>
      <w:r w:rsidR="00BC2403">
        <w:rPr>
          <w:rFonts w:eastAsiaTheme="minorEastAsia"/>
          <w:lang w:eastAsia="zh-CN"/>
        </w:rPr>
        <w:t>prediction</w:t>
      </w:r>
      <w:r w:rsidR="00BC2403">
        <w:rPr>
          <w:rFonts w:eastAsiaTheme="minorEastAsia" w:hint="eastAsia"/>
          <w:lang w:eastAsia="zh-CN"/>
        </w:rPr>
        <w:t xml:space="preserve"> </w:t>
      </w:r>
      <w:r w:rsidR="00BB1C18">
        <w:rPr>
          <w:rFonts w:eastAsiaTheme="minorEastAsia" w:hint="eastAsia"/>
          <w:lang w:eastAsia="zh-CN"/>
        </w:rPr>
        <w:t xml:space="preserve">with AI/ML </w:t>
      </w:r>
      <w:r w:rsidR="001279A6">
        <w:rPr>
          <w:rFonts w:eastAsiaTheme="minorEastAsia" w:hint="eastAsia"/>
          <w:lang w:eastAsia="zh-CN"/>
        </w:rPr>
        <w:t>from RAN1#124 meeting</w:t>
      </w:r>
      <w:r w:rsidR="003E62CA">
        <w:rPr>
          <w:rFonts w:eastAsiaTheme="minorEastAsia" w:hint="eastAsia"/>
          <w:lang w:eastAsia="zh-CN"/>
        </w:rPr>
        <w:t xml:space="preserve"> in </w:t>
      </w:r>
      <w:r w:rsidR="009A44A9">
        <w:rPr>
          <w:rFonts w:eastAsiaTheme="minorEastAsia"/>
          <w:lang w:eastAsia="zh-CN"/>
        </w:rPr>
        <w:t xml:space="preserve">the </w:t>
      </w:r>
      <w:r w:rsidR="003E62CA">
        <w:rPr>
          <w:rFonts w:eastAsiaTheme="minorEastAsia" w:hint="eastAsia"/>
          <w:lang w:eastAsia="zh-CN"/>
        </w:rPr>
        <w:t xml:space="preserve">MIMO agenda. </w:t>
      </w:r>
    </w:p>
    <w:p w14:paraId="39CA81C5" w14:textId="77777777" w:rsidR="00126E84" w:rsidRPr="00BB1C18" w:rsidRDefault="00126E84" w:rsidP="004B1845">
      <w:pPr>
        <w:rPr>
          <w:b/>
          <w:bCs/>
          <w:lang w:eastAsia="zh-CN"/>
        </w:rPr>
      </w:pPr>
    </w:p>
    <w:p w14:paraId="12C31928" w14:textId="45053DA8" w:rsidR="000B6200" w:rsidRPr="004A1395" w:rsidRDefault="00126E84" w:rsidP="000B6200">
      <w:pPr>
        <w:rPr>
          <w:rFonts w:eastAsiaTheme="minorEastAsia"/>
          <w:lang w:eastAsia="zh-CN"/>
        </w:rPr>
      </w:pPr>
      <w:r w:rsidRPr="00126E84">
        <w:rPr>
          <w:b/>
          <w:bCs/>
          <w:lang w:eastAsia="zh-CN"/>
        </w:rPr>
        <w:t>Proposal</w:t>
      </w:r>
      <w:r w:rsidR="0043400A">
        <w:rPr>
          <w:b/>
          <w:bCs/>
          <w:lang w:eastAsia="zh-CN"/>
        </w:rPr>
        <w:t xml:space="preserve"> 1</w:t>
      </w:r>
      <w:r w:rsidR="000B6200">
        <w:rPr>
          <w:rFonts w:eastAsiaTheme="minorEastAsia" w:hint="eastAsia"/>
          <w:b/>
          <w:bCs/>
          <w:lang w:eastAsia="zh-CN"/>
        </w:rPr>
        <w:t>:</w:t>
      </w:r>
      <w:r w:rsidR="000B6200">
        <w:rPr>
          <w:rFonts w:eastAsiaTheme="minorEastAsia" w:hint="eastAsia"/>
          <w:lang w:eastAsia="zh-CN"/>
        </w:rPr>
        <w:t xml:space="preserve"> </w:t>
      </w:r>
      <w:r w:rsidR="000B6200" w:rsidRPr="007678EA">
        <w:rPr>
          <w:rFonts w:eastAsiaTheme="minorEastAsia"/>
          <w:lang w:eastAsia="zh-CN"/>
        </w:rPr>
        <w:t xml:space="preserve">Further study frequency and/or spatial domain CSI prediction with AI/ML from RAN1#124 meeting </w:t>
      </w:r>
      <w:r w:rsidR="008F03EE" w:rsidRPr="007678EA">
        <w:rPr>
          <w:rFonts w:eastAsiaTheme="minorEastAsia"/>
          <w:lang w:eastAsia="zh-CN"/>
        </w:rPr>
        <w:t>under the</w:t>
      </w:r>
      <w:r w:rsidR="000B6200" w:rsidRPr="007678EA">
        <w:rPr>
          <w:rFonts w:eastAsiaTheme="minorEastAsia"/>
          <w:lang w:eastAsia="zh-CN"/>
        </w:rPr>
        <w:t xml:space="preserve"> MIMO agenda. </w:t>
      </w:r>
    </w:p>
    <w:p w14:paraId="4691F84D" w14:textId="61A8BDF0" w:rsidR="00126E84" w:rsidRPr="00054763" w:rsidRDefault="00126E84" w:rsidP="004B1845">
      <w:pPr>
        <w:rPr>
          <w:rFonts w:eastAsiaTheme="minorEastAsia"/>
          <w:b/>
          <w:bCs/>
          <w:lang w:eastAsia="zh-CN"/>
        </w:rPr>
      </w:pPr>
    </w:p>
    <w:p w14:paraId="49283478" w14:textId="751B387C" w:rsidR="004B1845" w:rsidRDefault="004B1845" w:rsidP="000C02D7">
      <w:pPr>
        <w:pStyle w:val="Heading1"/>
        <w:numPr>
          <w:ilvl w:val="0"/>
          <w:numId w:val="13"/>
        </w:numPr>
      </w:pPr>
      <w:r>
        <w:t>Table B</w:t>
      </w:r>
      <w:r w:rsidR="00B96155">
        <w:t>: CSI-RS Prediction</w:t>
      </w:r>
    </w:p>
    <w:p w14:paraId="72375C43" w14:textId="545A927E" w:rsidR="004B1845" w:rsidRDefault="004B1845" w:rsidP="004B1845">
      <w:pPr>
        <w:pStyle w:val="Heading2"/>
        <w:ind w:left="0" w:firstLine="0"/>
      </w:pPr>
      <w:r w:rsidRPr="00467B75">
        <w:rPr>
          <w:rFonts w:eastAsiaTheme="minorEastAsia"/>
          <w:sz w:val="24"/>
          <w:szCs w:val="28"/>
        </w:rPr>
        <w:t xml:space="preserve">Sub-use case B: </w:t>
      </w:r>
      <w:r w:rsidR="00917F5C" w:rsidRPr="00467B75">
        <w:rPr>
          <w:rFonts w:eastAsiaTheme="minorEastAsia"/>
          <w:sz w:val="24"/>
          <w:szCs w:val="28"/>
        </w:rPr>
        <w:t>CSI time domain prediction (as Rel-19 CSI prediction or extension)</w:t>
      </w:r>
      <w:r w:rsidRPr="00467B75">
        <w:rPr>
          <w:rFonts w:eastAsiaTheme="minorEastAsia"/>
          <w:sz w:val="24"/>
          <w:szCs w:val="28"/>
        </w:rPr>
        <w:t xml:space="preserve"> </w:t>
      </w:r>
    </w:p>
    <w:p w14:paraId="542B2DDE" w14:textId="67B04614" w:rsidR="00530E77" w:rsidRDefault="0093627C">
      <w:pPr>
        <w:rPr>
          <w:rFonts w:eastAsiaTheme="minorEastAsia"/>
          <w:lang w:eastAsia="zh-CN"/>
        </w:rPr>
      </w:pPr>
      <w:r w:rsidRPr="0093627C">
        <w:rPr>
          <w:rFonts w:eastAsiaTheme="minorEastAsia"/>
          <w:lang w:eastAsia="zh-CN"/>
        </w:rPr>
        <w:t>CSI aging poses a significant challenge in mobile communication systems, especially with the advent of 6G, where base stations are equipped with a growing number of antennas and antenna ports</w:t>
      </w:r>
      <w:r w:rsidR="0084754F">
        <w:rPr>
          <w:rFonts w:eastAsiaTheme="minorEastAsia" w:hint="eastAsia"/>
          <w:lang w:eastAsia="zh-CN"/>
        </w:rPr>
        <w:t>.</w:t>
      </w:r>
      <w:r w:rsidRPr="0093627C">
        <w:rPr>
          <w:rFonts w:eastAsiaTheme="minorEastAsia"/>
          <w:lang w:eastAsia="zh-CN"/>
        </w:rPr>
        <w:t xml:space="preserve"> This issue is particularly pronounced in systems using high-dimensional precoding, where narrow beams—resulting from large antenna arrays—cause CSI to become outdated more quickly. Effectively mitigating CSI aging is therefore essential to maximize the beamforming advantages of such arrays. CSI prediction offers a promising solution, not only helping to maintain accurate channel state information but also reducing the overhead associated with CSI measurement and reporting in low-mobility scenarios. </w:t>
      </w:r>
      <w:r w:rsidR="00B349D6">
        <w:rPr>
          <w:rFonts w:eastAsiaTheme="minorEastAsia" w:hint="eastAsia"/>
          <w:lang w:eastAsia="zh-CN"/>
        </w:rPr>
        <w:t>S</w:t>
      </w:r>
      <w:r w:rsidR="00290156">
        <w:rPr>
          <w:rFonts w:eastAsiaTheme="minorEastAsia" w:hint="eastAsia"/>
          <w:lang w:eastAsia="zh-CN"/>
        </w:rPr>
        <w:t xml:space="preserve">tudy and evaluation in NR </w:t>
      </w:r>
      <w:r w:rsidR="0046781E">
        <w:rPr>
          <w:rFonts w:eastAsiaTheme="minorEastAsia"/>
          <w:lang w:eastAsia="zh-CN"/>
        </w:rPr>
        <w:t>have</w:t>
      </w:r>
      <w:r w:rsidR="00290156">
        <w:rPr>
          <w:rFonts w:eastAsiaTheme="minorEastAsia" w:hint="eastAsia"/>
          <w:lang w:eastAsia="zh-CN"/>
        </w:rPr>
        <w:t xml:space="preserve"> proven </w:t>
      </w:r>
      <w:r>
        <w:rPr>
          <w:rFonts w:eastAsiaTheme="minorEastAsia" w:hint="eastAsia"/>
          <w:lang w:eastAsia="zh-CN"/>
        </w:rPr>
        <w:t>AI/ML-b</w:t>
      </w:r>
      <w:r w:rsidRPr="0093627C">
        <w:rPr>
          <w:rFonts w:eastAsiaTheme="minorEastAsia"/>
          <w:lang w:eastAsia="zh-CN"/>
        </w:rPr>
        <w:t xml:space="preserve">ased CSI prediction on the UE side </w:t>
      </w:r>
      <w:r w:rsidR="008603AF">
        <w:rPr>
          <w:rFonts w:eastAsiaTheme="minorEastAsia" w:hint="eastAsia"/>
          <w:lang w:eastAsia="zh-CN"/>
        </w:rPr>
        <w:t>can achieve</w:t>
      </w:r>
      <w:r w:rsidRPr="0093627C">
        <w:rPr>
          <w:rFonts w:eastAsiaTheme="minorEastAsia"/>
          <w:lang w:eastAsia="zh-CN"/>
        </w:rPr>
        <w:t xml:space="preserve"> notable gain</w:t>
      </w:r>
      <w:r w:rsidR="009B769C">
        <w:rPr>
          <w:rFonts w:eastAsiaTheme="minorEastAsia"/>
          <w:lang w:eastAsia="zh-CN"/>
        </w:rPr>
        <w:t>s</w:t>
      </w:r>
      <w:r w:rsidRPr="0093627C">
        <w:rPr>
          <w:rFonts w:eastAsiaTheme="minorEastAsia"/>
          <w:lang w:eastAsia="zh-CN"/>
        </w:rPr>
        <w:t xml:space="preserve">, improving </w:t>
      </w:r>
      <w:r w:rsidR="008603AF">
        <w:rPr>
          <w:rFonts w:eastAsiaTheme="minorEastAsia" w:hint="eastAsia"/>
          <w:lang w:eastAsia="zh-CN"/>
        </w:rPr>
        <w:t xml:space="preserve">more </w:t>
      </w:r>
      <w:r w:rsidR="008603AF">
        <w:rPr>
          <w:rFonts w:eastAsiaTheme="minorEastAsia"/>
          <w:lang w:eastAsia="zh-CN"/>
        </w:rPr>
        <w:t>than</w:t>
      </w:r>
      <w:r w:rsidR="008603AF">
        <w:rPr>
          <w:rFonts w:eastAsiaTheme="minorEastAsia" w:hint="eastAsia"/>
          <w:lang w:eastAsia="zh-CN"/>
        </w:rPr>
        <w:t xml:space="preserve"> 20% mean</w:t>
      </w:r>
      <w:r w:rsidRPr="0093627C">
        <w:rPr>
          <w:rFonts w:eastAsiaTheme="minorEastAsia"/>
          <w:lang w:eastAsia="zh-CN"/>
        </w:rPr>
        <w:t xml:space="preserve"> UPT</w:t>
      </w:r>
      <w:r>
        <w:rPr>
          <w:rFonts w:eastAsiaTheme="minorEastAsia" w:hint="eastAsia"/>
          <w:lang w:eastAsia="zh-CN"/>
        </w:rPr>
        <w:t>.</w:t>
      </w:r>
      <w:r w:rsidR="00B349D6">
        <w:rPr>
          <w:rFonts w:eastAsiaTheme="minorEastAsia" w:hint="eastAsia"/>
          <w:lang w:eastAsia="zh-CN"/>
        </w:rPr>
        <w:t xml:space="preserve"> It is </w:t>
      </w:r>
      <w:r w:rsidR="007D5080">
        <w:rPr>
          <w:rFonts w:eastAsiaTheme="minorEastAsia"/>
          <w:lang w:eastAsia="zh-CN"/>
        </w:rPr>
        <w:t>m</w:t>
      </w:r>
      <w:r w:rsidR="00B349D6">
        <w:rPr>
          <w:rFonts w:eastAsiaTheme="minorEastAsia" w:hint="eastAsia"/>
          <w:lang w:eastAsia="zh-CN"/>
        </w:rPr>
        <w:t xml:space="preserve">ature </w:t>
      </w:r>
      <w:r w:rsidR="007D5080">
        <w:rPr>
          <w:rFonts w:eastAsiaTheme="minorEastAsia"/>
          <w:lang w:eastAsia="zh-CN"/>
        </w:rPr>
        <w:t xml:space="preserve">enough </w:t>
      </w:r>
      <w:r w:rsidR="00B349D6">
        <w:rPr>
          <w:rFonts w:eastAsiaTheme="minorEastAsia" w:hint="eastAsia"/>
          <w:lang w:eastAsia="zh-CN"/>
        </w:rPr>
        <w:t xml:space="preserve">to </w:t>
      </w:r>
      <w:r w:rsidR="00825524">
        <w:rPr>
          <w:rFonts w:eastAsiaTheme="minorEastAsia" w:hint="eastAsia"/>
          <w:lang w:eastAsia="zh-CN"/>
        </w:rPr>
        <w:t>study</w:t>
      </w:r>
      <w:r w:rsidR="00B349D6">
        <w:rPr>
          <w:rFonts w:eastAsiaTheme="minorEastAsia" w:hint="eastAsia"/>
          <w:lang w:eastAsia="zh-CN"/>
        </w:rPr>
        <w:t xml:space="preserve"> CSI time domain prediction </w:t>
      </w:r>
      <w:r w:rsidR="00E17641">
        <w:rPr>
          <w:rFonts w:eastAsiaTheme="minorEastAsia" w:hint="eastAsia"/>
          <w:lang w:eastAsia="zh-CN"/>
        </w:rPr>
        <w:t>in 6G</w:t>
      </w:r>
      <w:r w:rsidR="00741BB8">
        <w:rPr>
          <w:rFonts w:eastAsiaTheme="minorEastAsia" w:hint="eastAsia"/>
          <w:lang w:eastAsia="zh-CN"/>
        </w:rPr>
        <w:t xml:space="preserve"> study</w:t>
      </w:r>
      <w:r w:rsidR="00825524">
        <w:rPr>
          <w:rFonts w:eastAsiaTheme="minorEastAsia" w:hint="eastAsia"/>
          <w:lang w:eastAsia="zh-CN"/>
        </w:rPr>
        <w:t xml:space="preserve"> and </w:t>
      </w:r>
      <w:r w:rsidR="00D9204A">
        <w:rPr>
          <w:rFonts w:eastAsiaTheme="minorEastAsia" w:hint="eastAsia"/>
          <w:lang w:eastAsia="zh-CN"/>
        </w:rPr>
        <w:t>support this feature in 6G Day 1</w:t>
      </w:r>
      <w:r w:rsidR="00BE493B">
        <w:rPr>
          <w:rFonts w:eastAsiaTheme="minorEastAsia" w:hint="eastAsia"/>
          <w:lang w:eastAsia="zh-CN"/>
        </w:rPr>
        <w:t>.</w:t>
      </w:r>
    </w:p>
    <w:p w14:paraId="2A6FE1DA" w14:textId="100C9161" w:rsidR="008603AF" w:rsidRPr="00054763" w:rsidRDefault="00741BB8" w:rsidP="00054763">
      <w:pPr>
        <w:rPr>
          <w:b/>
          <w:bCs/>
          <w:lang w:eastAsia="zh-CN"/>
        </w:rPr>
      </w:pPr>
      <w:r w:rsidRPr="00054763">
        <w:rPr>
          <w:b/>
          <w:bCs/>
          <w:lang w:eastAsia="zh-CN"/>
        </w:rPr>
        <w:t>Proposal</w:t>
      </w:r>
      <w:r w:rsidR="00303E40">
        <w:rPr>
          <w:b/>
          <w:bCs/>
          <w:lang w:eastAsia="zh-CN"/>
        </w:rPr>
        <w:t xml:space="preserve"> 2</w:t>
      </w:r>
      <w:r w:rsidRPr="00054763">
        <w:rPr>
          <w:b/>
          <w:bCs/>
          <w:lang w:eastAsia="zh-CN"/>
        </w:rPr>
        <w:t xml:space="preserve">: </w:t>
      </w:r>
      <w:r w:rsidR="00D9204A" w:rsidRPr="007678EA">
        <w:rPr>
          <w:rFonts w:eastAsiaTheme="minorEastAsia"/>
          <w:lang w:eastAsia="zh-CN"/>
        </w:rPr>
        <w:t>Study</w:t>
      </w:r>
      <w:r w:rsidRPr="007678EA">
        <w:rPr>
          <w:lang w:eastAsia="zh-CN"/>
        </w:rPr>
        <w:t xml:space="preserve"> UE-side </w:t>
      </w:r>
      <w:r w:rsidR="00087FAB" w:rsidRPr="007678EA">
        <w:rPr>
          <w:lang w:eastAsia="zh-CN"/>
        </w:rPr>
        <w:t>AI-</w:t>
      </w:r>
      <w:r w:rsidRPr="007678EA">
        <w:rPr>
          <w:lang w:eastAsia="zh-CN"/>
        </w:rPr>
        <w:t>model based time domain CSI prediction</w:t>
      </w:r>
      <w:r w:rsidR="00CD5474" w:rsidRPr="007678EA">
        <w:rPr>
          <w:lang w:eastAsia="zh-CN"/>
        </w:rPr>
        <w:t xml:space="preserve"> i</w:t>
      </w:r>
      <w:r w:rsidR="00D9204A" w:rsidRPr="007678EA">
        <w:rPr>
          <w:rFonts w:eastAsiaTheme="minorEastAsia"/>
          <w:lang w:eastAsia="zh-CN"/>
        </w:rPr>
        <w:t>n 6GR from RAN1#124 meeting</w:t>
      </w:r>
      <w:r w:rsidR="00CD5474" w:rsidRPr="007678EA">
        <w:rPr>
          <w:lang w:eastAsia="zh-CN"/>
        </w:rPr>
        <w:t>.</w:t>
      </w:r>
    </w:p>
    <w:p w14:paraId="114C0BDB" w14:textId="63756739" w:rsidR="00CD5474" w:rsidRPr="00054763" w:rsidRDefault="004D5DFF" w:rsidP="00CD5474">
      <w:pPr>
        <w:rPr>
          <w:rFonts w:eastAsiaTheme="minorEastAsia"/>
          <w:lang w:eastAsia="zh-CN"/>
        </w:rPr>
      </w:pPr>
      <w:r w:rsidRPr="00054763">
        <w:rPr>
          <w:rFonts w:eastAsiaTheme="minorEastAsia"/>
          <w:lang w:eastAsia="zh-CN"/>
        </w:rPr>
        <w:t xml:space="preserve">According to the experience in NR, </w:t>
      </w:r>
      <w:r w:rsidR="00557609" w:rsidRPr="00054763">
        <w:rPr>
          <w:rFonts w:eastAsiaTheme="minorEastAsia"/>
          <w:lang w:eastAsia="zh-CN"/>
        </w:rPr>
        <w:t>t</w:t>
      </w:r>
      <w:r w:rsidR="000D0196" w:rsidRPr="00054763">
        <w:rPr>
          <w:rFonts w:eastAsiaTheme="minorEastAsia"/>
          <w:lang w:eastAsia="zh-CN"/>
        </w:rPr>
        <w:t>he standardization impact on the</w:t>
      </w:r>
      <w:r w:rsidR="00D9204A" w:rsidRPr="00054763">
        <w:rPr>
          <w:lang w:eastAsia="zh-CN"/>
        </w:rPr>
        <w:t xml:space="preserve"> UE-side </w:t>
      </w:r>
      <w:r w:rsidR="00B164C8">
        <w:rPr>
          <w:lang w:eastAsia="zh-CN"/>
        </w:rPr>
        <w:t>AI-</w:t>
      </w:r>
      <w:r w:rsidR="00D9204A" w:rsidRPr="00054763">
        <w:rPr>
          <w:lang w:eastAsia="zh-CN"/>
        </w:rPr>
        <w:t xml:space="preserve">model based </w:t>
      </w:r>
      <w:r w:rsidRPr="00054763">
        <w:rPr>
          <w:rFonts w:eastAsiaTheme="minorEastAsia"/>
          <w:lang w:eastAsia="zh-CN"/>
        </w:rPr>
        <w:t xml:space="preserve">time domain CSI prediction </w:t>
      </w:r>
      <w:r w:rsidR="00A32D9E" w:rsidRPr="00054763">
        <w:rPr>
          <w:rFonts w:eastAsiaTheme="minorEastAsia"/>
          <w:lang w:eastAsia="zh-CN"/>
        </w:rPr>
        <w:t>focus</w:t>
      </w:r>
      <w:r w:rsidR="00D9204A" w:rsidRPr="00054763">
        <w:rPr>
          <w:rFonts w:eastAsiaTheme="minorEastAsia"/>
          <w:lang w:eastAsia="zh-CN"/>
        </w:rPr>
        <w:t>es</w:t>
      </w:r>
      <w:r w:rsidR="00A32D9E" w:rsidRPr="00054763">
        <w:rPr>
          <w:rFonts w:eastAsiaTheme="minorEastAsia"/>
          <w:lang w:eastAsia="zh-CN"/>
        </w:rPr>
        <w:t xml:space="preserve"> on </w:t>
      </w:r>
      <w:r w:rsidR="0018327A" w:rsidRPr="00054763">
        <w:rPr>
          <w:rFonts w:eastAsiaTheme="minorEastAsia"/>
          <w:lang w:eastAsia="zh-CN"/>
        </w:rPr>
        <w:t xml:space="preserve">aspects </w:t>
      </w:r>
      <w:r w:rsidR="00B040E6" w:rsidRPr="00054763">
        <w:rPr>
          <w:rFonts w:eastAsiaTheme="minorEastAsia"/>
          <w:lang w:eastAsia="zh-CN"/>
        </w:rPr>
        <w:t>in</w:t>
      </w:r>
      <w:r w:rsidR="0018327A" w:rsidRPr="00054763">
        <w:rPr>
          <w:rFonts w:eastAsiaTheme="minorEastAsia"/>
          <w:lang w:eastAsia="zh-CN"/>
        </w:rPr>
        <w:t xml:space="preserve"> </w:t>
      </w:r>
      <w:r w:rsidR="00557609" w:rsidRPr="00054763">
        <w:rPr>
          <w:rFonts w:eastAsiaTheme="minorEastAsia"/>
          <w:lang w:eastAsia="zh-CN"/>
        </w:rPr>
        <w:t>CSI report</w:t>
      </w:r>
      <w:r w:rsidR="0018327A" w:rsidRPr="00054763">
        <w:rPr>
          <w:rFonts w:eastAsiaTheme="minorEastAsia"/>
          <w:lang w:eastAsia="zh-CN"/>
        </w:rPr>
        <w:t xml:space="preserve"> framework, including CSI report configuration, CSI resource configuration and C</w:t>
      </w:r>
      <w:r w:rsidR="00566EB8" w:rsidRPr="00054763">
        <w:rPr>
          <w:rFonts w:eastAsiaTheme="minorEastAsia"/>
          <w:lang w:eastAsia="zh-CN"/>
        </w:rPr>
        <w:t xml:space="preserve">SI processing criteria etc. Those </w:t>
      </w:r>
      <w:r w:rsidR="00B37571" w:rsidRPr="00054763">
        <w:rPr>
          <w:rFonts w:eastAsiaTheme="minorEastAsia"/>
          <w:lang w:eastAsia="zh-CN"/>
        </w:rPr>
        <w:t>will be</w:t>
      </w:r>
      <w:r w:rsidR="00566EB8" w:rsidRPr="00054763">
        <w:rPr>
          <w:rFonts w:eastAsiaTheme="minorEastAsia"/>
          <w:lang w:eastAsia="zh-CN"/>
        </w:rPr>
        <w:t xml:space="preserve"> </w:t>
      </w:r>
      <w:r w:rsidR="00B37571" w:rsidRPr="00054763">
        <w:rPr>
          <w:rFonts w:eastAsiaTheme="minorEastAsia"/>
          <w:lang w:eastAsia="zh-CN"/>
        </w:rPr>
        <w:t xml:space="preserve">important discussion points of MIMO </w:t>
      </w:r>
      <w:r w:rsidR="0037306C" w:rsidRPr="00054763">
        <w:rPr>
          <w:rFonts w:eastAsiaTheme="minorEastAsia"/>
          <w:lang w:eastAsia="zh-CN"/>
        </w:rPr>
        <w:t xml:space="preserve">agenda in 6GR. We propose the time domain CSI prediction </w:t>
      </w:r>
      <w:r w:rsidR="00825524" w:rsidRPr="00054763">
        <w:rPr>
          <w:rFonts w:eastAsiaTheme="minorEastAsia"/>
          <w:lang w:eastAsia="zh-CN"/>
        </w:rPr>
        <w:t>should be studied in MIMO agenda</w:t>
      </w:r>
      <w:r w:rsidR="00D9204A" w:rsidRPr="00054763">
        <w:rPr>
          <w:rFonts w:eastAsiaTheme="minorEastAsia"/>
          <w:lang w:eastAsia="zh-CN"/>
        </w:rPr>
        <w:t xml:space="preserve"> of 6GR</w:t>
      </w:r>
      <w:r w:rsidR="00825524" w:rsidRPr="00054763">
        <w:rPr>
          <w:rFonts w:eastAsiaTheme="minorEastAsia"/>
          <w:lang w:eastAsia="zh-CN"/>
        </w:rPr>
        <w:t>.</w:t>
      </w:r>
    </w:p>
    <w:p w14:paraId="292A10AD" w14:textId="501EF029" w:rsidR="00D9204A" w:rsidRDefault="00D9204A" w:rsidP="00D9204A">
      <w:pPr>
        <w:rPr>
          <w:rFonts w:eastAsiaTheme="minorEastAsia"/>
          <w:b/>
          <w:bCs/>
          <w:lang w:eastAsia="zh-CN"/>
        </w:rPr>
      </w:pPr>
      <w:r w:rsidRPr="004A1395">
        <w:rPr>
          <w:rFonts w:hint="eastAsia"/>
          <w:b/>
          <w:bCs/>
          <w:lang w:eastAsia="zh-CN"/>
        </w:rPr>
        <w:t>Proposal</w:t>
      </w:r>
      <w:r w:rsidR="00303E40">
        <w:rPr>
          <w:b/>
          <w:bCs/>
          <w:lang w:eastAsia="zh-CN"/>
        </w:rPr>
        <w:t xml:space="preserve"> 3</w:t>
      </w:r>
      <w:r>
        <w:rPr>
          <w:rFonts w:eastAsiaTheme="minorEastAsia" w:hint="eastAsia"/>
          <w:b/>
          <w:bCs/>
          <w:lang w:eastAsia="zh-CN"/>
        </w:rPr>
        <w:t xml:space="preserve">: </w:t>
      </w:r>
      <w:r w:rsidRPr="007678EA">
        <w:rPr>
          <w:lang w:eastAsia="zh-CN"/>
        </w:rPr>
        <w:t xml:space="preserve">UE-side </w:t>
      </w:r>
      <w:r w:rsidR="00D83E63" w:rsidRPr="007678EA">
        <w:rPr>
          <w:lang w:eastAsia="zh-CN"/>
        </w:rPr>
        <w:t>AI-</w:t>
      </w:r>
      <w:r w:rsidRPr="007678EA">
        <w:rPr>
          <w:lang w:eastAsia="zh-CN"/>
        </w:rPr>
        <w:t>model based</w:t>
      </w:r>
      <w:r w:rsidRPr="007678EA">
        <w:rPr>
          <w:rFonts w:eastAsiaTheme="minorEastAsia"/>
          <w:lang w:eastAsia="zh-CN"/>
        </w:rPr>
        <w:t xml:space="preserve"> time domain CSI prediction should be studied in MIMO agenda of 6GR.</w:t>
      </w:r>
    </w:p>
    <w:p w14:paraId="5F077DC9" w14:textId="77777777" w:rsidR="008D29D0" w:rsidRPr="0099614D" w:rsidRDefault="008D29D0" w:rsidP="008D29D0">
      <w:pPr>
        <w:rPr>
          <w:lang w:eastAsia="zh-CN"/>
        </w:rPr>
      </w:pPr>
    </w:p>
    <w:p w14:paraId="45AC4AD2" w14:textId="1352BF25" w:rsidR="00663322" w:rsidRDefault="00E226C2" w:rsidP="000C02D7">
      <w:pPr>
        <w:pStyle w:val="Heading1"/>
        <w:numPr>
          <w:ilvl w:val="0"/>
          <w:numId w:val="13"/>
        </w:numPr>
      </w:pPr>
      <w:r>
        <w:t>Table C</w:t>
      </w:r>
      <w:r w:rsidR="00AC0D89">
        <w:t xml:space="preserve">: DMRS </w:t>
      </w:r>
      <w:r w:rsidR="00C676BA">
        <w:t>O</w:t>
      </w:r>
      <w:r w:rsidR="00AC0D89">
        <w:t xml:space="preserve">verhead </w:t>
      </w:r>
      <w:r w:rsidR="00C676BA">
        <w:t>R</w:t>
      </w:r>
      <w:r w:rsidR="00AC0D89">
        <w:t>eduction</w:t>
      </w:r>
    </w:p>
    <w:p w14:paraId="0578A29E" w14:textId="51B845FC" w:rsidR="00734C9C" w:rsidRDefault="00734C9C" w:rsidP="00734C9C">
      <w:pPr>
        <w:spacing w:after="0" w:line="257" w:lineRule="auto"/>
        <w:rPr>
          <w:rFonts w:eastAsia="Times New Roman"/>
        </w:rPr>
      </w:pPr>
      <w:r>
        <w:rPr>
          <w:rFonts w:eastAsia="Times New Roman"/>
        </w:rPr>
        <w:t>During RAN1#122bis</w:t>
      </w:r>
      <w:r w:rsidR="00B96C6B">
        <w:rPr>
          <w:rFonts w:eastAsia="Times New Roman"/>
        </w:rPr>
        <w:t xml:space="preserve"> several study directions related to DMRS overhead reduction has been proposed and summarized as the following:</w:t>
      </w:r>
    </w:p>
    <w:p w14:paraId="2AE174F4" w14:textId="77777777" w:rsidR="00B92419" w:rsidRDefault="00B92419" w:rsidP="004436D7">
      <w:pPr>
        <w:rPr>
          <w:rFonts w:eastAsiaTheme="minorEastAsia"/>
          <w:b/>
          <w:bCs/>
          <w:lang w:eastAsia="zh-CN"/>
        </w:rPr>
      </w:pPr>
    </w:p>
    <w:p w14:paraId="2874A5ED" w14:textId="679DC6D3" w:rsidR="004436D7" w:rsidRPr="007678EA" w:rsidRDefault="004436D7" w:rsidP="004436D7">
      <w:pPr>
        <w:rPr>
          <w:rFonts w:eastAsiaTheme="minorEastAsia"/>
          <w:lang w:eastAsia="zh-CN"/>
        </w:rPr>
      </w:pPr>
      <w:r w:rsidRPr="007678EA">
        <w:rPr>
          <w:rFonts w:eastAsiaTheme="minorEastAsia"/>
          <w:lang w:eastAsia="zh-CN"/>
        </w:rPr>
        <w:t>Observation:</w:t>
      </w:r>
    </w:p>
    <w:p w14:paraId="1E0E2BDF" w14:textId="77777777" w:rsidR="004436D7" w:rsidRPr="006F25FC" w:rsidRDefault="004436D7" w:rsidP="004436D7">
      <w:r w:rsidRPr="006F25FC">
        <w:t>For 6GR AI/ML use cases identification</w:t>
      </w:r>
      <w:r w:rsidRPr="006F25FC">
        <w:rPr>
          <w:rFonts w:eastAsia="DengXian" w:hint="eastAsia"/>
        </w:rPr>
        <w:t>/</w:t>
      </w:r>
      <w:r w:rsidRPr="006F25FC">
        <w:rPr>
          <w:rFonts w:eastAsia="DengXian"/>
        </w:rPr>
        <w:t>categorization</w:t>
      </w:r>
      <w:r w:rsidRPr="006F25FC">
        <w:t>, [23 sources] provided preliminary simulation results and analysis on low overhead DMRS with AI/ML receiver.</w:t>
      </w:r>
    </w:p>
    <w:p w14:paraId="20B5DB63" w14:textId="77777777" w:rsidR="004436D7" w:rsidRPr="006F25FC" w:rsidRDefault="004436D7" w:rsidP="000C02D7">
      <w:pPr>
        <w:pStyle w:val="ListParagraph"/>
        <w:numPr>
          <w:ilvl w:val="0"/>
          <w:numId w:val="15"/>
        </w:numPr>
        <w:spacing w:after="0" w:line="240" w:lineRule="auto"/>
      </w:pPr>
      <w:r w:rsidRPr="006F25FC">
        <w:t xml:space="preserve">[22 sources] provided preliminary simulation results and analysis on sparse orthogonal DMRS in frequency and/or time domain with AI/ML receiver. </w:t>
      </w:r>
    </w:p>
    <w:p w14:paraId="7BAE227A" w14:textId="77777777" w:rsidR="004436D7" w:rsidRPr="006F25FC" w:rsidRDefault="004436D7" w:rsidP="000C02D7">
      <w:pPr>
        <w:pStyle w:val="ListParagraph"/>
        <w:numPr>
          <w:ilvl w:val="0"/>
          <w:numId w:val="15"/>
        </w:numPr>
        <w:spacing w:after="0" w:line="240" w:lineRule="auto"/>
      </w:pPr>
      <w:r w:rsidRPr="006F25FC">
        <w:lastRenderedPageBreak/>
        <w:t xml:space="preserve">[11 sources] provided preliminary simulation results and analysis on superimposed pilot with AI/ML receiver. </w:t>
      </w:r>
    </w:p>
    <w:p w14:paraId="626DA764" w14:textId="77777777" w:rsidR="004436D7" w:rsidRPr="006F25FC" w:rsidRDefault="004436D7" w:rsidP="000C02D7">
      <w:pPr>
        <w:pStyle w:val="ListParagraph"/>
        <w:numPr>
          <w:ilvl w:val="0"/>
          <w:numId w:val="15"/>
        </w:numPr>
        <w:spacing w:after="0" w:line="240" w:lineRule="auto"/>
      </w:pPr>
      <w:r w:rsidRPr="006F25FC">
        <w:t xml:space="preserve">[5 sources] provided preliminary simulation results and analysis on </w:t>
      </w:r>
      <w:r w:rsidRPr="006F25FC">
        <w:rPr>
          <w:rFonts w:hint="eastAsia"/>
        </w:rPr>
        <w:t>DMRS</w:t>
      </w:r>
      <w:r w:rsidRPr="006F25FC">
        <w:t xml:space="preserve"> free with AI/ML receiver. </w:t>
      </w:r>
    </w:p>
    <w:p w14:paraId="23BB97F3" w14:textId="77777777" w:rsidR="004436D7" w:rsidRPr="006F25FC" w:rsidRDefault="004436D7" w:rsidP="000C02D7">
      <w:pPr>
        <w:pStyle w:val="ListParagraph"/>
        <w:numPr>
          <w:ilvl w:val="0"/>
          <w:numId w:val="15"/>
        </w:numPr>
        <w:spacing w:after="0" w:line="240" w:lineRule="auto"/>
      </w:pPr>
      <w:r w:rsidRPr="006F25FC">
        <w:t xml:space="preserve">Detailed evaluation assumptions (model input/output/label/benchmark/KPI/ training type) and initial analysis can be found in Table C. </w:t>
      </w:r>
    </w:p>
    <w:p w14:paraId="4A64586D" w14:textId="77777777" w:rsidR="00B96C6B" w:rsidRDefault="00B96C6B" w:rsidP="00734C9C">
      <w:pPr>
        <w:spacing w:after="0" w:line="257" w:lineRule="auto"/>
        <w:rPr>
          <w:rFonts w:eastAsia="Times New Roman"/>
        </w:rPr>
      </w:pPr>
    </w:p>
    <w:p w14:paraId="4CCD00D3" w14:textId="77777777" w:rsidR="00CE5385" w:rsidRDefault="00F24954" w:rsidP="00734C9C">
      <w:pPr>
        <w:spacing w:after="0" w:line="257" w:lineRule="auto"/>
      </w:pPr>
      <w:r>
        <w:t xml:space="preserve">We believe this use-case and all its sub-use cases are </w:t>
      </w:r>
      <w:r w:rsidR="009A35FA">
        <w:t xml:space="preserve">well defined </w:t>
      </w:r>
      <w:r w:rsidR="00E40441">
        <w:t>in terms of</w:t>
      </w:r>
      <w:r w:rsidR="009A35FA">
        <w:t xml:space="preserve"> the </w:t>
      </w:r>
      <w:r w:rsidR="00C57321">
        <w:t xml:space="preserve">model </w:t>
      </w:r>
      <w:r w:rsidR="009A35FA">
        <w:t>input</w:t>
      </w:r>
      <w:r w:rsidR="00CE5385">
        <w:t xml:space="preserve"> and </w:t>
      </w:r>
      <w:r w:rsidR="009A35FA">
        <w:t>output</w:t>
      </w:r>
      <w:r w:rsidR="00CE5385">
        <w:t>.</w:t>
      </w:r>
    </w:p>
    <w:p w14:paraId="39881165" w14:textId="77777777" w:rsidR="00CE5385" w:rsidRDefault="00CE5385" w:rsidP="00734C9C">
      <w:pPr>
        <w:spacing w:after="0" w:line="257" w:lineRule="auto"/>
      </w:pPr>
    </w:p>
    <w:p w14:paraId="60A9C725" w14:textId="77777777" w:rsidR="00E3002E" w:rsidRPr="007678EA" w:rsidRDefault="00CA2B58" w:rsidP="000C02D7">
      <w:pPr>
        <w:pStyle w:val="ListParagraph"/>
        <w:numPr>
          <w:ilvl w:val="0"/>
          <w:numId w:val="25"/>
        </w:numPr>
        <w:spacing w:after="0" w:line="257" w:lineRule="auto"/>
        <w:rPr>
          <w:b/>
          <w:bCs/>
        </w:rPr>
      </w:pPr>
      <w:r w:rsidRPr="007678EA">
        <w:rPr>
          <w:b/>
          <w:bCs/>
        </w:rPr>
        <w:t>Clarification on t</w:t>
      </w:r>
      <w:r w:rsidR="007F70D1" w:rsidRPr="007678EA">
        <w:rPr>
          <w:b/>
          <w:bCs/>
        </w:rPr>
        <w:t xml:space="preserve">raining data and label information: </w:t>
      </w:r>
    </w:p>
    <w:p w14:paraId="07C3DA1C" w14:textId="77777777" w:rsidR="007166D6" w:rsidRDefault="00787EB5" w:rsidP="007678EA">
      <w:pPr>
        <w:pStyle w:val="ListParagraph"/>
        <w:spacing w:after="0" w:line="257" w:lineRule="auto"/>
        <w:ind w:left="360"/>
      </w:pPr>
      <w:r>
        <w:t xml:space="preserve">“Ideal channel information” is considered as the label for a few of </w:t>
      </w:r>
      <w:r w:rsidR="00EC6E49">
        <w:t xml:space="preserve">the </w:t>
      </w:r>
      <w:r w:rsidR="00926BDC">
        <w:t>proposals</w:t>
      </w:r>
      <w:r w:rsidR="00EC6E49">
        <w:t xml:space="preserve"> for these sub-cases</w:t>
      </w:r>
      <w:r w:rsidR="00926BDC">
        <w:t>.</w:t>
      </w:r>
      <w:r w:rsidR="00EC6E49">
        <w:t xml:space="preserve"> Although “Ideal channel information” is not </w:t>
      </w:r>
      <w:r w:rsidR="00C52EB9">
        <w:t>practical assumption for real channel</w:t>
      </w:r>
      <w:r w:rsidR="00560C70">
        <w:t xml:space="preserve"> measurements</w:t>
      </w:r>
      <w:r w:rsidR="00C52EB9">
        <w:t xml:space="preserve">, it can be interpreted as the genie-aided channel information in simulation environment. </w:t>
      </w:r>
    </w:p>
    <w:p w14:paraId="622DED98" w14:textId="324C53FE" w:rsidR="001C4479" w:rsidRPr="00054763" w:rsidRDefault="005F22C0" w:rsidP="007678EA">
      <w:pPr>
        <w:pStyle w:val="ListParagraph"/>
        <w:spacing w:after="0" w:line="257" w:lineRule="auto"/>
        <w:ind w:left="360"/>
      </w:pPr>
      <w:r>
        <w:t xml:space="preserve">In this use-case, we believe </w:t>
      </w:r>
      <w:r w:rsidR="001D6933">
        <w:t xml:space="preserve">the </w:t>
      </w:r>
      <w:r>
        <w:t xml:space="preserve">training will be first </w:t>
      </w:r>
      <w:r w:rsidR="00AA50B7" w:rsidRPr="007166D6">
        <w:rPr>
          <w:color w:val="000000"/>
        </w:rPr>
        <w:t xml:space="preserve">conducted using </w:t>
      </w:r>
      <w:r>
        <w:t>simulated data</w:t>
      </w:r>
      <w:r w:rsidR="001E13A6">
        <w:t xml:space="preserve"> </w:t>
      </w:r>
      <w:r w:rsidR="00C053CF" w:rsidRPr="007166D6">
        <w:rPr>
          <w:color w:val="000000"/>
        </w:rPr>
        <w:t>where ideal channel information is available</w:t>
      </w:r>
      <w:r>
        <w:t xml:space="preserve">. </w:t>
      </w:r>
      <w:r w:rsidR="00C053CF" w:rsidRPr="007166D6">
        <w:rPr>
          <w:color w:val="000000"/>
        </w:rPr>
        <w:t xml:space="preserve">Subsequently, the model trained on simulated data can be fine-tuned utilizing real-world measurements. </w:t>
      </w:r>
      <w:r w:rsidR="004418C7" w:rsidRPr="007166D6">
        <w:rPr>
          <w:color w:val="000000"/>
        </w:rPr>
        <w:t xml:space="preserve">During this phase, </w:t>
      </w:r>
      <w:r w:rsidR="004418C7">
        <w:t>t</w:t>
      </w:r>
      <w:r w:rsidR="009242F6">
        <w:t xml:space="preserve">he ideal channel information can be </w:t>
      </w:r>
      <w:r w:rsidR="00BB7863">
        <w:t>approximated</w:t>
      </w:r>
      <w:r w:rsidR="009242F6">
        <w:t xml:space="preserve"> by the </w:t>
      </w:r>
      <w:r w:rsidR="00BB7863">
        <w:t xml:space="preserve">channel </w:t>
      </w:r>
      <w:r w:rsidR="007002A4">
        <w:t xml:space="preserve">estimated </w:t>
      </w:r>
      <w:r w:rsidR="00CA2B58">
        <w:t xml:space="preserve">with </w:t>
      </w:r>
      <w:r w:rsidR="00BB7863">
        <w:t xml:space="preserve">very high overhead DMRS. </w:t>
      </w:r>
    </w:p>
    <w:p w14:paraId="7B1B590E" w14:textId="63778C45" w:rsidR="00402FDA" w:rsidRPr="00402FDA" w:rsidRDefault="005F1DBC" w:rsidP="000C02D7">
      <w:pPr>
        <w:pStyle w:val="ListParagraph"/>
        <w:numPr>
          <w:ilvl w:val="0"/>
          <w:numId w:val="16"/>
        </w:numPr>
        <w:spacing w:after="0" w:line="257" w:lineRule="auto"/>
      </w:pPr>
      <w:r>
        <w:rPr>
          <w:lang w:eastAsia="zh-CN"/>
        </w:rPr>
        <w:t>“</w:t>
      </w:r>
      <w:r w:rsidR="00BA2BA5">
        <w:rPr>
          <w:rFonts w:hint="eastAsia"/>
          <w:lang w:eastAsia="zh-CN"/>
        </w:rPr>
        <w:t xml:space="preserve">High </w:t>
      </w:r>
      <w:r w:rsidR="00125C33">
        <w:rPr>
          <w:rFonts w:hint="eastAsia"/>
          <w:lang w:eastAsia="zh-CN"/>
        </w:rPr>
        <w:t>precis</w:t>
      </w:r>
      <w:r w:rsidR="00056FBC">
        <w:rPr>
          <w:rFonts w:hint="eastAsia"/>
          <w:lang w:eastAsia="zh-CN"/>
        </w:rPr>
        <w:t>e</w:t>
      </w:r>
      <w:r w:rsidR="00125C33">
        <w:rPr>
          <w:rFonts w:hint="eastAsia"/>
          <w:lang w:eastAsia="zh-CN"/>
        </w:rPr>
        <w:t xml:space="preserve"> channel estimation</w:t>
      </w:r>
      <w:r>
        <w:rPr>
          <w:lang w:eastAsia="zh-CN"/>
        </w:rPr>
        <w:t>”</w:t>
      </w:r>
      <w:r w:rsidR="00125C33">
        <w:rPr>
          <w:rFonts w:hint="eastAsia"/>
          <w:lang w:eastAsia="zh-CN"/>
        </w:rPr>
        <w:t xml:space="preserve"> can be considered as the label for </w:t>
      </w:r>
      <w:r w:rsidR="00BE5D9B">
        <w:rPr>
          <w:rFonts w:hint="eastAsia"/>
          <w:lang w:eastAsia="zh-CN"/>
        </w:rPr>
        <w:t xml:space="preserve">sub-cases of </w:t>
      </w:r>
      <w:r w:rsidR="00125C33">
        <w:rPr>
          <w:rFonts w:hint="eastAsia"/>
          <w:lang w:eastAsia="zh-CN"/>
        </w:rPr>
        <w:t xml:space="preserve">superimposed </w:t>
      </w:r>
      <w:r w:rsidR="005E395F">
        <w:rPr>
          <w:rFonts w:hint="eastAsia"/>
          <w:lang w:eastAsia="zh-CN"/>
        </w:rPr>
        <w:t>pilot</w:t>
      </w:r>
      <w:r w:rsidR="00125C33">
        <w:rPr>
          <w:rFonts w:hint="eastAsia"/>
          <w:lang w:eastAsia="zh-CN"/>
        </w:rPr>
        <w:t xml:space="preserve"> </w:t>
      </w:r>
      <w:r w:rsidR="005E395F">
        <w:rPr>
          <w:rFonts w:hint="eastAsia"/>
          <w:lang w:eastAsia="zh-CN"/>
        </w:rPr>
        <w:t xml:space="preserve">and sparse </w:t>
      </w:r>
      <w:r w:rsidR="00BE5D9B">
        <w:rPr>
          <w:rFonts w:hint="eastAsia"/>
          <w:lang w:eastAsia="zh-CN"/>
        </w:rPr>
        <w:t xml:space="preserve">orthogonal </w:t>
      </w:r>
      <w:r w:rsidR="005E395F">
        <w:rPr>
          <w:rFonts w:hint="eastAsia"/>
          <w:lang w:eastAsia="zh-CN"/>
        </w:rPr>
        <w:t>DMRS</w:t>
      </w:r>
      <w:r w:rsidR="00125C33">
        <w:rPr>
          <w:rFonts w:hint="eastAsia"/>
          <w:lang w:eastAsia="zh-CN"/>
        </w:rPr>
        <w:t xml:space="preserve">. </w:t>
      </w:r>
      <w:r w:rsidR="0059022E">
        <w:rPr>
          <w:rFonts w:hint="eastAsia"/>
          <w:lang w:eastAsia="zh-CN"/>
        </w:rPr>
        <w:t>T</w:t>
      </w:r>
      <w:r w:rsidR="0059022E">
        <w:rPr>
          <w:lang w:eastAsia="zh-CN"/>
        </w:rPr>
        <w:t>h</w:t>
      </w:r>
      <w:r w:rsidR="0059022E">
        <w:rPr>
          <w:rFonts w:hint="eastAsia"/>
          <w:lang w:eastAsia="zh-CN"/>
        </w:rPr>
        <w:t xml:space="preserve">e </w:t>
      </w:r>
      <w:r w:rsidR="00265BDB">
        <w:rPr>
          <w:rFonts w:hint="eastAsia"/>
          <w:lang w:eastAsia="zh-CN"/>
        </w:rPr>
        <w:t xml:space="preserve">high precise channel estimation can be obtained based on </w:t>
      </w:r>
      <w:r w:rsidR="004F70F1">
        <w:rPr>
          <w:rFonts w:hint="eastAsia"/>
          <w:lang w:eastAsia="zh-CN"/>
        </w:rPr>
        <w:t xml:space="preserve">high density </w:t>
      </w:r>
      <w:r w:rsidR="00D34487">
        <w:rPr>
          <w:rFonts w:hint="eastAsia"/>
          <w:lang w:eastAsia="zh-CN"/>
        </w:rPr>
        <w:t>DMRS</w:t>
      </w:r>
      <w:r w:rsidR="00651985">
        <w:rPr>
          <w:rFonts w:hint="eastAsia"/>
          <w:lang w:eastAsia="zh-CN"/>
        </w:rPr>
        <w:t xml:space="preserve"> for imp</w:t>
      </w:r>
      <w:r w:rsidR="00555697">
        <w:rPr>
          <w:rFonts w:hint="eastAsia"/>
          <w:lang w:eastAsia="zh-CN"/>
        </w:rPr>
        <w:t>r</w:t>
      </w:r>
      <w:r w:rsidR="00651985">
        <w:rPr>
          <w:rFonts w:hint="eastAsia"/>
          <w:lang w:eastAsia="zh-CN"/>
        </w:rPr>
        <w:t>o</w:t>
      </w:r>
      <w:r w:rsidR="00555697">
        <w:rPr>
          <w:rFonts w:hint="eastAsia"/>
          <w:lang w:eastAsia="zh-CN"/>
        </w:rPr>
        <w:t xml:space="preserve">ving </w:t>
      </w:r>
      <w:r w:rsidR="00AD6012">
        <w:rPr>
          <w:lang w:eastAsia="zh-CN"/>
        </w:rPr>
        <w:t>accuracy</w:t>
      </w:r>
      <w:r w:rsidR="00AD6012">
        <w:rPr>
          <w:rFonts w:hint="eastAsia"/>
          <w:lang w:eastAsia="zh-CN"/>
        </w:rPr>
        <w:t xml:space="preserve"> </w:t>
      </w:r>
      <w:r w:rsidR="003B5B79">
        <w:rPr>
          <w:rFonts w:hint="eastAsia"/>
          <w:lang w:eastAsia="zh-CN"/>
        </w:rPr>
        <w:t>outperforming</w:t>
      </w:r>
      <w:r w:rsidR="00AD6012">
        <w:rPr>
          <w:rFonts w:hint="eastAsia"/>
          <w:lang w:eastAsia="zh-CN"/>
        </w:rPr>
        <w:t xml:space="preserve"> </w:t>
      </w:r>
      <w:r w:rsidR="00555697">
        <w:rPr>
          <w:rFonts w:hint="eastAsia"/>
          <w:lang w:eastAsia="zh-CN"/>
        </w:rPr>
        <w:t xml:space="preserve">existing channel </w:t>
      </w:r>
      <w:r w:rsidR="00555697">
        <w:rPr>
          <w:lang w:eastAsia="zh-CN"/>
        </w:rPr>
        <w:t>estimation</w:t>
      </w:r>
      <w:r w:rsidR="00D34487">
        <w:rPr>
          <w:rFonts w:hint="eastAsia"/>
          <w:lang w:eastAsia="zh-CN"/>
        </w:rPr>
        <w:t>.</w:t>
      </w:r>
      <w:r w:rsidR="007B18F1" w:rsidRPr="007B18F1">
        <w:rPr>
          <w:rFonts w:ascii="Segoe UI" w:eastAsiaTheme="minorHAnsi" w:hAnsi="Segoe UI" w:cs="Segoe UI"/>
          <w:color w:val="0F1115"/>
          <w:szCs w:val="20"/>
          <w:shd w:val="clear" w:color="auto" w:fill="FFFFFF"/>
          <w:lang w:eastAsia="en-US"/>
        </w:rPr>
        <w:t xml:space="preserve"> </w:t>
      </w:r>
      <w:r w:rsidR="007B18F1" w:rsidRPr="007B18F1">
        <w:rPr>
          <w:lang w:eastAsia="zh-CN"/>
        </w:rPr>
        <w:t>It can also be derived from a regular DMRS pattern</w:t>
      </w:r>
      <w:r w:rsidR="002B2C08">
        <w:rPr>
          <w:rFonts w:hint="eastAsia"/>
          <w:lang w:eastAsia="zh-CN"/>
        </w:rPr>
        <w:t xml:space="preserve">. </w:t>
      </w:r>
      <w:r w:rsidR="00AA1FCD">
        <w:rPr>
          <w:rFonts w:hint="eastAsia"/>
          <w:lang w:eastAsia="zh-CN"/>
        </w:rPr>
        <w:t xml:space="preserve">In this case, the channel </w:t>
      </w:r>
      <w:r w:rsidR="00AA1FCD">
        <w:rPr>
          <w:lang w:eastAsia="zh-CN"/>
        </w:rPr>
        <w:t>estimation</w:t>
      </w:r>
      <w:r w:rsidR="00AA1FCD">
        <w:rPr>
          <w:rFonts w:hint="eastAsia"/>
          <w:lang w:eastAsia="zh-CN"/>
        </w:rPr>
        <w:t xml:space="preserve"> from regular DMRS pattern </w:t>
      </w:r>
      <w:r w:rsidR="00AA1FCD">
        <w:rPr>
          <w:lang w:eastAsia="zh-CN"/>
        </w:rPr>
        <w:t>has</w:t>
      </w:r>
      <w:r w:rsidR="00AA1FCD">
        <w:rPr>
          <w:rFonts w:hint="eastAsia"/>
          <w:lang w:eastAsia="zh-CN"/>
        </w:rPr>
        <w:t xml:space="preserve"> higher precise than that from sparse DMRS/SIP</w:t>
      </w:r>
      <w:r w:rsidR="00D66A20">
        <w:rPr>
          <w:rFonts w:hint="eastAsia"/>
          <w:lang w:eastAsia="zh-CN"/>
        </w:rPr>
        <w:t xml:space="preserve">. </w:t>
      </w:r>
      <w:r w:rsidR="007C7FC6" w:rsidRPr="007C7FC6">
        <w:rPr>
          <w:lang w:eastAsia="zh-CN"/>
        </w:rPr>
        <w:t>This also helps train an AI/ML model that delivers performance comparable to existing channel estimation, </w:t>
      </w:r>
      <w:r w:rsidR="007C7FC6" w:rsidRPr="00054763">
        <w:rPr>
          <w:lang w:eastAsia="zh-CN"/>
        </w:rPr>
        <w:t>with the added benefit of higher throughput</w:t>
      </w:r>
      <w:r w:rsidR="007C7FC6" w:rsidRPr="007C7FC6">
        <w:rPr>
          <w:lang w:eastAsia="zh-CN"/>
        </w:rPr>
        <w:t> from reduced DMRS overhead in inference.</w:t>
      </w:r>
      <w:r w:rsidR="007C7FC6">
        <w:rPr>
          <w:rFonts w:hint="eastAsia"/>
          <w:lang w:eastAsia="zh-CN"/>
        </w:rPr>
        <w:t xml:space="preserve"> </w:t>
      </w:r>
      <w:r w:rsidR="00A96DA2">
        <w:rPr>
          <w:rFonts w:hint="eastAsia"/>
          <w:lang w:eastAsia="zh-CN"/>
        </w:rPr>
        <w:t>To collect input</w:t>
      </w:r>
      <w:r w:rsidR="007E5B02">
        <w:rPr>
          <w:rFonts w:hint="eastAsia"/>
          <w:lang w:eastAsia="zh-CN"/>
        </w:rPr>
        <w:t xml:space="preserve">-data </w:t>
      </w:r>
      <w:r w:rsidR="00A96DA2">
        <w:rPr>
          <w:rFonts w:hint="eastAsia"/>
          <w:lang w:eastAsia="zh-CN"/>
        </w:rPr>
        <w:t>and label</w:t>
      </w:r>
      <w:r w:rsidR="007E5B02">
        <w:rPr>
          <w:rFonts w:hint="eastAsia"/>
          <w:lang w:eastAsia="zh-CN"/>
        </w:rPr>
        <w:t>-data</w:t>
      </w:r>
      <w:r w:rsidR="00A96DA2">
        <w:rPr>
          <w:rFonts w:hint="eastAsia"/>
          <w:lang w:eastAsia="zh-CN"/>
        </w:rPr>
        <w:t xml:space="preserve"> </w:t>
      </w:r>
      <w:r w:rsidR="00C20289">
        <w:rPr>
          <w:rFonts w:hint="eastAsia"/>
          <w:lang w:eastAsia="zh-CN"/>
        </w:rPr>
        <w:t>pairs</w:t>
      </w:r>
      <w:r w:rsidR="00A96DA2">
        <w:rPr>
          <w:rFonts w:hint="eastAsia"/>
          <w:lang w:eastAsia="zh-CN"/>
        </w:rPr>
        <w:t xml:space="preserve">, the </w:t>
      </w:r>
      <w:r w:rsidR="00470077">
        <w:rPr>
          <w:rFonts w:hint="eastAsia"/>
          <w:lang w:eastAsia="zh-CN"/>
        </w:rPr>
        <w:t>spar</w:t>
      </w:r>
      <w:r w:rsidR="002E7B51">
        <w:rPr>
          <w:rFonts w:hint="eastAsia"/>
          <w:lang w:eastAsia="zh-CN"/>
        </w:rPr>
        <w:t>s</w:t>
      </w:r>
      <w:r w:rsidR="00470077">
        <w:rPr>
          <w:rFonts w:hint="eastAsia"/>
          <w:lang w:eastAsia="zh-CN"/>
        </w:rPr>
        <w:t xml:space="preserve">e DMRS/SIP and the </w:t>
      </w:r>
      <w:r w:rsidR="004F70F1">
        <w:rPr>
          <w:rFonts w:hint="eastAsia"/>
          <w:lang w:eastAsia="zh-CN"/>
        </w:rPr>
        <w:t>high density</w:t>
      </w:r>
      <w:r w:rsidR="00470077">
        <w:rPr>
          <w:rFonts w:hint="eastAsia"/>
          <w:lang w:eastAsia="zh-CN"/>
        </w:rPr>
        <w:t xml:space="preserve"> DMRS can be transmitted in </w:t>
      </w:r>
      <w:r w:rsidR="002E7B51">
        <w:rPr>
          <w:rFonts w:hint="eastAsia"/>
          <w:lang w:eastAsia="zh-CN"/>
        </w:rPr>
        <w:t>distin</w:t>
      </w:r>
      <w:r w:rsidR="003416CC">
        <w:rPr>
          <w:rFonts w:hint="eastAsia"/>
          <w:lang w:eastAsia="zh-CN"/>
        </w:rPr>
        <w:t>ct</w:t>
      </w:r>
      <w:r w:rsidR="00470077">
        <w:rPr>
          <w:rFonts w:hint="eastAsia"/>
          <w:lang w:eastAsia="zh-CN"/>
        </w:rPr>
        <w:t xml:space="preserve"> </w:t>
      </w:r>
      <w:r w:rsidR="003416CC">
        <w:rPr>
          <w:rFonts w:hint="eastAsia"/>
          <w:lang w:eastAsia="zh-CN"/>
        </w:rPr>
        <w:t>yet adjacent</w:t>
      </w:r>
      <w:r w:rsidR="00F94FDD">
        <w:rPr>
          <w:rFonts w:hint="eastAsia"/>
          <w:lang w:eastAsia="zh-CN"/>
        </w:rPr>
        <w:t xml:space="preserve"> resources. </w:t>
      </w:r>
      <w:r w:rsidR="0099732F">
        <w:rPr>
          <w:rFonts w:hint="eastAsia"/>
          <w:lang w:eastAsia="zh-CN"/>
        </w:rPr>
        <w:t xml:space="preserve">Based on the high precise channel estimation, an AI/ML model can be trained to </w:t>
      </w:r>
      <w:r w:rsidR="00826B9A">
        <w:rPr>
          <w:rFonts w:hint="eastAsia"/>
          <w:lang w:eastAsia="zh-CN"/>
        </w:rPr>
        <w:t xml:space="preserve">handle </w:t>
      </w:r>
      <w:r w:rsidR="008B0BDB">
        <w:rPr>
          <w:rFonts w:hint="eastAsia"/>
          <w:lang w:eastAsia="zh-CN"/>
        </w:rPr>
        <w:t xml:space="preserve">sparse </w:t>
      </w:r>
      <w:r w:rsidR="00AB4715">
        <w:rPr>
          <w:rFonts w:hint="eastAsia"/>
          <w:lang w:eastAsia="zh-CN"/>
        </w:rPr>
        <w:t xml:space="preserve">orthogonal </w:t>
      </w:r>
      <w:r w:rsidR="008B0BDB">
        <w:rPr>
          <w:rFonts w:hint="eastAsia"/>
          <w:lang w:eastAsia="zh-CN"/>
        </w:rPr>
        <w:t xml:space="preserve">DMRS and SIP </w:t>
      </w:r>
      <w:r w:rsidR="008B0BDB">
        <w:rPr>
          <w:lang w:eastAsia="zh-CN"/>
        </w:rPr>
        <w:t>achieving</w:t>
      </w:r>
      <w:r w:rsidR="008B0BDB">
        <w:rPr>
          <w:rFonts w:hint="eastAsia"/>
          <w:lang w:eastAsia="zh-CN"/>
        </w:rPr>
        <w:t xml:space="preserve"> good </w:t>
      </w:r>
      <w:r w:rsidR="0083115D">
        <w:rPr>
          <w:rFonts w:hint="eastAsia"/>
          <w:lang w:eastAsia="zh-CN"/>
        </w:rPr>
        <w:t xml:space="preserve">BLER. </w:t>
      </w:r>
      <w:r w:rsidR="00114C70">
        <w:rPr>
          <w:rFonts w:hint="eastAsia"/>
          <w:lang w:eastAsia="zh-CN"/>
        </w:rPr>
        <w:t xml:space="preserve">Moreover, </w:t>
      </w:r>
      <w:r w:rsidR="0083115D">
        <w:rPr>
          <w:rFonts w:hint="eastAsia"/>
          <w:lang w:eastAsia="zh-CN"/>
        </w:rPr>
        <w:t>S</w:t>
      </w:r>
      <w:r w:rsidR="00442108">
        <w:rPr>
          <w:rFonts w:hint="eastAsia"/>
          <w:lang w:eastAsia="zh-CN"/>
        </w:rPr>
        <w:t xml:space="preserve">IP can </w:t>
      </w:r>
      <w:r w:rsidR="00900E61">
        <w:rPr>
          <w:rFonts w:hint="eastAsia"/>
          <w:lang w:eastAsia="zh-CN"/>
        </w:rPr>
        <w:t xml:space="preserve">utilize </w:t>
      </w:r>
      <w:r w:rsidR="006C29B4">
        <w:rPr>
          <w:rFonts w:hint="eastAsia"/>
          <w:lang w:eastAsia="zh-CN"/>
        </w:rPr>
        <w:t>all</w:t>
      </w:r>
      <w:r w:rsidR="00900E61">
        <w:rPr>
          <w:rFonts w:hint="eastAsia"/>
          <w:lang w:eastAsia="zh-CN"/>
        </w:rPr>
        <w:t xml:space="preserve"> </w:t>
      </w:r>
      <w:r w:rsidR="00900E61">
        <w:rPr>
          <w:lang w:eastAsia="zh-CN"/>
        </w:rPr>
        <w:t>resource</w:t>
      </w:r>
      <w:r w:rsidR="00900E61">
        <w:rPr>
          <w:rFonts w:hint="eastAsia"/>
          <w:lang w:eastAsia="zh-CN"/>
        </w:rPr>
        <w:t xml:space="preserve"> elements for </w:t>
      </w:r>
      <w:r w:rsidR="000D689F">
        <w:rPr>
          <w:rFonts w:hint="eastAsia"/>
          <w:lang w:eastAsia="zh-CN"/>
        </w:rPr>
        <w:t xml:space="preserve">transmitting </w:t>
      </w:r>
      <w:r w:rsidR="00900E61">
        <w:rPr>
          <w:rFonts w:hint="eastAsia"/>
          <w:lang w:eastAsia="zh-CN"/>
        </w:rPr>
        <w:t>data s</w:t>
      </w:r>
      <w:r w:rsidR="000D689F">
        <w:rPr>
          <w:rFonts w:hint="eastAsia"/>
          <w:lang w:eastAsia="zh-CN"/>
        </w:rPr>
        <w:t>ymbol</w:t>
      </w:r>
      <w:r w:rsidR="006C29B4">
        <w:rPr>
          <w:rFonts w:hint="eastAsia"/>
          <w:lang w:eastAsia="zh-CN"/>
        </w:rPr>
        <w:t xml:space="preserve"> during model inference</w:t>
      </w:r>
      <w:r w:rsidR="00B70B6A">
        <w:rPr>
          <w:rFonts w:hint="eastAsia"/>
          <w:lang w:eastAsia="zh-CN"/>
        </w:rPr>
        <w:t xml:space="preserve">, which </w:t>
      </w:r>
      <w:r w:rsidR="00114C70">
        <w:rPr>
          <w:rFonts w:hint="eastAsia"/>
          <w:lang w:eastAsia="zh-CN"/>
        </w:rPr>
        <w:t>provide</w:t>
      </w:r>
      <w:r w:rsidR="00B36CDA">
        <w:rPr>
          <w:rFonts w:hint="eastAsia"/>
          <w:lang w:eastAsia="zh-CN"/>
        </w:rPr>
        <w:t>s</w:t>
      </w:r>
      <w:r w:rsidR="00114C70">
        <w:rPr>
          <w:rFonts w:hint="eastAsia"/>
          <w:lang w:eastAsia="zh-CN"/>
        </w:rPr>
        <w:t xml:space="preserve"> </w:t>
      </w:r>
      <w:r w:rsidR="005241F7">
        <w:rPr>
          <w:rFonts w:hint="eastAsia"/>
          <w:lang w:eastAsia="zh-CN"/>
        </w:rPr>
        <w:t xml:space="preserve">further </w:t>
      </w:r>
      <w:r w:rsidR="00462B09">
        <w:rPr>
          <w:rFonts w:hint="eastAsia"/>
          <w:lang w:eastAsia="zh-CN"/>
        </w:rPr>
        <w:t xml:space="preserve">throughput </w:t>
      </w:r>
      <w:r w:rsidR="00AC3DFB">
        <w:rPr>
          <w:lang w:eastAsia="zh-CN"/>
        </w:rPr>
        <w:t>improvement</w:t>
      </w:r>
      <w:r w:rsidR="00AC3DFB">
        <w:rPr>
          <w:rFonts w:hint="eastAsia"/>
          <w:lang w:eastAsia="zh-CN"/>
        </w:rPr>
        <w:t xml:space="preserve">. </w:t>
      </w:r>
    </w:p>
    <w:p w14:paraId="7A4FB161" w14:textId="6286F59A" w:rsidR="00172F48" w:rsidRDefault="00555EE5" w:rsidP="000C02D7">
      <w:pPr>
        <w:pStyle w:val="ListParagraph"/>
        <w:numPr>
          <w:ilvl w:val="0"/>
          <w:numId w:val="16"/>
        </w:numPr>
        <w:spacing w:after="0" w:line="257" w:lineRule="auto"/>
      </w:pPr>
      <w:r>
        <w:rPr>
          <w:lang w:eastAsia="zh-CN"/>
        </w:rPr>
        <w:t>“</w:t>
      </w:r>
      <w:r>
        <w:rPr>
          <w:rFonts w:hint="eastAsia"/>
          <w:lang w:eastAsia="zh-CN"/>
        </w:rPr>
        <w:t>Known sequence</w:t>
      </w:r>
      <w:r w:rsidR="007E5B02">
        <w:rPr>
          <w:rFonts w:hint="eastAsia"/>
          <w:lang w:eastAsia="zh-CN"/>
        </w:rPr>
        <w:t>/data</w:t>
      </w:r>
      <w:r>
        <w:rPr>
          <w:lang w:eastAsia="zh-CN"/>
        </w:rPr>
        <w:t>”</w:t>
      </w:r>
      <w:r>
        <w:rPr>
          <w:rFonts w:hint="eastAsia"/>
          <w:lang w:eastAsia="zh-CN"/>
        </w:rPr>
        <w:t xml:space="preserve"> can </w:t>
      </w:r>
      <w:r w:rsidR="008D3B28">
        <w:rPr>
          <w:rFonts w:hint="eastAsia"/>
          <w:lang w:eastAsia="zh-CN"/>
        </w:rPr>
        <w:t xml:space="preserve">also </w:t>
      </w:r>
      <w:r>
        <w:rPr>
          <w:rFonts w:hint="eastAsia"/>
          <w:lang w:eastAsia="zh-CN"/>
        </w:rPr>
        <w:t xml:space="preserve">be considered </w:t>
      </w:r>
      <w:r w:rsidR="00350EFF">
        <w:rPr>
          <w:rFonts w:hint="eastAsia"/>
          <w:lang w:eastAsia="zh-CN"/>
        </w:rPr>
        <w:t>as the label</w:t>
      </w:r>
      <w:r w:rsidR="007E69EB">
        <w:rPr>
          <w:rFonts w:hint="eastAsia"/>
          <w:lang w:eastAsia="zh-CN"/>
        </w:rPr>
        <w:t xml:space="preserve"> for these sub-cases. </w:t>
      </w:r>
      <w:r w:rsidR="008A1ECC">
        <w:rPr>
          <w:rFonts w:hint="eastAsia"/>
          <w:lang w:eastAsia="zh-CN"/>
        </w:rPr>
        <w:t xml:space="preserve">Unlike </w:t>
      </w:r>
      <w:r w:rsidR="00477380">
        <w:rPr>
          <w:rFonts w:hint="eastAsia"/>
          <w:lang w:eastAsia="zh-CN"/>
        </w:rPr>
        <w:t>channel estimation optim</w:t>
      </w:r>
      <w:r w:rsidR="00901EBC">
        <w:rPr>
          <w:rFonts w:hint="eastAsia"/>
          <w:lang w:eastAsia="zh-CN"/>
        </w:rPr>
        <w:t>i</w:t>
      </w:r>
      <w:r w:rsidR="00477380">
        <w:rPr>
          <w:rFonts w:hint="eastAsia"/>
          <w:lang w:eastAsia="zh-CN"/>
        </w:rPr>
        <w:t>zation</w:t>
      </w:r>
      <w:r w:rsidR="00901EBC">
        <w:rPr>
          <w:rFonts w:hint="eastAsia"/>
          <w:lang w:eastAsia="zh-CN"/>
        </w:rPr>
        <w:t xml:space="preserve"> </w:t>
      </w:r>
      <w:r w:rsidR="006742D3">
        <w:rPr>
          <w:rFonts w:hint="eastAsia"/>
          <w:lang w:eastAsia="zh-CN"/>
        </w:rPr>
        <w:t>alone</w:t>
      </w:r>
      <w:r w:rsidR="00901EBC">
        <w:rPr>
          <w:rFonts w:hint="eastAsia"/>
          <w:lang w:eastAsia="zh-CN"/>
        </w:rPr>
        <w:t xml:space="preserve">, </w:t>
      </w:r>
      <w:r w:rsidR="00FF6885">
        <w:rPr>
          <w:rFonts w:hint="eastAsia"/>
          <w:lang w:eastAsia="zh-CN"/>
        </w:rPr>
        <w:t>a</w:t>
      </w:r>
      <w:r w:rsidR="00125198">
        <w:rPr>
          <w:rFonts w:hint="eastAsia"/>
          <w:lang w:eastAsia="zh-CN"/>
        </w:rPr>
        <w:t>n</w:t>
      </w:r>
      <w:r w:rsidR="00FF6885">
        <w:rPr>
          <w:rFonts w:hint="eastAsia"/>
          <w:lang w:eastAsia="zh-CN"/>
        </w:rPr>
        <w:t xml:space="preserve"> AI receiver can be developed</w:t>
      </w:r>
      <w:r w:rsidR="00901EBC">
        <w:rPr>
          <w:rFonts w:hint="eastAsia"/>
          <w:lang w:eastAsia="zh-CN"/>
        </w:rPr>
        <w:t xml:space="preserve"> taking know</w:t>
      </w:r>
      <w:r w:rsidR="00044867">
        <w:rPr>
          <w:rFonts w:hint="eastAsia"/>
          <w:lang w:eastAsia="zh-CN"/>
        </w:rPr>
        <w:t>n</w:t>
      </w:r>
      <w:r w:rsidR="00901EBC">
        <w:rPr>
          <w:rFonts w:hint="eastAsia"/>
          <w:lang w:eastAsia="zh-CN"/>
        </w:rPr>
        <w:t xml:space="preserve"> sequence as label</w:t>
      </w:r>
      <w:r w:rsidR="008D3B28">
        <w:rPr>
          <w:rFonts w:hint="eastAsia"/>
          <w:lang w:eastAsia="zh-CN"/>
        </w:rPr>
        <w:t>, thereby</w:t>
      </w:r>
      <w:r w:rsidR="00FF6885">
        <w:rPr>
          <w:rFonts w:hint="eastAsia"/>
          <w:lang w:eastAsia="zh-CN"/>
        </w:rPr>
        <w:t xml:space="preserve"> </w:t>
      </w:r>
      <w:r w:rsidR="00187CB5">
        <w:rPr>
          <w:rFonts w:hint="eastAsia"/>
          <w:lang w:eastAsia="zh-CN"/>
        </w:rPr>
        <w:t>joint optimiz</w:t>
      </w:r>
      <w:r w:rsidR="008D3B28">
        <w:rPr>
          <w:rFonts w:hint="eastAsia"/>
          <w:lang w:eastAsia="zh-CN"/>
        </w:rPr>
        <w:t>ing</w:t>
      </w:r>
      <w:r w:rsidR="00187CB5">
        <w:rPr>
          <w:rFonts w:hint="eastAsia"/>
          <w:lang w:eastAsia="zh-CN"/>
        </w:rPr>
        <w:t xml:space="preserve"> the </w:t>
      </w:r>
      <w:r w:rsidR="001556BE">
        <w:rPr>
          <w:rFonts w:hint="eastAsia"/>
          <w:lang w:eastAsia="zh-CN"/>
        </w:rPr>
        <w:t>entire</w:t>
      </w:r>
      <w:r w:rsidR="00187CB5">
        <w:rPr>
          <w:rFonts w:hint="eastAsia"/>
          <w:lang w:eastAsia="zh-CN"/>
        </w:rPr>
        <w:t xml:space="preserve"> </w:t>
      </w:r>
      <w:r w:rsidR="00187CB5">
        <w:rPr>
          <w:lang w:eastAsia="zh-CN"/>
        </w:rPr>
        <w:t>process</w:t>
      </w:r>
      <w:r w:rsidR="00187CB5">
        <w:rPr>
          <w:rFonts w:hint="eastAsia"/>
          <w:lang w:eastAsia="zh-CN"/>
        </w:rPr>
        <w:t xml:space="preserve"> from </w:t>
      </w:r>
      <w:r w:rsidR="001556BE">
        <w:rPr>
          <w:lang w:eastAsia="zh-CN"/>
        </w:rPr>
        <w:t>the</w:t>
      </w:r>
      <w:r w:rsidR="001556BE">
        <w:rPr>
          <w:rFonts w:hint="eastAsia"/>
          <w:lang w:eastAsia="zh-CN"/>
        </w:rPr>
        <w:t xml:space="preserve"> </w:t>
      </w:r>
      <w:r w:rsidR="00187CB5">
        <w:rPr>
          <w:rFonts w:hint="eastAsia"/>
          <w:lang w:eastAsia="zh-CN"/>
        </w:rPr>
        <w:t xml:space="preserve">received </w:t>
      </w:r>
      <w:r w:rsidR="00187CB5">
        <w:rPr>
          <w:lang w:eastAsia="zh-CN"/>
        </w:rPr>
        <w:t>signal</w:t>
      </w:r>
      <w:r w:rsidR="00187CB5">
        <w:rPr>
          <w:rFonts w:hint="eastAsia"/>
          <w:lang w:eastAsia="zh-CN"/>
        </w:rPr>
        <w:t xml:space="preserve"> to </w:t>
      </w:r>
      <w:r w:rsidR="00643055">
        <w:rPr>
          <w:rFonts w:hint="eastAsia"/>
          <w:lang w:eastAsia="zh-CN"/>
        </w:rPr>
        <w:t>decoded bits.</w:t>
      </w:r>
      <w:r w:rsidR="00477380">
        <w:rPr>
          <w:rFonts w:hint="eastAsia"/>
          <w:lang w:eastAsia="zh-CN"/>
        </w:rPr>
        <w:t xml:space="preserve"> </w:t>
      </w:r>
    </w:p>
    <w:p w14:paraId="15E8F7FF" w14:textId="10F0A0A6" w:rsidR="00041F39" w:rsidRDefault="007166D6" w:rsidP="000C02D7">
      <w:pPr>
        <w:pStyle w:val="ListParagraph"/>
        <w:numPr>
          <w:ilvl w:val="0"/>
          <w:numId w:val="16"/>
        </w:numPr>
        <w:spacing w:after="0" w:line="257" w:lineRule="auto"/>
      </w:pPr>
      <w:r>
        <w:t>The</w:t>
      </w:r>
      <w:r w:rsidR="00F93BBB">
        <w:t>re</w:t>
      </w:r>
      <w:r>
        <w:t xml:space="preserve"> are also some proposals </w:t>
      </w:r>
      <w:r w:rsidR="005406D1">
        <w:t>mentioned “no label”</w:t>
      </w:r>
      <w:r w:rsidR="004C66CD">
        <w:t>. Some clarification on that could be insightful as even in these cases some label is needed to train the receiver to generate the correct LLRs</w:t>
      </w:r>
      <w:r w:rsidR="00041F39">
        <w:t>.</w:t>
      </w:r>
    </w:p>
    <w:p w14:paraId="4E2ED8ED" w14:textId="77777777" w:rsidR="00041F39" w:rsidRDefault="00041F39" w:rsidP="00041F39">
      <w:pPr>
        <w:pStyle w:val="ListParagraph"/>
        <w:spacing w:after="0" w:line="257" w:lineRule="auto"/>
      </w:pPr>
    </w:p>
    <w:p w14:paraId="5F34AA6D" w14:textId="27E3D5DC" w:rsidR="00005461" w:rsidRDefault="004C0DDF" w:rsidP="00D81059">
      <w:pPr>
        <w:ind w:left="360"/>
        <w:rPr>
          <w:rFonts w:eastAsiaTheme="minorEastAsia"/>
          <w:color w:val="000000"/>
          <w:lang w:eastAsia="zh-CN"/>
        </w:rPr>
      </w:pPr>
      <w:r w:rsidRPr="004C0DDF">
        <w:rPr>
          <w:b/>
          <w:color w:val="000000"/>
        </w:rPr>
        <w:t>Proposal</w:t>
      </w:r>
      <w:r w:rsidR="00303E40">
        <w:rPr>
          <w:b/>
          <w:color w:val="000000"/>
        </w:rPr>
        <w:t xml:space="preserve"> 4</w:t>
      </w:r>
      <w:r w:rsidRPr="004C0DDF">
        <w:rPr>
          <w:b/>
          <w:color w:val="000000"/>
        </w:rPr>
        <w:t>:</w:t>
      </w:r>
      <w:r w:rsidRPr="004C0DDF">
        <w:rPr>
          <w:color w:val="000000"/>
        </w:rPr>
        <w:t xml:space="preserve"> For the DMRS-overhea</w:t>
      </w:r>
      <w:r w:rsidR="009518B0">
        <w:rPr>
          <w:color w:val="000000"/>
        </w:rPr>
        <w:t>d</w:t>
      </w:r>
      <w:r w:rsidRPr="004C0DDF">
        <w:rPr>
          <w:color w:val="000000"/>
        </w:rPr>
        <w:t xml:space="preserve"> reduction use case, "ideal channel information" may be defined as "genie-aided channel information" during the initial phase of model training in simulated environments. Subsequently, it can be approximated by the real channel information obtained through channel estimation with DMRS sequences at a very high overhead.</w:t>
      </w:r>
    </w:p>
    <w:p w14:paraId="06D7C564" w14:textId="74C97624" w:rsidR="004F70F1" w:rsidRDefault="00CE0FFA" w:rsidP="00D81059">
      <w:pPr>
        <w:ind w:left="360"/>
        <w:rPr>
          <w:rFonts w:eastAsiaTheme="minorEastAsia"/>
          <w:lang w:eastAsia="zh-CN"/>
        </w:rPr>
      </w:pPr>
      <w:r w:rsidRPr="00054763">
        <w:rPr>
          <w:rFonts w:eastAsiaTheme="minorEastAsia"/>
          <w:b/>
          <w:bCs/>
          <w:lang w:eastAsia="zh-CN"/>
        </w:rPr>
        <w:t>Proposal</w:t>
      </w:r>
      <w:r w:rsidR="00303E40">
        <w:rPr>
          <w:rFonts w:eastAsiaTheme="minorEastAsia"/>
          <w:b/>
          <w:bCs/>
          <w:lang w:eastAsia="zh-CN"/>
        </w:rPr>
        <w:t xml:space="preserve"> 5</w:t>
      </w:r>
      <w:r>
        <w:rPr>
          <w:rFonts w:eastAsiaTheme="minorEastAsia" w:hint="eastAsia"/>
          <w:lang w:eastAsia="zh-CN"/>
        </w:rPr>
        <w:t xml:space="preserve">: </w:t>
      </w:r>
      <w:r>
        <w:rPr>
          <w:lang w:eastAsia="zh-CN"/>
        </w:rPr>
        <w:t>“</w:t>
      </w:r>
      <w:r>
        <w:rPr>
          <w:rFonts w:hint="eastAsia"/>
          <w:lang w:eastAsia="zh-CN"/>
        </w:rPr>
        <w:t>High precise channel estimation</w:t>
      </w:r>
      <w:r>
        <w:rPr>
          <w:lang w:eastAsia="zh-CN"/>
        </w:rPr>
        <w:t>”</w:t>
      </w:r>
      <w:r>
        <w:rPr>
          <w:rFonts w:hint="eastAsia"/>
          <w:lang w:eastAsia="zh-CN"/>
        </w:rPr>
        <w:t xml:space="preserve"> </w:t>
      </w:r>
      <w:r w:rsidR="00202640">
        <w:rPr>
          <w:rFonts w:eastAsiaTheme="minorEastAsia" w:hint="eastAsia"/>
          <w:lang w:eastAsia="zh-CN"/>
        </w:rPr>
        <w:t xml:space="preserve">obtained </w:t>
      </w:r>
      <w:r w:rsidR="004F70F1">
        <w:rPr>
          <w:rFonts w:eastAsiaTheme="minorEastAsia" w:hint="eastAsia"/>
          <w:lang w:eastAsia="zh-CN"/>
        </w:rPr>
        <w:t xml:space="preserve">based on high density DMRS </w:t>
      </w:r>
      <w:r>
        <w:rPr>
          <w:rFonts w:hint="eastAsia"/>
          <w:lang w:eastAsia="zh-CN"/>
        </w:rPr>
        <w:t>can be considered as the label for sub-cases of superimposed pilot and sparse orthogonal DMRS.</w:t>
      </w:r>
      <w:r w:rsidR="004F70F1" w:rsidRPr="004F70F1">
        <w:rPr>
          <w:rFonts w:hint="eastAsia"/>
          <w:lang w:eastAsia="zh-CN"/>
        </w:rPr>
        <w:t xml:space="preserve"> </w:t>
      </w:r>
    </w:p>
    <w:p w14:paraId="14C2C75E" w14:textId="44AFAEAB" w:rsidR="00CE0FFA" w:rsidRPr="00054763" w:rsidRDefault="004F70F1" w:rsidP="00D81059">
      <w:pPr>
        <w:ind w:left="360"/>
        <w:rPr>
          <w:rFonts w:eastAsiaTheme="minorEastAsia"/>
          <w:lang w:eastAsia="zh-CN"/>
        </w:rPr>
      </w:pPr>
      <w:r>
        <w:rPr>
          <w:rFonts w:eastAsiaTheme="minorEastAsia" w:hint="eastAsia"/>
          <w:b/>
          <w:bCs/>
          <w:lang w:eastAsia="zh-CN"/>
        </w:rPr>
        <w:t>Proposal</w:t>
      </w:r>
      <w:r w:rsidR="00303E40">
        <w:rPr>
          <w:rFonts w:eastAsiaTheme="minorEastAsia"/>
          <w:b/>
          <w:bCs/>
          <w:lang w:eastAsia="zh-CN"/>
        </w:rPr>
        <w:t xml:space="preserve"> 6</w:t>
      </w:r>
      <w:r>
        <w:rPr>
          <w:rFonts w:eastAsiaTheme="minorEastAsia" w:hint="eastAsia"/>
          <w:b/>
          <w:bCs/>
          <w:lang w:eastAsia="zh-CN"/>
        </w:rPr>
        <w:t xml:space="preserve">: </w:t>
      </w:r>
      <w:r>
        <w:rPr>
          <w:rFonts w:hint="eastAsia"/>
          <w:lang w:eastAsia="zh-CN"/>
        </w:rPr>
        <w:t>To collect input-data and label-data pairs</w:t>
      </w:r>
      <w:r w:rsidR="003C78E4">
        <w:rPr>
          <w:rFonts w:eastAsiaTheme="minorEastAsia" w:hint="eastAsia"/>
          <w:lang w:eastAsia="zh-CN"/>
        </w:rPr>
        <w:t xml:space="preserve"> f</w:t>
      </w:r>
      <w:r w:rsidR="003C78E4">
        <w:rPr>
          <w:rFonts w:hint="eastAsia"/>
          <w:lang w:eastAsia="zh-CN"/>
        </w:rPr>
        <w:t>or sub-cases of superimposed pilot and sparse orthogonal DMRS</w:t>
      </w:r>
      <w:r>
        <w:rPr>
          <w:rFonts w:hint="eastAsia"/>
          <w:lang w:eastAsia="zh-CN"/>
        </w:rPr>
        <w:t>, the sparse DMRS/SIP and the high density DMRS can be transmitted in distinct yet adjacent resources.</w:t>
      </w:r>
    </w:p>
    <w:p w14:paraId="0AAAE125" w14:textId="4EAEF6BA" w:rsidR="009650D0" w:rsidRDefault="009650D0" w:rsidP="00D81059">
      <w:pPr>
        <w:ind w:left="360"/>
        <w:rPr>
          <w:color w:val="000000"/>
        </w:rPr>
      </w:pPr>
      <w:r w:rsidRPr="004C0DDF">
        <w:rPr>
          <w:b/>
          <w:color w:val="000000"/>
        </w:rPr>
        <w:t>Proposal</w:t>
      </w:r>
      <w:r w:rsidR="00303E40">
        <w:rPr>
          <w:b/>
          <w:color w:val="000000"/>
        </w:rPr>
        <w:t xml:space="preserve"> 7</w:t>
      </w:r>
      <w:r w:rsidRPr="004C0DDF">
        <w:rPr>
          <w:b/>
          <w:color w:val="000000"/>
        </w:rPr>
        <w:t>:</w:t>
      </w:r>
      <w:r w:rsidRPr="004C0DDF">
        <w:rPr>
          <w:color w:val="000000"/>
        </w:rPr>
        <w:t xml:space="preserve"> </w:t>
      </w:r>
      <w:r>
        <w:rPr>
          <w:color w:val="000000"/>
        </w:rPr>
        <w:t xml:space="preserve">Consider reviewing the “label free” assumption since </w:t>
      </w:r>
      <w:r w:rsidR="007157BE">
        <w:rPr>
          <w:color w:val="000000"/>
        </w:rPr>
        <w:t xml:space="preserve">still </w:t>
      </w:r>
      <w:r w:rsidR="00F13854">
        <w:rPr>
          <w:color w:val="000000"/>
        </w:rPr>
        <w:t>some labels might be required to train the AI-receiver.</w:t>
      </w:r>
    </w:p>
    <w:p w14:paraId="36324F7A" w14:textId="77777777" w:rsidR="00F874B0" w:rsidRDefault="00F35ED7" w:rsidP="00F35ED7">
      <w:pPr>
        <w:spacing w:line="257" w:lineRule="auto"/>
        <w:rPr>
          <w:rFonts w:eastAsiaTheme="minorEastAsia"/>
          <w:lang w:eastAsia="zh-CN"/>
        </w:rPr>
      </w:pPr>
      <w:r w:rsidRPr="79CD09C2">
        <w:rPr>
          <w:rFonts w:eastAsiaTheme="minorEastAsia"/>
          <w:lang w:eastAsia="zh-CN"/>
        </w:rPr>
        <w:t>In general, there are two</w:t>
      </w:r>
      <w:r>
        <w:rPr>
          <w:rFonts w:eastAsiaTheme="minorEastAsia"/>
          <w:lang w:eastAsia="zh-CN"/>
        </w:rPr>
        <w:t xml:space="preserve"> approaches for</w:t>
      </w:r>
      <w:r w:rsidR="00807A69">
        <w:rPr>
          <w:rFonts w:eastAsiaTheme="minorEastAsia" w:hint="eastAsia"/>
          <w:lang w:eastAsia="zh-CN"/>
        </w:rPr>
        <w:t xml:space="preserve"> realizing SIP transmission as model input</w:t>
      </w:r>
      <w:r w:rsidRPr="79CD09C2">
        <w:rPr>
          <w:rFonts w:eastAsiaTheme="minorEastAsia"/>
          <w:lang w:eastAsia="zh-CN"/>
        </w:rPr>
        <w:t xml:space="preserve">. </w:t>
      </w:r>
    </w:p>
    <w:p w14:paraId="18578446" w14:textId="56592D79" w:rsidR="00F874B0" w:rsidRDefault="00F35ED7" w:rsidP="00F35ED7">
      <w:pPr>
        <w:spacing w:line="257" w:lineRule="auto"/>
        <w:rPr>
          <w:rFonts w:eastAsiaTheme="minorEastAsia"/>
          <w:lang w:eastAsia="zh-CN"/>
        </w:rPr>
      </w:pPr>
      <w:r>
        <w:rPr>
          <w:rFonts w:eastAsiaTheme="minorEastAsia"/>
          <w:lang w:eastAsia="zh-CN"/>
        </w:rPr>
        <w:t xml:space="preserve">In one approach, </w:t>
      </w:r>
      <w:r w:rsidRPr="79CD09C2">
        <w:rPr>
          <w:rFonts w:eastAsiaTheme="minorEastAsia"/>
          <w:lang w:eastAsia="zh-CN"/>
        </w:rPr>
        <w:t xml:space="preserve">data and pilot signal </w:t>
      </w:r>
      <w:r>
        <w:rPr>
          <w:rFonts w:eastAsiaTheme="minorEastAsia"/>
          <w:lang w:eastAsia="zh-CN"/>
        </w:rPr>
        <w:t>are</w:t>
      </w:r>
      <w:r w:rsidRPr="79CD09C2">
        <w:rPr>
          <w:rFonts w:eastAsiaTheme="minorEastAsia"/>
          <w:lang w:eastAsia="zh-CN"/>
        </w:rPr>
        <w:t xml:space="preserve"> overlaid in all </w:t>
      </w:r>
      <w:r>
        <w:rPr>
          <w:rFonts w:eastAsiaTheme="minorEastAsia"/>
          <w:lang w:eastAsia="zh-CN"/>
        </w:rPr>
        <w:t xml:space="preserve">the </w:t>
      </w:r>
      <w:r w:rsidRPr="79CD09C2">
        <w:rPr>
          <w:rFonts w:eastAsiaTheme="minorEastAsia"/>
          <w:lang w:eastAsia="zh-CN"/>
        </w:rPr>
        <w:t>resources</w:t>
      </w:r>
      <w:r w:rsidR="00F874B0">
        <w:rPr>
          <w:rFonts w:eastAsiaTheme="minorEastAsia" w:hint="eastAsia"/>
          <w:lang w:eastAsia="zh-CN"/>
        </w:rPr>
        <w:t>.</w:t>
      </w:r>
      <w:r w:rsidRPr="79CD09C2">
        <w:rPr>
          <w:rFonts w:eastAsiaTheme="minorEastAsia"/>
          <w:lang w:eastAsia="zh-CN"/>
        </w:rPr>
        <w:t xml:space="preserve"> </w:t>
      </w:r>
      <w:r w:rsidR="00F874B0">
        <w:rPr>
          <w:rFonts w:eastAsiaTheme="minorEastAsia" w:hint="eastAsia"/>
          <w:lang w:eastAsia="zh-CN"/>
        </w:rPr>
        <w:t>Hi</w:t>
      </w:r>
      <w:r w:rsidR="00F874B0" w:rsidRPr="79CD09C2">
        <w:rPr>
          <w:rFonts w:eastAsiaTheme="minorEastAsia"/>
          <w:lang w:eastAsia="zh-CN"/>
        </w:rPr>
        <w:t>gher pilot density in both frequency and time domain is beneficial for obtaining precise and comprehensive channel information, while it requires more complex AI/ML based channel estimation model and is hard to coexist with traditional transmission</w:t>
      </w:r>
      <w:r w:rsidR="00F874B0">
        <w:rPr>
          <w:rFonts w:eastAsiaTheme="minorEastAsia"/>
          <w:lang w:eastAsia="zh-CN"/>
        </w:rPr>
        <w:t xml:space="preserve"> of data and pilots</w:t>
      </w:r>
      <w:r w:rsidR="00F874B0" w:rsidRPr="79CD09C2">
        <w:rPr>
          <w:rFonts w:eastAsiaTheme="minorEastAsia"/>
          <w:lang w:eastAsia="zh-CN"/>
        </w:rPr>
        <w:t>.</w:t>
      </w:r>
      <w:r w:rsidR="00F874B0">
        <w:rPr>
          <w:rFonts w:eastAsiaTheme="minorEastAsia" w:hint="eastAsia"/>
          <w:lang w:eastAsia="zh-CN"/>
        </w:rPr>
        <w:t xml:space="preserve"> </w:t>
      </w:r>
    </w:p>
    <w:p w14:paraId="3606FCB6" w14:textId="7C69CE5A" w:rsidR="00ED4E7C" w:rsidRDefault="00F874B0" w:rsidP="00F35ED7">
      <w:pPr>
        <w:spacing w:line="257" w:lineRule="auto"/>
        <w:rPr>
          <w:rFonts w:eastAsiaTheme="minorEastAsia"/>
          <w:lang w:eastAsia="zh-CN"/>
        </w:rPr>
      </w:pPr>
      <w:r>
        <w:rPr>
          <w:rFonts w:eastAsiaTheme="minorEastAsia" w:hint="eastAsia"/>
          <w:lang w:eastAsia="zh-CN"/>
        </w:rPr>
        <w:t>I</w:t>
      </w:r>
      <w:r w:rsidR="00F35ED7">
        <w:rPr>
          <w:rFonts w:eastAsiaTheme="minorEastAsia"/>
          <w:lang w:eastAsia="zh-CN"/>
        </w:rPr>
        <w:t xml:space="preserve">n the second approach, </w:t>
      </w:r>
      <w:r w:rsidR="00837D70" w:rsidRPr="79CD09C2">
        <w:rPr>
          <w:rFonts w:eastAsiaTheme="minorEastAsia"/>
          <w:lang w:eastAsia="zh-CN"/>
        </w:rPr>
        <w:t xml:space="preserve">pilot signal can be designed to </w:t>
      </w:r>
      <w:r w:rsidR="00837D70">
        <w:rPr>
          <w:rFonts w:eastAsiaTheme="minorEastAsia"/>
          <w:lang w:eastAsia="zh-CN"/>
        </w:rPr>
        <w:t>appear</w:t>
      </w:r>
      <w:r w:rsidR="00837D70" w:rsidRPr="79CD09C2">
        <w:rPr>
          <w:rFonts w:eastAsiaTheme="minorEastAsia"/>
          <w:lang w:eastAsia="zh-CN"/>
        </w:rPr>
        <w:t xml:space="preserve"> </w:t>
      </w:r>
      <w:r w:rsidR="00837D70">
        <w:rPr>
          <w:rFonts w:eastAsiaTheme="minorEastAsia"/>
          <w:lang w:eastAsia="zh-CN"/>
        </w:rPr>
        <w:t>over</w:t>
      </w:r>
      <w:r w:rsidR="00837D70" w:rsidRPr="79CD09C2">
        <w:rPr>
          <w:rFonts w:eastAsiaTheme="minorEastAsia"/>
          <w:lang w:eastAsia="zh-CN"/>
        </w:rPr>
        <w:t xml:space="preserve"> partial </w:t>
      </w:r>
      <w:r w:rsidR="00837D70">
        <w:rPr>
          <w:rFonts w:eastAsiaTheme="minorEastAsia"/>
          <w:lang w:eastAsia="zh-CN"/>
        </w:rPr>
        <w:t xml:space="preserve">time/frequency </w:t>
      </w:r>
      <w:r w:rsidR="00837D70" w:rsidRPr="79CD09C2">
        <w:rPr>
          <w:rFonts w:eastAsiaTheme="minorEastAsia"/>
          <w:lang w:eastAsia="zh-CN"/>
        </w:rPr>
        <w:t xml:space="preserve">resources. </w:t>
      </w:r>
      <w:r w:rsidR="00837D70">
        <w:rPr>
          <w:rFonts w:eastAsiaTheme="minorEastAsia" w:hint="eastAsia"/>
          <w:lang w:eastAsia="zh-CN"/>
        </w:rPr>
        <w:t>D</w:t>
      </w:r>
      <w:r w:rsidR="00F35ED7" w:rsidRPr="79CD09C2">
        <w:rPr>
          <w:rFonts w:eastAsiaTheme="minorEastAsia"/>
          <w:lang w:eastAsia="zh-CN"/>
        </w:rPr>
        <w:t xml:space="preserve">ata is transmitted on all </w:t>
      </w:r>
      <w:r w:rsidR="00F35ED7">
        <w:rPr>
          <w:rFonts w:eastAsiaTheme="minorEastAsia"/>
          <w:lang w:eastAsia="zh-CN"/>
        </w:rPr>
        <w:t>resources/</w:t>
      </w:r>
      <w:r w:rsidR="00F35ED7" w:rsidRPr="79CD09C2">
        <w:rPr>
          <w:rFonts w:eastAsiaTheme="minorEastAsia"/>
          <w:lang w:eastAsia="zh-CN"/>
        </w:rPr>
        <w:t xml:space="preserve">REs and is overlaid with the </w:t>
      </w:r>
      <w:r w:rsidR="00F35ED7">
        <w:rPr>
          <w:rFonts w:eastAsiaTheme="minorEastAsia" w:hint="eastAsia"/>
          <w:lang w:eastAsia="zh-CN"/>
        </w:rPr>
        <w:t>pilot signal</w:t>
      </w:r>
      <w:r w:rsidR="00F35ED7" w:rsidRPr="79CD09C2">
        <w:rPr>
          <w:rFonts w:eastAsiaTheme="minorEastAsia"/>
          <w:lang w:eastAsia="zh-CN"/>
        </w:rPr>
        <w:t xml:space="preserve"> on</w:t>
      </w:r>
      <w:r w:rsidR="00837D70">
        <w:rPr>
          <w:rFonts w:eastAsiaTheme="minorEastAsia" w:hint="eastAsia"/>
          <w:lang w:eastAsia="zh-CN"/>
        </w:rPr>
        <w:t xml:space="preserve"> the</w:t>
      </w:r>
      <w:r w:rsidR="00F35ED7" w:rsidRPr="79CD09C2">
        <w:rPr>
          <w:rFonts w:eastAsiaTheme="minorEastAsia"/>
          <w:lang w:eastAsia="zh-CN"/>
        </w:rPr>
        <w:t xml:space="preserve"> partial </w:t>
      </w:r>
      <w:r w:rsidR="00837D70">
        <w:rPr>
          <w:rFonts w:eastAsiaTheme="minorEastAsia"/>
          <w:lang w:eastAsia="zh-CN"/>
        </w:rPr>
        <w:t>time/frequency</w:t>
      </w:r>
      <w:r w:rsidR="00837D70" w:rsidRPr="79CD09C2">
        <w:rPr>
          <w:rFonts w:eastAsiaTheme="minorEastAsia"/>
          <w:lang w:eastAsia="zh-CN"/>
        </w:rPr>
        <w:t xml:space="preserve"> </w:t>
      </w:r>
      <w:r w:rsidR="00F35ED7" w:rsidRPr="79CD09C2">
        <w:rPr>
          <w:rFonts w:eastAsiaTheme="minorEastAsia"/>
          <w:lang w:eastAsia="zh-CN"/>
        </w:rPr>
        <w:t xml:space="preserve">resources. </w:t>
      </w:r>
    </w:p>
    <w:p w14:paraId="6E5E05E2" w14:textId="3E8F1D08" w:rsidR="00F35ED7" w:rsidRPr="007678EA" w:rsidRDefault="00F35ED7" w:rsidP="000C02D7">
      <w:pPr>
        <w:pStyle w:val="ListParagraph"/>
        <w:numPr>
          <w:ilvl w:val="0"/>
          <w:numId w:val="23"/>
        </w:numPr>
        <w:spacing w:line="257" w:lineRule="auto"/>
        <w:rPr>
          <w:rFonts w:eastAsiaTheme="minorEastAsia"/>
          <w:lang w:eastAsia="zh-CN"/>
        </w:rPr>
      </w:pPr>
      <w:r w:rsidRPr="007678EA">
        <w:rPr>
          <w:rFonts w:eastAsiaTheme="minorEastAsia"/>
          <w:lang w:eastAsia="zh-CN"/>
        </w:rPr>
        <w:lastRenderedPageBreak/>
        <w:t xml:space="preserve">Different sets of resources can be used for SIP transmission of different data layers, or different types of pilot transmission, e.g., SIP transmission and </w:t>
      </w:r>
      <w:r w:rsidR="00ED4E7C" w:rsidRPr="007678EA">
        <w:rPr>
          <w:rFonts w:eastAsiaTheme="minorEastAsia"/>
          <w:lang w:eastAsia="zh-CN"/>
        </w:rPr>
        <w:t>orthogonal</w:t>
      </w:r>
      <w:r w:rsidRPr="007678EA">
        <w:rPr>
          <w:rFonts w:eastAsiaTheme="minorEastAsia"/>
          <w:lang w:eastAsia="zh-CN"/>
        </w:rPr>
        <w:t xml:space="preserve"> DMRS transmission. </w:t>
      </w:r>
      <w:r w:rsidR="00254F82" w:rsidRPr="007678EA">
        <w:rPr>
          <w:rFonts w:eastAsiaTheme="minorEastAsia"/>
          <w:lang w:eastAsia="zh-CN"/>
        </w:rPr>
        <w:t xml:space="preserve">In a case, as shown in the </w:t>
      </w:r>
      <w:r w:rsidR="00DE1F5A" w:rsidRPr="007678EA">
        <w:rPr>
          <w:rFonts w:eastAsiaTheme="minorEastAsia"/>
          <w:lang w:eastAsia="zh-CN"/>
        </w:rPr>
        <w:t xml:space="preserve">left-hand side of Figure, REs </w:t>
      </w:r>
      <w:proofErr w:type="gramStart"/>
      <w:r w:rsidR="00487A2A" w:rsidRPr="007678EA">
        <w:rPr>
          <w:rFonts w:eastAsiaTheme="minorEastAsia"/>
          <w:lang w:eastAsia="zh-CN"/>
        </w:rPr>
        <w:t>are</w:t>
      </w:r>
      <w:proofErr w:type="gramEnd"/>
      <w:r w:rsidR="00DE1F5A" w:rsidRPr="007678EA">
        <w:rPr>
          <w:rFonts w:eastAsiaTheme="minorEastAsia"/>
          <w:lang w:eastAsia="zh-CN"/>
        </w:rPr>
        <w:t xml:space="preserve"> divided for different types of transmission, where SIP RE is used to transmit SIP signal and the other REs can be used for orthogonal DMRS</w:t>
      </w:r>
      <w:r w:rsidR="00E11252" w:rsidRPr="007678EA">
        <w:rPr>
          <w:rFonts w:eastAsiaTheme="minorEastAsia"/>
          <w:lang w:eastAsia="zh-CN"/>
        </w:rPr>
        <w:t xml:space="preserve">. </w:t>
      </w:r>
      <w:r w:rsidR="009979D9" w:rsidRPr="007678EA">
        <w:rPr>
          <w:rFonts w:eastAsiaTheme="minorEastAsia"/>
          <w:lang w:eastAsia="zh-CN"/>
        </w:rPr>
        <w:t>To collect training data,</w:t>
      </w:r>
      <w:r w:rsidR="00C461E9" w:rsidRPr="007678EA">
        <w:rPr>
          <w:rFonts w:eastAsiaTheme="minorEastAsia"/>
          <w:lang w:eastAsia="zh-CN"/>
        </w:rPr>
        <w:t xml:space="preserve"> the same antenna ports are applied for</w:t>
      </w:r>
      <w:r w:rsidR="009979D9" w:rsidRPr="007678EA">
        <w:rPr>
          <w:rFonts w:eastAsiaTheme="minorEastAsia"/>
          <w:lang w:eastAsia="zh-CN"/>
        </w:rPr>
        <w:t xml:space="preserve"> the SIP signal and the orthogonal </w:t>
      </w:r>
      <w:r w:rsidR="00C461E9" w:rsidRPr="007678EA">
        <w:rPr>
          <w:rFonts w:eastAsiaTheme="minorEastAsia"/>
          <w:lang w:eastAsia="zh-CN"/>
        </w:rPr>
        <w:t xml:space="preserve">DMRS, so that </w:t>
      </w:r>
      <w:r w:rsidR="00D651AC" w:rsidRPr="007678EA">
        <w:rPr>
          <w:rFonts w:eastAsiaTheme="minorEastAsia"/>
          <w:lang w:eastAsia="zh-CN"/>
        </w:rPr>
        <w:t xml:space="preserve">the received SIP signal as model input </w:t>
      </w:r>
      <w:r w:rsidR="003A4BCC" w:rsidRPr="007678EA">
        <w:rPr>
          <w:rFonts w:eastAsiaTheme="minorEastAsia"/>
          <w:lang w:eastAsia="zh-CN"/>
        </w:rPr>
        <w:t xml:space="preserve">and the </w:t>
      </w:r>
      <w:proofErr w:type="gramStart"/>
      <w:r w:rsidR="003A4BCC" w:rsidRPr="007678EA">
        <w:rPr>
          <w:rFonts w:eastAsiaTheme="minorEastAsia"/>
          <w:lang w:eastAsia="zh-CN"/>
        </w:rPr>
        <w:t xml:space="preserve">paired </w:t>
      </w:r>
      <w:r w:rsidR="00FD1DE9" w:rsidRPr="007678EA">
        <w:rPr>
          <w:rFonts w:eastAsiaTheme="minorEastAsia"/>
          <w:lang w:eastAsia="zh-CN"/>
        </w:rPr>
        <w:t xml:space="preserve"> channel</w:t>
      </w:r>
      <w:proofErr w:type="gramEnd"/>
      <w:r w:rsidR="00FD1DE9" w:rsidRPr="007678EA">
        <w:rPr>
          <w:rFonts w:eastAsiaTheme="minorEastAsia"/>
          <w:lang w:eastAsia="zh-CN"/>
        </w:rPr>
        <w:t xml:space="preserve"> estimation </w:t>
      </w:r>
      <w:r w:rsidR="003A4BCC" w:rsidRPr="007678EA">
        <w:rPr>
          <w:rFonts w:eastAsiaTheme="minorEastAsia"/>
          <w:lang w:eastAsia="zh-CN"/>
        </w:rPr>
        <w:t xml:space="preserve">as label </w:t>
      </w:r>
      <w:r w:rsidR="00FD1DE9" w:rsidRPr="007678EA">
        <w:rPr>
          <w:rFonts w:eastAsiaTheme="minorEastAsia"/>
          <w:lang w:eastAsia="zh-CN"/>
        </w:rPr>
        <w:t xml:space="preserve">can be obtained relying on the </w:t>
      </w:r>
      <w:r w:rsidR="000908CE" w:rsidRPr="007678EA">
        <w:rPr>
          <w:rFonts w:eastAsiaTheme="minorEastAsia"/>
          <w:lang w:eastAsia="zh-CN"/>
        </w:rPr>
        <w:t xml:space="preserve">SIP RE and the </w:t>
      </w:r>
      <w:r w:rsidR="00FD1DE9" w:rsidRPr="007678EA">
        <w:rPr>
          <w:rFonts w:eastAsiaTheme="minorEastAsia"/>
          <w:lang w:eastAsia="zh-CN"/>
        </w:rPr>
        <w:t>orthogonal DMRS RE</w:t>
      </w:r>
      <w:r w:rsidR="000908CE" w:rsidRPr="007678EA">
        <w:rPr>
          <w:rFonts w:eastAsiaTheme="minorEastAsia"/>
          <w:lang w:eastAsia="zh-CN"/>
        </w:rPr>
        <w:t>, respectively</w:t>
      </w:r>
      <w:r w:rsidR="003A4BCC" w:rsidRPr="007678EA">
        <w:rPr>
          <w:rFonts w:eastAsiaTheme="minorEastAsia"/>
          <w:lang w:eastAsia="zh-CN"/>
        </w:rPr>
        <w:t>.</w:t>
      </w:r>
      <w:r w:rsidR="00934C2C" w:rsidRPr="007678EA">
        <w:rPr>
          <w:rFonts w:eastAsiaTheme="minorEastAsia"/>
          <w:lang w:eastAsia="zh-CN"/>
        </w:rPr>
        <w:t xml:space="preserve"> </w:t>
      </w:r>
      <w:r w:rsidRPr="007678EA">
        <w:rPr>
          <w:rFonts w:eastAsiaTheme="minorEastAsia"/>
          <w:lang w:eastAsia="zh-CN"/>
        </w:rPr>
        <w:t xml:space="preserve">In another case, as shown in the right-hand side of </w:t>
      </w:r>
      <w:r w:rsidRPr="007678EA">
        <w:rPr>
          <w:rFonts w:eastAsiaTheme="minorEastAsia"/>
          <w:lang w:eastAsia="zh-CN"/>
        </w:rPr>
        <w:fldChar w:fldCharType="begin"/>
      </w:r>
      <w:r w:rsidRPr="007678EA">
        <w:rPr>
          <w:rFonts w:eastAsiaTheme="minorEastAsia"/>
          <w:lang w:eastAsia="zh-CN"/>
        </w:rPr>
        <w:instrText xml:space="preserve"> REF _Ref205374854 \h </w:instrText>
      </w:r>
      <w:r w:rsidRPr="007678EA">
        <w:rPr>
          <w:rFonts w:eastAsiaTheme="minorEastAsia"/>
          <w:lang w:eastAsia="zh-CN"/>
        </w:rPr>
      </w:r>
      <w:r w:rsidRPr="007678EA">
        <w:rPr>
          <w:rFonts w:eastAsiaTheme="minorEastAsia"/>
          <w:lang w:eastAsia="zh-CN"/>
        </w:rPr>
        <w:fldChar w:fldCharType="separate"/>
      </w:r>
      <w:r w:rsidRPr="004965A7">
        <w:t xml:space="preserve">Figure </w:t>
      </w:r>
      <w:r w:rsidRPr="007678EA">
        <w:rPr>
          <w:rFonts w:eastAsiaTheme="minorEastAsia"/>
          <w:lang w:eastAsia="zh-CN"/>
        </w:rPr>
        <w:fldChar w:fldCharType="end"/>
      </w:r>
      <w:r w:rsidRPr="007678EA">
        <w:rPr>
          <w:rFonts w:eastAsiaTheme="minorEastAsia"/>
          <w:lang w:eastAsia="zh-CN"/>
        </w:rPr>
        <w:t xml:space="preserve">, SIP RE 1 and SIP RE2 can be used for different antenna ports; in other words, only part of SIP data layer is transmitted in a SIP RE. This can reduce both data-to-pilot interference and pilot-to-data interference. </w:t>
      </w:r>
    </w:p>
    <w:p w14:paraId="2814A2F1" w14:textId="77777777" w:rsidR="00F35ED7" w:rsidRDefault="00F35ED7" w:rsidP="00F35ED7">
      <w:pPr>
        <w:keepNext/>
        <w:spacing w:line="257" w:lineRule="auto"/>
        <w:jc w:val="center"/>
        <w:rPr>
          <w:rFonts w:eastAsiaTheme="minorEastAsia"/>
          <w:noProof/>
          <w:lang w:eastAsia="zh-CN"/>
        </w:rPr>
      </w:pPr>
      <w:r w:rsidRPr="66D28115">
        <w:rPr>
          <w:noProof/>
        </w:rPr>
        <w:t xml:space="preserve"> </w:t>
      </w:r>
      <w:r w:rsidRPr="66D28115">
        <w:rPr>
          <w:rFonts w:eastAsiaTheme="minorEastAsia"/>
          <w:noProof/>
          <w:lang w:eastAsia="zh-CN"/>
        </w:rPr>
        <w:t xml:space="preserve">              </w:t>
      </w:r>
    </w:p>
    <w:p w14:paraId="3ABBCA7F" w14:textId="14DB3646" w:rsidR="00F35ED7" w:rsidRDefault="00F35ED7" w:rsidP="00054763">
      <w:pPr>
        <w:keepNext/>
        <w:spacing w:line="257" w:lineRule="auto"/>
        <w:jc w:val="right"/>
      </w:pPr>
      <w:r w:rsidRPr="001C6341">
        <w:rPr>
          <w:noProof/>
        </w:rPr>
        <w:drawing>
          <wp:inline distT="0" distB="0" distL="0" distR="0" wp14:anchorId="2930BA73" wp14:editId="30D95C4D">
            <wp:extent cx="2755001" cy="1791970"/>
            <wp:effectExtent l="0" t="0" r="0" b="0"/>
            <wp:docPr id="75" name="图片 74" descr="图片包含 形状&#10;&#10;AI 生成的内容可能不正确。">
              <a:extLst xmlns:a="http://schemas.openxmlformats.org/drawingml/2006/main">
                <a:ext uri="{FF2B5EF4-FFF2-40B4-BE49-F238E27FC236}">
                  <a16:creationId xmlns:a16="http://schemas.microsoft.com/office/drawing/2014/main" id="{4EF2EA64-3A9C-C1E9-1EA1-3E1648EF2EA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 name="图片 74" descr="图片包含 形状&#10;&#10;AI 生成的内容可能不正确。">
                      <a:extLst>
                        <a:ext uri="{FF2B5EF4-FFF2-40B4-BE49-F238E27FC236}">
                          <a16:creationId xmlns:a16="http://schemas.microsoft.com/office/drawing/2014/main" id="{4EF2EA64-3A9C-C1E9-1EA1-3E1648EF2EAF}"/>
                        </a:ext>
                      </a:extLst>
                    </pic:cNvPr>
                    <pic:cNvPicPr>
                      <a:picLocks noChangeAspect="1"/>
                    </pic:cNvPicPr>
                  </pic:nvPicPr>
                  <pic:blipFill>
                    <a:blip r:embed="rId8"/>
                    <a:stretch>
                      <a:fillRect/>
                    </a:stretch>
                  </pic:blipFill>
                  <pic:spPr>
                    <a:xfrm>
                      <a:off x="0" y="0"/>
                      <a:ext cx="2761324" cy="1796083"/>
                    </a:xfrm>
                    <a:prstGeom prst="rect">
                      <a:avLst/>
                    </a:prstGeom>
                  </pic:spPr>
                </pic:pic>
              </a:graphicData>
            </a:graphic>
          </wp:inline>
        </w:drawing>
      </w:r>
      <w:r w:rsidRPr="009B2ACD">
        <w:rPr>
          <w:noProof/>
        </w:rPr>
        <w:drawing>
          <wp:inline distT="0" distB="0" distL="0" distR="0" wp14:anchorId="019C1765" wp14:editId="5C3A3330">
            <wp:extent cx="2787650" cy="1840430"/>
            <wp:effectExtent l="0" t="0" r="0" b="7620"/>
            <wp:docPr id="77" name="图片 76" descr="图片包含 图形用户界面&#10;&#10;AI 生成的内容可能不正确。">
              <a:extLst xmlns:a="http://schemas.openxmlformats.org/drawingml/2006/main">
                <a:ext uri="{FF2B5EF4-FFF2-40B4-BE49-F238E27FC236}">
                  <a16:creationId xmlns:a16="http://schemas.microsoft.com/office/drawing/2014/main" id="{05EE1E6C-EFB8-4374-345B-6F3A944ED49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 name="图片 76" descr="图片包含 图形用户界面&#10;&#10;AI 生成的内容可能不正确。">
                      <a:extLst>
                        <a:ext uri="{FF2B5EF4-FFF2-40B4-BE49-F238E27FC236}">
                          <a16:creationId xmlns:a16="http://schemas.microsoft.com/office/drawing/2014/main" id="{05EE1E6C-EFB8-4374-345B-6F3A944ED49A}"/>
                        </a:ext>
                      </a:extLst>
                    </pic:cNvPr>
                    <pic:cNvPicPr>
                      <a:picLocks noChangeAspect="1"/>
                    </pic:cNvPicPr>
                  </pic:nvPicPr>
                  <pic:blipFill>
                    <a:blip r:embed="rId9"/>
                    <a:stretch>
                      <a:fillRect/>
                    </a:stretch>
                  </pic:blipFill>
                  <pic:spPr>
                    <a:xfrm>
                      <a:off x="0" y="0"/>
                      <a:ext cx="2791648" cy="1843069"/>
                    </a:xfrm>
                    <a:prstGeom prst="rect">
                      <a:avLst/>
                    </a:prstGeom>
                  </pic:spPr>
                </pic:pic>
              </a:graphicData>
            </a:graphic>
          </wp:inline>
        </w:drawing>
      </w:r>
    </w:p>
    <w:p w14:paraId="515446E6" w14:textId="7E1CE889" w:rsidR="00F35ED7" w:rsidRPr="004965A7" w:rsidRDefault="00F35ED7" w:rsidP="00F35ED7">
      <w:pPr>
        <w:pStyle w:val="Caption"/>
        <w:rPr>
          <w:rFonts w:eastAsiaTheme="minorEastAsia"/>
          <w:b w:val="0"/>
          <w:bCs w:val="0"/>
          <w:lang w:val="en-GB" w:eastAsia="zh-CN"/>
        </w:rPr>
      </w:pPr>
      <w:bookmarkStart w:id="1" w:name="_Ref205374854"/>
      <w:r w:rsidRPr="004965A7">
        <w:rPr>
          <w:b w:val="0"/>
          <w:bCs w:val="0"/>
        </w:rPr>
        <w:t xml:space="preserve">Figure </w:t>
      </w:r>
      <w:bookmarkEnd w:id="1"/>
      <w:r w:rsidR="00F9615C">
        <w:rPr>
          <w:b w:val="0"/>
          <w:bCs w:val="0"/>
        </w:rPr>
        <w:t>4-</w:t>
      </w:r>
      <w:r w:rsidR="001C0FBE">
        <w:rPr>
          <w:b w:val="0"/>
          <w:bCs w:val="0"/>
        </w:rPr>
        <w:t>1</w:t>
      </w:r>
      <w:r w:rsidRPr="004965A7">
        <w:rPr>
          <w:b w:val="0"/>
          <w:bCs w:val="0"/>
        </w:rPr>
        <w:t>.</w:t>
      </w:r>
      <w:r w:rsidRPr="004965A7">
        <w:rPr>
          <w:rFonts w:eastAsiaTheme="minorEastAsia"/>
          <w:b w:val="0"/>
          <w:bCs w:val="0"/>
          <w:lang w:eastAsia="zh-CN"/>
        </w:rPr>
        <w:t xml:space="preserve"> Pilot design for different types of transmission(left), or for different SIP transmission(right)</w:t>
      </w:r>
    </w:p>
    <w:p w14:paraId="77EED64F" w14:textId="0486E1D5" w:rsidR="00D947F9" w:rsidRPr="007678EA" w:rsidRDefault="0086530C" w:rsidP="0086530C">
      <w:pPr>
        <w:rPr>
          <w:rFonts w:eastAsiaTheme="minorEastAsia"/>
          <w:lang w:val="en-GB" w:eastAsia="zh-CN"/>
        </w:rPr>
      </w:pPr>
      <w:r w:rsidRPr="00054763">
        <w:rPr>
          <w:rFonts w:eastAsiaTheme="minorEastAsia"/>
          <w:b/>
          <w:bCs/>
          <w:lang w:val="en-GB" w:eastAsia="zh-CN"/>
        </w:rPr>
        <w:t>Proposal</w:t>
      </w:r>
      <w:r w:rsidR="00E102F9">
        <w:rPr>
          <w:rFonts w:eastAsiaTheme="minorEastAsia"/>
          <w:b/>
          <w:bCs/>
          <w:lang w:val="en-GB" w:eastAsia="zh-CN"/>
        </w:rPr>
        <w:t xml:space="preserve"> 8</w:t>
      </w:r>
      <w:r w:rsidRPr="00054763">
        <w:rPr>
          <w:rFonts w:eastAsiaTheme="minorEastAsia"/>
          <w:b/>
          <w:bCs/>
          <w:lang w:val="en-GB" w:eastAsia="zh-CN"/>
        </w:rPr>
        <w:t xml:space="preserve">: </w:t>
      </w:r>
      <w:r w:rsidR="00906DF4" w:rsidRPr="007678EA">
        <w:rPr>
          <w:rFonts w:eastAsiaTheme="minorEastAsia"/>
          <w:lang w:val="en-GB" w:eastAsia="zh-CN"/>
        </w:rPr>
        <w:t xml:space="preserve">Consider the following two </w:t>
      </w:r>
      <w:r w:rsidR="00D947F9" w:rsidRPr="007678EA">
        <w:rPr>
          <w:rFonts w:eastAsiaTheme="minorEastAsia"/>
          <w:lang w:val="en-GB" w:eastAsia="zh-CN"/>
        </w:rPr>
        <w:t xml:space="preserve">methods for </w:t>
      </w:r>
      <w:r w:rsidR="005F24B5" w:rsidRPr="007678EA">
        <w:rPr>
          <w:rFonts w:eastAsiaTheme="minorEastAsia"/>
          <w:lang w:val="en-GB" w:eastAsia="zh-CN"/>
        </w:rPr>
        <w:t xml:space="preserve">realizing </w:t>
      </w:r>
      <w:r w:rsidR="00D947F9" w:rsidRPr="007678EA">
        <w:rPr>
          <w:rFonts w:eastAsiaTheme="minorEastAsia"/>
          <w:lang w:val="en-GB" w:eastAsia="zh-CN"/>
        </w:rPr>
        <w:t xml:space="preserve">SIP </w:t>
      </w:r>
      <w:r w:rsidR="005F24B5" w:rsidRPr="007678EA">
        <w:rPr>
          <w:rFonts w:eastAsiaTheme="minorEastAsia"/>
          <w:lang w:val="en-GB" w:eastAsia="zh-CN"/>
        </w:rPr>
        <w:t>transmissio</w:t>
      </w:r>
      <w:r w:rsidR="009E1A19" w:rsidRPr="007678EA">
        <w:rPr>
          <w:rFonts w:eastAsiaTheme="minorEastAsia"/>
          <w:lang w:val="en-GB" w:eastAsia="zh-CN"/>
        </w:rPr>
        <w:t>n</w:t>
      </w:r>
      <w:r w:rsidR="00D947F9" w:rsidRPr="007678EA">
        <w:rPr>
          <w:rFonts w:eastAsiaTheme="minorEastAsia"/>
          <w:lang w:val="en-GB" w:eastAsia="zh-CN"/>
        </w:rPr>
        <w:t>:</w:t>
      </w:r>
    </w:p>
    <w:p w14:paraId="4BCA998E" w14:textId="514D382D" w:rsidR="00F54968" w:rsidRPr="007678EA" w:rsidRDefault="000177B9" w:rsidP="000C02D7">
      <w:pPr>
        <w:pStyle w:val="ListParagraph"/>
        <w:numPr>
          <w:ilvl w:val="0"/>
          <w:numId w:val="24"/>
        </w:numPr>
        <w:rPr>
          <w:rFonts w:eastAsiaTheme="minorEastAsia"/>
          <w:lang w:val="en-GB" w:eastAsia="zh-CN"/>
        </w:rPr>
      </w:pPr>
      <w:r w:rsidRPr="007678EA">
        <w:rPr>
          <w:rFonts w:eastAsiaTheme="minorEastAsia"/>
          <w:lang w:val="en-GB" w:eastAsia="zh-CN"/>
        </w:rPr>
        <w:t>Full</w:t>
      </w:r>
      <w:r w:rsidR="00906DF4" w:rsidRPr="007678EA">
        <w:rPr>
          <w:rFonts w:eastAsiaTheme="minorEastAsia"/>
          <w:lang w:val="en-GB" w:eastAsia="zh-CN"/>
        </w:rPr>
        <w:t xml:space="preserve"> overlapping of pilot</w:t>
      </w:r>
      <w:r w:rsidR="00F54968" w:rsidRPr="007678EA">
        <w:rPr>
          <w:rFonts w:eastAsiaTheme="minorEastAsia"/>
          <w:lang w:val="en-GB" w:eastAsia="zh-CN"/>
        </w:rPr>
        <w:t xml:space="preserve"> signal</w:t>
      </w:r>
      <w:r w:rsidR="00906DF4" w:rsidRPr="007678EA">
        <w:rPr>
          <w:rFonts w:eastAsiaTheme="minorEastAsia"/>
          <w:lang w:val="en-GB" w:eastAsia="zh-CN"/>
        </w:rPr>
        <w:t xml:space="preserve"> and data</w:t>
      </w:r>
      <w:r w:rsidR="00F54968" w:rsidRPr="007678EA">
        <w:rPr>
          <w:rFonts w:eastAsiaTheme="minorEastAsia"/>
          <w:lang w:val="en-GB" w:eastAsia="zh-CN"/>
        </w:rPr>
        <w:t xml:space="preserve"> channel</w:t>
      </w:r>
      <w:r w:rsidRPr="007678EA">
        <w:rPr>
          <w:rFonts w:eastAsiaTheme="minorEastAsia"/>
          <w:lang w:val="en-GB" w:eastAsia="zh-CN"/>
        </w:rPr>
        <w:t xml:space="preserve"> in time-frequency resources</w:t>
      </w:r>
    </w:p>
    <w:p w14:paraId="1628E0EC" w14:textId="743478FD" w:rsidR="00CD5C35" w:rsidRPr="007678EA" w:rsidRDefault="000177B9" w:rsidP="000C02D7">
      <w:pPr>
        <w:pStyle w:val="ListParagraph"/>
        <w:numPr>
          <w:ilvl w:val="0"/>
          <w:numId w:val="24"/>
        </w:numPr>
        <w:rPr>
          <w:rFonts w:eastAsiaTheme="minorEastAsia"/>
          <w:b/>
          <w:bCs/>
          <w:lang w:val="en-GB" w:eastAsia="zh-CN"/>
        </w:rPr>
      </w:pPr>
      <w:r w:rsidRPr="007678EA">
        <w:rPr>
          <w:rFonts w:eastAsiaTheme="minorEastAsia"/>
          <w:lang w:val="en-GB" w:eastAsia="zh-CN"/>
        </w:rPr>
        <w:t>P</w:t>
      </w:r>
      <w:r w:rsidR="00F54968" w:rsidRPr="007678EA">
        <w:rPr>
          <w:rFonts w:eastAsiaTheme="minorEastAsia"/>
          <w:lang w:val="en-GB" w:eastAsia="zh-CN"/>
        </w:rPr>
        <w:t xml:space="preserve">artial overlapping of pilot signal and data channel in </w:t>
      </w:r>
      <w:r w:rsidRPr="007678EA">
        <w:rPr>
          <w:rFonts w:eastAsiaTheme="minorEastAsia"/>
          <w:lang w:val="en-GB" w:eastAsia="zh-CN"/>
        </w:rPr>
        <w:t>time-frequency resources</w:t>
      </w:r>
      <w:r w:rsidR="00906DF4" w:rsidRPr="007678EA">
        <w:rPr>
          <w:rFonts w:eastAsiaTheme="minorEastAsia"/>
          <w:lang w:val="en-GB" w:eastAsia="zh-CN"/>
        </w:rPr>
        <w:t xml:space="preserve"> </w:t>
      </w:r>
    </w:p>
    <w:p w14:paraId="28435617" w14:textId="77777777" w:rsidR="006E1A41" w:rsidRPr="00054763" w:rsidRDefault="006E1A41" w:rsidP="00054763">
      <w:pPr>
        <w:rPr>
          <w:rFonts w:eastAsiaTheme="minorEastAsia"/>
          <w:b/>
          <w:bCs/>
          <w:lang w:val="en-GB" w:eastAsia="zh-CN"/>
        </w:rPr>
      </w:pPr>
    </w:p>
    <w:p w14:paraId="3679539B" w14:textId="77777777" w:rsidR="00CD5C35" w:rsidRPr="007678EA" w:rsidRDefault="00CD5C35" w:rsidP="000C02D7">
      <w:pPr>
        <w:pStyle w:val="ListParagraph"/>
        <w:numPr>
          <w:ilvl w:val="0"/>
          <w:numId w:val="21"/>
        </w:numPr>
        <w:spacing w:after="0" w:line="257" w:lineRule="auto"/>
        <w:rPr>
          <w:b/>
          <w:bCs/>
        </w:rPr>
      </w:pPr>
      <w:r w:rsidRPr="007678EA">
        <w:rPr>
          <w:b/>
          <w:bCs/>
        </w:rPr>
        <w:t>Model complexity, Expected/estimated gain/benefit and concerns:</w:t>
      </w:r>
    </w:p>
    <w:p w14:paraId="67894410" w14:textId="77777777" w:rsidR="00CD5C35" w:rsidRDefault="00CD5C35" w:rsidP="00CD5C35">
      <w:pPr>
        <w:spacing w:after="0" w:line="257" w:lineRule="auto"/>
      </w:pPr>
    </w:p>
    <w:p w14:paraId="18050317" w14:textId="77777777" w:rsidR="00CD5C35" w:rsidRDefault="00CD5C35" w:rsidP="00CD5C35">
      <w:pPr>
        <w:spacing w:after="0" w:line="257" w:lineRule="auto"/>
      </w:pPr>
      <w:r>
        <w:t xml:space="preserve">In our simulations, reported in </w:t>
      </w:r>
      <w:r w:rsidRPr="00F32B2F">
        <w:t>R1-2507488</w:t>
      </w:r>
      <w:r>
        <w:t>, we have used different models for different sub-cases depending on estimating the channel only or the LLR. Different gains have been observed for different sub-cases. The summary is captured in the following table.</w:t>
      </w:r>
    </w:p>
    <w:p w14:paraId="135444B4" w14:textId="77777777" w:rsidR="00CD5C35" w:rsidRDefault="00CD5C35" w:rsidP="00CD5C35">
      <w:pPr>
        <w:spacing w:after="0" w:line="257" w:lineRule="auto"/>
      </w:pPr>
    </w:p>
    <w:p w14:paraId="61BF7CE3" w14:textId="74958F83" w:rsidR="008C0CD4" w:rsidRDefault="008C0CD4" w:rsidP="007678EA">
      <w:pPr>
        <w:pStyle w:val="Caption"/>
        <w:keepNext/>
      </w:pPr>
      <w:r>
        <w:t xml:space="preserve">Table </w:t>
      </w:r>
      <w:r w:rsidR="00F9615C">
        <w:t>4-1</w:t>
      </w:r>
    </w:p>
    <w:tbl>
      <w:tblPr>
        <w:tblStyle w:val="TableGrid1"/>
        <w:tblW w:w="4000" w:type="pct"/>
        <w:jc w:val="center"/>
        <w:tblLayout w:type="fixed"/>
        <w:tblLook w:val="04A0" w:firstRow="1" w:lastRow="0" w:firstColumn="1" w:lastColumn="0" w:noHBand="0" w:noVBand="1"/>
      </w:tblPr>
      <w:tblGrid>
        <w:gridCol w:w="1870"/>
        <w:gridCol w:w="1870"/>
        <w:gridCol w:w="1870"/>
        <w:gridCol w:w="1870"/>
      </w:tblGrid>
      <w:tr w:rsidR="00CD5C35" w14:paraId="42B3E80C" w14:textId="77777777" w:rsidTr="005C3383">
        <w:trPr>
          <w:trHeight w:val="285"/>
          <w:jc w:val="center"/>
        </w:trPr>
        <w:tc>
          <w:tcPr>
            <w:tcW w:w="1250" w:type="pct"/>
            <w:shd w:val="clear" w:color="auto" w:fill="AEAAAA" w:themeFill="background2" w:themeFillShade="BF"/>
            <w:noWrap/>
          </w:tcPr>
          <w:p w14:paraId="22DC5B79" w14:textId="77777777" w:rsidR="00CD5C35" w:rsidRDefault="00CD5C35" w:rsidP="005C3383">
            <w:r>
              <w:t>Sub-use case</w:t>
            </w:r>
          </w:p>
        </w:tc>
        <w:tc>
          <w:tcPr>
            <w:tcW w:w="1250" w:type="pct"/>
            <w:shd w:val="clear" w:color="auto" w:fill="AEAAAA" w:themeFill="background2" w:themeFillShade="BF"/>
            <w:noWrap/>
          </w:tcPr>
          <w:p w14:paraId="7AADFFA1" w14:textId="77777777" w:rsidR="00CD5C35" w:rsidRDefault="00CD5C35" w:rsidP="005C3383">
            <w:r>
              <w:t xml:space="preserve">Sub-case A: </w:t>
            </w:r>
          </w:p>
          <w:p w14:paraId="0034B90E" w14:textId="77777777" w:rsidR="00CD5C35" w:rsidRPr="0067075E" w:rsidRDefault="00CD5C35" w:rsidP="005C3383">
            <w:pPr>
              <w:rPr>
                <w:color w:val="000000"/>
              </w:rPr>
            </w:pPr>
            <w:r>
              <w:t>Sparse orthogonal DMRS in frequency and/or time domain</w:t>
            </w:r>
          </w:p>
        </w:tc>
        <w:tc>
          <w:tcPr>
            <w:tcW w:w="1250" w:type="pct"/>
            <w:shd w:val="clear" w:color="auto" w:fill="AEAAAA" w:themeFill="background2" w:themeFillShade="BF"/>
            <w:noWrap/>
          </w:tcPr>
          <w:p w14:paraId="01AC016A" w14:textId="77777777" w:rsidR="00CD5C35" w:rsidRDefault="00CD5C35" w:rsidP="005C3383">
            <w:r>
              <w:t>Sub-case B:</w:t>
            </w:r>
          </w:p>
          <w:p w14:paraId="3EBF033F" w14:textId="77777777" w:rsidR="00CD5C35" w:rsidRPr="0067075E" w:rsidRDefault="00CD5C35" w:rsidP="005C3383">
            <w:r>
              <w:t>Superimposed pilot</w:t>
            </w:r>
          </w:p>
        </w:tc>
        <w:tc>
          <w:tcPr>
            <w:tcW w:w="1250" w:type="pct"/>
            <w:shd w:val="clear" w:color="auto" w:fill="AEAAAA" w:themeFill="background2" w:themeFillShade="BF"/>
          </w:tcPr>
          <w:p w14:paraId="40EC5188" w14:textId="77777777" w:rsidR="00CD5C35" w:rsidRDefault="00CD5C35" w:rsidP="005C3383">
            <w:r>
              <w:t xml:space="preserve">Sub-case C: </w:t>
            </w:r>
          </w:p>
          <w:p w14:paraId="45009729" w14:textId="77777777" w:rsidR="00CD5C35" w:rsidRDefault="00CD5C35" w:rsidP="005C3383">
            <w:r>
              <w:t>DMRS free</w:t>
            </w:r>
          </w:p>
        </w:tc>
      </w:tr>
      <w:tr w:rsidR="00CD5C35" w14:paraId="6FD6832E" w14:textId="77777777" w:rsidTr="005C3383">
        <w:trPr>
          <w:trHeight w:val="285"/>
          <w:jc w:val="center"/>
        </w:trPr>
        <w:tc>
          <w:tcPr>
            <w:tcW w:w="1250" w:type="pct"/>
            <w:noWrap/>
          </w:tcPr>
          <w:p w14:paraId="0AD9DA45" w14:textId="77777777" w:rsidR="00CD5C35" w:rsidRPr="00AA0B09" w:rsidRDefault="00CD5C35" w:rsidP="005C3383">
            <w:pPr>
              <w:rPr>
                <w:b/>
                <w:bCs/>
              </w:rPr>
            </w:pPr>
            <w:r w:rsidRPr="00AA0B09">
              <w:rPr>
                <w:b/>
                <w:bCs/>
              </w:rPr>
              <w:t>Model complexity</w:t>
            </w:r>
          </w:p>
        </w:tc>
        <w:tc>
          <w:tcPr>
            <w:tcW w:w="1250" w:type="pct"/>
            <w:noWrap/>
          </w:tcPr>
          <w:p w14:paraId="62974E99" w14:textId="77777777" w:rsidR="00CD5C35" w:rsidRDefault="00CD5C35" w:rsidP="005C3383">
            <w:r>
              <w:t>6M parameters (LLR estimation)</w:t>
            </w:r>
          </w:p>
        </w:tc>
        <w:tc>
          <w:tcPr>
            <w:tcW w:w="1250" w:type="pct"/>
            <w:noWrap/>
          </w:tcPr>
          <w:p w14:paraId="61AF3300" w14:textId="5B2EBBD1" w:rsidR="00CD5C35" w:rsidRDefault="00921D33" w:rsidP="005C3383">
            <w:pPr>
              <w:rPr>
                <w:rFonts w:eastAsiaTheme="minorEastAsia"/>
              </w:rPr>
            </w:pPr>
            <w:r>
              <w:rPr>
                <w:rFonts w:eastAsiaTheme="minorEastAsia" w:hint="eastAsia"/>
                <w:color w:val="FF0000"/>
                <w:lang w:eastAsia="zh-CN"/>
              </w:rPr>
              <w:t>3</w:t>
            </w:r>
            <w:r w:rsidR="00CD5C35" w:rsidRPr="00A727E1">
              <w:rPr>
                <w:color w:val="FF0000"/>
              </w:rPr>
              <w:t>M</w:t>
            </w:r>
            <w:r w:rsidR="00CD5C35">
              <w:t xml:space="preserve"> parameters (Channel estimation)</w:t>
            </w:r>
          </w:p>
        </w:tc>
        <w:tc>
          <w:tcPr>
            <w:tcW w:w="1250" w:type="pct"/>
          </w:tcPr>
          <w:p w14:paraId="194464AA" w14:textId="77777777" w:rsidR="00CD5C35" w:rsidRDefault="00CD5C35" w:rsidP="005C3383">
            <w:r>
              <w:t>6M parameters (LLR estimation)</w:t>
            </w:r>
          </w:p>
        </w:tc>
      </w:tr>
      <w:tr w:rsidR="00CD5C35" w14:paraId="5B04751E" w14:textId="77777777" w:rsidTr="005C3383">
        <w:trPr>
          <w:trHeight w:val="285"/>
          <w:jc w:val="center"/>
        </w:trPr>
        <w:tc>
          <w:tcPr>
            <w:tcW w:w="1250" w:type="pct"/>
            <w:noWrap/>
          </w:tcPr>
          <w:p w14:paraId="1373691C" w14:textId="77777777" w:rsidR="00CD5C35" w:rsidRDefault="00CD5C35" w:rsidP="005C3383">
            <w:r w:rsidRPr="001834D7">
              <w:rPr>
                <w:rFonts w:hint="eastAsia"/>
                <w:b/>
                <w:bCs/>
              </w:rPr>
              <w:lastRenderedPageBreak/>
              <w:t>Expected/estimated gain/benefit and concerns</w:t>
            </w:r>
          </w:p>
        </w:tc>
        <w:tc>
          <w:tcPr>
            <w:tcW w:w="1250" w:type="pct"/>
            <w:noWrap/>
          </w:tcPr>
          <w:p w14:paraId="4D941224" w14:textId="77777777" w:rsidR="00CD5C35" w:rsidRPr="00467E90" w:rsidRDefault="00CD5C35" w:rsidP="005C3383">
            <w:pPr>
              <w:rPr>
                <w:rFonts w:cs="Times"/>
                <w:vertAlign w:val="superscript"/>
              </w:rPr>
            </w:pPr>
            <w:r>
              <w:rPr>
                <w:rFonts w:eastAsiaTheme="minorEastAsia"/>
                <w:lang w:val="x-none" w:eastAsia="zh-CN"/>
              </w:rPr>
              <w:t>More than 20</w:t>
            </w:r>
            <w:r>
              <w:rPr>
                <w:rFonts w:eastAsiaTheme="minorEastAsia" w:hint="eastAsia"/>
                <w:lang w:val="x-none" w:eastAsia="zh-CN"/>
              </w:rPr>
              <w:t xml:space="preserve">% average throughput gain when BLER is </w:t>
            </w:r>
            <w:r>
              <w:rPr>
                <w:rFonts w:eastAsiaTheme="minorEastAsia"/>
                <w:lang w:val="x-none" w:eastAsia="zh-CN"/>
              </w:rPr>
              <w:t>about</w:t>
            </w:r>
            <w:r>
              <w:rPr>
                <w:rFonts w:eastAsiaTheme="minorEastAsia" w:hint="eastAsia"/>
                <w:lang w:val="x-none" w:eastAsia="zh-CN"/>
              </w:rPr>
              <w:t xml:space="preserve"> 0.1</w:t>
            </w:r>
          </w:p>
        </w:tc>
        <w:tc>
          <w:tcPr>
            <w:tcW w:w="1250" w:type="pct"/>
            <w:noWrap/>
          </w:tcPr>
          <w:p w14:paraId="4488C70B" w14:textId="77777777" w:rsidR="00CD5C35" w:rsidRDefault="00CD5C35" w:rsidP="005C3383">
            <w:r>
              <w:rPr>
                <w:rFonts w:eastAsiaTheme="minorEastAsia"/>
                <w:lang w:val="x-none" w:eastAsia="zh-CN"/>
              </w:rPr>
              <w:t>More than 15</w:t>
            </w:r>
            <w:r>
              <w:rPr>
                <w:rFonts w:eastAsiaTheme="minorEastAsia" w:hint="eastAsia"/>
                <w:lang w:val="x-none" w:eastAsia="zh-CN"/>
              </w:rPr>
              <w:t xml:space="preserve">% average throughput gain when BLER is </w:t>
            </w:r>
            <w:r>
              <w:rPr>
                <w:rFonts w:eastAsiaTheme="minorEastAsia"/>
                <w:lang w:val="x-none" w:eastAsia="zh-CN"/>
              </w:rPr>
              <w:t>about</w:t>
            </w:r>
            <w:r>
              <w:rPr>
                <w:rFonts w:eastAsiaTheme="minorEastAsia" w:hint="eastAsia"/>
                <w:lang w:val="x-none" w:eastAsia="zh-CN"/>
              </w:rPr>
              <w:t xml:space="preserve"> 0.1</w:t>
            </w:r>
          </w:p>
        </w:tc>
        <w:tc>
          <w:tcPr>
            <w:tcW w:w="1250" w:type="pct"/>
          </w:tcPr>
          <w:p w14:paraId="4E48D447" w14:textId="77777777" w:rsidR="00CD5C35" w:rsidRDefault="00CD5C35" w:rsidP="007678EA">
            <w:pPr>
              <w:keepNext/>
            </w:pPr>
            <w:r>
              <w:rPr>
                <w:rFonts w:eastAsiaTheme="minorEastAsia"/>
                <w:lang w:val="x-none" w:eastAsia="zh-CN"/>
              </w:rPr>
              <w:t>More than 30</w:t>
            </w:r>
            <w:r>
              <w:rPr>
                <w:rFonts w:eastAsiaTheme="minorEastAsia" w:hint="eastAsia"/>
                <w:lang w:val="x-none" w:eastAsia="zh-CN"/>
              </w:rPr>
              <w:t xml:space="preserve">% average throughput gain when BLER is </w:t>
            </w:r>
            <w:r>
              <w:rPr>
                <w:rFonts w:eastAsiaTheme="minorEastAsia"/>
                <w:lang w:val="x-none" w:eastAsia="zh-CN"/>
              </w:rPr>
              <w:t>about</w:t>
            </w:r>
            <w:r>
              <w:rPr>
                <w:rFonts w:eastAsiaTheme="minorEastAsia" w:hint="eastAsia"/>
                <w:lang w:val="x-none" w:eastAsia="zh-CN"/>
              </w:rPr>
              <w:t xml:space="preserve"> 0.1</w:t>
            </w:r>
          </w:p>
        </w:tc>
      </w:tr>
    </w:tbl>
    <w:p w14:paraId="504B676B" w14:textId="41D3B327" w:rsidR="00921D33" w:rsidRDefault="00921D33" w:rsidP="007678EA">
      <w:pPr>
        <w:pStyle w:val="Caption"/>
        <w:jc w:val="both"/>
      </w:pPr>
    </w:p>
    <w:p w14:paraId="50D8E20E" w14:textId="37E8199B" w:rsidR="007E41B4" w:rsidRPr="00475406" w:rsidRDefault="007E41B4" w:rsidP="007E41B4">
      <w:pPr>
        <w:spacing w:after="0" w:line="257" w:lineRule="auto"/>
        <w:rPr>
          <w:rFonts w:eastAsiaTheme="minorEastAsia"/>
          <w:noProof/>
          <w:lang w:eastAsia="zh-CN"/>
        </w:rPr>
      </w:pPr>
      <w:r>
        <w:rPr>
          <w:rFonts w:eastAsiaTheme="minorEastAsia" w:hint="eastAsia"/>
          <w:lang w:val="en-GB" w:eastAsia="zh-CN"/>
        </w:rPr>
        <w:t xml:space="preserve">Though orthogonal DMRS </w:t>
      </w:r>
      <w:r w:rsidR="00C71225">
        <w:rPr>
          <w:rFonts w:eastAsiaTheme="minorEastAsia" w:hint="eastAsia"/>
          <w:lang w:val="en-GB" w:eastAsia="zh-CN"/>
        </w:rPr>
        <w:t xml:space="preserve">, </w:t>
      </w:r>
      <w:r w:rsidR="001E35E0">
        <w:rPr>
          <w:rFonts w:eastAsiaTheme="minorEastAsia" w:hint="eastAsia"/>
          <w:lang w:val="en-GB" w:eastAsia="zh-CN"/>
        </w:rPr>
        <w:t>for which</w:t>
      </w:r>
      <w:r w:rsidR="00C71225">
        <w:rPr>
          <w:rFonts w:eastAsiaTheme="minorEastAsia" w:hint="eastAsia"/>
          <w:lang w:val="en-GB" w:eastAsia="zh-CN"/>
        </w:rPr>
        <w:t xml:space="preserve"> Rel-1</w:t>
      </w:r>
      <w:r w:rsidR="00BE1173">
        <w:rPr>
          <w:rFonts w:eastAsiaTheme="minorEastAsia" w:hint="eastAsia"/>
          <w:lang w:val="en-GB" w:eastAsia="zh-CN"/>
        </w:rPr>
        <w:t>5 type 1 DMRS</w:t>
      </w:r>
      <w:r w:rsidR="00CA0E64">
        <w:rPr>
          <w:rFonts w:eastAsiaTheme="minorEastAsia" w:hint="eastAsia"/>
          <w:lang w:val="en-GB" w:eastAsia="zh-CN"/>
        </w:rPr>
        <w:t xml:space="preserve"> pattern</w:t>
      </w:r>
      <w:r w:rsidR="00357BC9">
        <w:rPr>
          <w:rFonts w:eastAsiaTheme="minorEastAsia" w:hint="eastAsia"/>
          <w:lang w:val="en-GB" w:eastAsia="zh-CN"/>
        </w:rPr>
        <w:t xml:space="preserve"> is used by configuring one </w:t>
      </w:r>
      <w:r w:rsidR="00357BC9">
        <w:rPr>
          <w:rFonts w:eastAsiaTheme="minorEastAsia"/>
          <w:lang w:val="en-GB" w:eastAsia="zh-CN"/>
        </w:rPr>
        <w:t>front</w:t>
      </w:r>
      <w:r w:rsidR="00357BC9">
        <w:rPr>
          <w:rFonts w:eastAsiaTheme="minorEastAsia" w:hint="eastAsia"/>
          <w:lang w:val="en-GB" w:eastAsia="zh-CN"/>
        </w:rPr>
        <w:t>loaded and 2 additional DMRS symbo</w:t>
      </w:r>
      <w:r w:rsidR="00E34E8B">
        <w:rPr>
          <w:rFonts w:eastAsiaTheme="minorEastAsia" w:hint="eastAsia"/>
          <w:lang w:val="en-GB" w:eastAsia="zh-CN"/>
        </w:rPr>
        <w:t>l</w:t>
      </w:r>
      <w:r w:rsidR="00357BC9">
        <w:rPr>
          <w:rFonts w:eastAsiaTheme="minorEastAsia" w:hint="eastAsia"/>
          <w:lang w:val="en-GB" w:eastAsia="zh-CN"/>
        </w:rPr>
        <w:t>s</w:t>
      </w:r>
      <w:r w:rsidR="00C71225">
        <w:rPr>
          <w:rFonts w:eastAsiaTheme="minorEastAsia" w:hint="eastAsia"/>
          <w:lang w:val="en-GB" w:eastAsia="zh-CN"/>
        </w:rPr>
        <w:t>,</w:t>
      </w:r>
      <w:r>
        <w:rPr>
          <w:rFonts w:eastAsiaTheme="minorEastAsia" w:hint="eastAsia"/>
          <w:lang w:val="en-GB" w:eastAsia="zh-CN"/>
        </w:rPr>
        <w:t xml:space="preserve"> with LMMSE detector(referred to </w:t>
      </w:r>
      <w:r w:rsidR="00E94B27">
        <w:rPr>
          <w:rFonts w:eastAsiaTheme="minorEastAsia" w:hint="eastAsia"/>
          <w:lang w:val="en-GB" w:eastAsia="zh-CN"/>
        </w:rPr>
        <w:t xml:space="preserve">NR Rel-15 </w:t>
      </w:r>
      <w:proofErr w:type="spellStart"/>
      <w:r>
        <w:rPr>
          <w:rFonts w:eastAsiaTheme="minorEastAsia" w:hint="eastAsia"/>
          <w:lang w:val="en-GB" w:eastAsia="zh-CN"/>
        </w:rPr>
        <w:t>DMRS+Non-AI</w:t>
      </w:r>
      <w:proofErr w:type="spellEnd"/>
      <w:r>
        <w:rPr>
          <w:rFonts w:eastAsiaTheme="minorEastAsia" w:hint="eastAsia"/>
          <w:lang w:val="en-GB" w:eastAsia="zh-CN"/>
        </w:rPr>
        <w:t xml:space="preserve"> CE), orthogonal DMRS</w:t>
      </w:r>
      <w:r w:rsidR="00D27D26">
        <w:rPr>
          <w:rFonts w:eastAsiaTheme="minorEastAsia" w:hint="eastAsia"/>
          <w:lang w:val="en-GB" w:eastAsia="zh-CN"/>
        </w:rPr>
        <w:t xml:space="preserve">, </w:t>
      </w:r>
      <w:r w:rsidR="00E34E8B">
        <w:rPr>
          <w:rFonts w:eastAsiaTheme="minorEastAsia" w:hint="eastAsia"/>
          <w:lang w:val="en-GB" w:eastAsia="zh-CN"/>
        </w:rPr>
        <w:t xml:space="preserve">for which Rel-15 type 1 DMRS pattern is used by configuring one </w:t>
      </w:r>
      <w:r w:rsidR="00E34E8B">
        <w:rPr>
          <w:rFonts w:eastAsiaTheme="minorEastAsia"/>
          <w:lang w:val="en-GB" w:eastAsia="zh-CN"/>
        </w:rPr>
        <w:t>front</w:t>
      </w:r>
      <w:r w:rsidR="00E34E8B">
        <w:rPr>
          <w:rFonts w:eastAsiaTheme="minorEastAsia" w:hint="eastAsia"/>
          <w:lang w:val="en-GB" w:eastAsia="zh-CN"/>
        </w:rPr>
        <w:t>loaded and 2 additional DMRS symbols</w:t>
      </w:r>
      <w:r w:rsidR="00D27D26">
        <w:rPr>
          <w:rFonts w:eastAsiaTheme="minorEastAsia" w:hint="eastAsia"/>
          <w:lang w:val="en-GB" w:eastAsia="zh-CN"/>
        </w:rPr>
        <w:t>,</w:t>
      </w:r>
      <w:r>
        <w:rPr>
          <w:rFonts w:eastAsiaTheme="minorEastAsia" w:hint="eastAsia"/>
          <w:lang w:val="en-GB" w:eastAsia="zh-CN"/>
        </w:rPr>
        <w:t xml:space="preserve"> with AI/ML channel </w:t>
      </w:r>
      <w:r>
        <w:rPr>
          <w:rFonts w:eastAsiaTheme="minorEastAsia"/>
          <w:lang w:val="en-GB" w:eastAsia="zh-CN"/>
        </w:rPr>
        <w:t>estimation</w:t>
      </w:r>
      <w:r>
        <w:rPr>
          <w:rFonts w:eastAsiaTheme="minorEastAsia" w:hint="eastAsia"/>
          <w:lang w:val="en-GB" w:eastAsia="zh-CN"/>
        </w:rPr>
        <w:t xml:space="preserve">(referred to </w:t>
      </w:r>
      <w:r w:rsidR="00E94B27">
        <w:rPr>
          <w:rFonts w:eastAsiaTheme="minorEastAsia" w:hint="eastAsia"/>
          <w:lang w:val="en-GB" w:eastAsia="zh-CN"/>
        </w:rPr>
        <w:t xml:space="preserve">NR Rel-15 </w:t>
      </w:r>
      <w:r>
        <w:rPr>
          <w:rFonts w:eastAsiaTheme="minorEastAsia" w:hint="eastAsia"/>
          <w:lang w:val="en-GB" w:eastAsia="zh-CN"/>
        </w:rPr>
        <w:t>DMRS+AI CE), and SIP with AI/ML channel estimation(</w:t>
      </w:r>
      <w:r>
        <w:rPr>
          <w:rFonts w:eastAsiaTheme="minorEastAsia"/>
          <w:lang w:val="en-GB" w:eastAsia="zh-CN"/>
        </w:rPr>
        <w:t>referred</w:t>
      </w:r>
      <w:r>
        <w:rPr>
          <w:rFonts w:eastAsiaTheme="minorEastAsia" w:hint="eastAsia"/>
          <w:lang w:val="en-GB" w:eastAsia="zh-CN"/>
        </w:rPr>
        <w:t xml:space="preserve"> to SIP+AI CE).</w:t>
      </w:r>
      <w:r w:rsidRPr="00631813">
        <w:rPr>
          <w:noProof/>
        </w:rPr>
        <w:t xml:space="preserve"> </w:t>
      </w:r>
      <w:r>
        <w:rPr>
          <w:rFonts w:eastAsiaTheme="minorEastAsia" w:hint="eastAsia"/>
          <w:noProof/>
          <w:lang w:eastAsia="zh-CN"/>
        </w:rPr>
        <w:t>For SIP scheme, data and pilot are overlaied in all OFDM symbols and comb2 in frequency resoruce is assumed.</w:t>
      </w:r>
    </w:p>
    <w:p w14:paraId="14D245B1" w14:textId="77777777" w:rsidR="00E94B27" w:rsidRDefault="00E94B27" w:rsidP="00E94B27">
      <w:pPr>
        <w:spacing w:after="0" w:line="257" w:lineRule="auto"/>
        <w:rPr>
          <w:rFonts w:eastAsiaTheme="minorEastAsia"/>
          <w:lang w:eastAsia="zh-CN"/>
        </w:rPr>
      </w:pPr>
      <w:r>
        <w:rPr>
          <w:noProof/>
        </w:rPr>
        <w:drawing>
          <wp:inline distT="0" distB="0" distL="0" distR="0" wp14:anchorId="5C709FE3" wp14:editId="67B29EFB">
            <wp:extent cx="2927706" cy="2194560"/>
            <wp:effectExtent l="0" t="0" r="6350" b="0"/>
            <wp:docPr id="1426898409" name="图片 1" descr="图表&#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6898409" name="图片 1" descr="图表&#10;&#10;AI 生成的内容可能不正确。"/>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36006" cy="2200782"/>
                    </a:xfrm>
                    <a:prstGeom prst="rect">
                      <a:avLst/>
                    </a:prstGeom>
                    <a:noFill/>
                    <a:ln>
                      <a:noFill/>
                    </a:ln>
                  </pic:spPr>
                </pic:pic>
              </a:graphicData>
            </a:graphic>
          </wp:inline>
        </w:drawing>
      </w:r>
      <w:r w:rsidRPr="00DC02EC">
        <w:t xml:space="preserve"> </w:t>
      </w:r>
      <w:r>
        <w:rPr>
          <w:noProof/>
        </w:rPr>
        <w:drawing>
          <wp:inline distT="0" distB="0" distL="0" distR="0" wp14:anchorId="4A89E304" wp14:editId="26D6F682">
            <wp:extent cx="2926025" cy="2193300"/>
            <wp:effectExtent l="0" t="0" r="8255" b="0"/>
            <wp:docPr id="1898716201" name="图片 2" descr="图表, 折线图&#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8716201" name="图片 2" descr="图表, 折线图&#10;&#10;AI 生成的内容可能不正确。"/>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34789" cy="2199869"/>
                    </a:xfrm>
                    <a:prstGeom prst="rect">
                      <a:avLst/>
                    </a:prstGeom>
                    <a:noFill/>
                    <a:ln>
                      <a:noFill/>
                    </a:ln>
                  </pic:spPr>
                </pic:pic>
              </a:graphicData>
            </a:graphic>
          </wp:inline>
        </w:drawing>
      </w:r>
    </w:p>
    <w:p w14:paraId="61C84E4C" w14:textId="77777777" w:rsidR="00E94B27" w:rsidRDefault="00E94B27" w:rsidP="00E94B27">
      <w:pPr>
        <w:spacing w:after="0" w:line="257" w:lineRule="auto"/>
        <w:jc w:val="center"/>
        <w:rPr>
          <w:rFonts w:eastAsiaTheme="minorEastAsia"/>
          <w:lang w:eastAsia="zh-CN"/>
        </w:rPr>
      </w:pPr>
      <w:r>
        <w:rPr>
          <w:rFonts w:eastAsiaTheme="minorEastAsia" w:hint="eastAsia"/>
          <w:lang w:eastAsia="zh-CN"/>
        </w:rPr>
        <w:t>Figure 4-2. Evaluation results of NR Rel-15 DMRS with non-AI CE and AI CE, and full overlapping SIP with AI CE in high mobility scenario</w:t>
      </w:r>
    </w:p>
    <w:p w14:paraId="2B650B6E" w14:textId="70B4282B" w:rsidR="007E41B4" w:rsidRPr="00E94B27" w:rsidRDefault="007E41B4" w:rsidP="007E41B4">
      <w:pPr>
        <w:spacing w:after="0" w:line="257" w:lineRule="auto"/>
        <w:rPr>
          <w:rFonts w:eastAsiaTheme="minorEastAsia"/>
          <w:noProof/>
          <w:lang w:eastAsia="zh-CN"/>
        </w:rPr>
      </w:pPr>
    </w:p>
    <w:p w14:paraId="4462B678" w14:textId="18317731" w:rsidR="00E34E8B" w:rsidRDefault="00E34E8B" w:rsidP="007E41B4">
      <w:pPr>
        <w:spacing w:after="0" w:line="257" w:lineRule="auto"/>
        <w:rPr>
          <w:rFonts w:eastAsiaTheme="minorEastAsia"/>
          <w:noProof/>
          <w:lang w:eastAsia="zh-CN"/>
        </w:rPr>
      </w:pPr>
    </w:p>
    <w:p w14:paraId="5E74345B" w14:textId="3DB9DF3A" w:rsidR="007E41B4" w:rsidRDefault="007E41B4" w:rsidP="007E41B4">
      <w:pPr>
        <w:spacing w:after="0" w:line="257" w:lineRule="auto"/>
        <w:rPr>
          <w:rFonts w:eastAsiaTheme="minorEastAsia"/>
          <w:noProof/>
          <w:lang w:eastAsia="zh-CN"/>
        </w:rPr>
      </w:pPr>
      <w:r>
        <w:rPr>
          <w:rFonts w:eastAsiaTheme="minorEastAsia" w:hint="eastAsia"/>
          <w:noProof/>
          <w:lang w:eastAsia="zh-CN"/>
        </w:rPr>
        <w:t>In high mobility scenario</w:t>
      </w:r>
      <w:r w:rsidR="00E94B27">
        <w:rPr>
          <w:rFonts w:eastAsiaTheme="minorEastAsia" w:hint="eastAsia"/>
          <w:noProof/>
          <w:lang w:eastAsia="zh-CN"/>
        </w:rPr>
        <w:t xml:space="preserve">, e.g., 120km/h, </w:t>
      </w:r>
      <w:r>
        <w:rPr>
          <w:rFonts w:eastAsiaTheme="minorEastAsia" w:hint="eastAsia"/>
          <w:noProof/>
          <w:lang w:eastAsia="zh-CN"/>
        </w:rPr>
        <w:t xml:space="preserve">, compared to non-AI CE, AI/ML based CE </w:t>
      </w:r>
      <w:r>
        <w:rPr>
          <w:rFonts w:eastAsiaTheme="minorEastAsia"/>
          <w:noProof/>
          <w:lang w:eastAsia="zh-CN"/>
        </w:rPr>
        <w:t>achieve</w:t>
      </w:r>
      <w:r>
        <w:rPr>
          <w:rFonts w:eastAsiaTheme="minorEastAsia" w:hint="eastAsia"/>
          <w:noProof/>
          <w:lang w:eastAsia="zh-CN"/>
        </w:rPr>
        <w:t xml:space="preserve">s better BLER performance for both </w:t>
      </w:r>
      <w:r w:rsidR="00504777">
        <w:rPr>
          <w:rFonts w:eastAsiaTheme="minorEastAsia" w:hint="eastAsia"/>
          <w:noProof/>
          <w:lang w:eastAsia="zh-CN"/>
        </w:rPr>
        <w:t>NR Rel-15</w:t>
      </w:r>
      <w:r>
        <w:rPr>
          <w:rFonts w:eastAsiaTheme="minorEastAsia" w:hint="eastAsia"/>
          <w:noProof/>
          <w:lang w:eastAsia="zh-CN"/>
        </w:rPr>
        <w:t xml:space="preserve"> DMRS scheme and SIP scheme. Due to the advantage of high pilot desity in time domain, SIP scheme can </w:t>
      </w:r>
      <w:r>
        <w:rPr>
          <w:rFonts w:eastAsiaTheme="minorEastAsia"/>
          <w:noProof/>
          <w:lang w:eastAsia="zh-CN"/>
        </w:rPr>
        <w:t>achieve</w:t>
      </w:r>
      <w:r>
        <w:rPr>
          <w:rFonts w:eastAsiaTheme="minorEastAsia" w:hint="eastAsia"/>
          <w:noProof/>
          <w:lang w:eastAsia="zh-CN"/>
        </w:rPr>
        <w:t xml:space="preserve"> </w:t>
      </w:r>
      <w:r w:rsidR="00504777">
        <w:rPr>
          <w:rFonts w:eastAsiaTheme="minorEastAsia" w:hint="eastAsia"/>
          <w:noProof/>
          <w:lang w:eastAsia="zh-CN"/>
        </w:rPr>
        <w:t>similar</w:t>
      </w:r>
      <w:r>
        <w:rPr>
          <w:rFonts w:eastAsiaTheme="minorEastAsia" w:hint="eastAsia"/>
          <w:noProof/>
          <w:lang w:eastAsia="zh-CN"/>
        </w:rPr>
        <w:t xml:space="preserve"> BLER performance </w:t>
      </w:r>
      <w:r w:rsidR="00504777">
        <w:rPr>
          <w:rFonts w:eastAsiaTheme="minorEastAsia" w:hint="eastAsia"/>
          <w:noProof/>
          <w:lang w:eastAsia="zh-CN"/>
        </w:rPr>
        <w:t>with</w:t>
      </w:r>
      <w:r>
        <w:rPr>
          <w:rFonts w:eastAsiaTheme="minorEastAsia" w:hint="eastAsia"/>
          <w:noProof/>
          <w:lang w:eastAsia="zh-CN"/>
        </w:rPr>
        <w:t xml:space="preserve"> orthogonal DMRS with AI/ML CE. </w:t>
      </w:r>
      <w:r w:rsidR="00D334D3">
        <w:rPr>
          <w:rFonts w:eastAsiaTheme="minorEastAsia" w:hint="eastAsia"/>
          <w:noProof/>
          <w:lang w:eastAsia="zh-CN"/>
        </w:rPr>
        <w:t xml:space="preserve"> Sine no dedicated resources are needed for SIP, better throughput gain is observed compared with NR Rel-15 DMRS scheme with and without AI CE</w:t>
      </w:r>
      <w:r w:rsidR="00B44DB6">
        <w:rPr>
          <w:rFonts w:eastAsiaTheme="minorEastAsia" w:hint="eastAsia"/>
          <w:noProof/>
          <w:lang w:eastAsia="zh-CN"/>
        </w:rPr>
        <w:t xml:space="preserve"> receiver.</w:t>
      </w:r>
    </w:p>
    <w:p w14:paraId="5BB75918" w14:textId="13AFF986" w:rsidR="007E41B4" w:rsidRPr="00475406" w:rsidRDefault="007E41B4" w:rsidP="007E41B4">
      <w:pPr>
        <w:spacing w:after="0" w:line="257" w:lineRule="auto"/>
        <w:rPr>
          <w:rFonts w:eastAsiaTheme="minorEastAsia"/>
          <w:noProof/>
          <w:lang w:eastAsia="zh-CN"/>
        </w:rPr>
      </w:pPr>
    </w:p>
    <w:p w14:paraId="3DD4C348" w14:textId="73846D07" w:rsidR="00F2394F" w:rsidRPr="00E766AE" w:rsidRDefault="00F2394F" w:rsidP="00F2394F">
      <w:pPr>
        <w:spacing w:after="0" w:line="257" w:lineRule="auto"/>
        <w:rPr>
          <w:rFonts w:eastAsiaTheme="minorEastAsia"/>
          <w:noProof/>
          <w:lang w:eastAsia="zh-CN"/>
        </w:rPr>
      </w:pPr>
      <w:r w:rsidRPr="00441E2B">
        <w:rPr>
          <w:rFonts w:eastAsiaTheme="minorEastAsia" w:hint="eastAsia"/>
          <w:b/>
          <w:bCs/>
          <w:noProof/>
          <w:lang w:eastAsia="zh-CN"/>
        </w:rPr>
        <w:t>Observation</w:t>
      </w:r>
      <w:r>
        <w:rPr>
          <w:rFonts w:eastAsiaTheme="minorEastAsia"/>
          <w:b/>
          <w:bCs/>
          <w:noProof/>
          <w:lang w:eastAsia="zh-CN"/>
        </w:rPr>
        <w:t xml:space="preserve"> 1</w:t>
      </w:r>
      <w:r>
        <w:rPr>
          <w:rFonts w:eastAsiaTheme="minorEastAsia" w:hint="eastAsia"/>
          <w:noProof/>
          <w:lang w:eastAsia="zh-CN"/>
        </w:rPr>
        <w:t xml:space="preserve">: In high mobility scenario, compared to </w:t>
      </w:r>
      <w:r w:rsidR="001D1D50">
        <w:rPr>
          <w:rFonts w:eastAsiaTheme="minorEastAsia" w:hint="eastAsia"/>
          <w:noProof/>
          <w:lang w:eastAsia="zh-CN"/>
        </w:rPr>
        <w:t xml:space="preserve">NR Rel-15 DMRS pattern with  AI and </w:t>
      </w:r>
      <w:r>
        <w:rPr>
          <w:rFonts w:eastAsiaTheme="minorEastAsia" w:hint="eastAsia"/>
          <w:noProof/>
          <w:lang w:eastAsia="zh-CN"/>
        </w:rPr>
        <w:t xml:space="preserve">non-AI CE, </w:t>
      </w:r>
      <w:r w:rsidR="001D1D50">
        <w:rPr>
          <w:rFonts w:eastAsiaTheme="minorEastAsia" w:hint="eastAsia"/>
          <w:noProof/>
          <w:lang w:eastAsia="zh-CN"/>
        </w:rPr>
        <w:t>SIP has the similar</w:t>
      </w:r>
      <w:r>
        <w:rPr>
          <w:rFonts w:eastAsiaTheme="minorEastAsia" w:hint="eastAsia"/>
          <w:noProof/>
          <w:lang w:eastAsia="zh-CN"/>
        </w:rPr>
        <w:t xml:space="preserve"> BLER performance </w:t>
      </w:r>
    </w:p>
    <w:p w14:paraId="63AB50E1" w14:textId="27435C4E" w:rsidR="00921D33" w:rsidRDefault="00921D33" w:rsidP="00921D33">
      <w:pPr>
        <w:spacing w:after="0" w:line="257" w:lineRule="auto"/>
        <w:rPr>
          <w:rFonts w:eastAsiaTheme="minorEastAsia"/>
          <w:lang w:eastAsia="zh-CN"/>
        </w:rPr>
      </w:pPr>
      <w:r>
        <w:rPr>
          <w:rFonts w:eastAsiaTheme="minorEastAsia" w:hint="eastAsia"/>
          <w:lang w:eastAsia="zh-CN"/>
        </w:rPr>
        <w:t>.</w:t>
      </w:r>
    </w:p>
    <w:p w14:paraId="3E4AB762" w14:textId="45F91FAE" w:rsidR="00921D33" w:rsidRDefault="00921D33" w:rsidP="00921D33">
      <w:pPr>
        <w:spacing w:after="0" w:line="257" w:lineRule="auto"/>
        <w:rPr>
          <w:rFonts w:eastAsiaTheme="minorEastAsia"/>
          <w:noProof/>
          <w:lang w:eastAsia="zh-CN"/>
        </w:rPr>
      </w:pPr>
      <w:r w:rsidRPr="00512C4F">
        <w:rPr>
          <w:rFonts w:eastAsiaTheme="minorEastAsia" w:hint="eastAsia"/>
          <w:b/>
          <w:bCs/>
          <w:lang w:eastAsia="zh-CN"/>
        </w:rPr>
        <w:t>Observation</w:t>
      </w:r>
      <w:r w:rsidR="00E102F9">
        <w:rPr>
          <w:rFonts w:eastAsiaTheme="minorEastAsia"/>
          <w:b/>
          <w:bCs/>
          <w:lang w:eastAsia="zh-CN"/>
        </w:rPr>
        <w:t xml:space="preserve"> </w:t>
      </w:r>
      <w:r w:rsidR="002A4AAA">
        <w:rPr>
          <w:rFonts w:eastAsiaTheme="minorEastAsia" w:hint="eastAsia"/>
          <w:b/>
          <w:bCs/>
          <w:lang w:eastAsia="zh-CN"/>
        </w:rPr>
        <w:t>2</w:t>
      </w:r>
      <w:r w:rsidRPr="007678EA">
        <w:rPr>
          <w:rFonts w:eastAsiaTheme="minorEastAsia"/>
          <w:lang w:eastAsia="zh-CN"/>
        </w:rPr>
        <w:t>:</w:t>
      </w:r>
      <w:r>
        <w:rPr>
          <w:rFonts w:eastAsiaTheme="minorEastAsia" w:hint="eastAsia"/>
          <w:b/>
          <w:bCs/>
          <w:lang w:eastAsia="zh-CN"/>
        </w:rPr>
        <w:t xml:space="preserve"> </w:t>
      </w:r>
      <w:r>
        <w:rPr>
          <w:rFonts w:eastAsiaTheme="minorEastAsia" w:hint="eastAsia"/>
          <w:lang w:eastAsia="zh-CN"/>
        </w:rPr>
        <w:t xml:space="preserve">SIP transmission with AI/ML CE can </w:t>
      </w:r>
      <w:r>
        <w:rPr>
          <w:rFonts w:eastAsiaTheme="minorEastAsia"/>
          <w:lang w:eastAsia="zh-CN"/>
        </w:rPr>
        <w:t>achieve</w:t>
      </w:r>
      <w:r>
        <w:rPr>
          <w:rFonts w:eastAsiaTheme="minorEastAsia" w:hint="eastAsia"/>
          <w:lang w:eastAsia="zh-CN"/>
        </w:rPr>
        <w:t xml:space="preserve"> higher throughput in high SNR region and low SNR region compared to </w:t>
      </w:r>
      <w:r w:rsidR="00E44967">
        <w:rPr>
          <w:rFonts w:eastAsiaTheme="minorEastAsia" w:hint="eastAsia"/>
          <w:lang w:eastAsia="zh-CN"/>
        </w:rPr>
        <w:t xml:space="preserve">NR Rel-15 </w:t>
      </w:r>
      <w:r>
        <w:rPr>
          <w:rFonts w:eastAsiaTheme="minorEastAsia"/>
          <w:lang w:eastAsia="zh-CN"/>
        </w:rPr>
        <w:t>orthogonal</w:t>
      </w:r>
      <w:r>
        <w:rPr>
          <w:rFonts w:eastAsiaTheme="minorEastAsia" w:hint="eastAsia"/>
          <w:lang w:eastAsia="zh-CN"/>
        </w:rPr>
        <w:t xml:space="preserve"> DMRS, since </w:t>
      </w:r>
      <w:r>
        <w:rPr>
          <w:rFonts w:eastAsiaTheme="minorEastAsia" w:hint="eastAsia"/>
          <w:noProof/>
          <w:lang w:eastAsia="zh-CN"/>
        </w:rPr>
        <w:t>all resource elements can be used to carry data symbol.</w:t>
      </w:r>
    </w:p>
    <w:p w14:paraId="3110D28C" w14:textId="77777777" w:rsidR="00921D33" w:rsidRDefault="00921D33" w:rsidP="004A4385">
      <w:pPr>
        <w:spacing w:after="0" w:line="257" w:lineRule="auto"/>
        <w:rPr>
          <w:rFonts w:eastAsiaTheme="minorEastAsia"/>
          <w:b/>
          <w:bCs/>
          <w:lang w:eastAsia="zh-CN"/>
        </w:rPr>
      </w:pPr>
    </w:p>
    <w:p w14:paraId="092FE0C8" w14:textId="62F6CC84" w:rsidR="004A4385" w:rsidRPr="007678EA" w:rsidRDefault="004A4385" w:rsidP="000C02D7">
      <w:pPr>
        <w:pStyle w:val="ListParagraph"/>
        <w:numPr>
          <w:ilvl w:val="0"/>
          <w:numId w:val="21"/>
        </w:numPr>
        <w:spacing w:after="0" w:line="257" w:lineRule="auto"/>
        <w:rPr>
          <w:b/>
          <w:bCs/>
        </w:rPr>
      </w:pPr>
      <w:r w:rsidRPr="007678EA">
        <w:rPr>
          <w:b/>
          <w:bCs/>
        </w:rPr>
        <w:t>Where/when for further study</w:t>
      </w:r>
    </w:p>
    <w:p w14:paraId="675A2EA2" w14:textId="77777777" w:rsidR="001E13A6" w:rsidRDefault="001E13A6" w:rsidP="00734C9C">
      <w:pPr>
        <w:spacing w:after="0" w:line="257" w:lineRule="auto"/>
      </w:pPr>
    </w:p>
    <w:p w14:paraId="1865478E" w14:textId="77777777" w:rsidR="00050337" w:rsidRDefault="005D7CA6" w:rsidP="00050337">
      <w:pPr>
        <w:spacing w:after="0" w:line="257" w:lineRule="auto"/>
        <w:ind w:left="426"/>
      </w:pPr>
      <w:r w:rsidRPr="005D7CA6">
        <w:t xml:space="preserve">These three sub-cases are closely interrelated, and a detailed analysis of the benefits, costs, and complexities should be conducted prior to any further </w:t>
      </w:r>
      <w:r>
        <w:t xml:space="preserve">down </w:t>
      </w:r>
      <w:r w:rsidRPr="005D7CA6">
        <w:t>selection. Additionally, the performance and complexity of AI-based schemes should be systematically evaluated in comparison with non-AI-based approaches.</w:t>
      </w:r>
    </w:p>
    <w:p w14:paraId="66BEAF50" w14:textId="77777777" w:rsidR="00050337" w:rsidRDefault="00050337" w:rsidP="00050337">
      <w:pPr>
        <w:spacing w:after="0" w:line="257" w:lineRule="auto"/>
        <w:ind w:left="426"/>
      </w:pPr>
    </w:p>
    <w:p w14:paraId="5238C0DB" w14:textId="1ABE56BF" w:rsidR="00B1479A" w:rsidRDefault="00050337" w:rsidP="00050337">
      <w:pPr>
        <w:spacing w:after="0" w:line="257" w:lineRule="auto"/>
        <w:ind w:left="426"/>
      </w:pPr>
      <w:r w:rsidRPr="00050337">
        <w:rPr>
          <w:color w:val="000000"/>
        </w:rPr>
        <w:t xml:space="preserve">Considering these </w:t>
      </w:r>
      <w:r w:rsidR="00AC318B" w:rsidRPr="00050337">
        <w:rPr>
          <w:color w:val="000000"/>
        </w:rPr>
        <w:t>factors and</w:t>
      </w:r>
      <w:r w:rsidRPr="00050337">
        <w:rPr>
          <w:color w:val="000000"/>
        </w:rPr>
        <w:t xml:space="preserve"> given that initial simulation results from different companies indicate potential gains for this use case with moderate specification changes, we propose initiating this SI from RAN1 #124. We </w:t>
      </w:r>
      <w:r w:rsidRPr="00050337">
        <w:rPr>
          <w:color w:val="000000"/>
        </w:rPr>
        <w:lastRenderedPageBreak/>
        <w:t>also recommend studying this use case under the MIMO agenda item to facilitate comparison with non-AI schemes.</w:t>
      </w:r>
    </w:p>
    <w:p w14:paraId="524F9FFF" w14:textId="77777777" w:rsidR="00436F7A" w:rsidRDefault="00436F7A" w:rsidP="00D81059">
      <w:pPr>
        <w:spacing w:after="0" w:line="257" w:lineRule="auto"/>
        <w:ind w:left="426"/>
      </w:pPr>
    </w:p>
    <w:p w14:paraId="195A935C" w14:textId="77777777" w:rsidR="00436F7A" w:rsidRDefault="00436F7A" w:rsidP="00D81059">
      <w:pPr>
        <w:spacing w:after="0" w:line="257" w:lineRule="auto"/>
        <w:ind w:left="426"/>
      </w:pPr>
    </w:p>
    <w:p w14:paraId="039C69D1" w14:textId="77777777" w:rsidR="00562DA0" w:rsidRPr="000559CB" w:rsidRDefault="00915473" w:rsidP="00562DA0">
      <w:pPr>
        <w:ind w:left="360"/>
        <w:rPr>
          <w:b/>
          <w:bCs/>
        </w:rPr>
      </w:pPr>
      <w:r w:rsidRPr="00915473">
        <w:rPr>
          <w:b/>
          <w:color w:val="000000"/>
        </w:rPr>
        <w:t>Proposal</w:t>
      </w:r>
      <w:r w:rsidR="00AC318B">
        <w:rPr>
          <w:b/>
          <w:color w:val="000000"/>
        </w:rPr>
        <w:t xml:space="preserve"> 9</w:t>
      </w:r>
      <w:r w:rsidRPr="00915473">
        <w:rPr>
          <w:b/>
          <w:color w:val="000000"/>
        </w:rPr>
        <w:t>:</w:t>
      </w:r>
      <w:r w:rsidRPr="00915473">
        <w:rPr>
          <w:color w:val="000000"/>
        </w:rPr>
        <w:t xml:space="preserve"> </w:t>
      </w:r>
      <w:r w:rsidR="00562DA0" w:rsidRPr="00915473">
        <w:rPr>
          <w:color w:val="000000"/>
        </w:rPr>
        <w:t>The study of various sub-cases related to DMRS overhead reduction will be addressed under the MIMO agenda, beginning with RAN1 #124. This study will include evaluation of cost, benefit, and complexity for different sub-cases, consideration of non-AI based approaches, and possible down-selection options.</w:t>
      </w:r>
    </w:p>
    <w:p w14:paraId="307922E5" w14:textId="77777777" w:rsidR="007651EE" w:rsidRPr="0099614D" w:rsidRDefault="007651EE" w:rsidP="00562DA0">
      <w:pPr>
        <w:ind w:left="360"/>
        <w:rPr>
          <w:lang w:eastAsia="zh-CN"/>
        </w:rPr>
      </w:pPr>
    </w:p>
    <w:p w14:paraId="323C8418" w14:textId="357BCB62" w:rsidR="007651EE" w:rsidRDefault="007651EE" w:rsidP="000C02D7">
      <w:pPr>
        <w:pStyle w:val="Heading1"/>
        <w:numPr>
          <w:ilvl w:val="0"/>
          <w:numId w:val="13"/>
        </w:numPr>
        <w:rPr>
          <w:rFonts w:eastAsiaTheme="minorEastAsia"/>
        </w:rPr>
      </w:pPr>
      <w:r>
        <w:t>Table D</w:t>
      </w:r>
      <w:r w:rsidR="003B38D4">
        <w:t xml:space="preserve">: </w:t>
      </w:r>
      <w:r w:rsidR="00EB39CD">
        <w:rPr>
          <w:rFonts w:eastAsiaTheme="minorEastAsia" w:hint="eastAsia"/>
        </w:rPr>
        <w:t>CSI</w:t>
      </w:r>
      <w:r w:rsidR="003B38D4">
        <w:t xml:space="preserve"> Compression and Feedback</w:t>
      </w:r>
    </w:p>
    <w:p w14:paraId="17BC20CF" w14:textId="0A1B3C6A" w:rsidR="006730B4" w:rsidRDefault="006730B4" w:rsidP="006730B4">
      <w:pPr>
        <w:spacing w:after="0" w:line="257" w:lineRule="auto"/>
        <w:rPr>
          <w:rFonts w:eastAsiaTheme="minorEastAsia"/>
          <w:lang w:eastAsia="zh-CN"/>
        </w:rPr>
      </w:pPr>
      <w:r w:rsidRPr="66D28115">
        <w:rPr>
          <w:rFonts w:eastAsiaTheme="minorEastAsia"/>
          <w:lang w:eastAsia="zh-CN"/>
        </w:rPr>
        <w:t xml:space="preserve">The </w:t>
      </w:r>
      <w:r w:rsidR="006B2F8E">
        <w:rPr>
          <w:rFonts w:eastAsiaTheme="minorEastAsia" w:hint="eastAsia"/>
          <w:lang w:eastAsia="zh-CN"/>
        </w:rPr>
        <w:t>JSCC</w:t>
      </w:r>
      <w:r w:rsidRPr="66D28115">
        <w:rPr>
          <w:rFonts w:eastAsiaTheme="minorEastAsia"/>
          <w:lang w:eastAsia="zh-CN"/>
        </w:rPr>
        <w:t xml:space="preserve"> encoder part including an encoder and quantizer, where raw CSI data is first compressed by the encoder, then quantized into transmitted bitstream. The receiver obtains LLR values from the demodulator, which are then processed by a </w:t>
      </w:r>
      <w:r w:rsidR="009B2C6C">
        <w:rPr>
          <w:rFonts w:eastAsiaTheme="minorEastAsia" w:hint="eastAsia"/>
          <w:lang w:eastAsia="zh-CN"/>
        </w:rPr>
        <w:t>JSCC</w:t>
      </w:r>
      <w:r w:rsidRPr="66D28115">
        <w:rPr>
          <w:rFonts w:eastAsiaTheme="minorEastAsia"/>
          <w:lang w:eastAsia="zh-CN"/>
        </w:rPr>
        <w:t xml:space="preserve"> decoder to reconstruct the original CSI data. In training phase, the modulation part, OFDM modulation and multipath channel are combined as a non-trainable layer within an end-to-end structure. This approach enables joint optimization of JSCC encoder and decoder to effectively compress the CSI while adaptive to the impairments of wireless channel.</w:t>
      </w:r>
    </w:p>
    <w:p w14:paraId="1FE6E8D4" w14:textId="77777777" w:rsidR="00594BB8" w:rsidRDefault="00594BB8" w:rsidP="006730B4">
      <w:pPr>
        <w:spacing w:after="0" w:line="257" w:lineRule="auto"/>
        <w:rPr>
          <w:rFonts w:eastAsiaTheme="minorEastAsia"/>
          <w:lang w:eastAsia="zh-CN"/>
        </w:rPr>
      </w:pPr>
    </w:p>
    <w:p w14:paraId="2743617B" w14:textId="51E95997" w:rsidR="006730B4" w:rsidRDefault="006730B4" w:rsidP="006730B4">
      <w:pPr>
        <w:spacing w:after="0" w:line="257" w:lineRule="auto"/>
        <w:rPr>
          <w:rFonts w:eastAsiaTheme="minorEastAsia"/>
          <w:lang w:eastAsia="zh-CN"/>
        </w:rPr>
      </w:pPr>
      <w:r>
        <w:rPr>
          <w:rFonts w:eastAsiaTheme="minorEastAsia" w:hint="eastAsia"/>
          <w:lang w:eastAsia="zh-CN"/>
        </w:rPr>
        <w:t xml:space="preserve">The </w:t>
      </w:r>
      <w:r w:rsidR="004C0F13">
        <w:rPr>
          <w:rFonts w:eastAsiaTheme="minorEastAsia" w:hint="eastAsia"/>
          <w:lang w:eastAsia="zh-CN"/>
        </w:rPr>
        <w:t>JSC</w:t>
      </w:r>
      <w:r w:rsidR="008F267D">
        <w:rPr>
          <w:rFonts w:eastAsiaTheme="minorEastAsia" w:hint="eastAsia"/>
          <w:lang w:eastAsia="zh-CN"/>
        </w:rPr>
        <w:t>C</w:t>
      </w:r>
      <w:r w:rsidR="004C0F13">
        <w:rPr>
          <w:rFonts w:eastAsiaTheme="minorEastAsia" w:hint="eastAsia"/>
          <w:lang w:eastAsia="zh-CN"/>
        </w:rPr>
        <w:t>M</w:t>
      </w:r>
      <w:r>
        <w:rPr>
          <w:rFonts w:eastAsiaTheme="minorEastAsia" w:hint="eastAsia"/>
          <w:lang w:eastAsia="zh-CN"/>
        </w:rPr>
        <w:t xml:space="preserve"> framework integrates modulation functionality into the encoder, further reducing quantization errors and enhancing reconstruction performance. Raw data is first compressed by the JSCCM encoder, which outputs complex-valued symbols directly. The symbols bypasses </w:t>
      </w:r>
      <w:r>
        <w:rPr>
          <w:rFonts w:eastAsiaTheme="minorEastAsia"/>
          <w:lang w:eastAsia="zh-CN"/>
        </w:rPr>
        <w:t>explicit</w:t>
      </w:r>
      <w:r>
        <w:rPr>
          <w:rFonts w:eastAsiaTheme="minorEastAsia" w:hint="eastAsia"/>
          <w:lang w:eastAsia="zh-CN"/>
        </w:rPr>
        <w:t xml:space="preserve"> modulation in the non-trainable layer, and directly mapping to the resource blocks, followed by the same subsequent chain of </w:t>
      </w:r>
      <w:r>
        <w:rPr>
          <w:rFonts w:eastAsiaTheme="minorEastAsia"/>
          <w:lang w:eastAsia="zh-CN"/>
        </w:rPr>
        <w:t>signal</w:t>
      </w:r>
      <w:r>
        <w:rPr>
          <w:rFonts w:eastAsiaTheme="minorEastAsia" w:hint="eastAsia"/>
          <w:lang w:eastAsia="zh-CN"/>
        </w:rPr>
        <w:t xml:space="preserve"> transmission. Layer mapping and precoding may be further applied when in case of MIMO scheme is used for PUSCH transmission</w:t>
      </w:r>
      <w:r>
        <w:rPr>
          <w:rFonts w:eastAsiaTheme="minorEastAsia"/>
          <w:lang w:eastAsia="zh-CN"/>
        </w:rPr>
        <w:t>.</w:t>
      </w:r>
      <w:r>
        <w:rPr>
          <w:rFonts w:eastAsiaTheme="minorEastAsia" w:hint="eastAsia"/>
          <w:lang w:eastAsia="zh-CN"/>
        </w:rPr>
        <w:t xml:space="preserve"> The receiver obtains complex symbols from the equalizer, which are then processed by a JSCCM </w:t>
      </w:r>
      <w:r>
        <w:rPr>
          <w:rFonts w:eastAsiaTheme="minorEastAsia"/>
          <w:lang w:eastAsia="zh-CN"/>
        </w:rPr>
        <w:t>decoder</w:t>
      </w:r>
      <w:r>
        <w:rPr>
          <w:rFonts w:eastAsiaTheme="minorEastAsia" w:hint="eastAsia"/>
          <w:lang w:eastAsia="zh-CN"/>
        </w:rPr>
        <w:t xml:space="preserve"> to reconstruct the original CSI data.</w:t>
      </w:r>
    </w:p>
    <w:p w14:paraId="5EFF7752" w14:textId="77777777" w:rsidR="006730B4" w:rsidRPr="00256054" w:rsidRDefault="006730B4" w:rsidP="006730B4">
      <w:pPr>
        <w:spacing w:after="0" w:line="257" w:lineRule="auto"/>
        <w:rPr>
          <w:rFonts w:eastAsiaTheme="minorEastAsia"/>
          <w:lang w:eastAsia="zh-CN"/>
        </w:rPr>
      </w:pPr>
    </w:p>
    <w:p w14:paraId="3C140676" w14:textId="77777777" w:rsidR="006730B4" w:rsidRDefault="006730B4" w:rsidP="006730B4">
      <w:pPr>
        <w:spacing w:after="0" w:line="257" w:lineRule="auto"/>
        <w:jc w:val="center"/>
        <w:rPr>
          <w:rFonts w:eastAsiaTheme="minorEastAsia"/>
          <w:lang w:eastAsia="zh-CN"/>
        </w:rPr>
      </w:pPr>
    </w:p>
    <w:p w14:paraId="6748AA7E" w14:textId="7B5E8862" w:rsidR="006730B4" w:rsidRPr="00F60455" w:rsidRDefault="006730B4" w:rsidP="006730B4">
      <w:pPr>
        <w:spacing w:after="0" w:line="257" w:lineRule="auto"/>
        <w:rPr>
          <w:rFonts w:eastAsiaTheme="minorEastAsia"/>
          <w:lang w:eastAsia="zh-CN"/>
        </w:rPr>
      </w:pPr>
      <w:r w:rsidRPr="79CD09C2">
        <w:rPr>
          <w:rFonts w:eastAsiaTheme="minorEastAsia"/>
          <w:lang w:eastAsia="zh-CN"/>
        </w:rPr>
        <w:t xml:space="preserve">The following </w:t>
      </w:r>
      <w:r>
        <w:rPr>
          <w:rFonts w:eastAsiaTheme="minorEastAsia"/>
          <w:lang w:eastAsia="zh-CN"/>
        </w:rPr>
        <w:t>F</w:t>
      </w:r>
      <w:r w:rsidRPr="79CD09C2">
        <w:rPr>
          <w:rFonts w:eastAsiaTheme="minorEastAsia"/>
          <w:lang w:eastAsia="zh-CN"/>
        </w:rPr>
        <w:t>igure</w:t>
      </w:r>
      <w:r>
        <w:rPr>
          <w:rFonts w:eastAsiaTheme="minorEastAsia"/>
          <w:lang w:eastAsia="zh-CN"/>
        </w:rPr>
        <w:t xml:space="preserve"> 5-2</w:t>
      </w:r>
      <w:r w:rsidRPr="79CD09C2">
        <w:rPr>
          <w:rFonts w:eastAsiaTheme="minorEastAsia"/>
          <w:lang w:eastAsia="zh-CN"/>
        </w:rPr>
        <w:t xml:space="preserve"> presents SGCS </w:t>
      </w:r>
      <w:r>
        <w:rPr>
          <w:rFonts w:eastAsiaTheme="minorEastAsia"/>
          <w:lang w:eastAsia="zh-CN"/>
        </w:rPr>
        <w:t>performance</w:t>
      </w:r>
      <w:r>
        <w:rPr>
          <w:rFonts w:eastAsiaTheme="minorEastAsia" w:hint="eastAsia"/>
          <w:lang w:eastAsia="zh-CN"/>
        </w:rPr>
        <w:t xml:space="preserve"> </w:t>
      </w:r>
      <w:r>
        <w:rPr>
          <w:rFonts w:eastAsiaTheme="minorEastAsia"/>
          <w:lang w:eastAsia="zh-CN"/>
        </w:rPr>
        <w:t>comparison</w:t>
      </w:r>
      <w:r>
        <w:rPr>
          <w:rFonts w:eastAsiaTheme="minorEastAsia" w:hint="eastAsia"/>
          <w:lang w:eastAsia="zh-CN"/>
        </w:rPr>
        <w:t xml:space="preserve"> between</w:t>
      </w:r>
      <w:r w:rsidRPr="79CD09C2">
        <w:rPr>
          <w:rFonts w:eastAsiaTheme="minorEastAsia"/>
          <w:lang w:eastAsia="zh-CN"/>
        </w:rPr>
        <w:t xml:space="preserve"> JSCC</w:t>
      </w:r>
      <w:r>
        <w:rPr>
          <w:rFonts w:eastAsiaTheme="minorEastAsia" w:hint="eastAsia"/>
          <w:lang w:eastAsia="zh-CN"/>
        </w:rPr>
        <w:t>/JSCM</w:t>
      </w:r>
      <w:r w:rsidRPr="79CD09C2">
        <w:rPr>
          <w:rFonts w:eastAsiaTheme="minorEastAsia"/>
          <w:lang w:eastAsia="zh-CN"/>
        </w:rPr>
        <w:t xml:space="preserve"> </w:t>
      </w:r>
      <w:r>
        <w:rPr>
          <w:rFonts w:eastAsiaTheme="minorEastAsia" w:hint="eastAsia"/>
          <w:lang w:eastAsia="zh-CN"/>
        </w:rPr>
        <w:t xml:space="preserve">based CSI feedback schemes and Rel-19 AI CSI compression scheme with </w:t>
      </w:r>
      <w:r w:rsidR="00D6071D">
        <w:rPr>
          <w:rFonts w:eastAsiaTheme="minorEastAsia" w:hint="eastAsia"/>
          <w:lang w:eastAsia="zh-CN"/>
        </w:rPr>
        <w:t xml:space="preserve">NR Rel-15 </w:t>
      </w:r>
      <w:r>
        <w:rPr>
          <w:rFonts w:eastAsiaTheme="minorEastAsia" w:hint="eastAsia"/>
          <w:lang w:eastAsia="zh-CN"/>
        </w:rPr>
        <w:t xml:space="preserve">PUCCH </w:t>
      </w:r>
      <w:r>
        <w:rPr>
          <w:rFonts w:eastAsiaTheme="minorEastAsia"/>
          <w:lang w:eastAsia="zh-CN"/>
        </w:rPr>
        <w:t>scheme</w:t>
      </w:r>
      <w:r>
        <w:rPr>
          <w:rFonts w:eastAsiaTheme="minorEastAsia" w:hint="eastAsia"/>
          <w:lang w:eastAsia="zh-CN"/>
        </w:rPr>
        <w:t xml:space="preserve">. </w:t>
      </w:r>
    </w:p>
    <w:p w14:paraId="400535CF" w14:textId="77777777" w:rsidR="006730B4" w:rsidRDefault="006730B4" w:rsidP="006730B4">
      <w:pPr>
        <w:spacing w:after="0" w:line="257" w:lineRule="auto"/>
        <w:jc w:val="center"/>
        <w:rPr>
          <w:rFonts w:eastAsiaTheme="minorEastAsia"/>
          <w:lang w:eastAsia="zh-CN"/>
        </w:rPr>
      </w:pPr>
    </w:p>
    <w:p w14:paraId="22EE2416" w14:textId="77777777" w:rsidR="006730B4" w:rsidRDefault="006730B4" w:rsidP="006730B4">
      <w:pPr>
        <w:spacing w:after="0" w:line="257" w:lineRule="auto"/>
        <w:rPr>
          <w:rFonts w:eastAsiaTheme="minorEastAsia"/>
          <w:lang w:eastAsia="zh-CN"/>
        </w:rPr>
      </w:pPr>
    </w:p>
    <w:p w14:paraId="24EB2A53" w14:textId="77777777" w:rsidR="006730B4" w:rsidRDefault="006730B4" w:rsidP="006730B4">
      <w:pPr>
        <w:spacing w:after="0" w:line="257" w:lineRule="auto"/>
        <w:rPr>
          <w:rFonts w:eastAsiaTheme="minorEastAsia"/>
          <w:lang w:eastAsia="zh-CN"/>
        </w:rPr>
      </w:pPr>
      <w:r>
        <w:rPr>
          <w:rFonts w:eastAsiaTheme="minorEastAsia"/>
          <w:noProof/>
          <w:lang w:eastAsia="zh-CN"/>
        </w:rPr>
        <w:drawing>
          <wp:inline distT="0" distB="0" distL="0" distR="0" wp14:anchorId="6C162EF3" wp14:editId="2A140881">
            <wp:extent cx="2896348" cy="2386940"/>
            <wp:effectExtent l="0" t="0" r="0" b="0"/>
            <wp:docPr id="1281013316" name="图片 2" descr="图表, 折线图&#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1013316" name="图片 2" descr="图表, 折线图&#10;&#10;AI 生成的内容可能不正确。"/>
                    <pic:cNvPicPr/>
                  </pic:nvPicPr>
                  <pic:blipFill>
                    <a:blip r:embed="rId12">
                      <a:extLst>
                        <a:ext uri="{28A0092B-C50C-407E-A947-70E740481C1C}">
                          <a14:useLocalDpi xmlns:a14="http://schemas.microsoft.com/office/drawing/2010/main" val="0"/>
                        </a:ext>
                      </a:extLst>
                    </a:blip>
                    <a:stretch>
                      <a:fillRect/>
                    </a:stretch>
                  </pic:blipFill>
                  <pic:spPr>
                    <a:xfrm>
                      <a:off x="0" y="0"/>
                      <a:ext cx="2906243" cy="2395095"/>
                    </a:xfrm>
                    <a:prstGeom prst="rect">
                      <a:avLst/>
                    </a:prstGeom>
                  </pic:spPr>
                </pic:pic>
              </a:graphicData>
            </a:graphic>
          </wp:inline>
        </w:drawing>
      </w:r>
      <w:r>
        <w:rPr>
          <w:rFonts w:eastAsiaTheme="minorEastAsia"/>
          <w:noProof/>
          <w:lang w:eastAsia="zh-CN"/>
        </w:rPr>
        <w:drawing>
          <wp:inline distT="0" distB="0" distL="0" distR="0" wp14:anchorId="5D9709D0" wp14:editId="06605F4F">
            <wp:extent cx="2943784" cy="2345376"/>
            <wp:effectExtent l="0" t="0" r="9525" b="0"/>
            <wp:docPr id="726475668" name="图片 3" descr="图表&#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6475668" name="图片 3" descr="图表&#10;&#10;AI 生成的内容可能不正确。"/>
                    <pic:cNvPicPr/>
                  </pic:nvPicPr>
                  <pic:blipFill>
                    <a:blip r:embed="rId13">
                      <a:extLst>
                        <a:ext uri="{28A0092B-C50C-407E-A947-70E740481C1C}">
                          <a14:useLocalDpi xmlns:a14="http://schemas.microsoft.com/office/drawing/2010/main" val="0"/>
                        </a:ext>
                      </a:extLst>
                    </a:blip>
                    <a:stretch>
                      <a:fillRect/>
                    </a:stretch>
                  </pic:blipFill>
                  <pic:spPr>
                    <a:xfrm>
                      <a:off x="0" y="0"/>
                      <a:ext cx="2959736" cy="2358085"/>
                    </a:xfrm>
                    <a:prstGeom prst="rect">
                      <a:avLst/>
                    </a:prstGeom>
                  </pic:spPr>
                </pic:pic>
              </a:graphicData>
            </a:graphic>
          </wp:inline>
        </w:drawing>
      </w:r>
    </w:p>
    <w:p w14:paraId="6CC36CD2" w14:textId="77777777" w:rsidR="006730B4" w:rsidRDefault="006730B4" w:rsidP="006730B4">
      <w:pPr>
        <w:spacing w:after="0" w:line="257" w:lineRule="auto"/>
        <w:jc w:val="center"/>
        <w:rPr>
          <w:rFonts w:eastAsiaTheme="minorEastAsia"/>
          <w:lang w:eastAsia="zh-CN"/>
        </w:rPr>
      </w:pPr>
      <w:r w:rsidRPr="005B595D">
        <w:t xml:space="preserve">Figure </w:t>
      </w:r>
      <w:r>
        <w:t>5-2</w:t>
      </w:r>
      <w:r w:rsidRPr="005B595D">
        <w:t>.</w:t>
      </w:r>
      <w:r w:rsidRPr="005B595D">
        <w:rPr>
          <w:rFonts w:eastAsiaTheme="minorEastAsia"/>
          <w:lang w:eastAsia="zh-CN"/>
        </w:rPr>
        <w:t xml:space="preserve"> </w:t>
      </w:r>
      <w:r>
        <w:rPr>
          <w:rFonts w:eastAsiaTheme="minorEastAsia"/>
          <w:lang w:eastAsia="zh-CN"/>
        </w:rPr>
        <w:t>Performance of JSCC for CSI feedback</w:t>
      </w:r>
      <w:r w:rsidRPr="005B595D">
        <w:rPr>
          <w:rFonts w:eastAsiaTheme="minorEastAsia"/>
          <w:lang w:eastAsia="zh-CN"/>
        </w:rPr>
        <w:t>.</w:t>
      </w:r>
    </w:p>
    <w:p w14:paraId="203296BF" w14:textId="77777777" w:rsidR="006730B4" w:rsidRDefault="006730B4" w:rsidP="006730B4">
      <w:pPr>
        <w:spacing w:after="0" w:line="257" w:lineRule="auto"/>
        <w:rPr>
          <w:rFonts w:eastAsiaTheme="minorEastAsia"/>
          <w:lang w:eastAsia="zh-CN"/>
        </w:rPr>
      </w:pPr>
    </w:p>
    <w:p w14:paraId="4FCDEAF0" w14:textId="77777777" w:rsidR="006730B4" w:rsidRPr="00C51F7D" w:rsidRDefault="006730B4" w:rsidP="006730B4">
      <w:pPr>
        <w:spacing w:after="0" w:line="257" w:lineRule="auto"/>
        <w:rPr>
          <w:rFonts w:eastAsiaTheme="minorEastAsia"/>
          <w:b/>
          <w:bCs/>
          <w:lang w:eastAsia="zh-CN"/>
        </w:rPr>
      </w:pPr>
      <w:r w:rsidRPr="79CD09C2">
        <w:rPr>
          <w:rFonts w:eastAsiaTheme="minorEastAsia"/>
          <w:lang w:eastAsia="zh-CN"/>
        </w:rPr>
        <w:t xml:space="preserve">It can be observed that AI-based joint source and channel coding scheme demonstrates significant advantages in low-SNR conditions where traditional polar code exhibit cliff effects, integrating the crucial capabilities of CSI compression and dynamic channel adaptation within a single, efficient framework. </w:t>
      </w:r>
      <w:r>
        <w:rPr>
          <w:rFonts w:eastAsiaTheme="minorEastAsia" w:hint="eastAsia"/>
          <w:lang w:eastAsia="zh-CN"/>
        </w:rPr>
        <w:t xml:space="preserve">Furthermore, AI-based joint </w:t>
      </w:r>
      <w:r>
        <w:rPr>
          <w:rFonts w:eastAsiaTheme="minorEastAsia" w:hint="eastAsia"/>
          <w:lang w:eastAsia="zh-CN"/>
        </w:rPr>
        <w:lastRenderedPageBreak/>
        <w:t>source-channel coding and modulation scheme can further enhance performance by effectively eliminating quantization errors.</w:t>
      </w:r>
    </w:p>
    <w:p w14:paraId="29BAD2F4" w14:textId="77777777" w:rsidR="006730B4" w:rsidRPr="00C51F7D" w:rsidRDefault="006730B4" w:rsidP="006730B4">
      <w:pPr>
        <w:spacing w:after="0" w:line="257" w:lineRule="auto"/>
        <w:rPr>
          <w:rFonts w:eastAsiaTheme="minorEastAsia"/>
          <w:b/>
          <w:bCs/>
          <w:lang w:eastAsia="zh-CN"/>
        </w:rPr>
      </w:pPr>
    </w:p>
    <w:p w14:paraId="7F3BA557" w14:textId="2DCCC311" w:rsidR="006730B4" w:rsidRPr="007678EA" w:rsidRDefault="006730B4" w:rsidP="006730B4">
      <w:pPr>
        <w:spacing w:after="0" w:line="257" w:lineRule="auto"/>
        <w:rPr>
          <w:rFonts w:eastAsiaTheme="minorEastAsia"/>
          <w:lang w:eastAsia="zh-CN"/>
        </w:rPr>
      </w:pPr>
      <w:r w:rsidRPr="79CD09C2">
        <w:rPr>
          <w:rFonts w:eastAsiaTheme="minorEastAsia"/>
          <w:b/>
          <w:bCs/>
          <w:lang w:eastAsia="zh-CN"/>
        </w:rPr>
        <w:t>Proposal</w:t>
      </w:r>
      <w:r>
        <w:rPr>
          <w:rFonts w:eastAsiaTheme="minorEastAsia"/>
          <w:b/>
          <w:bCs/>
          <w:lang w:eastAsia="zh-CN"/>
        </w:rPr>
        <w:t xml:space="preserve"> 10</w:t>
      </w:r>
      <w:r w:rsidRPr="79CD09C2">
        <w:rPr>
          <w:rFonts w:eastAsiaTheme="minorEastAsia"/>
          <w:b/>
          <w:bCs/>
          <w:lang w:eastAsia="zh-CN"/>
        </w:rPr>
        <w:t xml:space="preserve">: </w:t>
      </w:r>
      <w:r w:rsidRPr="007678EA">
        <w:rPr>
          <w:rFonts w:eastAsiaTheme="minorEastAsia"/>
          <w:lang w:eastAsia="zh-CN"/>
        </w:rPr>
        <w:t>Adopt JSCC and JSCCM based CSI feedback as a use case for 6G AI study and evaluation, where the CSI generation and channel coding are jointly optimized using a two-sided AI model</w:t>
      </w:r>
      <w:r w:rsidR="006A66D2">
        <w:rPr>
          <w:rFonts w:eastAsiaTheme="minorEastAsia" w:hint="eastAsia"/>
          <w:lang w:eastAsia="zh-CN"/>
        </w:rPr>
        <w:t>.</w:t>
      </w:r>
    </w:p>
    <w:p w14:paraId="2E42FE7B" w14:textId="77777777" w:rsidR="006730B4" w:rsidRDefault="006730B4" w:rsidP="006730B4">
      <w:pPr>
        <w:spacing w:after="0" w:line="257" w:lineRule="auto"/>
        <w:rPr>
          <w:rFonts w:eastAsiaTheme="minorEastAsia"/>
          <w:b/>
          <w:bCs/>
          <w:lang w:eastAsia="zh-CN"/>
        </w:rPr>
      </w:pPr>
    </w:p>
    <w:p w14:paraId="0EC79182" w14:textId="77777777" w:rsidR="006730B4" w:rsidRPr="00CE31DC" w:rsidRDefault="006730B4" w:rsidP="006730B4">
      <w:pPr>
        <w:spacing w:after="0" w:line="257" w:lineRule="auto"/>
        <w:rPr>
          <w:rFonts w:eastAsiaTheme="minorEastAsia"/>
          <w:b/>
          <w:bCs/>
          <w:lang w:eastAsia="zh-CN"/>
        </w:rPr>
      </w:pPr>
    </w:p>
    <w:p w14:paraId="1925EA3E" w14:textId="77777777" w:rsidR="006730B4" w:rsidRDefault="006730B4" w:rsidP="006730B4">
      <w:pPr>
        <w:spacing w:after="0" w:line="257" w:lineRule="auto"/>
        <w:rPr>
          <w:rFonts w:eastAsiaTheme="minorEastAsia"/>
          <w:lang w:eastAsia="zh-CN"/>
        </w:rPr>
      </w:pPr>
    </w:p>
    <w:p w14:paraId="69FABD1D" w14:textId="77777777" w:rsidR="00A82391" w:rsidRDefault="00A82391" w:rsidP="000C02D7">
      <w:pPr>
        <w:pStyle w:val="ListParagraph"/>
        <w:numPr>
          <w:ilvl w:val="0"/>
          <w:numId w:val="14"/>
        </w:numPr>
        <w:ind w:left="360"/>
        <w:rPr>
          <w:b/>
          <w:bCs/>
        </w:rPr>
      </w:pPr>
      <w:r w:rsidRPr="007E0F3E">
        <w:rPr>
          <w:b/>
          <w:bCs/>
        </w:rPr>
        <w:t>Model complexity, Expected/estimated gain/benefit and concerns:</w:t>
      </w:r>
    </w:p>
    <w:p w14:paraId="374E24B3" w14:textId="7677C3A9" w:rsidR="00A82391" w:rsidRPr="00433E29" w:rsidRDefault="00A82391" w:rsidP="00A82391">
      <w:pPr>
        <w:rPr>
          <w:rFonts w:eastAsiaTheme="minorEastAsia"/>
          <w:lang w:eastAsia="zh-CN"/>
        </w:rPr>
      </w:pPr>
      <w:r w:rsidRPr="00433E29">
        <w:rPr>
          <w:rFonts w:eastAsiaTheme="minorEastAsia"/>
          <w:lang w:eastAsia="zh-CN"/>
        </w:rPr>
        <w:t>I</w:t>
      </w:r>
      <w:r w:rsidRPr="00433E29">
        <w:rPr>
          <w:rFonts w:eastAsiaTheme="minorEastAsia" w:hint="eastAsia"/>
          <w:lang w:eastAsia="zh-CN"/>
        </w:rPr>
        <w:t xml:space="preserve">n summary, the </w:t>
      </w:r>
      <w:r w:rsidRPr="00433E29">
        <w:rPr>
          <w:rFonts w:eastAsiaTheme="minorEastAsia"/>
          <w:lang w:eastAsia="zh-CN"/>
        </w:rPr>
        <w:t>deta</w:t>
      </w:r>
      <w:r w:rsidRPr="00433E29">
        <w:rPr>
          <w:rFonts w:eastAsiaTheme="minorEastAsia" w:hint="eastAsia"/>
          <w:lang w:eastAsia="zh-CN"/>
        </w:rPr>
        <w:t xml:space="preserve">ils on the model complexity and the observed gain for both sub-use cases are provided as </w:t>
      </w:r>
      <w:r w:rsidR="00D62010" w:rsidRPr="00433E29">
        <w:rPr>
          <w:rFonts w:eastAsiaTheme="minorEastAsia"/>
          <w:lang w:eastAsia="zh-CN"/>
        </w:rPr>
        <w:t>follows</w:t>
      </w:r>
      <w:r w:rsidR="00D62010" w:rsidRPr="00433E29">
        <w:rPr>
          <w:rFonts w:eastAsiaTheme="minorEastAsia" w:hint="eastAsia"/>
          <w:lang w:eastAsia="zh-CN"/>
        </w:rPr>
        <w:t>:</w:t>
      </w:r>
    </w:p>
    <w:p w14:paraId="2CFF0F6A" w14:textId="314CFB30" w:rsidR="00C84C34" w:rsidRDefault="00C84C34" w:rsidP="007678EA">
      <w:pPr>
        <w:pStyle w:val="Caption"/>
        <w:keepNext/>
      </w:pPr>
      <w:r>
        <w:t>Table 5-2</w:t>
      </w:r>
    </w:p>
    <w:tbl>
      <w:tblPr>
        <w:tblStyle w:val="TableGrid1"/>
        <w:tblW w:w="5000" w:type="pct"/>
        <w:jc w:val="center"/>
        <w:tblLayout w:type="fixed"/>
        <w:tblLook w:val="04A0" w:firstRow="1" w:lastRow="0" w:firstColumn="1" w:lastColumn="0" w:noHBand="0" w:noVBand="1"/>
      </w:tblPr>
      <w:tblGrid>
        <w:gridCol w:w="1554"/>
        <w:gridCol w:w="3686"/>
        <w:gridCol w:w="4110"/>
      </w:tblGrid>
      <w:tr w:rsidR="00A82391" w14:paraId="06F33E15" w14:textId="77777777" w:rsidTr="00655000">
        <w:trPr>
          <w:trHeight w:val="285"/>
          <w:jc w:val="center"/>
        </w:trPr>
        <w:tc>
          <w:tcPr>
            <w:tcW w:w="831" w:type="pct"/>
            <w:shd w:val="clear" w:color="auto" w:fill="AEAAAA" w:themeFill="background2" w:themeFillShade="BF"/>
            <w:noWrap/>
          </w:tcPr>
          <w:p w14:paraId="5335F693" w14:textId="77777777" w:rsidR="00A82391" w:rsidRDefault="00A82391" w:rsidP="00655000">
            <w:r>
              <w:t>Sub-use case</w:t>
            </w:r>
          </w:p>
        </w:tc>
        <w:tc>
          <w:tcPr>
            <w:tcW w:w="1971" w:type="pct"/>
            <w:shd w:val="clear" w:color="auto" w:fill="AEAAAA" w:themeFill="background2" w:themeFillShade="BF"/>
            <w:noWrap/>
          </w:tcPr>
          <w:p w14:paraId="5841349A" w14:textId="77777777" w:rsidR="00A82391" w:rsidRPr="0057293F" w:rsidRDefault="00A82391" w:rsidP="00655000">
            <w:pPr>
              <w:rPr>
                <w:rFonts w:eastAsiaTheme="minorEastAsia"/>
                <w:color w:val="000000"/>
                <w:lang w:eastAsia="zh-CN"/>
              </w:rPr>
            </w:pPr>
            <w:r>
              <w:t xml:space="preserve">Sub-case A: </w:t>
            </w:r>
            <w:r>
              <w:rPr>
                <w:rFonts w:eastAsiaTheme="minorEastAsia" w:hint="eastAsia"/>
                <w:lang w:eastAsia="zh-CN"/>
              </w:rPr>
              <w:t>CSI feedback with JSCC</w:t>
            </w:r>
          </w:p>
        </w:tc>
        <w:tc>
          <w:tcPr>
            <w:tcW w:w="2198" w:type="pct"/>
            <w:shd w:val="clear" w:color="auto" w:fill="AEAAAA" w:themeFill="background2" w:themeFillShade="BF"/>
            <w:noWrap/>
          </w:tcPr>
          <w:p w14:paraId="588BD18F" w14:textId="05CCDCA9" w:rsidR="00A82391" w:rsidRPr="0067075E" w:rsidRDefault="00A82391" w:rsidP="00655000">
            <w:r>
              <w:t>Sub-case B:</w:t>
            </w:r>
            <w:r w:rsidR="00F15CAC">
              <w:t xml:space="preserve"> </w:t>
            </w:r>
            <w:r>
              <w:rPr>
                <w:rFonts w:eastAsiaTheme="minorEastAsia" w:hint="eastAsia"/>
                <w:lang w:eastAsia="zh-CN"/>
              </w:rPr>
              <w:t>CSI feedback with JSCM</w:t>
            </w:r>
          </w:p>
        </w:tc>
      </w:tr>
      <w:tr w:rsidR="00A82391" w14:paraId="4B47FF5E" w14:textId="77777777" w:rsidTr="00655000">
        <w:trPr>
          <w:trHeight w:val="285"/>
          <w:jc w:val="center"/>
        </w:trPr>
        <w:tc>
          <w:tcPr>
            <w:tcW w:w="831" w:type="pct"/>
            <w:noWrap/>
          </w:tcPr>
          <w:p w14:paraId="3CA16B05" w14:textId="77777777" w:rsidR="00A82391" w:rsidRPr="00AA0B09" w:rsidRDefault="00A82391" w:rsidP="00655000">
            <w:pPr>
              <w:rPr>
                <w:b/>
                <w:bCs/>
              </w:rPr>
            </w:pPr>
            <w:r w:rsidRPr="00AA0B09">
              <w:rPr>
                <w:b/>
                <w:bCs/>
              </w:rPr>
              <w:t>Model complexity</w:t>
            </w:r>
          </w:p>
        </w:tc>
        <w:tc>
          <w:tcPr>
            <w:tcW w:w="1971" w:type="pct"/>
            <w:noWrap/>
          </w:tcPr>
          <w:p w14:paraId="17936BEC" w14:textId="77777777" w:rsidR="00A82391" w:rsidRDefault="00A82391" w:rsidP="00655000">
            <w:r w:rsidRPr="00C50514">
              <w:t>13.4 parameters and 372M FLOPs</w:t>
            </w:r>
          </w:p>
        </w:tc>
        <w:tc>
          <w:tcPr>
            <w:tcW w:w="2198" w:type="pct"/>
            <w:noWrap/>
          </w:tcPr>
          <w:p w14:paraId="0D9FECB1" w14:textId="77777777" w:rsidR="00A82391" w:rsidRDefault="00A82391" w:rsidP="00655000">
            <w:pPr>
              <w:spacing w:after="0"/>
              <w:rPr>
                <w:rFonts w:eastAsiaTheme="minorEastAsia"/>
              </w:rPr>
            </w:pPr>
            <w:r w:rsidRPr="00C50514">
              <w:t>13.4 parameters and 372M FLOPs</w:t>
            </w:r>
            <w:r>
              <w:rPr>
                <w:rFonts w:eastAsiaTheme="minorEastAsia"/>
              </w:rPr>
              <w:t xml:space="preserve"> </w:t>
            </w:r>
          </w:p>
        </w:tc>
      </w:tr>
      <w:tr w:rsidR="00A82391" w14:paraId="4C4ECC73" w14:textId="77777777" w:rsidTr="00655000">
        <w:trPr>
          <w:trHeight w:val="285"/>
          <w:jc w:val="center"/>
        </w:trPr>
        <w:tc>
          <w:tcPr>
            <w:tcW w:w="831" w:type="pct"/>
            <w:noWrap/>
          </w:tcPr>
          <w:p w14:paraId="241C946A" w14:textId="77777777" w:rsidR="00A82391" w:rsidRDefault="00A82391" w:rsidP="00655000">
            <w:r w:rsidRPr="001834D7">
              <w:rPr>
                <w:rFonts w:hint="eastAsia"/>
                <w:b/>
                <w:bCs/>
              </w:rPr>
              <w:t>Expected/estimated gain/benefit and concerns</w:t>
            </w:r>
          </w:p>
        </w:tc>
        <w:tc>
          <w:tcPr>
            <w:tcW w:w="1971" w:type="pct"/>
            <w:noWrap/>
          </w:tcPr>
          <w:p w14:paraId="7776631F" w14:textId="77777777" w:rsidR="00A82391" w:rsidRPr="0066716B" w:rsidRDefault="00A82391" w:rsidP="00655000">
            <w:pPr>
              <w:spacing w:after="0"/>
            </w:pPr>
            <w:r>
              <w:rPr>
                <w:rFonts w:hint="eastAsia"/>
                <w:lang w:eastAsia="zh-CN"/>
              </w:rPr>
              <w:t xml:space="preserve">Compared with </w:t>
            </w:r>
            <w:r w:rsidRPr="0066716B">
              <w:rPr>
                <w:lang w:eastAsia="zh-CN"/>
              </w:rPr>
              <w:t>R19 AI/ML-based compression with Polar code</w:t>
            </w:r>
            <w:r>
              <w:rPr>
                <w:rFonts w:hint="eastAsia"/>
                <w:lang w:eastAsia="zh-CN"/>
              </w:rPr>
              <w:t>, t</w:t>
            </w:r>
            <w:r w:rsidRPr="0066716B">
              <w:t xml:space="preserve">he preliminary results demonstrate </w:t>
            </w:r>
            <w:r w:rsidRPr="00F5522C">
              <w:rPr>
                <w:rFonts w:eastAsiaTheme="minorEastAsia"/>
                <w:lang w:eastAsia="zh-CN"/>
              </w:rPr>
              <w:t>significant</w:t>
            </w:r>
            <w:r w:rsidRPr="0066716B">
              <w:t xml:space="preserve"> SGCS gains across various channel conditions: over 100% at low SNR (in both AWGN and CDL channels), exceeding 35% at middle SNR (in both AWGN and CDL channels), and above 5% at low SNR specifically in the AWGN channel.</w:t>
            </w:r>
          </w:p>
          <w:p w14:paraId="13C59A72" w14:textId="77777777" w:rsidR="00A82391" w:rsidRPr="00467E90" w:rsidRDefault="00A82391" w:rsidP="00655000">
            <w:pPr>
              <w:rPr>
                <w:rFonts w:cs="Times"/>
                <w:vertAlign w:val="superscript"/>
              </w:rPr>
            </w:pPr>
          </w:p>
        </w:tc>
        <w:tc>
          <w:tcPr>
            <w:tcW w:w="2198" w:type="pct"/>
            <w:noWrap/>
          </w:tcPr>
          <w:p w14:paraId="1EC2B665" w14:textId="77777777" w:rsidR="00A82391" w:rsidRPr="0066716B" w:rsidRDefault="00A82391" w:rsidP="00655000">
            <w:pPr>
              <w:spacing w:after="0"/>
            </w:pPr>
            <w:r>
              <w:rPr>
                <w:rFonts w:hint="eastAsia"/>
                <w:lang w:eastAsia="zh-CN"/>
              </w:rPr>
              <w:t xml:space="preserve">Compared with </w:t>
            </w:r>
            <w:r w:rsidRPr="0066716B">
              <w:rPr>
                <w:lang w:eastAsia="zh-CN"/>
              </w:rPr>
              <w:t>R19 AI/ML-based compression with Polar code</w:t>
            </w:r>
            <w:r>
              <w:rPr>
                <w:rFonts w:hint="eastAsia"/>
                <w:lang w:eastAsia="zh-CN"/>
              </w:rPr>
              <w:t>, t</w:t>
            </w:r>
            <w:r w:rsidRPr="0066716B">
              <w:t xml:space="preserve">he preliminary results demonstrate significant SGCS gains across various channel conditions: over 100% at low SNR (in both AWGN and CDL channels), exceeding </w:t>
            </w:r>
            <w:r>
              <w:rPr>
                <w:rFonts w:hint="eastAsia"/>
                <w:lang w:eastAsia="zh-CN"/>
              </w:rPr>
              <w:t>4</w:t>
            </w:r>
            <w:r w:rsidRPr="0066716B">
              <w:t xml:space="preserve">5% at middle SNR (in both AWGN and CDL channels), above </w:t>
            </w:r>
            <w:r>
              <w:rPr>
                <w:rFonts w:hint="eastAsia"/>
                <w:lang w:eastAsia="zh-CN"/>
              </w:rPr>
              <w:t>10</w:t>
            </w:r>
            <w:r w:rsidRPr="0066716B">
              <w:t>% at low SNR specifically in the AWGN channel</w:t>
            </w:r>
            <w:r>
              <w:rPr>
                <w:rFonts w:hint="eastAsia"/>
                <w:lang w:eastAsia="zh-CN"/>
              </w:rPr>
              <w:t xml:space="preserve">, and </w:t>
            </w:r>
            <w:r w:rsidRPr="0066716B">
              <w:t xml:space="preserve">above </w:t>
            </w:r>
            <w:r>
              <w:rPr>
                <w:rFonts w:hint="eastAsia"/>
                <w:lang w:eastAsia="zh-CN"/>
              </w:rPr>
              <w:t>4</w:t>
            </w:r>
            <w:r w:rsidRPr="0066716B">
              <w:t xml:space="preserve">% at low SNR specifically in the </w:t>
            </w:r>
            <w:r>
              <w:rPr>
                <w:rFonts w:hint="eastAsia"/>
                <w:lang w:eastAsia="zh-CN"/>
              </w:rPr>
              <w:t>CDL</w:t>
            </w:r>
            <w:r w:rsidRPr="0066716B">
              <w:t xml:space="preserve"> channel.</w:t>
            </w:r>
          </w:p>
          <w:p w14:paraId="2EDC1643" w14:textId="77777777" w:rsidR="00A82391" w:rsidRDefault="00A82391" w:rsidP="00655000"/>
        </w:tc>
      </w:tr>
    </w:tbl>
    <w:p w14:paraId="3484C932" w14:textId="77777777" w:rsidR="00A82391" w:rsidRPr="00A82391" w:rsidRDefault="00A82391" w:rsidP="006730B4">
      <w:pPr>
        <w:spacing w:after="0" w:line="257" w:lineRule="auto"/>
        <w:rPr>
          <w:rFonts w:eastAsiaTheme="minorEastAsia"/>
          <w:lang w:eastAsia="zh-CN"/>
        </w:rPr>
      </w:pPr>
    </w:p>
    <w:p w14:paraId="5E9800F9" w14:textId="77777777" w:rsidR="006730B4" w:rsidRPr="00DE62ED" w:rsidRDefault="006730B4" w:rsidP="006730B4">
      <w:pPr>
        <w:spacing w:after="0" w:line="257" w:lineRule="auto"/>
        <w:rPr>
          <w:rFonts w:eastAsia="Arial"/>
        </w:rPr>
      </w:pPr>
      <w:r w:rsidRPr="003A0619">
        <w:rPr>
          <w:rFonts w:eastAsia="Arial"/>
        </w:rPr>
        <w:t xml:space="preserve">To further enhance performance and reduce overhead in CSI feedback, </w:t>
      </w:r>
      <w:proofErr w:type="gramStart"/>
      <w:r w:rsidRPr="003A0619">
        <w:rPr>
          <w:rFonts w:eastAsia="Arial"/>
        </w:rPr>
        <w:t>similar to</w:t>
      </w:r>
      <w:proofErr w:type="gramEnd"/>
      <w:r w:rsidRPr="003A0619">
        <w:rPr>
          <w:rFonts w:eastAsia="Arial"/>
        </w:rPr>
        <w:t xml:space="preserve"> the approach in </w:t>
      </w:r>
      <w:r>
        <w:rPr>
          <w:rFonts w:eastAsia="Arial"/>
        </w:rPr>
        <w:t>Section 5.2</w:t>
      </w:r>
      <w:r w:rsidRPr="003A0619">
        <w:rPr>
          <w:rFonts w:eastAsia="Arial"/>
        </w:rPr>
        <w:t xml:space="preserve"> we can replace the remaining transmitter and receiver blocks with AI-based modules. This results in a fully AI-based joint source and channel coding scheme, where raw CSI data is directly mapped to transmitted symbols, and the CSI is reconstructed from the received symbols</w:t>
      </w:r>
      <w:r>
        <w:rPr>
          <w:rFonts w:eastAsia="Arial"/>
        </w:rPr>
        <w:t xml:space="preserve"> using AI models. </w:t>
      </w:r>
      <w:r w:rsidRPr="00DE62ED">
        <w:rPr>
          <w:rFonts w:eastAsia="Arial"/>
        </w:rPr>
        <w:t xml:space="preserve">It is worth noting that AI-based encoder/decoder models may offer comparable or even superior performance to </w:t>
      </w:r>
      <w:r>
        <w:rPr>
          <w:rFonts w:eastAsia="Arial"/>
        </w:rPr>
        <w:t xml:space="preserve">standard </w:t>
      </w:r>
      <w:r w:rsidRPr="00DE62ED">
        <w:rPr>
          <w:rFonts w:eastAsia="Arial"/>
        </w:rPr>
        <w:t xml:space="preserve">schemes, particularly in scenarios involving short block lengths, which are typical in CSI feedback. The following </w:t>
      </w:r>
      <w:r>
        <w:rPr>
          <w:rFonts w:eastAsia="Arial"/>
        </w:rPr>
        <w:t>F</w:t>
      </w:r>
      <w:r w:rsidRPr="00DE62ED">
        <w:rPr>
          <w:rFonts w:eastAsia="Arial"/>
        </w:rPr>
        <w:t xml:space="preserve">igure </w:t>
      </w:r>
      <w:r>
        <w:rPr>
          <w:rFonts w:eastAsia="Arial"/>
        </w:rPr>
        <w:t xml:space="preserve">5-3 </w:t>
      </w:r>
      <w:r w:rsidRPr="00DE62ED">
        <w:rPr>
          <w:rFonts w:eastAsia="Arial"/>
        </w:rPr>
        <w:t>illustrates the high-level structure of such an uplink system.</w:t>
      </w:r>
    </w:p>
    <w:p w14:paraId="086A2FFF" w14:textId="77777777" w:rsidR="006730B4" w:rsidRPr="009614E2" w:rsidRDefault="006730B4" w:rsidP="006730B4">
      <w:pPr>
        <w:spacing w:after="0" w:line="257" w:lineRule="auto"/>
        <w:rPr>
          <w:rFonts w:eastAsia="Arial"/>
        </w:rPr>
      </w:pPr>
    </w:p>
    <w:p w14:paraId="6CBFED73" w14:textId="77777777" w:rsidR="006730B4" w:rsidRPr="00BB5055" w:rsidRDefault="006730B4" w:rsidP="006730B4">
      <w:pPr>
        <w:spacing w:line="257" w:lineRule="auto"/>
        <w:jc w:val="center"/>
        <w:rPr>
          <w:rFonts w:eastAsia="Arial"/>
          <w:highlight w:val="magenta"/>
        </w:rPr>
      </w:pPr>
      <w:r w:rsidRPr="00157D7D">
        <w:rPr>
          <w:rFonts w:eastAsia="Arial"/>
          <w:noProof/>
        </w:rPr>
        <w:drawing>
          <wp:inline distT="0" distB="0" distL="0" distR="0" wp14:anchorId="3A351F02" wp14:editId="22F36A3E">
            <wp:extent cx="5530850" cy="1047080"/>
            <wp:effectExtent l="0" t="0" r="0" b="1270"/>
            <wp:docPr id="1506893256" name="Picture 1" descr="A diagram of a flowchar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6893256" name="Picture 1" descr="A diagram of a flowchart&#10;&#10;AI-generated content may be incorrect."/>
                    <pic:cNvPicPr/>
                  </pic:nvPicPr>
                  <pic:blipFill>
                    <a:blip r:embed="rId14"/>
                    <a:stretch>
                      <a:fillRect/>
                    </a:stretch>
                  </pic:blipFill>
                  <pic:spPr>
                    <a:xfrm>
                      <a:off x="0" y="0"/>
                      <a:ext cx="5549612" cy="1050632"/>
                    </a:xfrm>
                    <a:prstGeom prst="rect">
                      <a:avLst/>
                    </a:prstGeom>
                  </pic:spPr>
                </pic:pic>
              </a:graphicData>
            </a:graphic>
          </wp:inline>
        </w:drawing>
      </w:r>
    </w:p>
    <w:p w14:paraId="1A054E3D" w14:textId="77777777" w:rsidR="006730B4" w:rsidRDefault="006730B4" w:rsidP="006730B4">
      <w:pPr>
        <w:spacing w:after="0" w:line="257" w:lineRule="auto"/>
        <w:jc w:val="center"/>
        <w:rPr>
          <w:rFonts w:eastAsia="Arial"/>
        </w:rPr>
      </w:pPr>
      <w:r w:rsidRPr="005B595D">
        <w:t xml:space="preserve">Figure </w:t>
      </w:r>
      <w:r>
        <w:t>5-3</w:t>
      </w:r>
      <w:r w:rsidRPr="005B595D">
        <w:t>.</w:t>
      </w:r>
      <w:r>
        <w:t xml:space="preserve"> AI-based CSI compression as only source coding (Rel. 19/Rel. 19) and the proposed AI-based JSCC for CSI feedback</w:t>
      </w:r>
      <w:r w:rsidRPr="005B595D">
        <w:rPr>
          <w:rFonts w:eastAsiaTheme="minorEastAsia"/>
          <w:lang w:eastAsia="zh-CN"/>
        </w:rPr>
        <w:t>.</w:t>
      </w:r>
    </w:p>
    <w:p w14:paraId="58973E92" w14:textId="77777777" w:rsidR="006730B4" w:rsidRDefault="006730B4" w:rsidP="006730B4">
      <w:pPr>
        <w:spacing w:after="0" w:line="257" w:lineRule="auto"/>
        <w:rPr>
          <w:rFonts w:eastAsia="Arial"/>
        </w:rPr>
      </w:pPr>
    </w:p>
    <w:p w14:paraId="3D483AA9" w14:textId="77777777" w:rsidR="006730B4" w:rsidRPr="00523A9E" w:rsidRDefault="006730B4" w:rsidP="006730B4">
      <w:pPr>
        <w:spacing w:after="0" w:line="257" w:lineRule="auto"/>
        <w:rPr>
          <w:rFonts w:eastAsia="Arial"/>
        </w:rPr>
      </w:pPr>
      <w:r w:rsidRPr="66D28115">
        <w:rPr>
          <w:rFonts w:eastAsia="Arial"/>
        </w:rPr>
        <w:t>The trade-off between the performance gains and the added complexity of employing a two-sided model—comprising both source and channel coding blocks—should be carefully evaluated in this study.</w:t>
      </w:r>
    </w:p>
    <w:p w14:paraId="16FF3426" w14:textId="77777777" w:rsidR="006730B4" w:rsidRPr="009614E2" w:rsidRDefault="006730B4" w:rsidP="006730B4">
      <w:pPr>
        <w:spacing w:after="0" w:line="257" w:lineRule="auto"/>
        <w:rPr>
          <w:rFonts w:eastAsia="Arial"/>
        </w:rPr>
      </w:pPr>
    </w:p>
    <w:p w14:paraId="5780459C" w14:textId="4693DC56" w:rsidR="006730B4" w:rsidRPr="007C6CC8" w:rsidRDefault="006730B4" w:rsidP="006730B4">
      <w:pPr>
        <w:spacing w:after="0" w:line="257" w:lineRule="auto"/>
        <w:rPr>
          <w:rFonts w:eastAsia="Arial"/>
        </w:rPr>
      </w:pPr>
      <w:r w:rsidRPr="00213F6B">
        <w:rPr>
          <w:rFonts w:eastAsia="Times New Roman"/>
          <w:b/>
          <w:bCs/>
        </w:rPr>
        <w:lastRenderedPageBreak/>
        <w:t>Observation</w:t>
      </w:r>
      <w:r>
        <w:rPr>
          <w:rFonts w:eastAsia="Times New Roman"/>
          <w:b/>
          <w:bCs/>
        </w:rPr>
        <w:t xml:space="preserve"> </w:t>
      </w:r>
      <w:r w:rsidR="00D0661E">
        <w:rPr>
          <w:rFonts w:eastAsia="Times New Roman"/>
          <w:b/>
          <w:bCs/>
        </w:rPr>
        <w:t>3</w:t>
      </w:r>
      <w:r>
        <w:rPr>
          <w:rFonts w:eastAsia="Times New Roman"/>
        </w:rPr>
        <w:t xml:space="preserve">: </w:t>
      </w:r>
      <w:r w:rsidRPr="007C6CC8">
        <w:rPr>
          <w:rFonts w:eastAsia="Arial"/>
        </w:rPr>
        <w:t xml:space="preserve">The AI-based CSI compression module, explored in 3GPP Releases 18 and 19, effectively functions as a source encoder/decoder in the uplink direction. To fully leverage the potential of AI-driven architectures, it is advantageous to also replace other </w:t>
      </w:r>
      <w:r>
        <w:rPr>
          <w:rFonts w:eastAsia="Arial"/>
        </w:rPr>
        <w:t xml:space="preserve">standard </w:t>
      </w:r>
      <w:r w:rsidRPr="007C6CC8">
        <w:rPr>
          <w:rFonts w:eastAsia="Arial"/>
        </w:rPr>
        <w:t>transmitter and receiver modules (e.g., channel encoder/decoder, (de)modulator, and symbol generator/detector) with their AI-based counterparts.</w:t>
      </w:r>
    </w:p>
    <w:p w14:paraId="6EFB472A" w14:textId="77777777" w:rsidR="006730B4" w:rsidRDefault="006730B4" w:rsidP="006730B4">
      <w:pPr>
        <w:spacing w:after="0" w:line="257" w:lineRule="auto"/>
        <w:rPr>
          <w:rFonts w:eastAsia="Arial"/>
        </w:rPr>
      </w:pPr>
    </w:p>
    <w:p w14:paraId="38E5F9C3" w14:textId="77777777" w:rsidR="006730B4" w:rsidRPr="007C1668" w:rsidRDefault="006730B4" w:rsidP="006730B4">
      <w:pPr>
        <w:spacing w:after="0" w:line="257" w:lineRule="auto"/>
        <w:rPr>
          <w:rFonts w:eastAsiaTheme="minorEastAsia"/>
          <w:lang w:eastAsia="zh-CN"/>
        </w:rPr>
      </w:pPr>
      <w:r w:rsidRPr="66D28115">
        <w:rPr>
          <w:rFonts w:eastAsia="Times New Roman"/>
          <w:b/>
          <w:bCs/>
        </w:rPr>
        <w:t>Proposal 1</w:t>
      </w:r>
      <w:r>
        <w:rPr>
          <w:rFonts w:eastAsia="Times New Roman"/>
          <w:b/>
          <w:bCs/>
        </w:rPr>
        <w:t>1</w:t>
      </w:r>
      <w:r w:rsidRPr="66D28115">
        <w:rPr>
          <w:rFonts w:eastAsia="Times New Roman"/>
        </w:rPr>
        <w:t xml:space="preserve">: </w:t>
      </w:r>
      <w:r w:rsidRPr="007678EA">
        <w:rPr>
          <w:rFonts w:eastAsia="Arial"/>
        </w:rPr>
        <w:t xml:space="preserve">Study the potential gains and the associated complexity of full AI-based CSI compression feedback link comprising source and channel encoding/decoding as well as (de)modulation and (de)mapping steps. </w:t>
      </w:r>
      <w:r w:rsidRPr="007C1668">
        <w:rPr>
          <w:rFonts w:eastAsia="Arial"/>
        </w:rPr>
        <w:t xml:space="preserve"> </w:t>
      </w:r>
    </w:p>
    <w:p w14:paraId="1D3150EE" w14:textId="77777777" w:rsidR="0057293F" w:rsidRDefault="0057293F" w:rsidP="006730B4">
      <w:pPr>
        <w:spacing w:after="0" w:line="257" w:lineRule="auto"/>
        <w:rPr>
          <w:rFonts w:eastAsiaTheme="minorEastAsia"/>
          <w:lang w:eastAsia="zh-CN"/>
        </w:rPr>
      </w:pPr>
    </w:p>
    <w:p w14:paraId="2DC2BD13" w14:textId="7B2F70FD" w:rsidR="0057293F" w:rsidRDefault="00CB14FB" w:rsidP="006730B4">
      <w:pPr>
        <w:spacing w:after="0" w:line="257" w:lineRule="auto"/>
        <w:rPr>
          <w:rFonts w:eastAsiaTheme="minorEastAsia"/>
          <w:lang w:eastAsia="zh-CN"/>
        </w:rPr>
      </w:pPr>
      <w:r>
        <w:rPr>
          <w:rFonts w:eastAsiaTheme="minorEastAsia"/>
          <w:lang w:eastAsia="zh-CN"/>
        </w:rPr>
        <w:t>T</w:t>
      </w:r>
      <w:r>
        <w:rPr>
          <w:rFonts w:eastAsiaTheme="minorEastAsia" w:hint="eastAsia"/>
          <w:lang w:eastAsia="zh-CN"/>
        </w:rPr>
        <w:t xml:space="preserve">he other </w:t>
      </w:r>
      <w:r>
        <w:rPr>
          <w:rFonts w:eastAsiaTheme="minorEastAsia"/>
          <w:lang w:eastAsia="zh-CN"/>
        </w:rPr>
        <w:t>detai</w:t>
      </w:r>
      <w:r w:rsidR="00FA6E84">
        <w:rPr>
          <w:rFonts w:eastAsiaTheme="minorEastAsia"/>
          <w:lang w:eastAsia="zh-CN"/>
        </w:rPr>
        <w:t>l</w:t>
      </w:r>
      <w:r>
        <w:rPr>
          <w:rFonts w:eastAsiaTheme="minorEastAsia"/>
          <w:lang w:eastAsia="zh-CN"/>
        </w:rPr>
        <w:t>s</w:t>
      </w:r>
      <w:r>
        <w:rPr>
          <w:rFonts w:eastAsiaTheme="minorEastAsia" w:hint="eastAsia"/>
          <w:lang w:eastAsia="zh-CN"/>
        </w:rPr>
        <w:t xml:space="preserve"> on the training data and labels</w:t>
      </w:r>
      <w:r w:rsidR="00E4243C">
        <w:rPr>
          <w:rFonts w:eastAsiaTheme="minorEastAsia" w:hint="eastAsia"/>
          <w:lang w:eastAsia="zh-CN"/>
        </w:rPr>
        <w:t xml:space="preserve">, </w:t>
      </w:r>
      <w:r w:rsidR="00BF12D8">
        <w:rPr>
          <w:rFonts w:eastAsiaTheme="minorEastAsia" w:hint="eastAsia"/>
          <w:lang w:eastAsia="zh-CN"/>
        </w:rPr>
        <w:t>e</w:t>
      </w:r>
      <w:r w:rsidR="00BF12D8" w:rsidRPr="00BF12D8">
        <w:rPr>
          <w:rFonts w:eastAsiaTheme="minorEastAsia"/>
          <w:lang w:eastAsia="zh-CN"/>
        </w:rPr>
        <w:t>xpected standardization efforts</w:t>
      </w:r>
      <w:r w:rsidR="00A82525">
        <w:rPr>
          <w:rFonts w:eastAsiaTheme="minorEastAsia" w:hint="eastAsia"/>
          <w:lang w:eastAsia="zh-CN"/>
        </w:rPr>
        <w:t xml:space="preserve"> and considerations on where and when to study for both sub-use cases are provided </w:t>
      </w:r>
      <w:r w:rsidR="00353535">
        <w:rPr>
          <w:rFonts w:eastAsiaTheme="minorEastAsia"/>
          <w:lang w:eastAsia="zh-CN"/>
        </w:rPr>
        <w:t>below</w:t>
      </w:r>
      <w:r w:rsidR="00166DB2">
        <w:rPr>
          <w:rFonts w:eastAsiaTheme="minorEastAsia" w:hint="eastAsia"/>
          <w:lang w:eastAsia="zh-CN"/>
        </w:rPr>
        <w:t>:</w:t>
      </w:r>
    </w:p>
    <w:p w14:paraId="03998D76" w14:textId="77777777" w:rsidR="002F7CF3" w:rsidRDefault="002F7CF3" w:rsidP="006730B4">
      <w:pPr>
        <w:spacing w:after="0" w:line="257" w:lineRule="auto"/>
        <w:rPr>
          <w:rFonts w:eastAsiaTheme="minorEastAsia"/>
          <w:lang w:eastAsia="zh-CN"/>
        </w:rPr>
      </w:pPr>
    </w:p>
    <w:p w14:paraId="601B0E38" w14:textId="660EA0DB" w:rsidR="006F7A7F" w:rsidRDefault="006356FF" w:rsidP="000C02D7">
      <w:pPr>
        <w:pStyle w:val="ListParagraph"/>
        <w:numPr>
          <w:ilvl w:val="0"/>
          <w:numId w:val="14"/>
        </w:numPr>
        <w:ind w:left="360"/>
        <w:rPr>
          <w:b/>
          <w:bCs/>
        </w:rPr>
      </w:pPr>
      <w:r>
        <w:rPr>
          <w:b/>
          <w:bCs/>
        </w:rPr>
        <w:t xml:space="preserve">Details regarding </w:t>
      </w:r>
      <w:r w:rsidR="006F7A7F">
        <w:rPr>
          <w:b/>
          <w:bCs/>
        </w:rPr>
        <w:t>training data and</w:t>
      </w:r>
      <w:r w:rsidR="006F7A7F" w:rsidRPr="005C0F95">
        <w:rPr>
          <w:b/>
          <w:bCs/>
        </w:rPr>
        <w:t xml:space="preserve"> labels</w:t>
      </w:r>
      <w:r w:rsidR="006F7A7F">
        <w:rPr>
          <w:b/>
          <w:bCs/>
        </w:rPr>
        <w:t>:</w:t>
      </w:r>
    </w:p>
    <w:p w14:paraId="58A94F8C" w14:textId="03B38B10" w:rsidR="002F7CF3" w:rsidRPr="00E05F02" w:rsidRDefault="00EF3B20" w:rsidP="000C02D7">
      <w:pPr>
        <w:pStyle w:val="ListParagraph"/>
        <w:numPr>
          <w:ilvl w:val="1"/>
          <w:numId w:val="14"/>
        </w:numPr>
        <w:ind w:left="851"/>
        <w:rPr>
          <w:rFonts w:eastAsiaTheme="minorEastAsia"/>
          <w:u w:val="single"/>
          <w:lang w:eastAsia="zh-CN"/>
        </w:rPr>
      </w:pPr>
      <w:r w:rsidRPr="00E05F02">
        <w:rPr>
          <w:rFonts w:eastAsiaTheme="minorEastAsia"/>
          <w:u w:val="single"/>
          <w:lang w:eastAsia="zh-CN"/>
        </w:rPr>
        <w:t>F</w:t>
      </w:r>
      <w:r w:rsidRPr="00E05F02">
        <w:rPr>
          <w:rFonts w:eastAsiaTheme="minorEastAsia" w:hint="eastAsia"/>
          <w:u w:val="single"/>
          <w:lang w:eastAsia="zh-CN"/>
        </w:rPr>
        <w:t>or CSI feedback with JSCC</w:t>
      </w:r>
    </w:p>
    <w:p w14:paraId="60698358" w14:textId="21681D4D" w:rsidR="00FE5017" w:rsidRPr="00FE5017" w:rsidRDefault="00FE5017" w:rsidP="00781C0F">
      <w:pPr>
        <w:pStyle w:val="ListParagraph"/>
        <w:ind w:left="851"/>
        <w:rPr>
          <w:rFonts w:eastAsiaTheme="minorEastAsia"/>
          <w:b/>
          <w:bCs/>
          <w:lang w:eastAsia="zh-CN"/>
        </w:rPr>
      </w:pPr>
      <w:r w:rsidRPr="00FE5017">
        <w:rPr>
          <w:rFonts w:eastAsiaTheme="minorEastAsia"/>
          <w:lang w:eastAsia="zh-CN"/>
        </w:rPr>
        <w:t xml:space="preserve">The joint source-channel encoder part including an encoder and quantizer, where </w:t>
      </w:r>
      <w:r w:rsidRPr="00FE5017">
        <w:rPr>
          <w:rFonts w:eastAsiaTheme="minorEastAsia" w:hint="eastAsia"/>
          <w:lang w:eastAsia="zh-CN"/>
        </w:rPr>
        <w:t>precoding matrix</w:t>
      </w:r>
      <w:r w:rsidRPr="00FE5017">
        <w:rPr>
          <w:rFonts w:eastAsiaTheme="minorEastAsia"/>
          <w:lang w:eastAsia="zh-CN"/>
        </w:rPr>
        <w:t xml:space="preserve"> is first compressed by the encoder, then quantized into transmitted bitstream. The receiver obtains LLR values from the demodulator, which are then processed by a joint source-channel decoder to reconstruct the original CSI data. In training phase, the modulation part, OFDM modulation and multipath channel are combined as a non-trainable layer within an end-to-end structure. </w:t>
      </w:r>
      <w:r>
        <w:rPr>
          <w:lang w:eastAsia="zh-CN"/>
        </w:rPr>
        <w:t>“</w:t>
      </w:r>
      <w:r>
        <w:rPr>
          <w:rFonts w:hint="eastAsia"/>
          <w:lang w:eastAsia="zh-CN"/>
        </w:rPr>
        <w:t>Precoding matrix</w:t>
      </w:r>
      <w:r>
        <w:rPr>
          <w:lang w:eastAsia="zh-CN"/>
        </w:rPr>
        <w:t>”</w:t>
      </w:r>
      <w:r>
        <w:rPr>
          <w:rFonts w:hint="eastAsia"/>
          <w:lang w:eastAsia="zh-CN"/>
        </w:rPr>
        <w:t xml:space="preserve"> is considered as the model input and output.</w:t>
      </w:r>
      <w:r w:rsidRPr="00FE5017">
        <w:rPr>
          <w:rFonts w:eastAsiaTheme="minorEastAsia" w:hint="eastAsia"/>
          <w:lang w:eastAsia="zh-CN"/>
        </w:rPr>
        <w:t xml:space="preserve"> </w:t>
      </w:r>
      <w:r w:rsidRPr="00FE5017">
        <w:rPr>
          <w:rFonts w:eastAsiaTheme="minorEastAsia"/>
          <w:lang w:eastAsia="zh-CN"/>
        </w:rPr>
        <w:t>A</w:t>
      </w:r>
      <w:r w:rsidRPr="00FE5017">
        <w:rPr>
          <w:rFonts w:eastAsiaTheme="minorEastAsia" w:hint="eastAsia"/>
          <w:lang w:eastAsia="zh-CN"/>
        </w:rPr>
        <w:t xml:space="preserve">nd </w:t>
      </w:r>
      <w:r>
        <w:rPr>
          <w:lang w:eastAsia="zh-CN"/>
        </w:rPr>
        <w:t>“</w:t>
      </w:r>
      <w:r>
        <w:rPr>
          <w:rFonts w:hint="eastAsia"/>
          <w:lang w:eastAsia="zh-CN"/>
        </w:rPr>
        <w:t>SGCS</w:t>
      </w:r>
      <w:r>
        <w:rPr>
          <w:lang w:eastAsia="zh-CN"/>
        </w:rPr>
        <w:t>”</w:t>
      </w:r>
      <w:r>
        <w:rPr>
          <w:rFonts w:hint="eastAsia"/>
          <w:lang w:eastAsia="zh-CN"/>
        </w:rPr>
        <w:t xml:space="preserve"> is considered as the loss function for training.</w:t>
      </w:r>
    </w:p>
    <w:p w14:paraId="4AAA6294" w14:textId="77777777" w:rsidR="00C85EB9" w:rsidRDefault="00C85EB9" w:rsidP="007678EA">
      <w:pPr>
        <w:pStyle w:val="ListParagraph"/>
        <w:ind w:left="851"/>
        <w:rPr>
          <w:rFonts w:eastAsiaTheme="minorEastAsia"/>
          <w:u w:val="single"/>
          <w:lang w:eastAsia="zh-CN"/>
        </w:rPr>
      </w:pPr>
    </w:p>
    <w:p w14:paraId="5662D1C1" w14:textId="57469AB8" w:rsidR="00EF3B20" w:rsidRPr="00E05F02" w:rsidRDefault="00EF3B20" w:rsidP="000C02D7">
      <w:pPr>
        <w:pStyle w:val="ListParagraph"/>
        <w:numPr>
          <w:ilvl w:val="1"/>
          <w:numId w:val="14"/>
        </w:numPr>
        <w:ind w:left="851"/>
        <w:rPr>
          <w:rFonts w:eastAsiaTheme="minorEastAsia"/>
          <w:u w:val="single"/>
          <w:lang w:eastAsia="zh-CN"/>
        </w:rPr>
      </w:pPr>
      <w:r w:rsidRPr="00E05F02">
        <w:rPr>
          <w:rFonts w:eastAsiaTheme="minorEastAsia"/>
          <w:u w:val="single"/>
          <w:lang w:eastAsia="zh-CN"/>
        </w:rPr>
        <w:t>F</w:t>
      </w:r>
      <w:r w:rsidRPr="00E05F02">
        <w:rPr>
          <w:rFonts w:eastAsiaTheme="minorEastAsia" w:hint="eastAsia"/>
          <w:u w:val="single"/>
          <w:lang w:eastAsia="zh-CN"/>
        </w:rPr>
        <w:t>or CSI feedback with JSCM</w:t>
      </w:r>
    </w:p>
    <w:p w14:paraId="0B78F474" w14:textId="0CEF64AE" w:rsidR="00781C0F" w:rsidRPr="0057293F" w:rsidRDefault="00781C0F" w:rsidP="00E05F02">
      <w:pPr>
        <w:pStyle w:val="ListParagraph"/>
        <w:ind w:left="851"/>
        <w:rPr>
          <w:rFonts w:eastAsiaTheme="minorEastAsia"/>
          <w:lang w:eastAsia="zh-CN"/>
        </w:rPr>
      </w:pPr>
      <w:r w:rsidRPr="00781C0F">
        <w:rPr>
          <w:rFonts w:eastAsiaTheme="minorEastAsia"/>
          <w:lang w:eastAsia="zh-CN"/>
        </w:rPr>
        <w:t>The joint source-</w:t>
      </w:r>
      <w:r w:rsidRPr="00C17CB5">
        <w:rPr>
          <w:rFonts w:eastAsiaTheme="minorHAnsi"/>
          <w:lang w:eastAsia="en-US"/>
        </w:rPr>
        <w:t>channel</w:t>
      </w:r>
      <w:r w:rsidRPr="00781C0F">
        <w:rPr>
          <w:rFonts w:eastAsiaTheme="minorEastAsia"/>
          <w:lang w:eastAsia="zh-CN"/>
        </w:rPr>
        <w:t xml:space="preserve"> coding and modulation framework integrates modulation functionality into the encoder, further reducing quantization errors and enhancing reconstruction performance. </w:t>
      </w:r>
      <w:r w:rsidRPr="00781C0F">
        <w:rPr>
          <w:rFonts w:eastAsiaTheme="minorEastAsia" w:hint="eastAsia"/>
          <w:lang w:eastAsia="zh-CN"/>
        </w:rPr>
        <w:t>Precoding matrix</w:t>
      </w:r>
      <w:r w:rsidRPr="00781C0F">
        <w:rPr>
          <w:rFonts w:eastAsiaTheme="minorEastAsia"/>
          <w:lang w:eastAsia="zh-CN"/>
        </w:rPr>
        <w:t xml:space="preserve"> is first compressed by the JSCM encoder, which outputs complex-valued symbols directly. The symbols bypasses explicit modulation in the non-trainable layer, and directly mapping to the resource blocks, followed by the same subsequent chain of signal transmission. The receiver obtains complex symbols from the equalizer, which are then processed by a JSCM decoder to reconstruct the original CSI data.</w:t>
      </w:r>
      <w:r w:rsidR="00E05F02">
        <w:rPr>
          <w:rFonts w:eastAsiaTheme="minorEastAsia" w:hint="eastAsia"/>
          <w:lang w:eastAsia="zh-CN"/>
        </w:rPr>
        <w:t xml:space="preserve"> </w:t>
      </w:r>
      <w:r>
        <w:rPr>
          <w:lang w:eastAsia="zh-CN"/>
        </w:rPr>
        <w:t>“</w:t>
      </w:r>
      <w:r>
        <w:rPr>
          <w:rFonts w:hint="eastAsia"/>
          <w:lang w:eastAsia="zh-CN"/>
        </w:rPr>
        <w:t>Precoding matrix</w:t>
      </w:r>
      <w:r>
        <w:rPr>
          <w:lang w:eastAsia="zh-CN"/>
        </w:rPr>
        <w:t>”</w:t>
      </w:r>
      <w:r>
        <w:rPr>
          <w:rFonts w:hint="eastAsia"/>
          <w:lang w:eastAsia="zh-CN"/>
        </w:rPr>
        <w:t xml:space="preserve"> is </w:t>
      </w:r>
      <w:r>
        <w:rPr>
          <w:rFonts w:hint="eastAsia"/>
          <w:lang w:eastAsia="en-US"/>
        </w:rPr>
        <w:t>considered</w:t>
      </w:r>
      <w:r>
        <w:rPr>
          <w:rFonts w:hint="eastAsia"/>
          <w:lang w:eastAsia="zh-CN"/>
        </w:rPr>
        <w:t xml:space="preserve"> as the model input and output.</w:t>
      </w:r>
      <w:r w:rsidRPr="00781C0F">
        <w:rPr>
          <w:rFonts w:eastAsiaTheme="minorEastAsia" w:hint="eastAsia"/>
          <w:lang w:eastAsia="zh-CN"/>
        </w:rPr>
        <w:t xml:space="preserve"> </w:t>
      </w:r>
      <w:r w:rsidRPr="00781C0F">
        <w:rPr>
          <w:rFonts w:eastAsiaTheme="minorEastAsia"/>
          <w:lang w:eastAsia="zh-CN"/>
        </w:rPr>
        <w:t>A</w:t>
      </w:r>
      <w:r w:rsidRPr="00781C0F">
        <w:rPr>
          <w:rFonts w:eastAsiaTheme="minorEastAsia" w:hint="eastAsia"/>
          <w:lang w:eastAsia="zh-CN"/>
        </w:rPr>
        <w:t xml:space="preserve">nd </w:t>
      </w:r>
      <w:r>
        <w:rPr>
          <w:lang w:eastAsia="zh-CN"/>
        </w:rPr>
        <w:t>“</w:t>
      </w:r>
      <w:r>
        <w:rPr>
          <w:rFonts w:hint="eastAsia"/>
          <w:lang w:eastAsia="zh-CN"/>
        </w:rPr>
        <w:t>SGCS</w:t>
      </w:r>
      <w:r>
        <w:rPr>
          <w:lang w:eastAsia="zh-CN"/>
        </w:rPr>
        <w:t>”</w:t>
      </w:r>
      <w:r>
        <w:rPr>
          <w:rFonts w:hint="eastAsia"/>
          <w:lang w:eastAsia="zh-CN"/>
        </w:rPr>
        <w:t xml:space="preserve"> is considered as the loss </w:t>
      </w:r>
      <w:r>
        <w:rPr>
          <w:rFonts w:hint="eastAsia"/>
          <w:lang w:eastAsia="en-US"/>
        </w:rPr>
        <w:t>function</w:t>
      </w:r>
      <w:r>
        <w:rPr>
          <w:rFonts w:hint="eastAsia"/>
          <w:lang w:eastAsia="zh-CN"/>
        </w:rPr>
        <w:t xml:space="preserve"> for training.</w:t>
      </w:r>
    </w:p>
    <w:p w14:paraId="6B77D992" w14:textId="77777777" w:rsidR="006356FF" w:rsidRDefault="006356FF" w:rsidP="007678EA">
      <w:pPr>
        <w:pStyle w:val="ListParagraph"/>
        <w:ind w:left="360"/>
        <w:rPr>
          <w:b/>
          <w:bCs/>
        </w:rPr>
      </w:pPr>
    </w:p>
    <w:p w14:paraId="1D5B0BFF" w14:textId="0C0D0B51" w:rsidR="00FE5017" w:rsidRDefault="00FE5017" w:rsidP="000C02D7">
      <w:pPr>
        <w:pStyle w:val="ListParagraph"/>
        <w:numPr>
          <w:ilvl w:val="0"/>
          <w:numId w:val="14"/>
        </w:numPr>
        <w:ind w:left="360"/>
        <w:rPr>
          <w:b/>
          <w:bCs/>
        </w:rPr>
      </w:pPr>
      <w:r>
        <w:rPr>
          <w:b/>
          <w:bCs/>
        </w:rPr>
        <w:t>Expected s</w:t>
      </w:r>
      <w:r w:rsidRPr="000559CB">
        <w:rPr>
          <w:b/>
          <w:bCs/>
        </w:rPr>
        <w:t>tandardization efforts:</w:t>
      </w:r>
    </w:p>
    <w:p w14:paraId="378151C3" w14:textId="36168370" w:rsidR="00FE4B08" w:rsidRPr="00957967" w:rsidRDefault="00FE4B08" w:rsidP="00E05F02">
      <w:pPr>
        <w:pStyle w:val="ListParagraph"/>
        <w:ind w:left="360"/>
        <w:rPr>
          <w:rFonts w:eastAsiaTheme="minorEastAsia"/>
          <w:lang w:eastAsia="zh-CN"/>
        </w:rPr>
      </w:pPr>
      <w:r w:rsidRPr="00957967">
        <w:rPr>
          <w:rFonts w:eastAsiaTheme="minorEastAsia"/>
          <w:lang w:eastAsia="zh-CN"/>
        </w:rPr>
        <w:t>S</w:t>
      </w:r>
      <w:r w:rsidRPr="00957967">
        <w:rPr>
          <w:rFonts w:eastAsiaTheme="minorEastAsia" w:hint="eastAsia"/>
          <w:lang w:eastAsia="zh-CN"/>
        </w:rPr>
        <w:t xml:space="preserve">imilar with the CSI compression </w:t>
      </w:r>
      <w:r w:rsidRPr="00E05F02">
        <w:rPr>
          <w:rFonts w:hint="eastAsia"/>
        </w:rPr>
        <w:t>being</w:t>
      </w:r>
      <w:r w:rsidRPr="00957967">
        <w:rPr>
          <w:rFonts w:eastAsiaTheme="minorEastAsia" w:hint="eastAsia"/>
          <w:lang w:eastAsia="zh-CN"/>
        </w:rPr>
        <w:t xml:space="preserve"> </w:t>
      </w:r>
      <w:r w:rsidRPr="00957967">
        <w:rPr>
          <w:rFonts w:eastAsiaTheme="minorEastAsia"/>
          <w:lang w:eastAsia="zh-CN"/>
        </w:rPr>
        <w:t>specified</w:t>
      </w:r>
      <w:r w:rsidRPr="00957967">
        <w:rPr>
          <w:rFonts w:eastAsiaTheme="minorEastAsia" w:hint="eastAsia"/>
          <w:lang w:eastAsia="zh-CN"/>
        </w:rPr>
        <w:t xml:space="preserve"> in NR Rel-20, at least the following </w:t>
      </w:r>
      <w:r w:rsidRPr="00957967">
        <w:rPr>
          <w:rFonts w:eastAsiaTheme="minorEastAsia"/>
          <w:lang w:eastAsia="zh-CN"/>
        </w:rPr>
        <w:t>aspects</w:t>
      </w:r>
      <w:r w:rsidRPr="00957967">
        <w:rPr>
          <w:rFonts w:eastAsiaTheme="minorEastAsia" w:hint="eastAsia"/>
          <w:lang w:eastAsia="zh-CN"/>
        </w:rPr>
        <w:t xml:space="preserve"> should be </w:t>
      </w:r>
      <w:r w:rsidR="00E05F02">
        <w:rPr>
          <w:rFonts w:eastAsiaTheme="minorEastAsia" w:hint="eastAsia"/>
          <w:lang w:eastAsia="zh-CN"/>
        </w:rPr>
        <w:t>studied for both sub-use cases</w:t>
      </w:r>
    </w:p>
    <w:p w14:paraId="772A6BD2" w14:textId="3B86B77F" w:rsidR="00FE4B08" w:rsidRDefault="00FE4B08" w:rsidP="000C02D7">
      <w:pPr>
        <w:pStyle w:val="ListParagraph"/>
        <w:numPr>
          <w:ilvl w:val="1"/>
          <w:numId w:val="14"/>
        </w:numPr>
        <w:ind w:left="851"/>
        <w:rPr>
          <w:rFonts w:eastAsiaTheme="minorEastAsia"/>
          <w:lang w:eastAsia="zh-CN"/>
        </w:rPr>
      </w:pPr>
      <w:r>
        <w:rPr>
          <w:rFonts w:eastAsiaTheme="minorEastAsia" w:hint="eastAsia"/>
          <w:lang w:eastAsia="zh-CN"/>
        </w:rPr>
        <w:t>Target CSI type and format for the data collection</w:t>
      </w:r>
    </w:p>
    <w:p w14:paraId="31774A28" w14:textId="77777777" w:rsidR="00FE4B08" w:rsidRDefault="00FE4B08" w:rsidP="000C02D7">
      <w:pPr>
        <w:pStyle w:val="ListParagraph"/>
        <w:numPr>
          <w:ilvl w:val="1"/>
          <w:numId w:val="14"/>
        </w:numPr>
        <w:ind w:left="851"/>
        <w:rPr>
          <w:rFonts w:eastAsiaTheme="minorEastAsia"/>
          <w:lang w:eastAsia="zh-CN"/>
        </w:rPr>
      </w:pPr>
      <w:r>
        <w:rPr>
          <w:rFonts w:eastAsiaTheme="minorEastAsia" w:hint="eastAsia"/>
          <w:lang w:eastAsia="zh-CN"/>
        </w:rPr>
        <w:t>Model exchange and model pairing</w:t>
      </w:r>
    </w:p>
    <w:p w14:paraId="43921EAD" w14:textId="340E8D14" w:rsidR="00085799" w:rsidRDefault="00085799" w:rsidP="000C02D7">
      <w:pPr>
        <w:pStyle w:val="ListParagraph"/>
        <w:numPr>
          <w:ilvl w:val="1"/>
          <w:numId w:val="14"/>
        </w:numPr>
        <w:ind w:left="851"/>
        <w:rPr>
          <w:rFonts w:eastAsiaTheme="minorEastAsia"/>
          <w:lang w:eastAsia="zh-CN"/>
        </w:rPr>
      </w:pPr>
      <w:r>
        <w:rPr>
          <w:rFonts w:eastAsiaTheme="minorEastAsia"/>
          <w:lang w:eastAsia="zh-CN"/>
        </w:rPr>
        <w:t>E</w:t>
      </w:r>
      <w:r>
        <w:rPr>
          <w:rFonts w:eastAsiaTheme="minorEastAsia" w:hint="eastAsia"/>
          <w:lang w:eastAsia="zh-CN"/>
        </w:rPr>
        <w:t xml:space="preserve">nhancement for the CSI report configuration for inference and </w:t>
      </w:r>
      <w:r>
        <w:rPr>
          <w:rFonts w:eastAsiaTheme="minorEastAsia"/>
          <w:lang w:eastAsia="zh-CN"/>
        </w:rPr>
        <w:t>performance</w:t>
      </w:r>
      <w:r>
        <w:rPr>
          <w:rFonts w:eastAsiaTheme="minorEastAsia" w:hint="eastAsia"/>
          <w:lang w:eastAsia="zh-CN"/>
        </w:rPr>
        <w:t xml:space="preserve"> monitoring</w:t>
      </w:r>
    </w:p>
    <w:p w14:paraId="2FBA070B" w14:textId="77777777" w:rsidR="00C85EB9" w:rsidRPr="007678EA" w:rsidRDefault="00C85EB9" w:rsidP="007678EA">
      <w:pPr>
        <w:pStyle w:val="ListParagraph"/>
        <w:ind w:left="360"/>
        <w:rPr>
          <w:rFonts w:eastAsiaTheme="minorEastAsia"/>
          <w:lang w:eastAsia="zh-CN"/>
        </w:rPr>
      </w:pPr>
    </w:p>
    <w:p w14:paraId="6D9965FC" w14:textId="5F49DD42" w:rsidR="006730B4" w:rsidRPr="00FE4B08" w:rsidRDefault="00FE5017" w:rsidP="000C02D7">
      <w:pPr>
        <w:pStyle w:val="ListParagraph"/>
        <w:numPr>
          <w:ilvl w:val="0"/>
          <w:numId w:val="14"/>
        </w:numPr>
        <w:ind w:left="360"/>
        <w:rPr>
          <w:rFonts w:eastAsiaTheme="minorEastAsia"/>
          <w:lang w:eastAsia="zh-CN"/>
        </w:rPr>
      </w:pPr>
      <w:r>
        <w:rPr>
          <w:rFonts w:eastAsia="Times New Roman"/>
          <w:b/>
          <w:bCs/>
        </w:rPr>
        <w:t xml:space="preserve">Where/when for </w:t>
      </w:r>
      <w:r w:rsidRPr="00FE5017">
        <w:rPr>
          <w:b/>
          <w:bCs/>
        </w:rPr>
        <w:t>further</w:t>
      </w:r>
      <w:r>
        <w:rPr>
          <w:rFonts w:eastAsia="Times New Roman"/>
          <w:b/>
          <w:bCs/>
        </w:rPr>
        <w:t xml:space="preserve"> study</w:t>
      </w:r>
      <w:r>
        <w:rPr>
          <w:b/>
          <w:bCs/>
        </w:rPr>
        <w:t>:</w:t>
      </w:r>
    </w:p>
    <w:p w14:paraId="3DB98063" w14:textId="1FA0E12E" w:rsidR="00D2570D" w:rsidRPr="001D7660" w:rsidRDefault="00D2570D" w:rsidP="00D2570D">
      <w:pPr>
        <w:pStyle w:val="ListParagraph"/>
        <w:ind w:left="360"/>
        <w:rPr>
          <w:rFonts w:eastAsiaTheme="minorEastAsia"/>
          <w:lang w:eastAsia="zh-CN"/>
        </w:rPr>
      </w:pPr>
      <w:r>
        <w:rPr>
          <w:rFonts w:eastAsiaTheme="minorEastAsia"/>
          <w:lang w:eastAsia="zh-CN"/>
        </w:rPr>
        <w:t>I</w:t>
      </w:r>
      <w:r>
        <w:rPr>
          <w:rFonts w:eastAsiaTheme="minorEastAsia" w:hint="eastAsia"/>
          <w:lang w:eastAsia="zh-CN"/>
        </w:rPr>
        <w:t xml:space="preserve">n future, the related studied can be </w:t>
      </w:r>
      <w:r>
        <w:rPr>
          <w:rFonts w:eastAsiaTheme="minorEastAsia"/>
          <w:lang w:eastAsia="zh-CN"/>
        </w:rPr>
        <w:t>discussed</w:t>
      </w:r>
      <w:r>
        <w:rPr>
          <w:rFonts w:eastAsiaTheme="minorEastAsia" w:hint="eastAsia"/>
          <w:lang w:eastAsia="zh-CN"/>
        </w:rPr>
        <w:t xml:space="preserve"> in MIMO </w:t>
      </w:r>
      <w:r>
        <w:rPr>
          <w:rFonts w:eastAsiaTheme="minorEastAsia"/>
          <w:lang w:eastAsia="zh-CN"/>
        </w:rPr>
        <w:t>session</w:t>
      </w:r>
      <w:r w:rsidR="001D7660">
        <w:rPr>
          <w:rFonts w:eastAsiaTheme="minorEastAsia" w:hint="eastAsia"/>
          <w:lang w:eastAsia="zh-CN"/>
        </w:rPr>
        <w:t xml:space="preserve">. </w:t>
      </w:r>
      <w:r w:rsidR="001D7660">
        <w:rPr>
          <w:rFonts w:eastAsiaTheme="minorEastAsia"/>
          <w:lang w:eastAsia="zh-CN"/>
        </w:rPr>
        <w:t>E</w:t>
      </w:r>
      <w:r w:rsidR="001D7660">
        <w:rPr>
          <w:rFonts w:eastAsiaTheme="minorEastAsia" w:hint="eastAsia"/>
          <w:lang w:eastAsia="zh-CN"/>
        </w:rPr>
        <w:t xml:space="preserve">specially the evaluation should be done in MIMO session to compare the </w:t>
      </w:r>
      <w:r w:rsidR="001D7660">
        <w:rPr>
          <w:rFonts w:eastAsiaTheme="minorEastAsia"/>
          <w:lang w:eastAsia="zh-CN"/>
        </w:rPr>
        <w:t>performance</w:t>
      </w:r>
      <w:r w:rsidR="001D7660">
        <w:rPr>
          <w:rFonts w:eastAsiaTheme="minorEastAsia" w:hint="eastAsia"/>
          <w:lang w:eastAsia="zh-CN"/>
        </w:rPr>
        <w:t xml:space="preserve"> </w:t>
      </w:r>
      <w:r w:rsidR="001D7660">
        <w:rPr>
          <w:rFonts w:eastAsiaTheme="minorEastAsia"/>
          <w:lang w:eastAsia="zh-CN"/>
        </w:rPr>
        <w:t>between</w:t>
      </w:r>
      <w:r w:rsidR="001D7660">
        <w:rPr>
          <w:rFonts w:eastAsiaTheme="minorEastAsia" w:hint="eastAsia"/>
          <w:lang w:eastAsia="zh-CN"/>
        </w:rPr>
        <w:t xml:space="preserve"> those use case</w:t>
      </w:r>
      <w:r w:rsidR="00FD0D7F">
        <w:rPr>
          <w:rFonts w:eastAsiaTheme="minorEastAsia" w:hint="eastAsia"/>
          <w:lang w:eastAsia="zh-CN"/>
        </w:rPr>
        <w:t>s</w:t>
      </w:r>
      <w:r w:rsidR="001D7660">
        <w:rPr>
          <w:rFonts w:eastAsiaTheme="minorEastAsia" w:hint="eastAsia"/>
          <w:lang w:eastAsia="zh-CN"/>
        </w:rPr>
        <w:t xml:space="preserve"> and the non-AI based scheme</w:t>
      </w:r>
      <w:r w:rsidR="009A61EB">
        <w:rPr>
          <w:rFonts w:eastAsiaTheme="minorEastAsia" w:hint="eastAsia"/>
          <w:lang w:eastAsia="zh-CN"/>
        </w:rPr>
        <w:t>.</w:t>
      </w:r>
    </w:p>
    <w:p w14:paraId="1BBB63F6" w14:textId="10AFA77F" w:rsidR="00D2570D" w:rsidRPr="00D2570D" w:rsidRDefault="00FE4B08" w:rsidP="00D2570D">
      <w:pPr>
        <w:pStyle w:val="ListParagraph"/>
        <w:ind w:left="360"/>
        <w:rPr>
          <w:rFonts w:eastAsiaTheme="minorEastAsia"/>
          <w:lang w:eastAsia="zh-CN"/>
        </w:rPr>
      </w:pPr>
      <w:r w:rsidRPr="00FE4B08">
        <w:rPr>
          <w:rFonts w:eastAsiaTheme="minorEastAsia"/>
          <w:lang w:eastAsia="zh-CN"/>
        </w:rPr>
        <w:t xml:space="preserve">Future </w:t>
      </w:r>
      <w:r w:rsidRPr="00FE4B08">
        <w:rPr>
          <w:rFonts w:eastAsiaTheme="minorEastAsia" w:hint="eastAsia"/>
          <w:lang w:eastAsia="zh-CN"/>
        </w:rPr>
        <w:t>study</w:t>
      </w:r>
      <w:r w:rsidRPr="00FE4B08">
        <w:rPr>
          <w:rFonts w:eastAsiaTheme="minorEastAsia"/>
          <w:lang w:eastAsia="zh-CN"/>
        </w:rPr>
        <w:t xml:space="preserve"> will focus on a comprehensive evaluation of the model scalability</w:t>
      </w:r>
      <w:r w:rsidRPr="00FE4B08">
        <w:rPr>
          <w:rFonts w:eastAsiaTheme="minorEastAsia" w:hint="eastAsia"/>
          <w:lang w:eastAsia="zh-CN"/>
        </w:rPr>
        <w:t xml:space="preserve"> </w:t>
      </w:r>
      <w:r w:rsidRPr="00FE4B08">
        <w:rPr>
          <w:rFonts w:eastAsiaTheme="minorEastAsia"/>
          <w:lang w:eastAsia="zh-CN"/>
        </w:rPr>
        <w:t>and adaptability to diverse scenarios</w:t>
      </w:r>
      <w:r w:rsidRPr="00FE4B08">
        <w:rPr>
          <w:rFonts w:eastAsiaTheme="minorEastAsia" w:hint="eastAsia"/>
          <w:lang w:eastAsia="zh-CN"/>
        </w:rPr>
        <w:t>, and t</w:t>
      </w:r>
      <w:r w:rsidRPr="00FE4B08">
        <w:rPr>
          <w:rFonts w:eastAsiaTheme="minorEastAsia"/>
          <w:lang w:eastAsia="zh-CN"/>
        </w:rPr>
        <w:t>he trade-</w:t>
      </w:r>
      <w:r w:rsidRPr="0012317A">
        <w:rPr>
          <w:rFonts w:eastAsiaTheme="minorHAnsi"/>
          <w:lang w:eastAsia="en-US"/>
        </w:rPr>
        <w:t>off</w:t>
      </w:r>
      <w:r w:rsidRPr="00FE4B08">
        <w:rPr>
          <w:rFonts w:eastAsiaTheme="minorEastAsia"/>
          <w:lang w:eastAsia="zh-CN"/>
        </w:rPr>
        <w:t xml:space="preserve"> between the performance gains and the </w:t>
      </w:r>
      <w:r w:rsidRPr="00FE4B08">
        <w:rPr>
          <w:rFonts w:eastAsiaTheme="minorEastAsia" w:hint="eastAsia"/>
          <w:lang w:eastAsia="zh-CN"/>
        </w:rPr>
        <w:t>additional system</w:t>
      </w:r>
      <w:r w:rsidRPr="00FE4B08">
        <w:rPr>
          <w:rFonts w:eastAsiaTheme="minorEastAsia"/>
          <w:lang w:eastAsia="zh-CN"/>
        </w:rPr>
        <w:t xml:space="preserve"> complexity </w:t>
      </w:r>
      <w:r w:rsidRPr="00FE4B08">
        <w:rPr>
          <w:rFonts w:eastAsiaTheme="minorEastAsia" w:hint="eastAsia"/>
          <w:lang w:eastAsia="zh-CN"/>
        </w:rPr>
        <w:t>introduced by</w:t>
      </w:r>
      <w:r w:rsidRPr="00FE4B08">
        <w:rPr>
          <w:rFonts w:eastAsiaTheme="minorEastAsia"/>
          <w:lang w:eastAsia="zh-CN"/>
        </w:rPr>
        <w:t xml:space="preserve"> two-sided model</w:t>
      </w:r>
      <w:r w:rsidRPr="00FE4B08">
        <w:rPr>
          <w:rFonts w:eastAsiaTheme="minorEastAsia" w:hint="eastAsia"/>
          <w:lang w:eastAsia="zh-CN"/>
        </w:rPr>
        <w:t xml:space="preserve">. </w:t>
      </w:r>
      <w:r w:rsidRPr="00FE4B08">
        <w:rPr>
          <w:rFonts w:eastAsiaTheme="minorEastAsia"/>
          <w:lang w:eastAsia="zh-CN"/>
        </w:rPr>
        <w:t>A key direction involves exploring advanced model compression techniques, such as quantization, knowledge distillation, to significantly reduce computational complexity</w:t>
      </w:r>
      <w:r w:rsidRPr="00FE4B08">
        <w:rPr>
          <w:rFonts w:eastAsiaTheme="minorEastAsia" w:hint="eastAsia"/>
          <w:lang w:eastAsia="zh-CN"/>
        </w:rPr>
        <w:t xml:space="preserve">. </w:t>
      </w:r>
    </w:p>
    <w:p w14:paraId="14B92612" w14:textId="77777777" w:rsidR="008D29D0" w:rsidRPr="0099614D" w:rsidRDefault="008D29D0" w:rsidP="008D29D0">
      <w:pPr>
        <w:rPr>
          <w:lang w:eastAsia="zh-CN"/>
        </w:rPr>
      </w:pPr>
    </w:p>
    <w:p w14:paraId="7C3A4399" w14:textId="0C25E2E4" w:rsidR="0099614D" w:rsidRDefault="0099614D" w:rsidP="000C02D7">
      <w:pPr>
        <w:pStyle w:val="Heading1"/>
        <w:numPr>
          <w:ilvl w:val="0"/>
          <w:numId w:val="13"/>
        </w:numPr>
      </w:pPr>
      <w:r>
        <w:lastRenderedPageBreak/>
        <w:t>Table E</w:t>
      </w:r>
      <w:r w:rsidR="00285EF6">
        <w:t>-1 AI/ML for beam management and extension</w:t>
      </w:r>
    </w:p>
    <w:p w14:paraId="0B7D3CFA" w14:textId="01C495E0" w:rsidR="00E12AB1" w:rsidRPr="00467B75" w:rsidRDefault="00E12AB1" w:rsidP="00E12AB1">
      <w:pPr>
        <w:pStyle w:val="Heading2"/>
        <w:ind w:left="0" w:firstLine="0"/>
        <w:rPr>
          <w:sz w:val="24"/>
          <w:szCs w:val="28"/>
          <w:lang w:eastAsia="en-GB"/>
        </w:rPr>
      </w:pPr>
      <w:r w:rsidRPr="00467B75">
        <w:rPr>
          <w:rFonts w:eastAsiaTheme="minorEastAsia"/>
          <w:sz w:val="24"/>
          <w:szCs w:val="28"/>
        </w:rPr>
        <w:t xml:space="preserve">Sub-use case D: </w:t>
      </w:r>
      <w:r w:rsidR="0070518D" w:rsidRPr="00467B75">
        <w:rPr>
          <w:sz w:val="24"/>
          <w:szCs w:val="28"/>
          <w:lang w:eastAsia="ko-KR"/>
        </w:rPr>
        <w:t>Beam prediction for initial access</w:t>
      </w:r>
    </w:p>
    <w:p w14:paraId="53E02736" w14:textId="16474C82" w:rsidR="006A66D2" w:rsidRPr="006A66D2" w:rsidRDefault="006A66D2" w:rsidP="00A34E2C">
      <w:pPr>
        <w:rPr>
          <w:rFonts w:eastAsiaTheme="minorEastAsia"/>
          <w:lang w:eastAsia="zh-CN"/>
        </w:rPr>
      </w:pPr>
      <w:r w:rsidRPr="003B53CA">
        <w:rPr>
          <w:rFonts w:hint="eastAsia"/>
          <w:lang w:eastAsia="zh-CN"/>
        </w:rPr>
        <w:t xml:space="preserve">In R19, </w:t>
      </w:r>
      <w:r>
        <w:rPr>
          <w:rFonts w:hint="eastAsia"/>
          <w:lang w:eastAsia="zh-CN"/>
        </w:rPr>
        <w:t xml:space="preserve">BM case 1 and BM case 2 are specified to support beam prediction in spatial </w:t>
      </w:r>
      <w:r>
        <w:rPr>
          <w:lang w:eastAsia="zh-CN"/>
        </w:rPr>
        <w:t>domain</w:t>
      </w:r>
      <w:r>
        <w:rPr>
          <w:rFonts w:hint="eastAsia"/>
          <w:lang w:eastAsia="zh-CN"/>
        </w:rPr>
        <w:t xml:space="preserve"> and time domain in RRC connected state for CSI measurement/reporting. It is proved that prediction accuracy is satisfying based on evaluation </w:t>
      </w:r>
      <w:r>
        <w:rPr>
          <w:lang w:eastAsia="zh-CN"/>
        </w:rPr>
        <w:t>results</w:t>
      </w:r>
      <w:r>
        <w:rPr>
          <w:rFonts w:hint="eastAsia"/>
          <w:lang w:eastAsia="zh-CN"/>
        </w:rPr>
        <w:t xml:space="preserve"> in TS 38.843. The principle of beam </w:t>
      </w:r>
      <w:r>
        <w:rPr>
          <w:lang w:eastAsia="zh-CN"/>
        </w:rPr>
        <w:t>prediction</w:t>
      </w:r>
      <w:r>
        <w:rPr>
          <w:rFonts w:hint="eastAsia"/>
          <w:lang w:eastAsia="zh-CN"/>
        </w:rPr>
        <w:t xml:space="preserve"> is spatial </w:t>
      </w:r>
      <w:r>
        <w:rPr>
          <w:lang w:eastAsia="zh-CN"/>
        </w:rPr>
        <w:t>domain</w:t>
      </w:r>
      <w:r>
        <w:rPr>
          <w:rFonts w:hint="eastAsia"/>
          <w:lang w:eastAsia="zh-CN"/>
        </w:rPr>
        <w:t xml:space="preserve"> and time </w:t>
      </w:r>
      <w:r>
        <w:rPr>
          <w:lang w:eastAsia="zh-CN"/>
        </w:rPr>
        <w:t>domai</w:t>
      </w:r>
      <w:r>
        <w:rPr>
          <w:rFonts w:hint="eastAsia"/>
          <w:lang w:eastAsia="zh-CN"/>
        </w:rPr>
        <w:t xml:space="preserve">n can also be applied for initial access procedure, so that at least part of SSB transmission in spatial domain or time </w:t>
      </w:r>
      <w:r>
        <w:rPr>
          <w:lang w:eastAsia="zh-CN"/>
        </w:rPr>
        <w:t>domain</w:t>
      </w:r>
      <w:r>
        <w:rPr>
          <w:rFonts w:hint="eastAsia"/>
          <w:lang w:eastAsia="zh-CN"/>
        </w:rPr>
        <w:t xml:space="preserve"> can be omitted and then system overhead </w:t>
      </w:r>
      <w:r>
        <w:rPr>
          <w:lang w:eastAsia="zh-CN"/>
        </w:rPr>
        <w:t>reduction</w:t>
      </w:r>
      <w:r>
        <w:rPr>
          <w:rFonts w:hint="eastAsia"/>
          <w:lang w:eastAsia="zh-CN"/>
        </w:rPr>
        <w:t xml:space="preserve"> is achieved.</w:t>
      </w:r>
    </w:p>
    <w:p w14:paraId="595EC0A2" w14:textId="77777777" w:rsidR="00A34E2C" w:rsidRDefault="00A34E2C" w:rsidP="000C02D7">
      <w:pPr>
        <w:pStyle w:val="ListParagraph"/>
        <w:numPr>
          <w:ilvl w:val="0"/>
          <w:numId w:val="14"/>
        </w:numPr>
        <w:ind w:left="360"/>
        <w:rPr>
          <w:b/>
          <w:bCs/>
        </w:rPr>
      </w:pPr>
      <w:r>
        <w:rPr>
          <w:b/>
          <w:bCs/>
        </w:rPr>
        <w:t>Details regarding training data and</w:t>
      </w:r>
      <w:r w:rsidRPr="005C0F95">
        <w:rPr>
          <w:b/>
          <w:bCs/>
        </w:rPr>
        <w:t xml:space="preserve"> labels</w:t>
      </w:r>
      <w:r>
        <w:rPr>
          <w:b/>
          <w:bCs/>
        </w:rPr>
        <w:t>:</w:t>
      </w:r>
    </w:p>
    <w:p w14:paraId="5C3A98EF" w14:textId="77777777" w:rsidR="00A34E2C" w:rsidRPr="003B53CA" w:rsidRDefault="00A34E2C" w:rsidP="00A34E2C">
      <w:pPr>
        <w:pStyle w:val="ListParagraph"/>
        <w:ind w:left="360"/>
        <w:rPr>
          <w:lang w:eastAsia="zh-CN"/>
        </w:rPr>
      </w:pPr>
      <w:proofErr w:type="gramStart"/>
      <w:r>
        <w:rPr>
          <w:rFonts w:hint="eastAsia"/>
          <w:lang w:eastAsia="zh-CN"/>
        </w:rPr>
        <w:t>Similar to</w:t>
      </w:r>
      <w:proofErr w:type="gramEnd"/>
      <w:r>
        <w:rPr>
          <w:rFonts w:hint="eastAsia"/>
          <w:lang w:eastAsia="zh-CN"/>
        </w:rPr>
        <w:t xml:space="preserve"> BM case 1/2, the model can be a one-side model at UE side, and </w:t>
      </w:r>
      <w:r>
        <w:rPr>
          <w:lang w:eastAsia="zh-CN"/>
        </w:rPr>
        <w:t>model</w:t>
      </w:r>
      <w:r>
        <w:rPr>
          <w:rFonts w:hint="eastAsia"/>
          <w:lang w:eastAsia="zh-CN"/>
        </w:rPr>
        <w:t xml:space="preserve"> input can be RSRP measured based on partial SSB </w:t>
      </w:r>
      <w:r>
        <w:rPr>
          <w:lang w:eastAsia="zh-CN"/>
        </w:rPr>
        <w:t>index</w:t>
      </w:r>
      <w:r>
        <w:rPr>
          <w:rFonts w:hint="eastAsia"/>
          <w:lang w:eastAsia="zh-CN"/>
        </w:rPr>
        <w:t xml:space="preserve"> in time/spatial </w:t>
      </w:r>
      <w:r>
        <w:rPr>
          <w:lang w:eastAsia="zh-CN"/>
        </w:rPr>
        <w:t>domain</w:t>
      </w:r>
      <w:r>
        <w:rPr>
          <w:rFonts w:hint="eastAsia"/>
          <w:lang w:eastAsia="zh-CN"/>
        </w:rPr>
        <w:t xml:space="preserve">, and the </w:t>
      </w:r>
      <w:r>
        <w:rPr>
          <w:lang w:eastAsia="zh-CN"/>
        </w:rPr>
        <w:t>model</w:t>
      </w:r>
      <w:r>
        <w:rPr>
          <w:rFonts w:hint="eastAsia"/>
          <w:lang w:eastAsia="zh-CN"/>
        </w:rPr>
        <w:t xml:space="preserve"> output can be RSRP value or RSRP ranking info for all the SSB </w:t>
      </w:r>
      <w:r>
        <w:rPr>
          <w:lang w:eastAsia="zh-CN"/>
        </w:rPr>
        <w:t>index</w:t>
      </w:r>
      <w:r>
        <w:rPr>
          <w:rFonts w:hint="eastAsia"/>
          <w:lang w:eastAsia="zh-CN"/>
        </w:rPr>
        <w:t xml:space="preserve"> at any </w:t>
      </w:r>
      <w:r>
        <w:rPr>
          <w:lang w:eastAsia="zh-CN"/>
        </w:rPr>
        <w:t>future</w:t>
      </w:r>
      <w:r>
        <w:rPr>
          <w:rFonts w:hint="eastAsia"/>
          <w:lang w:eastAsia="zh-CN"/>
        </w:rPr>
        <w:t xml:space="preserve"> time </w:t>
      </w:r>
      <w:r>
        <w:rPr>
          <w:lang w:eastAsia="zh-CN"/>
        </w:rPr>
        <w:t>instance</w:t>
      </w:r>
      <w:r>
        <w:rPr>
          <w:rFonts w:hint="eastAsia"/>
          <w:lang w:eastAsia="zh-CN"/>
        </w:rPr>
        <w:t xml:space="preserve">. For data collection, all SSB index can be transmitted as in 5GNR in </w:t>
      </w:r>
      <w:r>
        <w:rPr>
          <w:lang w:eastAsia="zh-CN"/>
        </w:rPr>
        <w:t>periodic</w:t>
      </w:r>
      <w:r>
        <w:rPr>
          <w:rFonts w:hint="eastAsia"/>
          <w:lang w:eastAsia="zh-CN"/>
        </w:rPr>
        <w:t xml:space="preserve"> way. While for </w:t>
      </w:r>
      <w:r>
        <w:rPr>
          <w:lang w:eastAsia="zh-CN"/>
        </w:rPr>
        <w:t>model</w:t>
      </w:r>
      <w:r>
        <w:rPr>
          <w:rFonts w:hint="eastAsia"/>
          <w:lang w:eastAsia="zh-CN"/>
        </w:rPr>
        <w:t xml:space="preserve"> inference phase, only part of SSB index in a subset of time </w:t>
      </w:r>
      <w:r>
        <w:rPr>
          <w:lang w:eastAsia="zh-CN"/>
        </w:rPr>
        <w:t>instance</w:t>
      </w:r>
      <w:r>
        <w:rPr>
          <w:rFonts w:hint="eastAsia"/>
          <w:lang w:eastAsia="zh-CN"/>
        </w:rPr>
        <w:t xml:space="preserve"> is </w:t>
      </w:r>
      <w:r>
        <w:rPr>
          <w:lang w:eastAsia="zh-CN"/>
        </w:rPr>
        <w:t>necessary</w:t>
      </w:r>
      <w:r>
        <w:rPr>
          <w:rFonts w:hint="eastAsia"/>
          <w:lang w:eastAsia="zh-CN"/>
        </w:rPr>
        <w:t>.</w:t>
      </w:r>
    </w:p>
    <w:p w14:paraId="4F09EA9B" w14:textId="77777777" w:rsidR="00A34E2C" w:rsidRPr="005C0F95" w:rsidRDefault="00A34E2C" w:rsidP="00A34E2C">
      <w:pPr>
        <w:pStyle w:val="ListParagraph"/>
        <w:ind w:left="360"/>
        <w:rPr>
          <w:b/>
          <w:bCs/>
          <w:lang w:eastAsia="zh-CN"/>
        </w:rPr>
      </w:pPr>
    </w:p>
    <w:p w14:paraId="4A7A17B9" w14:textId="77777777" w:rsidR="00A34E2C" w:rsidRPr="000559CB" w:rsidRDefault="00A34E2C" w:rsidP="000C02D7">
      <w:pPr>
        <w:pStyle w:val="ListParagraph"/>
        <w:numPr>
          <w:ilvl w:val="0"/>
          <w:numId w:val="14"/>
        </w:numPr>
        <w:ind w:left="360"/>
        <w:rPr>
          <w:b/>
          <w:bCs/>
        </w:rPr>
      </w:pPr>
      <w:r>
        <w:rPr>
          <w:b/>
          <w:bCs/>
        </w:rPr>
        <w:t>Expected s</w:t>
      </w:r>
      <w:r w:rsidRPr="000559CB">
        <w:rPr>
          <w:b/>
          <w:bCs/>
        </w:rPr>
        <w:t>tandardization efforts:</w:t>
      </w:r>
    </w:p>
    <w:p w14:paraId="48ECDEC3" w14:textId="77777777" w:rsidR="00A34E2C" w:rsidRPr="003B53CA" w:rsidRDefault="00A34E2C" w:rsidP="00A34E2C">
      <w:pPr>
        <w:pStyle w:val="ListParagraph"/>
        <w:ind w:left="360"/>
        <w:rPr>
          <w:lang w:eastAsia="zh-CN"/>
        </w:rPr>
      </w:pPr>
      <w:r>
        <w:rPr>
          <w:rFonts w:hint="eastAsia"/>
          <w:lang w:eastAsia="zh-CN"/>
        </w:rPr>
        <w:t xml:space="preserve">The feature </w:t>
      </w:r>
      <w:r>
        <w:rPr>
          <w:lang w:eastAsia="zh-CN"/>
        </w:rPr>
        <w:t>that</w:t>
      </w:r>
      <w:r>
        <w:rPr>
          <w:rFonts w:hint="eastAsia"/>
          <w:lang w:eastAsia="zh-CN"/>
        </w:rPr>
        <w:t xml:space="preserve"> </w:t>
      </w:r>
      <w:r>
        <w:rPr>
          <w:lang w:eastAsia="zh-CN"/>
        </w:rPr>
        <w:t>partial</w:t>
      </w:r>
      <w:r>
        <w:rPr>
          <w:rFonts w:hint="eastAsia"/>
          <w:lang w:eastAsia="zh-CN"/>
        </w:rPr>
        <w:t xml:space="preserve"> SSB index is transmitted and measured while full set SSB index is used for UL spatial domain filter selection will impact the SSB to RO association, such as which RO to use and how to set the spatial domain transmission filter of PRACH transmission if the UE selected SSB index is based on prediction only without actual transmission. Meanwhile, following msg 2/3/4 transmission/reception is based on the spatial domain filter of PRACH in 5GNR. If the UE preferred SSB index is not actually transmitted, </w:t>
      </w:r>
      <w:r>
        <w:rPr>
          <w:lang w:eastAsia="zh-CN"/>
        </w:rPr>
        <w:t>enhancement</w:t>
      </w:r>
      <w:r>
        <w:rPr>
          <w:rFonts w:hint="eastAsia"/>
          <w:lang w:eastAsia="zh-CN"/>
        </w:rPr>
        <w:t xml:space="preserve"> to following up channel/RS is also necessary.</w:t>
      </w:r>
    </w:p>
    <w:p w14:paraId="422AAE6A" w14:textId="77777777" w:rsidR="00A34E2C" w:rsidRPr="003B53CA" w:rsidRDefault="00A34E2C" w:rsidP="00A34E2C">
      <w:pPr>
        <w:pStyle w:val="ListParagraph"/>
        <w:ind w:left="360"/>
        <w:rPr>
          <w:lang w:eastAsia="zh-CN"/>
        </w:rPr>
      </w:pPr>
      <w:r>
        <w:rPr>
          <w:rFonts w:hint="eastAsia"/>
          <w:lang w:eastAsia="zh-CN"/>
        </w:rPr>
        <w:t>The LCM procedure including data collection, inference, performance monitoring also needs to be considered.</w:t>
      </w:r>
    </w:p>
    <w:p w14:paraId="7A71EE99" w14:textId="77777777" w:rsidR="00A34E2C" w:rsidRDefault="00A34E2C" w:rsidP="00A34E2C">
      <w:pPr>
        <w:pStyle w:val="ListParagraph"/>
        <w:ind w:left="360"/>
        <w:rPr>
          <w:lang w:eastAsia="zh-CN"/>
        </w:rPr>
      </w:pPr>
    </w:p>
    <w:p w14:paraId="7FDB5877" w14:textId="77777777" w:rsidR="00A34E2C" w:rsidRPr="000559CB" w:rsidRDefault="00A34E2C" w:rsidP="000C02D7">
      <w:pPr>
        <w:pStyle w:val="ListParagraph"/>
        <w:numPr>
          <w:ilvl w:val="0"/>
          <w:numId w:val="14"/>
        </w:numPr>
        <w:ind w:left="360"/>
        <w:rPr>
          <w:b/>
          <w:bCs/>
        </w:rPr>
      </w:pPr>
      <w:r>
        <w:rPr>
          <w:rFonts w:eastAsia="Times New Roman"/>
          <w:b/>
          <w:bCs/>
        </w:rPr>
        <w:t>Where/when for further study</w:t>
      </w:r>
      <w:r>
        <w:rPr>
          <w:b/>
          <w:bCs/>
        </w:rPr>
        <w:t>:</w:t>
      </w:r>
      <w:r w:rsidRPr="000559CB">
        <w:rPr>
          <w:b/>
          <w:bCs/>
        </w:rPr>
        <w:t xml:space="preserve">  </w:t>
      </w:r>
    </w:p>
    <w:p w14:paraId="1CDDDB39" w14:textId="2E6E0A3D" w:rsidR="00A34E2C" w:rsidRPr="003B53CA" w:rsidRDefault="00A34E2C" w:rsidP="00A34E2C">
      <w:pPr>
        <w:rPr>
          <w:rFonts w:eastAsiaTheme="minorEastAsia"/>
          <w:lang w:eastAsia="zh-CN"/>
        </w:rPr>
      </w:pPr>
      <w:r>
        <w:rPr>
          <w:rFonts w:eastAsiaTheme="minorEastAsia" w:hint="eastAsia"/>
          <w:lang w:eastAsia="zh-CN"/>
        </w:rPr>
        <w:t>As this is a pure RAN1 feature, it is suggested to investigate this case in RAN1.</w:t>
      </w:r>
      <w:r w:rsidR="00054763">
        <w:rPr>
          <w:rFonts w:eastAsiaTheme="minorEastAsia" w:hint="eastAsia"/>
          <w:lang w:eastAsia="zh-CN"/>
        </w:rPr>
        <w:t xml:space="preserve"> And this feature can be studied in MIMO </w:t>
      </w:r>
      <w:r w:rsidR="00465B53">
        <w:rPr>
          <w:rFonts w:eastAsiaTheme="minorEastAsia" w:hint="eastAsia"/>
          <w:lang w:eastAsia="zh-CN"/>
        </w:rPr>
        <w:t xml:space="preserve">and initial access </w:t>
      </w:r>
      <w:r w:rsidR="00054763">
        <w:rPr>
          <w:rFonts w:eastAsiaTheme="minorEastAsia"/>
          <w:lang w:eastAsia="zh-CN"/>
        </w:rPr>
        <w:t>session</w:t>
      </w:r>
      <w:r w:rsidR="00054763">
        <w:rPr>
          <w:rFonts w:eastAsiaTheme="minorEastAsia" w:hint="eastAsia"/>
          <w:lang w:eastAsia="zh-CN"/>
        </w:rPr>
        <w:t xml:space="preserve"> by taking the non-AI based schemes into account.</w:t>
      </w:r>
    </w:p>
    <w:p w14:paraId="2B0137F2" w14:textId="3C0231B7" w:rsidR="006A66D2" w:rsidRPr="006A66D2" w:rsidRDefault="006A66D2" w:rsidP="006A66D2">
      <w:pPr>
        <w:rPr>
          <w:rFonts w:eastAsiaTheme="minorEastAsia"/>
          <w:b/>
          <w:bCs/>
          <w:lang w:eastAsia="zh-CN"/>
        </w:rPr>
      </w:pPr>
      <w:r w:rsidRPr="004A1395">
        <w:rPr>
          <w:rFonts w:hint="eastAsia"/>
          <w:b/>
          <w:bCs/>
          <w:lang w:eastAsia="zh-CN"/>
        </w:rPr>
        <w:t>Proposal</w:t>
      </w:r>
      <w:r>
        <w:rPr>
          <w:b/>
          <w:bCs/>
          <w:lang w:eastAsia="zh-CN"/>
        </w:rPr>
        <w:t xml:space="preserve"> </w:t>
      </w:r>
      <w:r>
        <w:rPr>
          <w:rFonts w:eastAsiaTheme="minorEastAsia" w:hint="eastAsia"/>
          <w:b/>
          <w:bCs/>
          <w:lang w:eastAsia="zh-CN"/>
        </w:rPr>
        <w:t xml:space="preserve">12: </w:t>
      </w:r>
      <w:r w:rsidRPr="007678EA">
        <w:rPr>
          <w:lang w:eastAsia="zh-CN"/>
        </w:rPr>
        <w:t>UE-side AI-model based</w:t>
      </w:r>
      <w:r w:rsidRPr="007678EA">
        <w:rPr>
          <w:rFonts w:eastAsiaTheme="minorEastAsia"/>
          <w:lang w:eastAsia="zh-CN"/>
        </w:rPr>
        <w:t xml:space="preserve"> </w:t>
      </w:r>
      <w:r>
        <w:rPr>
          <w:rFonts w:eastAsiaTheme="minorEastAsia" w:hint="eastAsia"/>
          <w:lang w:eastAsia="zh-CN"/>
        </w:rPr>
        <w:t>beam prediction for initial access</w:t>
      </w:r>
      <w:r w:rsidRPr="007678EA">
        <w:rPr>
          <w:rFonts w:eastAsiaTheme="minorEastAsia"/>
          <w:lang w:eastAsia="zh-CN"/>
        </w:rPr>
        <w:t xml:space="preserve"> should be studied in </w:t>
      </w:r>
      <w:r w:rsidR="009930BB">
        <w:rPr>
          <w:rFonts w:eastAsiaTheme="minorEastAsia" w:hint="eastAsia"/>
          <w:lang w:eastAsia="zh-CN"/>
        </w:rPr>
        <w:t>MIMO and initial access</w:t>
      </w:r>
      <w:r w:rsidRPr="007678EA">
        <w:rPr>
          <w:rFonts w:eastAsiaTheme="minorEastAsia"/>
          <w:lang w:eastAsia="zh-CN"/>
        </w:rPr>
        <w:t xml:space="preserve"> agenda of 6GR.</w:t>
      </w:r>
    </w:p>
    <w:p w14:paraId="3F290E68" w14:textId="77777777" w:rsidR="00A34E2C" w:rsidRDefault="00A34E2C" w:rsidP="00A34E2C">
      <w:pPr>
        <w:pStyle w:val="Heading2"/>
        <w:ind w:left="0" w:firstLine="0"/>
        <w:rPr>
          <w:rFonts w:eastAsiaTheme="minorEastAsia"/>
          <w:sz w:val="24"/>
          <w:szCs w:val="28"/>
        </w:rPr>
      </w:pPr>
      <w:r w:rsidRPr="00467B75">
        <w:rPr>
          <w:rFonts w:eastAsiaTheme="minorEastAsia"/>
          <w:sz w:val="24"/>
          <w:szCs w:val="28"/>
        </w:rPr>
        <w:t xml:space="preserve">Sub-use case </w:t>
      </w:r>
      <w:r>
        <w:rPr>
          <w:rFonts w:eastAsiaTheme="minorEastAsia" w:hint="eastAsia"/>
          <w:sz w:val="24"/>
          <w:szCs w:val="28"/>
        </w:rPr>
        <w:t>G</w:t>
      </w:r>
      <w:r w:rsidRPr="00467B75">
        <w:rPr>
          <w:rFonts w:eastAsiaTheme="minorEastAsia"/>
          <w:sz w:val="24"/>
          <w:szCs w:val="28"/>
        </w:rPr>
        <w:t xml:space="preserve">: </w:t>
      </w:r>
      <w:r>
        <w:rPr>
          <w:rFonts w:eastAsiaTheme="minorEastAsia" w:hint="eastAsia"/>
          <w:sz w:val="24"/>
          <w:szCs w:val="28"/>
        </w:rPr>
        <w:t xml:space="preserve">Beam </w:t>
      </w:r>
      <w:r>
        <w:rPr>
          <w:rFonts w:eastAsiaTheme="minorEastAsia"/>
          <w:sz w:val="24"/>
          <w:szCs w:val="28"/>
        </w:rPr>
        <w:t>prediction</w:t>
      </w:r>
      <w:r>
        <w:rPr>
          <w:rFonts w:eastAsiaTheme="minorEastAsia" w:hint="eastAsia"/>
          <w:sz w:val="24"/>
          <w:szCs w:val="28"/>
        </w:rPr>
        <w:t xml:space="preserve"> for beam failure recovery procedure</w:t>
      </w:r>
    </w:p>
    <w:p w14:paraId="251A7C55" w14:textId="77777777" w:rsidR="00A34E2C" w:rsidRDefault="00A34E2C" w:rsidP="00A34E2C">
      <w:pPr>
        <w:rPr>
          <w:rFonts w:eastAsiaTheme="minorEastAsia"/>
          <w:lang w:val="en-GB" w:eastAsia="zh-CN"/>
        </w:rPr>
      </w:pPr>
    </w:p>
    <w:p w14:paraId="04208679" w14:textId="77777777" w:rsidR="00A34E2C" w:rsidRDefault="00A34E2C" w:rsidP="000C02D7">
      <w:pPr>
        <w:pStyle w:val="ListParagraph"/>
        <w:numPr>
          <w:ilvl w:val="0"/>
          <w:numId w:val="14"/>
        </w:numPr>
        <w:ind w:left="360"/>
        <w:rPr>
          <w:b/>
          <w:bCs/>
        </w:rPr>
      </w:pPr>
      <w:r>
        <w:rPr>
          <w:b/>
          <w:bCs/>
        </w:rPr>
        <w:t>Details regarding training data and</w:t>
      </w:r>
      <w:r w:rsidRPr="005C0F95">
        <w:rPr>
          <w:b/>
          <w:bCs/>
        </w:rPr>
        <w:t xml:space="preserve"> labels</w:t>
      </w:r>
      <w:r>
        <w:rPr>
          <w:b/>
          <w:bCs/>
        </w:rPr>
        <w:t>:</w:t>
      </w:r>
    </w:p>
    <w:p w14:paraId="6ED38F45" w14:textId="7BAB8B2D" w:rsidR="00A34E2C" w:rsidRDefault="00A34E2C" w:rsidP="00A34E2C">
      <w:pPr>
        <w:rPr>
          <w:rFonts w:eastAsiaTheme="minorEastAsia"/>
          <w:lang w:eastAsia="zh-CN"/>
        </w:rPr>
      </w:pPr>
      <w:r w:rsidRPr="00A52BB5">
        <w:rPr>
          <w:rFonts w:eastAsiaTheme="minorEastAsia" w:hint="eastAsia"/>
          <w:lang w:eastAsia="zh-CN"/>
        </w:rPr>
        <w:t xml:space="preserve">In higher frequency band, </w:t>
      </w:r>
      <w:r>
        <w:rPr>
          <w:rFonts w:eastAsiaTheme="minorEastAsia" w:hint="eastAsia"/>
          <w:lang w:eastAsia="zh-CN"/>
        </w:rPr>
        <w:t xml:space="preserve">beam management is an important feature to set narrow beam for DL/UL communication. BFR is a necessary complementation for beam management. In BFR procedure, there will be a failure detection RS list, which can be based on configuration or based on current working PDCCH beams, and there will be a configured candidate beam RS list. UE will measure RSRP#1 of RS in failure </w:t>
      </w:r>
      <w:r>
        <w:rPr>
          <w:rFonts w:eastAsiaTheme="minorEastAsia"/>
          <w:lang w:eastAsia="zh-CN"/>
        </w:rPr>
        <w:t>detection</w:t>
      </w:r>
      <w:r>
        <w:rPr>
          <w:rFonts w:eastAsiaTheme="minorEastAsia" w:hint="eastAsia"/>
          <w:lang w:eastAsia="zh-CN"/>
        </w:rPr>
        <w:t xml:space="preserve"> RS </w:t>
      </w:r>
      <w:r w:rsidR="00BB0437">
        <w:rPr>
          <w:rFonts w:eastAsiaTheme="minorEastAsia"/>
          <w:lang w:eastAsia="zh-CN"/>
        </w:rPr>
        <w:t>list and</w:t>
      </w:r>
      <w:r>
        <w:rPr>
          <w:rFonts w:eastAsiaTheme="minorEastAsia" w:hint="eastAsia"/>
          <w:lang w:eastAsia="zh-CN"/>
        </w:rPr>
        <w:t xml:space="preserve"> meanwhile measure RSRP#2 of RS in candidate beam RS list. When </w:t>
      </w:r>
      <w:r>
        <w:rPr>
          <w:rFonts w:eastAsiaTheme="minorEastAsia"/>
          <w:lang w:eastAsia="zh-CN"/>
        </w:rPr>
        <w:t>the</w:t>
      </w:r>
      <w:r>
        <w:rPr>
          <w:rFonts w:eastAsiaTheme="minorEastAsia" w:hint="eastAsia"/>
          <w:lang w:eastAsia="zh-CN"/>
        </w:rPr>
        <w:t xml:space="preserve"> measured RSRP#1 and RSRP#2 satisfying a condition, such as RSRP#1 is </w:t>
      </w:r>
      <w:r>
        <w:rPr>
          <w:rFonts w:eastAsiaTheme="minorEastAsia"/>
          <w:lang w:eastAsia="zh-CN"/>
        </w:rPr>
        <w:t>smaller</w:t>
      </w:r>
      <w:r>
        <w:rPr>
          <w:rFonts w:eastAsiaTheme="minorEastAsia" w:hint="eastAsia"/>
          <w:lang w:eastAsia="zh-CN"/>
        </w:rPr>
        <w:t xml:space="preserve"> than threshold#1 and RSRP#2 is larger than threshold#2, then BFR procedure will be triggered. It </w:t>
      </w:r>
      <w:r>
        <w:rPr>
          <w:rFonts w:eastAsiaTheme="minorEastAsia"/>
          <w:lang w:eastAsia="zh-CN"/>
        </w:rPr>
        <w:t>can</w:t>
      </w:r>
      <w:r>
        <w:rPr>
          <w:rFonts w:eastAsiaTheme="minorEastAsia" w:hint="eastAsia"/>
          <w:lang w:eastAsia="zh-CN"/>
        </w:rPr>
        <w:t xml:space="preserve"> be based on PRACH transmission in dedicated RACH resource </w:t>
      </w:r>
      <w:proofErr w:type="spellStart"/>
      <w:r>
        <w:rPr>
          <w:rFonts w:eastAsiaTheme="minorEastAsia" w:hint="eastAsia"/>
          <w:lang w:eastAsia="zh-CN"/>
        </w:rPr>
        <w:t>QCLed</w:t>
      </w:r>
      <w:proofErr w:type="spellEnd"/>
      <w:r>
        <w:rPr>
          <w:rFonts w:eastAsiaTheme="minorEastAsia" w:hint="eastAsia"/>
          <w:lang w:eastAsia="zh-CN"/>
        </w:rPr>
        <w:t xml:space="preserve"> with the identified new beam in </w:t>
      </w:r>
      <w:r>
        <w:rPr>
          <w:rFonts w:eastAsiaTheme="minorEastAsia"/>
          <w:lang w:eastAsia="zh-CN"/>
        </w:rPr>
        <w:t>candidate</w:t>
      </w:r>
      <w:r>
        <w:rPr>
          <w:rFonts w:eastAsiaTheme="minorEastAsia" w:hint="eastAsia"/>
          <w:lang w:eastAsia="zh-CN"/>
        </w:rPr>
        <w:t xml:space="preserve"> beam RS list whose RSRP#2 is larger than threshold#2. It can also be based on SR PUCCH+PUSCH, in which case PUCCH is used to inform gNB that there is a beam failure and PUSCH is used to indicate the identified new beam in the candidate beam list. It can also be based on </w:t>
      </w:r>
      <w:proofErr w:type="spellStart"/>
      <w:r>
        <w:rPr>
          <w:rFonts w:eastAsiaTheme="minorEastAsia" w:hint="eastAsia"/>
          <w:lang w:eastAsia="zh-CN"/>
        </w:rPr>
        <w:t>msgA</w:t>
      </w:r>
      <w:proofErr w:type="spellEnd"/>
      <w:r>
        <w:rPr>
          <w:rFonts w:eastAsiaTheme="minorEastAsia" w:hint="eastAsia"/>
          <w:lang w:eastAsia="zh-CN"/>
        </w:rPr>
        <w:t xml:space="preserve"> or msg3 whose PUSCH part is used to indicate the identified new beam in the candidate beam list. After the indication of identified new beam from UE to gNB, following PDCCH/PUCCH will use the identified new beam for DL/UL communication. </w:t>
      </w:r>
    </w:p>
    <w:p w14:paraId="452C3690" w14:textId="77777777" w:rsidR="00A34E2C" w:rsidRDefault="00A34E2C" w:rsidP="00A34E2C">
      <w:pPr>
        <w:rPr>
          <w:rFonts w:eastAsiaTheme="minorEastAsia"/>
          <w:lang w:eastAsia="zh-CN"/>
        </w:rPr>
      </w:pPr>
      <w:r>
        <w:rPr>
          <w:rFonts w:eastAsiaTheme="minorEastAsia"/>
          <w:lang w:eastAsia="zh-CN"/>
        </w:rPr>
        <w:lastRenderedPageBreak/>
        <w:t>W</w:t>
      </w:r>
      <w:r>
        <w:rPr>
          <w:rFonts w:eastAsiaTheme="minorEastAsia" w:hint="eastAsia"/>
          <w:lang w:eastAsia="zh-CN"/>
        </w:rPr>
        <w:t xml:space="preserve">hen there is beam prediction of the new beam, at least part of candidate beam RS can be omitted. There will be two alternatives: </w:t>
      </w:r>
    </w:p>
    <w:p w14:paraId="4C360CC0" w14:textId="7F073647" w:rsidR="00A34E2C" w:rsidRPr="00846C17" w:rsidRDefault="00A34E2C" w:rsidP="000C02D7">
      <w:pPr>
        <w:pStyle w:val="ListParagraph"/>
        <w:numPr>
          <w:ilvl w:val="0"/>
          <w:numId w:val="26"/>
        </w:numPr>
        <w:rPr>
          <w:rFonts w:eastAsiaTheme="minorEastAsia"/>
          <w:lang w:eastAsia="zh-CN"/>
        </w:rPr>
      </w:pPr>
      <w:r w:rsidRPr="00846C17">
        <w:rPr>
          <w:rFonts w:eastAsiaTheme="minorEastAsia" w:hint="eastAsia"/>
          <w:lang w:eastAsia="zh-CN"/>
        </w:rPr>
        <w:t>The first alternative is that only part of candidate beam RS is transmitted</w:t>
      </w:r>
    </w:p>
    <w:p w14:paraId="509404CE" w14:textId="52BA4897" w:rsidR="00A34E2C" w:rsidRDefault="00A34E2C" w:rsidP="000C02D7">
      <w:pPr>
        <w:pStyle w:val="ListParagraph"/>
        <w:numPr>
          <w:ilvl w:val="0"/>
          <w:numId w:val="26"/>
        </w:numPr>
        <w:rPr>
          <w:rFonts w:eastAsiaTheme="minorEastAsia"/>
          <w:lang w:eastAsia="zh-CN"/>
        </w:rPr>
      </w:pPr>
      <w:r>
        <w:rPr>
          <w:rFonts w:eastAsiaTheme="minorEastAsia" w:hint="eastAsia"/>
          <w:lang w:eastAsia="zh-CN"/>
        </w:rPr>
        <w:t xml:space="preserve">The </w:t>
      </w:r>
      <w:r>
        <w:rPr>
          <w:rFonts w:eastAsiaTheme="minorEastAsia"/>
          <w:lang w:eastAsia="zh-CN"/>
        </w:rPr>
        <w:t>second</w:t>
      </w:r>
      <w:r>
        <w:rPr>
          <w:rFonts w:eastAsiaTheme="minorEastAsia" w:hint="eastAsia"/>
          <w:lang w:eastAsia="zh-CN"/>
        </w:rPr>
        <w:t xml:space="preserve"> alternative is that none of candidate beam RS is transmitted</w:t>
      </w:r>
    </w:p>
    <w:p w14:paraId="5989319E" w14:textId="77777777" w:rsidR="00A34E2C" w:rsidRDefault="00A34E2C" w:rsidP="00A34E2C">
      <w:pPr>
        <w:rPr>
          <w:rFonts w:eastAsiaTheme="minorEastAsia"/>
          <w:lang w:eastAsia="zh-CN"/>
        </w:rPr>
      </w:pPr>
      <w:r>
        <w:rPr>
          <w:rFonts w:eastAsiaTheme="minorEastAsia" w:hint="eastAsia"/>
          <w:lang w:eastAsia="zh-CN"/>
        </w:rPr>
        <w:t xml:space="preserve">For the first alternative, the </w:t>
      </w:r>
      <w:proofErr w:type="gramStart"/>
      <w:r>
        <w:rPr>
          <w:rFonts w:eastAsiaTheme="minorEastAsia" w:hint="eastAsia"/>
          <w:lang w:eastAsia="zh-CN"/>
        </w:rPr>
        <w:t>actually transmitted</w:t>
      </w:r>
      <w:proofErr w:type="gramEnd"/>
      <w:r>
        <w:rPr>
          <w:rFonts w:eastAsiaTheme="minorEastAsia" w:hint="eastAsia"/>
          <w:lang w:eastAsia="zh-CN"/>
        </w:rPr>
        <w:t xml:space="preserve"> part of candidate beam RS is </w:t>
      </w:r>
      <w:proofErr w:type="gramStart"/>
      <w:r>
        <w:rPr>
          <w:rFonts w:eastAsiaTheme="minorEastAsia" w:hint="eastAsia"/>
          <w:lang w:eastAsia="zh-CN"/>
        </w:rPr>
        <w:t>similar to</w:t>
      </w:r>
      <w:proofErr w:type="gramEnd"/>
      <w:r>
        <w:rPr>
          <w:rFonts w:eastAsiaTheme="minorEastAsia" w:hint="eastAsia"/>
          <w:lang w:eastAsia="zh-CN"/>
        </w:rPr>
        <w:t xml:space="preserve"> set B in BM case 1, and </w:t>
      </w:r>
      <w:r>
        <w:rPr>
          <w:rFonts w:eastAsiaTheme="minorEastAsia"/>
          <w:lang w:eastAsia="zh-CN"/>
        </w:rPr>
        <w:t>corresponding</w:t>
      </w:r>
      <w:r>
        <w:rPr>
          <w:rFonts w:eastAsiaTheme="minorEastAsia" w:hint="eastAsia"/>
          <w:lang w:eastAsia="zh-CN"/>
        </w:rPr>
        <w:t xml:space="preserve"> measurement can be used as model input, and the predicted new beam or </w:t>
      </w:r>
      <w:r>
        <w:rPr>
          <w:rFonts w:eastAsiaTheme="minorEastAsia"/>
          <w:lang w:eastAsia="zh-CN"/>
        </w:rPr>
        <w:t>correspondi</w:t>
      </w:r>
      <w:r>
        <w:rPr>
          <w:rFonts w:eastAsiaTheme="minorEastAsia" w:hint="eastAsia"/>
          <w:lang w:eastAsia="zh-CN"/>
        </w:rPr>
        <w:t>ng measurement results can be used as model output.</w:t>
      </w:r>
    </w:p>
    <w:p w14:paraId="7F4171FB" w14:textId="77777777" w:rsidR="00A34E2C" w:rsidRDefault="00A34E2C" w:rsidP="00A34E2C">
      <w:pPr>
        <w:rPr>
          <w:rFonts w:eastAsiaTheme="minorEastAsia"/>
          <w:lang w:eastAsia="zh-CN"/>
        </w:rPr>
      </w:pPr>
      <w:r>
        <w:rPr>
          <w:rFonts w:eastAsiaTheme="minorEastAsia" w:hint="eastAsia"/>
          <w:lang w:eastAsia="zh-CN"/>
        </w:rPr>
        <w:t xml:space="preserve">For the </w:t>
      </w:r>
      <w:r>
        <w:rPr>
          <w:rFonts w:eastAsiaTheme="minorEastAsia"/>
          <w:lang w:eastAsia="zh-CN"/>
        </w:rPr>
        <w:t>second</w:t>
      </w:r>
      <w:r>
        <w:rPr>
          <w:rFonts w:eastAsiaTheme="minorEastAsia" w:hint="eastAsia"/>
          <w:lang w:eastAsia="zh-CN"/>
        </w:rPr>
        <w:t xml:space="preserve"> alternative, there is no transmission of candidate beam, and the </w:t>
      </w:r>
      <w:r>
        <w:rPr>
          <w:rFonts w:eastAsiaTheme="minorEastAsia"/>
          <w:lang w:eastAsia="zh-CN"/>
        </w:rPr>
        <w:t>model</w:t>
      </w:r>
      <w:r>
        <w:rPr>
          <w:rFonts w:eastAsiaTheme="minorEastAsia" w:hint="eastAsia"/>
          <w:lang w:eastAsia="zh-CN"/>
        </w:rPr>
        <w:t xml:space="preserve"> input needs to rely on measurement of failure detection RS. Regarding the </w:t>
      </w:r>
      <w:r>
        <w:rPr>
          <w:rFonts w:eastAsiaTheme="minorEastAsia"/>
          <w:lang w:eastAsia="zh-CN"/>
        </w:rPr>
        <w:t>model</w:t>
      </w:r>
      <w:r>
        <w:rPr>
          <w:rFonts w:eastAsiaTheme="minorEastAsia" w:hint="eastAsia"/>
          <w:lang w:eastAsia="zh-CN"/>
        </w:rPr>
        <w:t xml:space="preserve"> output, it can </w:t>
      </w:r>
      <w:r>
        <w:rPr>
          <w:rFonts w:eastAsiaTheme="minorEastAsia"/>
          <w:lang w:eastAsia="zh-CN"/>
        </w:rPr>
        <w:t>also</w:t>
      </w:r>
      <w:r>
        <w:rPr>
          <w:rFonts w:eastAsiaTheme="minorEastAsia" w:hint="eastAsia"/>
          <w:lang w:eastAsia="zh-CN"/>
        </w:rPr>
        <w:t xml:space="preserve"> be a new beam or </w:t>
      </w:r>
      <w:r>
        <w:rPr>
          <w:rFonts w:eastAsiaTheme="minorEastAsia"/>
          <w:lang w:eastAsia="zh-CN"/>
        </w:rPr>
        <w:t>corresponding</w:t>
      </w:r>
      <w:r>
        <w:rPr>
          <w:rFonts w:eastAsiaTheme="minorEastAsia" w:hint="eastAsia"/>
          <w:lang w:eastAsia="zh-CN"/>
        </w:rPr>
        <w:t xml:space="preserve"> measurement result in candidate beam RS list.</w:t>
      </w:r>
    </w:p>
    <w:p w14:paraId="0CBEA67E" w14:textId="77777777" w:rsidR="00A34E2C" w:rsidRDefault="00A34E2C" w:rsidP="00A34E2C">
      <w:pPr>
        <w:rPr>
          <w:rFonts w:eastAsiaTheme="minorEastAsia"/>
          <w:lang w:eastAsia="zh-CN"/>
        </w:rPr>
      </w:pPr>
      <w:r>
        <w:rPr>
          <w:rFonts w:eastAsiaTheme="minorEastAsia" w:hint="eastAsia"/>
          <w:lang w:eastAsia="zh-CN"/>
        </w:rPr>
        <w:t xml:space="preserve">The first alternative is suitable for the case when the failure detection RS list and the candidate beam RS list are totally different. </w:t>
      </w:r>
      <w:r>
        <w:rPr>
          <w:rFonts w:eastAsiaTheme="minorEastAsia"/>
          <w:lang w:eastAsia="zh-CN"/>
        </w:rPr>
        <w:t>T</w:t>
      </w:r>
      <w:r>
        <w:rPr>
          <w:rFonts w:eastAsiaTheme="minorEastAsia" w:hint="eastAsia"/>
          <w:lang w:eastAsia="zh-CN"/>
        </w:rPr>
        <w:t xml:space="preserve">he second alternative is more </w:t>
      </w:r>
      <w:r>
        <w:rPr>
          <w:rFonts w:eastAsiaTheme="minorEastAsia"/>
          <w:lang w:eastAsia="zh-CN"/>
        </w:rPr>
        <w:t>suitable</w:t>
      </w:r>
      <w:r>
        <w:rPr>
          <w:rFonts w:eastAsiaTheme="minorEastAsia" w:hint="eastAsia"/>
          <w:lang w:eastAsia="zh-CN"/>
        </w:rPr>
        <w:t xml:space="preserve"> when there are some relationships between the failure detection RS </w:t>
      </w:r>
      <w:r>
        <w:rPr>
          <w:rFonts w:eastAsiaTheme="minorEastAsia"/>
          <w:lang w:eastAsia="zh-CN"/>
        </w:rPr>
        <w:t>list</w:t>
      </w:r>
      <w:r>
        <w:rPr>
          <w:rFonts w:eastAsiaTheme="minorEastAsia" w:hint="eastAsia"/>
          <w:lang w:eastAsia="zh-CN"/>
        </w:rPr>
        <w:t xml:space="preserve"> and the candidate beam RS list, e.g. a wider beam in failure detection RS list can cover a </w:t>
      </w:r>
      <w:r>
        <w:rPr>
          <w:rFonts w:eastAsiaTheme="minorEastAsia"/>
          <w:lang w:eastAsia="zh-CN"/>
        </w:rPr>
        <w:t>narrow</w:t>
      </w:r>
      <w:r>
        <w:rPr>
          <w:rFonts w:eastAsiaTheme="minorEastAsia" w:hint="eastAsia"/>
          <w:lang w:eastAsia="zh-CN"/>
        </w:rPr>
        <w:t xml:space="preserve"> beam in candidate beam RS list or a beam in failure detection RS list is a neighboring beam of a beam in candidate beam RS list.</w:t>
      </w:r>
    </w:p>
    <w:p w14:paraId="0905F071" w14:textId="77777777" w:rsidR="00A34E2C" w:rsidRPr="00846C17" w:rsidRDefault="00A34E2C" w:rsidP="00A34E2C">
      <w:pPr>
        <w:rPr>
          <w:rFonts w:eastAsiaTheme="minorEastAsia"/>
          <w:lang w:eastAsia="zh-CN"/>
        </w:rPr>
      </w:pPr>
      <w:r>
        <w:rPr>
          <w:rFonts w:eastAsiaTheme="minorEastAsia" w:hint="eastAsia"/>
          <w:lang w:eastAsia="zh-CN"/>
        </w:rPr>
        <w:t xml:space="preserve">The label of the model can be based on </w:t>
      </w:r>
      <w:r>
        <w:rPr>
          <w:rFonts w:eastAsiaTheme="minorEastAsia"/>
          <w:lang w:eastAsia="zh-CN"/>
        </w:rPr>
        <w:t>measurement</w:t>
      </w:r>
      <w:r>
        <w:rPr>
          <w:rFonts w:eastAsiaTheme="minorEastAsia" w:hint="eastAsia"/>
          <w:lang w:eastAsia="zh-CN"/>
        </w:rPr>
        <w:t xml:space="preserve"> of actual transmission of all RS in candidate beam RS list.</w:t>
      </w:r>
    </w:p>
    <w:p w14:paraId="616306E1" w14:textId="77777777" w:rsidR="00A34E2C" w:rsidRDefault="00A34E2C" w:rsidP="000C02D7">
      <w:pPr>
        <w:pStyle w:val="ListParagraph"/>
        <w:numPr>
          <w:ilvl w:val="0"/>
          <w:numId w:val="14"/>
        </w:numPr>
        <w:ind w:left="360"/>
        <w:rPr>
          <w:b/>
          <w:bCs/>
        </w:rPr>
      </w:pPr>
      <w:r>
        <w:rPr>
          <w:b/>
          <w:bCs/>
        </w:rPr>
        <w:t>Expected s</w:t>
      </w:r>
      <w:r w:rsidRPr="000559CB">
        <w:rPr>
          <w:b/>
          <w:bCs/>
        </w:rPr>
        <w:t>tandardization efforts:</w:t>
      </w:r>
    </w:p>
    <w:p w14:paraId="2F0BCF8A" w14:textId="77777777" w:rsidR="00A34E2C" w:rsidRDefault="00A34E2C" w:rsidP="00A34E2C">
      <w:pPr>
        <w:rPr>
          <w:rFonts w:eastAsiaTheme="minorEastAsia"/>
          <w:lang w:eastAsia="zh-CN"/>
        </w:rPr>
      </w:pPr>
      <w:r w:rsidRPr="00A9182B">
        <w:rPr>
          <w:rFonts w:eastAsiaTheme="minorEastAsia" w:hint="eastAsia"/>
          <w:lang w:eastAsia="zh-CN"/>
        </w:rPr>
        <w:t xml:space="preserve">Regarding spec impact, </w:t>
      </w:r>
      <w:r>
        <w:rPr>
          <w:rFonts w:eastAsiaTheme="minorEastAsia" w:hint="eastAsia"/>
          <w:lang w:eastAsia="zh-CN"/>
        </w:rPr>
        <w:t xml:space="preserve">the configuration of candidate beam RS list may be different from legacy release. Additionally, if the predicted new beam in </w:t>
      </w:r>
      <w:r>
        <w:rPr>
          <w:rFonts w:eastAsiaTheme="minorEastAsia"/>
          <w:lang w:eastAsia="zh-CN"/>
        </w:rPr>
        <w:t>candidate beam</w:t>
      </w:r>
      <w:r>
        <w:rPr>
          <w:rFonts w:eastAsiaTheme="minorEastAsia" w:hint="eastAsia"/>
          <w:lang w:eastAsia="zh-CN"/>
        </w:rPr>
        <w:t xml:space="preserve"> list is not </w:t>
      </w:r>
      <w:r>
        <w:rPr>
          <w:rFonts w:eastAsiaTheme="minorEastAsia"/>
          <w:lang w:eastAsia="zh-CN"/>
        </w:rPr>
        <w:t>previous</w:t>
      </w:r>
      <w:r>
        <w:rPr>
          <w:rFonts w:eastAsiaTheme="minorEastAsia" w:hint="eastAsia"/>
          <w:lang w:eastAsia="zh-CN"/>
        </w:rPr>
        <w:t xml:space="preserve">ly measured by UE, spatial </w:t>
      </w:r>
      <w:r>
        <w:rPr>
          <w:rFonts w:eastAsiaTheme="minorEastAsia"/>
          <w:lang w:eastAsia="zh-CN"/>
        </w:rPr>
        <w:t>domain</w:t>
      </w:r>
      <w:r>
        <w:rPr>
          <w:rFonts w:eastAsiaTheme="minorEastAsia" w:hint="eastAsia"/>
          <w:lang w:eastAsia="zh-CN"/>
        </w:rPr>
        <w:t xml:space="preserve"> transmission/</w:t>
      </w:r>
      <w:r>
        <w:rPr>
          <w:rFonts w:eastAsiaTheme="minorEastAsia"/>
          <w:lang w:eastAsia="zh-CN"/>
        </w:rPr>
        <w:t>reception</w:t>
      </w:r>
      <w:r>
        <w:rPr>
          <w:rFonts w:eastAsiaTheme="minorEastAsia" w:hint="eastAsia"/>
          <w:lang w:eastAsia="zh-CN"/>
        </w:rPr>
        <w:t xml:space="preserve"> filter may be not available at UE side. There needs some mechanism to set UE</w:t>
      </w:r>
      <w:r>
        <w:rPr>
          <w:rFonts w:eastAsiaTheme="minorEastAsia"/>
          <w:lang w:eastAsia="zh-CN"/>
        </w:rPr>
        <w:t>’</w:t>
      </w:r>
      <w:r>
        <w:rPr>
          <w:rFonts w:eastAsiaTheme="minorEastAsia" w:hint="eastAsia"/>
          <w:lang w:eastAsia="zh-CN"/>
        </w:rPr>
        <w:t xml:space="preserve">s </w:t>
      </w:r>
      <w:r>
        <w:rPr>
          <w:rFonts w:eastAsiaTheme="minorEastAsia"/>
          <w:lang w:eastAsia="zh-CN"/>
        </w:rPr>
        <w:t>spatial</w:t>
      </w:r>
      <w:r>
        <w:rPr>
          <w:rFonts w:eastAsiaTheme="minorEastAsia" w:hint="eastAsia"/>
          <w:lang w:eastAsia="zh-CN"/>
        </w:rPr>
        <w:t xml:space="preserve"> domain </w:t>
      </w:r>
      <w:r>
        <w:rPr>
          <w:rFonts w:eastAsiaTheme="minorEastAsia"/>
          <w:lang w:eastAsia="zh-CN"/>
        </w:rPr>
        <w:t>transmissio</w:t>
      </w:r>
      <w:r>
        <w:rPr>
          <w:rFonts w:eastAsiaTheme="minorEastAsia" w:hint="eastAsia"/>
          <w:lang w:eastAsia="zh-CN"/>
        </w:rPr>
        <w:t>n/reception filter.</w:t>
      </w:r>
    </w:p>
    <w:p w14:paraId="7325A6E3" w14:textId="77777777" w:rsidR="00A34E2C" w:rsidRPr="00575C93" w:rsidRDefault="00A34E2C" w:rsidP="00A34E2C">
      <w:pPr>
        <w:rPr>
          <w:rFonts w:eastAsiaTheme="minorEastAsia"/>
          <w:lang w:eastAsia="zh-CN"/>
        </w:rPr>
      </w:pPr>
      <w:r>
        <w:rPr>
          <w:rFonts w:eastAsiaTheme="minorEastAsia" w:hint="eastAsia"/>
          <w:lang w:eastAsia="zh-CN"/>
        </w:rPr>
        <w:t xml:space="preserve">LCM related procedures such as data collection, inference, </w:t>
      </w:r>
      <w:r>
        <w:rPr>
          <w:rFonts w:eastAsiaTheme="minorEastAsia"/>
          <w:lang w:eastAsia="zh-CN"/>
        </w:rPr>
        <w:t>performance</w:t>
      </w:r>
      <w:r>
        <w:rPr>
          <w:rFonts w:eastAsiaTheme="minorEastAsia" w:hint="eastAsia"/>
          <w:lang w:eastAsia="zh-CN"/>
        </w:rPr>
        <w:t xml:space="preserve"> monitoring also need to be </w:t>
      </w:r>
      <w:r>
        <w:rPr>
          <w:rFonts w:eastAsiaTheme="minorEastAsia"/>
          <w:lang w:eastAsia="zh-CN"/>
        </w:rPr>
        <w:t>considered</w:t>
      </w:r>
      <w:r>
        <w:rPr>
          <w:rFonts w:eastAsiaTheme="minorEastAsia" w:hint="eastAsia"/>
          <w:lang w:eastAsia="zh-CN"/>
        </w:rPr>
        <w:t>.</w:t>
      </w:r>
    </w:p>
    <w:p w14:paraId="048E54D5" w14:textId="610EB950" w:rsidR="00A34E2C" w:rsidRDefault="00A34E2C" w:rsidP="00A34E2C">
      <w:pPr>
        <w:rPr>
          <w:rFonts w:eastAsiaTheme="minorEastAsia"/>
          <w:lang w:eastAsia="zh-CN"/>
        </w:rPr>
      </w:pPr>
      <w:r>
        <w:rPr>
          <w:rFonts w:eastAsiaTheme="minorEastAsia" w:hint="eastAsia"/>
          <w:lang w:eastAsia="zh-CN"/>
        </w:rPr>
        <w:t xml:space="preserve">The </w:t>
      </w:r>
      <w:r>
        <w:rPr>
          <w:rFonts w:eastAsiaTheme="minorEastAsia"/>
          <w:lang w:eastAsia="zh-CN"/>
        </w:rPr>
        <w:t>corresponding</w:t>
      </w:r>
      <w:r>
        <w:rPr>
          <w:rFonts w:eastAsiaTheme="minorEastAsia" w:hint="eastAsia"/>
          <w:lang w:eastAsia="zh-CN"/>
        </w:rPr>
        <w:t xml:space="preserve"> table can be as follow</w:t>
      </w:r>
      <w:r w:rsidR="00835EC6">
        <w:rPr>
          <w:rFonts w:eastAsiaTheme="minorEastAsia"/>
          <w:lang w:eastAsia="zh-CN"/>
        </w:rPr>
        <w:t>s</w:t>
      </w:r>
      <w:r>
        <w:rPr>
          <w:rFonts w:eastAsiaTheme="minorEastAsia" w:hint="eastAsia"/>
          <w:lang w:eastAsia="zh-CN"/>
        </w:rPr>
        <w:t>:</w:t>
      </w:r>
    </w:p>
    <w:p w14:paraId="488DAD10" w14:textId="04FA029C" w:rsidR="00835EC6" w:rsidRDefault="00835EC6" w:rsidP="007678EA">
      <w:pPr>
        <w:pStyle w:val="Caption"/>
        <w:keepNext/>
      </w:pPr>
      <w:r>
        <w:t>Table 6-1</w:t>
      </w:r>
    </w:p>
    <w:tbl>
      <w:tblPr>
        <w:tblStyle w:val="TableGrid1"/>
        <w:tblW w:w="4950" w:type="pct"/>
        <w:tblLook w:val="04A0" w:firstRow="1" w:lastRow="0" w:firstColumn="1" w:lastColumn="0" w:noHBand="0" w:noVBand="1"/>
      </w:tblPr>
      <w:tblGrid>
        <w:gridCol w:w="4625"/>
        <w:gridCol w:w="4632"/>
      </w:tblGrid>
      <w:tr w:rsidR="00A34E2C" w:rsidRPr="00575C93" w14:paraId="55521FE8" w14:textId="77777777" w:rsidTr="007307EC">
        <w:tc>
          <w:tcPr>
            <w:tcW w:w="2498" w:type="pct"/>
            <w:tcBorders>
              <w:top w:val="single" w:sz="4" w:space="0" w:color="auto"/>
              <w:left w:val="single" w:sz="4" w:space="0" w:color="auto"/>
              <w:bottom w:val="single" w:sz="4" w:space="0" w:color="auto"/>
              <w:right w:val="single" w:sz="4" w:space="0" w:color="auto"/>
            </w:tcBorders>
            <w:shd w:val="clear" w:color="auto" w:fill="BFBFBF"/>
            <w:noWrap/>
            <w:hideMark/>
          </w:tcPr>
          <w:p w14:paraId="635933DD" w14:textId="77777777" w:rsidR="00A34E2C" w:rsidRPr="00575C93" w:rsidRDefault="00A34E2C" w:rsidP="00E040E8">
            <w:pPr>
              <w:spacing w:after="0" w:line="240" w:lineRule="auto"/>
              <w:rPr>
                <w:rFonts w:ascii="Times" w:eastAsia="DengXian" w:hAnsi="Times"/>
                <w:szCs w:val="24"/>
              </w:rPr>
            </w:pPr>
            <w:r w:rsidRPr="00575C93">
              <w:rPr>
                <w:rFonts w:ascii="Times" w:eastAsia="Batang" w:hAnsi="Times"/>
                <w:szCs w:val="24"/>
              </w:rPr>
              <w:t>Sub-use case</w:t>
            </w:r>
          </w:p>
        </w:tc>
        <w:tc>
          <w:tcPr>
            <w:tcW w:w="2502" w:type="pct"/>
            <w:tcBorders>
              <w:top w:val="single" w:sz="4" w:space="0" w:color="auto"/>
              <w:left w:val="single" w:sz="4" w:space="0" w:color="auto"/>
              <w:bottom w:val="single" w:sz="4" w:space="0" w:color="auto"/>
              <w:right w:val="single" w:sz="4" w:space="0" w:color="auto"/>
            </w:tcBorders>
            <w:shd w:val="clear" w:color="auto" w:fill="BFBFBF"/>
            <w:hideMark/>
          </w:tcPr>
          <w:p w14:paraId="70277FDF" w14:textId="77777777" w:rsidR="00A34E2C" w:rsidRPr="00575C93" w:rsidRDefault="00A34E2C" w:rsidP="00E040E8">
            <w:pPr>
              <w:spacing w:after="0" w:line="240" w:lineRule="auto"/>
              <w:rPr>
                <w:rFonts w:ascii="Times" w:eastAsia="Batang" w:hAnsi="Times"/>
                <w:szCs w:val="24"/>
              </w:rPr>
            </w:pPr>
            <w:r w:rsidRPr="00575C93">
              <w:rPr>
                <w:rFonts w:ascii="Times" w:eastAsia="Batang" w:hAnsi="Times"/>
                <w:szCs w:val="24"/>
              </w:rPr>
              <w:t xml:space="preserve">Sub-case </w:t>
            </w:r>
            <w:r>
              <w:rPr>
                <w:rFonts w:ascii="Times" w:eastAsiaTheme="minorEastAsia" w:hAnsi="Times" w:hint="eastAsia"/>
                <w:szCs w:val="24"/>
                <w:lang w:eastAsia="zh-CN"/>
              </w:rPr>
              <w:t>G</w:t>
            </w:r>
            <w:r w:rsidRPr="00575C93">
              <w:rPr>
                <w:rFonts w:ascii="Times" w:eastAsia="Batang" w:hAnsi="Times"/>
                <w:szCs w:val="24"/>
              </w:rPr>
              <w:t xml:space="preserve">: </w:t>
            </w:r>
          </w:p>
          <w:p w14:paraId="36617F01" w14:textId="77777777" w:rsidR="00A34E2C" w:rsidRPr="00575C93" w:rsidRDefault="00A34E2C" w:rsidP="00E040E8">
            <w:pPr>
              <w:spacing w:after="0" w:line="240" w:lineRule="auto"/>
              <w:rPr>
                <w:rFonts w:ascii="Times" w:eastAsiaTheme="minorEastAsia" w:hAnsi="Times"/>
                <w:szCs w:val="24"/>
                <w:lang w:eastAsia="zh-CN"/>
              </w:rPr>
            </w:pPr>
            <w:r>
              <w:rPr>
                <w:rFonts w:ascii="Times" w:eastAsiaTheme="minorEastAsia" w:hAnsi="Times" w:hint="eastAsia"/>
                <w:szCs w:val="24"/>
                <w:lang w:eastAsia="zh-CN"/>
              </w:rPr>
              <w:t>Beam prediction for beam failure recovery</w:t>
            </w:r>
          </w:p>
        </w:tc>
      </w:tr>
      <w:tr w:rsidR="00A34E2C" w:rsidRPr="00575C93" w14:paraId="0F06C2B3" w14:textId="77777777" w:rsidTr="007307EC">
        <w:tc>
          <w:tcPr>
            <w:tcW w:w="2498" w:type="pct"/>
            <w:tcBorders>
              <w:top w:val="single" w:sz="4" w:space="0" w:color="auto"/>
              <w:left w:val="single" w:sz="4" w:space="0" w:color="auto"/>
              <w:bottom w:val="single" w:sz="4" w:space="0" w:color="auto"/>
              <w:right w:val="single" w:sz="4" w:space="0" w:color="auto"/>
            </w:tcBorders>
            <w:noWrap/>
            <w:hideMark/>
          </w:tcPr>
          <w:p w14:paraId="4A9ED941" w14:textId="77777777" w:rsidR="00A34E2C" w:rsidRPr="00575C93" w:rsidRDefault="00A34E2C" w:rsidP="00E040E8">
            <w:pPr>
              <w:spacing w:after="0" w:line="240" w:lineRule="auto"/>
              <w:rPr>
                <w:rFonts w:ascii="Times" w:eastAsia="Batang" w:hAnsi="Times"/>
                <w:szCs w:val="24"/>
              </w:rPr>
            </w:pPr>
            <w:r w:rsidRPr="00575C93">
              <w:rPr>
                <w:rFonts w:ascii="Times" w:eastAsia="Batang" w:hAnsi="Times"/>
                <w:szCs w:val="24"/>
              </w:rPr>
              <w:t>Model input</w:t>
            </w:r>
          </w:p>
        </w:tc>
        <w:tc>
          <w:tcPr>
            <w:tcW w:w="2502" w:type="pct"/>
            <w:tcBorders>
              <w:top w:val="single" w:sz="4" w:space="0" w:color="auto"/>
              <w:left w:val="single" w:sz="4" w:space="0" w:color="auto"/>
              <w:bottom w:val="single" w:sz="4" w:space="0" w:color="auto"/>
              <w:right w:val="single" w:sz="4" w:space="0" w:color="auto"/>
            </w:tcBorders>
            <w:hideMark/>
          </w:tcPr>
          <w:p w14:paraId="4B016183" w14:textId="77777777" w:rsidR="00A34E2C" w:rsidRPr="00575C93" w:rsidRDefault="00A34E2C" w:rsidP="00E040E8">
            <w:pPr>
              <w:spacing w:after="0" w:line="240" w:lineRule="auto"/>
              <w:rPr>
                <w:rFonts w:ascii="Times" w:eastAsia="Batang" w:hAnsi="Times"/>
                <w:szCs w:val="24"/>
              </w:rPr>
            </w:pPr>
            <w:r w:rsidRPr="00575C93">
              <w:rPr>
                <w:rFonts w:ascii="Times" w:eastAsia="Batang" w:hAnsi="Times"/>
                <w:szCs w:val="24"/>
              </w:rPr>
              <w:t xml:space="preserve">Measurements from </w:t>
            </w:r>
            <w:r>
              <w:rPr>
                <w:rFonts w:ascii="Times" w:eastAsiaTheme="minorEastAsia" w:hAnsi="Times" w:hint="eastAsia"/>
                <w:szCs w:val="24"/>
                <w:lang w:eastAsia="zh-CN"/>
              </w:rPr>
              <w:t>failure detection RS or set B of candidate beam RS list</w:t>
            </w:r>
          </w:p>
        </w:tc>
      </w:tr>
      <w:tr w:rsidR="00A34E2C" w:rsidRPr="00575C93" w14:paraId="4FE5B187" w14:textId="77777777" w:rsidTr="007307EC">
        <w:tc>
          <w:tcPr>
            <w:tcW w:w="2498" w:type="pct"/>
            <w:tcBorders>
              <w:top w:val="single" w:sz="4" w:space="0" w:color="auto"/>
              <w:left w:val="single" w:sz="4" w:space="0" w:color="auto"/>
              <w:bottom w:val="single" w:sz="4" w:space="0" w:color="auto"/>
              <w:right w:val="single" w:sz="4" w:space="0" w:color="auto"/>
            </w:tcBorders>
            <w:noWrap/>
            <w:hideMark/>
          </w:tcPr>
          <w:p w14:paraId="1167F3EB" w14:textId="77777777" w:rsidR="00A34E2C" w:rsidRPr="00575C93" w:rsidRDefault="00A34E2C" w:rsidP="00E040E8">
            <w:pPr>
              <w:spacing w:after="0" w:line="240" w:lineRule="auto"/>
              <w:rPr>
                <w:rFonts w:ascii="Times" w:eastAsia="Batang" w:hAnsi="Times"/>
                <w:szCs w:val="24"/>
              </w:rPr>
            </w:pPr>
            <w:r w:rsidRPr="00575C93">
              <w:rPr>
                <w:rFonts w:ascii="Times" w:eastAsia="Batang" w:hAnsi="Times"/>
                <w:szCs w:val="24"/>
              </w:rPr>
              <w:t>Model output</w:t>
            </w:r>
          </w:p>
        </w:tc>
        <w:tc>
          <w:tcPr>
            <w:tcW w:w="2502" w:type="pct"/>
            <w:tcBorders>
              <w:top w:val="single" w:sz="4" w:space="0" w:color="auto"/>
              <w:left w:val="single" w:sz="4" w:space="0" w:color="auto"/>
              <w:bottom w:val="single" w:sz="4" w:space="0" w:color="auto"/>
              <w:right w:val="single" w:sz="4" w:space="0" w:color="auto"/>
            </w:tcBorders>
            <w:hideMark/>
          </w:tcPr>
          <w:p w14:paraId="5C053C43" w14:textId="77777777" w:rsidR="00A34E2C" w:rsidRPr="00575C93" w:rsidRDefault="00A34E2C" w:rsidP="00E040E8">
            <w:pPr>
              <w:spacing w:after="0" w:line="240" w:lineRule="auto"/>
              <w:rPr>
                <w:rFonts w:ascii="Times" w:eastAsia="Batang" w:hAnsi="Times"/>
                <w:szCs w:val="24"/>
              </w:rPr>
            </w:pPr>
            <w:r w:rsidRPr="00575C93">
              <w:rPr>
                <w:rFonts w:ascii="Times" w:eastAsia="Batang" w:hAnsi="Times"/>
                <w:szCs w:val="24"/>
              </w:rPr>
              <w:t xml:space="preserve">Predicted </w:t>
            </w:r>
            <w:r>
              <w:rPr>
                <w:rFonts w:ascii="Times" w:eastAsiaTheme="minorEastAsia" w:hAnsi="Times" w:hint="eastAsia"/>
                <w:szCs w:val="24"/>
                <w:lang w:eastAsia="zh-CN"/>
              </w:rPr>
              <w:t>new beam index or predicted measurements of candidate beam RS list</w:t>
            </w:r>
          </w:p>
        </w:tc>
      </w:tr>
      <w:tr w:rsidR="00A34E2C" w:rsidRPr="00575C93" w14:paraId="70954025" w14:textId="77777777" w:rsidTr="007307EC">
        <w:tc>
          <w:tcPr>
            <w:tcW w:w="2498" w:type="pct"/>
            <w:tcBorders>
              <w:top w:val="single" w:sz="4" w:space="0" w:color="auto"/>
              <w:left w:val="single" w:sz="4" w:space="0" w:color="auto"/>
              <w:bottom w:val="single" w:sz="4" w:space="0" w:color="auto"/>
              <w:right w:val="single" w:sz="4" w:space="0" w:color="auto"/>
            </w:tcBorders>
            <w:noWrap/>
            <w:hideMark/>
          </w:tcPr>
          <w:p w14:paraId="39D8640E" w14:textId="77777777" w:rsidR="00A34E2C" w:rsidRPr="00575C93" w:rsidRDefault="00A34E2C" w:rsidP="00E040E8">
            <w:pPr>
              <w:spacing w:after="0" w:line="240" w:lineRule="auto"/>
              <w:rPr>
                <w:rFonts w:ascii="Times" w:eastAsia="Batang" w:hAnsi="Times"/>
                <w:szCs w:val="24"/>
              </w:rPr>
            </w:pPr>
            <w:r w:rsidRPr="00575C93">
              <w:rPr>
                <w:rFonts w:ascii="Times" w:eastAsia="Batang" w:hAnsi="Times"/>
                <w:szCs w:val="24"/>
              </w:rPr>
              <w:t>Label</w:t>
            </w:r>
          </w:p>
        </w:tc>
        <w:tc>
          <w:tcPr>
            <w:tcW w:w="2502" w:type="pct"/>
            <w:tcBorders>
              <w:top w:val="single" w:sz="4" w:space="0" w:color="auto"/>
              <w:left w:val="single" w:sz="4" w:space="0" w:color="auto"/>
              <w:bottom w:val="single" w:sz="4" w:space="0" w:color="auto"/>
              <w:right w:val="single" w:sz="4" w:space="0" w:color="auto"/>
            </w:tcBorders>
            <w:hideMark/>
          </w:tcPr>
          <w:p w14:paraId="3D834906" w14:textId="77777777" w:rsidR="00A34E2C" w:rsidRPr="00575C93" w:rsidRDefault="00A34E2C" w:rsidP="00E040E8">
            <w:pPr>
              <w:spacing w:after="0" w:line="240" w:lineRule="auto"/>
              <w:rPr>
                <w:rFonts w:ascii="Times" w:eastAsiaTheme="minorEastAsia" w:hAnsi="Times"/>
                <w:szCs w:val="24"/>
                <w:lang w:eastAsia="zh-CN"/>
              </w:rPr>
            </w:pPr>
            <w:r w:rsidRPr="00575C93">
              <w:rPr>
                <w:rFonts w:ascii="Times" w:eastAsia="Batang" w:hAnsi="Times"/>
                <w:szCs w:val="24"/>
              </w:rPr>
              <w:t>Measurements</w:t>
            </w:r>
            <w:r>
              <w:rPr>
                <w:rFonts w:ascii="Times" w:eastAsiaTheme="minorEastAsia" w:hAnsi="Times" w:hint="eastAsia"/>
                <w:szCs w:val="24"/>
                <w:lang w:eastAsia="zh-CN"/>
              </w:rPr>
              <w:t xml:space="preserve"> of </w:t>
            </w:r>
            <w:r>
              <w:rPr>
                <w:rFonts w:ascii="Times" w:eastAsiaTheme="minorEastAsia" w:hAnsi="Times"/>
                <w:szCs w:val="24"/>
                <w:lang w:eastAsia="zh-CN"/>
              </w:rPr>
              <w:t>candidate</w:t>
            </w:r>
            <w:r>
              <w:rPr>
                <w:rFonts w:ascii="Times" w:eastAsiaTheme="minorEastAsia" w:hAnsi="Times" w:hint="eastAsia"/>
                <w:szCs w:val="24"/>
                <w:lang w:eastAsia="zh-CN"/>
              </w:rPr>
              <w:t xml:space="preserve"> beam RS list</w:t>
            </w:r>
          </w:p>
        </w:tc>
      </w:tr>
      <w:tr w:rsidR="00A34E2C" w:rsidRPr="00575C93" w14:paraId="6FC4FF63" w14:textId="77777777" w:rsidTr="007307EC">
        <w:tc>
          <w:tcPr>
            <w:tcW w:w="2498" w:type="pct"/>
            <w:tcBorders>
              <w:top w:val="single" w:sz="4" w:space="0" w:color="auto"/>
              <w:left w:val="single" w:sz="4" w:space="0" w:color="auto"/>
              <w:bottom w:val="single" w:sz="4" w:space="0" w:color="auto"/>
              <w:right w:val="single" w:sz="4" w:space="0" w:color="auto"/>
            </w:tcBorders>
            <w:noWrap/>
            <w:hideMark/>
          </w:tcPr>
          <w:p w14:paraId="28CACAE5" w14:textId="77777777" w:rsidR="00A34E2C" w:rsidRPr="00575C93" w:rsidRDefault="00A34E2C" w:rsidP="00E040E8">
            <w:pPr>
              <w:spacing w:after="0" w:line="240" w:lineRule="auto"/>
              <w:rPr>
                <w:rFonts w:ascii="Times" w:eastAsia="Batang" w:hAnsi="Times"/>
                <w:szCs w:val="24"/>
              </w:rPr>
            </w:pPr>
            <w:r w:rsidRPr="00575C93">
              <w:rPr>
                <w:rFonts w:ascii="Times" w:eastAsia="Batang" w:hAnsi="Times"/>
                <w:szCs w:val="24"/>
              </w:rPr>
              <w:t xml:space="preserve">Training </w:t>
            </w:r>
            <w:proofErr w:type="gramStart"/>
            <w:r w:rsidRPr="00575C93">
              <w:rPr>
                <w:rFonts w:ascii="Times" w:eastAsia="Batang" w:hAnsi="Times"/>
                <w:szCs w:val="24"/>
              </w:rPr>
              <w:t>types</w:t>
            </w:r>
            <w:proofErr w:type="gramEnd"/>
            <w:r w:rsidRPr="00575C93">
              <w:rPr>
                <w:rFonts w:ascii="Times" w:eastAsia="Batang" w:hAnsi="Times"/>
                <w:szCs w:val="24"/>
              </w:rPr>
              <w:t xml:space="preserve"> assumption</w:t>
            </w:r>
          </w:p>
        </w:tc>
        <w:tc>
          <w:tcPr>
            <w:tcW w:w="2502" w:type="pct"/>
            <w:tcBorders>
              <w:top w:val="single" w:sz="4" w:space="0" w:color="auto"/>
              <w:left w:val="single" w:sz="4" w:space="0" w:color="auto"/>
              <w:bottom w:val="single" w:sz="4" w:space="0" w:color="auto"/>
              <w:right w:val="single" w:sz="4" w:space="0" w:color="auto"/>
            </w:tcBorders>
            <w:hideMark/>
          </w:tcPr>
          <w:p w14:paraId="06D68BFC" w14:textId="77777777" w:rsidR="00A34E2C" w:rsidRPr="00575C93" w:rsidRDefault="00A34E2C" w:rsidP="00E040E8">
            <w:pPr>
              <w:spacing w:after="0" w:line="240" w:lineRule="auto"/>
              <w:rPr>
                <w:rFonts w:ascii="Times" w:eastAsia="Batang" w:hAnsi="Times"/>
                <w:szCs w:val="24"/>
              </w:rPr>
            </w:pPr>
            <w:r w:rsidRPr="00575C93">
              <w:rPr>
                <w:rFonts w:ascii="Times" w:eastAsia="Batang" w:hAnsi="Times"/>
                <w:szCs w:val="24"/>
              </w:rPr>
              <w:t>offline training</w:t>
            </w:r>
          </w:p>
        </w:tc>
      </w:tr>
      <w:tr w:rsidR="00A34E2C" w:rsidRPr="00575C93" w14:paraId="04F585F6" w14:textId="77777777" w:rsidTr="007307EC">
        <w:tc>
          <w:tcPr>
            <w:tcW w:w="2498" w:type="pct"/>
            <w:tcBorders>
              <w:top w:val="single" w:sz="4" w:space="0" w:color="auto"/>
              <w:left w:val="single" w:sz="4" w:space="0" w:color="auto"/>
              <w:bottom w:val="single" w:sz="4" w:space="0" w:color="auto"/>
              <w:right w:val="single" w:sz="4" w:space="0" w:color="auto"/>
            </w:tcBorders>
            <w:noWrap/>
            <w:hideMark/>
          </w:tcPr>
          <w:p w14:paraId="738665AF" w14:textId="77777777" w:rsidR="00A34E2C" w:rsidRPr="00575C93" w:rsidRDefault="00A34E2C" w:rsidP="00E040E8">
            <w:pPr>
              <w:spacing w:after="0" w:line="240" w:lineRule="auto"/>
              <w:rPr>
                <w:rFonts w:ascii="Times" w:eastAsia="Batang" w:hAnsi="Times"/>
                <w:szCs w:val="24"/>
              </w:rPr>
            </w:pPr>
            <w:r w:rsidRPr="00575C93">
              <w:rPr>
                <w:rFonts w:ascii="Times" w:eastAsia="Batang" w:hAnsi="Times"/>
                <w:szCs w:val="24"/>
              </w:rPr>
              <w:t>KPI</w:t>
            </w:r>
          </w:p>
        </w:tc>
        <w:tc>
          <w:tcPr>
            <w:tcW w:w="2502" w:type="pct"/>
            <w:tcBorders>
              <w:top w:val="single" w:sz="4" w:space="0" w:color="auto"/>
              <w:left w:val="single" w:sz="4" w:space="0" w:color="auto"/>
              <w:bottom w:val="single" w:sz="4" w:space="0" w:color="auto"/>
              <w:right w:val="single" w:sz="4" w:space="0" w:color="auto"/>
            </w:tcBorders>
            <w:hideMark/>
          </w:tcPr>
          <w:p w14:paraId="05F7D9FF" w14:textId="77777777" w:rsidR="00A34E2C" w:rsidRPr="00575C93" w:rsidRDefault="00A34E2C" w:rsidP="00E040E8">
            <w:pPr>
              <w:spacing w:after="0" w:line="240" w:lineRule="auto"/>
              <w:rPr>
                <w:rFonts w:ascii="Times" w:eastAsia="Batang" w:hAnsi="Times"/>
                <w:szCs w:val="24"/>
              </w:rPr>
            </w:pPr>
            <w:r w:rsidRPr="00575C93">
              <w:rPr>
                <w:rFonts w:ascii="Times" w:eastAsia="Batang" w:hAnsi="Times"/>
                <w:szCs w:val="24"/>
              </w:rPr>
              <w:t>Prediction beam/measurement accuracy,</w:t>
            </w:r>
          </w:p>
          <w:p w14:paraId="1072C303" w14:textId="77777777" w:rsidR="00A34E2C" w:rsidRPr="00575C93" w:rsidRDefault="00A34E2C" w:rsidP="00E040E8">
            <w:pPr>
              <w:spacing w:after="0" w:line="240" w:lineRule="auto"/>
              <w:rPr>
                <w:rFonts w:ascii="Times" w:eastAsia="Batang" w:hAnsi="Times"/>
                <w:szCs w:val="24"/>
              </w:rPr>
            </w:pPr>
            <w:r w:rsidRPr="00575C93">
              <w:rPr>
                <w:rFonts w:ascii="Times" w:eastAsia="Batang" w:hAnsi="Times"/>
                <w:szCs w:val="24"/>
              </w:rPr>
              <w:t>Throughput,</w:t>
            </w:r>
          </w:p>
          <w:p w14:paraId="1DB0067C" w14:textId="77777777" w:rsidR="00A34E2C" w:rsidRPr="00575C93" w:rsidRDefault="00A34E2C" w:rsidP="00E040E8">
            <w:pPr>
              <w:spacing w:after="0" w:line="240" w:lineRule="auto"/>
              <w:rPr>
                <w:rFonts w:ascii="Times" w:eastAsia="Batang" w:hAnsi="Times"/>
                <w:szCs w:val="24"/>
              </w:rPr>
            </w:pPr>
            <w:r w:rsidRPr="00575C93">
              <w:rPr>
                <w:rFonts w:ascii="Times" w:eastAsia="Batang" w:hAnsi="Times"/>
                <w:szCs w:val="24"/>
              </w:rPr>
              <w:t>RS overhead reduction</w:t>
            </w:r>
          </w:p>
        </w:tc>
      </w:tr>
      <w:tr w:rsidR="00A34E2C" w:rsidRPr="00575C93" w14:paraId="536BC5FD" w14:textId="77777777" w:rsidTr="007307EC">
        <w:tc>
          <w:tcPr>
            <w:tcW w:w="2498" w:type="pct"/>
            <w:tcBorders>
              <w:top w:val="single" w:sz="4" w:space="0" w:color="auto"/>
              <w:left w:val="single" w:sz="4" w:space="0" w:color="auto"/>
              <w:bottom w:val="single" w:sz="4" w:space="0" w:color="auto"/>
              <w:right w:val="single" w:sz="4" w:space="0" w:color="auto"/>
            </w:tcBorders>
            <w:noWrap/>
            <w:hideMark/>
          </w:tcPr>
          <w:p w14:paraId="5A20E9B6" w14:textId="77777777" w:rsidR="00A34E2C" w:rsidRPr="00575C93" w:rsidRDefault="00A34E2C" w:rsidP="00E040E8">
            <w:pPr>
              <w:spacing w:after="0" w:line="240" w:lineRule="auto"/>
              <w:rPr>
                <w:rFonts w:ascii="Times" w:eastAsia="Batang" w:hAnsi="Times" w:cs="Times"/>
                <w:color w:val="000000"/>
                <w:szCs w:val="24"/>
              </w:rPr>
            </w:pPr>
            <w:r w:rsidRPr="00575C93">
              <w:rPr>
                <w:rFonts w:ascii="Times" w:eastAsia="Batang" w:hAnsi="Times"/>
                <w:szCs w:val="24"/>
              </w:rPr>
              <w:t>Benchmark</w:t>
            </w:r>
          </w:p>
        </w:tc>
        <w:tc>
          <w:tcPr>
            <w:tcW w:w="2502" w:type="pct"/>
            <w:tcBorders>
              <w:top w:val="single" w:sz="4" w:space="0" w:color="auto"/>
              <w:left w:val="single" w:sz="4" w:space="0" w:color="auto"/>
              <w:bottom w:val="single" w:sz="4" w:space="0" w:color="auto"/>
              <w:right w:val="single" w:sz="4" w:space="0" w:color="auto"/>
            </w:tcBorders>
            <w:hideMark/>
          </w:tcPr>
          <w:p w14:paraId="3BB2BF90" w14:textId="77777777" w:rsidR="00A34E2C" w:rsidRPr="00575C93" w:rsidRDefault="00A34E2C" w:rsidP="00E040E8">
            <w:pPr>
              <w:spacing w:after="0" w:line="240" w:lineRule="auto"/>
              <w:rPr>
                <w:rFonts w:ascii="Times" w:eastAsiaTheme="minorEastAsia" w:hAnsi="Times"/>
                <w:szCs w:val="24"/>
                <w:lang w:eastAsia="zh-CN"/>
              </w:rPr>
            </w:pPr>
            <w:r w:rsidRPr="00575C93">
              <w:rPr>
                <w:rFonts w:ascii="Times" w:eastAsia="Batang" w:hAnsi="Times"/>
                <w:szCs w:val="24"/>
              </w:rPr>
              <w:t xml:space="preserve">Based on </w:t>
            </w:r>
            <w:r>
              <w:rPr>
                <w:rFonts w:ascii="Times" w:eastAsiaTheme="minorEastAsia" w:hAnsi="Times" w:hint="eastAsia"/>
                <w:szCs w:val="24"/>
                <w:lang w:eastAsia="zh-CN"/>
              </w:rPr>
              <w:t>candidate beam RS list</w:t>
            </w:r>
          </w:p>
        </w:tc>
      </w:tr>
      <w:tr w:rsidR="00A34E2C" w:rsidRPr="00575C93" w14:paraId="7E691B25" w14:textId="77777777" w:rsidTr="007307EC">
        <w:tc>
          <w:tcPr>
            <w:tcW w:w="2498" w:type="pct"/>
            <w:tcBorders>
              <w:top w:val="single" w:sz="4" w:space="0" w:color="auto"/>
              <w:left w:val="single" w:sz="4" w:space="0" w:color="auto"/>
              <w:bottom w:val="single" w:sz="4" w:space="0" w:color="auto"/>
              <w:right w:val="single" w:sz="4" w:space="0" w:color="auto"/>
            </w:tcBorders>
            <w:noWrap/>
            <w:hideMark/>
          </w:tcPr>
          <w:p w14:paraId="68974A1B" w14:textId="77777777" w:rsidR="00A34E2C" w:rsidRPr="00575C93" w:rsidRDefault="00A34E2C" w:rsidP="00E040E8">
            <w:pPr>
              <w:spacing w:after="0" w:line="240" w:lineRule="auto"/>
              <w:rPr>
                <w:rFonts w:ascii="Times" w:eastAsia="Batang" w:hAnsi="Times"/>
                <w:szCs w:val="24"/>
              </w:rPr>
            </w:pPr>
            <w:r w:rsidRPr="00575C93">
              <w:rPr>
                <w:rFonts w:ascii="Times" w:eastAsia="Batang" w:hAnsi="Times"/>
                <w:szCs w:val="24"/>
              </w:rPr>
              <w:t>Model location for inference</w:t>
            </w:r>
          </w:p>
        </w:tc>
        <w:tc>
          <w:tcPr>
            <w:tcW w:w="2502" w:type="pct"/>
            <w:tcBorders>
              <w:top w:val="single" w:sz="4" w:space="0" w:color="auto"/>
              <w:left w:val="single" w:sz="4" w:space="0" w:color="auto"/>
              <w:bottom w:val="single" w:sz="4" w:space="0" w:color="auto"/>
              <w:right w:val="single" w:sz="4" w:space="0" w:color="auto"/>
            </w:tcBorders>
            <w:hideMark/>
          </w:tcPr>
          <w:p w14:paraId="0F02EDCA" w14:textId="77777777" w:rsidR="00A34E2C" w:rsidRPr="00575C93" w:rsidRDefault="00A34E2C" w:rsidP="00E040E8">
            <w:pPr>
              <w:spacing w:after="0" w:line="240" w:lineRule="auto"/>
              <w:rPr>
                <w:rFonts w:ascii="Times" w:eastAsia="Batang" w:hAnsi="Times"/>
                <w:strike/>
                <w:szCs w:val="24"/>
              </w:rPr>
            </w:pPr>
            <w:r w:rsidRPr="00575C93">
              <w:rPr>
                <w:rFonts w:ascii="Times" w:eastAsia="Batang" w:hAnsi="Times"/>
                <w:szCs w:val="24"/>
              </w:rPr>
              <w:t>UE-sided model or NW-sided model</w:t>
            </w:r>
          </w:p>
        </w:tc>
      </w:tr>
      <w:tr w:rsidR="00A34E2C" w:rsidRPr="00575C93" w14:paraId="057F0DC9" w14:textId="77777777" w:rsidTr="007307EC">
        <w:tc>
          <w:tcPr>
            <w:tcW w:w="2498" w:type="pct"/>
            <w:tcBorders>
              <w:top w:val="single" w:sz="4" w:space="0" w:color="auto"/>
              <w:left w:val="single" w:sz="4" w:space="0" w:color="auto"/>
              <w:bottom w:val="single" w:sz="4" w:space="0" w:color="auto"/>
              <w:right w:val="single" w:sz="4" w:space="0" w:color="auto"/>
            </w:tcBorders>
            <w:noWrap/>
            <w:hideMark/>
          </w:tcPr>
          <w:p w14:paraId="2143668F" w14:textId="77777777" w:rsidR="00A34E2C" w:rsidRPr="00575C93" w:rsidRDefault="00A34E2C" w:rsidP="00E040E8">
            <w:pPr>
              <w:spacing w:after="0" w:line="240" w:lineRule="auto"/>
              <w:rPr>
                <w:rFonts w:ascii="Times" w:eastAsia="Batang" w:hAnsi="Times"/>
                <w:szCs w:val="24"/>
              </w:rPr>
            </w:pPr>
            <w:r w:rsidRPr="00575C93">
              <w:rPr>
                <w:rFonts w:ascii="Times" w:eastAsia="Batang" w:hAnsi="Times"/>
                <w:szCs w:val="24"/>
              </w:rPr>
              <w:t>Collaboration/interaction between UE and NW</w:t>
            </w:r>
          </w:p>
        </w:tc>
        <w:tc>
          <w:tcPr>
            <w:tcW w:w="2502" w:type="pct"/>
            <w:tcBorders>
              <w:top w:val="single" w:sz="4" w:space="0" w:color="auto"/>
              <w:left w:val="single" w:sz="4" w:space="0" w:color="auto"/>
              <w:bottom w:val="single" w:sz="4" w:space="0" w:color="auto"/>
              <w:right w:val="single" w:sz="4" w:space="0" w:color="auto"/>
            </w:tcBorders>
            <w:hideMark/>
          </w:tcPr>
          <w:p w14:paraId="31C24934" w14:textId="77777777" w:rsidR="00A34E2C" w:rsidRPr="00575C93" w:rsidRDefault="00A34E2C" w:rsidP="00E040E8">
            <w:pPr>
              <w:spacing w:after="0" w:line="240" w:lineRule="auto"/>
              <w:rPr>
                <w:rFonts w:ascii="Times" w:eastAsia="Batang" w:hAnsi="Times"/>
                <w:szCs w:val="24"/>
              </w:rPr>
            </w:pPr>
            <w:r w:rsidRPr="00575C93">
              <w:rPr>
                <w:rFonts w:ascii="Times" w:eastAsia="Batang" w:hAnsi="Times"/>
                <w:szCs w:val="24"/>
              </w:rPr>
              <w:t>As UE-sided or NW-sided mode</w:t>
            </w:r>
            <w:r w:rsidRPr="00575C93">
              <w:rPr>
                <w:rFonts w:ascii="Times" w:eastAsia="Batang" w:hAnsi="Times"/>
                <w:szCs w:val="24"/>
                <w:lang w:eastAsia="zh-CN"/>
              </w:rPr>
              <w:t>l</w:t>
            </w:r>
            <w:r w:rsidRPr="00575C93">
              <w:rPr>
                <w:rFonts w:ascii="Times" w:eastAsia="Batang" w:hAnsi="Times"/>
                <w:szCs w:val="24"/>
              </w:rPr>
              <w:t xml:space="preserve"> in NR</w:t>
            </w:r>
          </w:p>
        </w:tc>
      </w:tr>
      <w:tr w:rsidR="00A34E2C" w:rsidRPr="00575C93" w14:paraId="3B75D0BB" w14:textId="77777777" w:rsidTr="007307EC">
        <w:tc>
          <w:tcPr>
            <w:tcW w:w="2498" w:type="pct"/>
            <w:tcBorders>
              <w:top w:val="single" w:sz="4" w:space="0" w:color="auto"/>
              <w:left w:val="single" w:sz="4" w:space="0" w:color="auto"/>
              <w:bottom w:val="single" w:sz="4" w:space="0" w:color="auto"/>
              <w:right w:val="single" w:sz="4" w:space="0" w:color="auto"/>
            </w:tcBorders>
            <w:noWrap/>
            <w:hideMark/>
          </w:tcPr>
          <w:p w14:paraId="76408CD7" w14:textId="77777777" w:rsidR="00A34E2C" w:rsidRPr="00575C93" w:rsidRDefault="00A34E2C" w:rsidP="00E040E8">
            <w:pPr>
              <w:spacing w:after="0" w:line="240" w:lineRule="auto"/>
              <w:rPr>
                <w:rFonts w:ascii="Times" w:eastAsia="Batang" w:hAnsi="Times"/>
                <w:szCs w:val="24"/>
              </w:rPr>
            </w:pPr>
            <w:r w:rsidRPr="00575C93">
              <w:rPr>
                <w:rFonts w:ascii="Times" w:eastAsia="Batang" w:hAnsi="Times"/>
                <w:szCs w:val="24"/>
              </w:rPr>
              <w:t>Potential spec impact</w:t>
            </w:r>
          </w:p>
        </w:tc>
        <w:tc>
          <w:tcPr>
            <w:tcW w:w="2502" w:type="pct"/>
            <w:tcBorders>
              <w:top w:val="single" w:sz="4" w:space="0" w:color="auto"/>
              <w:left w:val="single" w:sz="4" w:space="0" w:color="auto"/>
              <w:bottom w:val="single" w:sz="4" w:space="0" w:color="auto"/>
              <w:right w:val="single" w:sz="4" w:space="0" w:color="auto"/>
            </w:tcBorders>
            <w:hideMark/>
          </w:tcPr>
          <w:p w14:paraId="2568167C" w14:textId="77777777" w:rsidR="00A34E2C" w:rsidRPr="00152896" w:rsidRDefault="00A34E2C" w:rsidP="00E040E8">
            <w:pPr>
              <w:spacing w:after="0" w:line="240" w:lineRule="auto"/>
              <w:rPr>
                <w:rFonts w:ascii="Times" w:eastAsiaTheme="minorEastAsia" w:hAnsi="Times"/>
                <w:szCs w:val="24"/>
                <w:lang w:eastAsia="zh-CN"/>
              </w:rPr>
            </w:pPr>
            <w:r w:rsidRPr="00575C93">
              <w:rPr>
                <w:rFonts w:ascii="Times" w:eastAsia="Batang" w:hAnsi="Times"/>
                <w:szCs w:val="24"/>
              </w:rPr>
              <w:t xml:space="preserve">1. </w:t>
            </w:r>
            <w:r>
              <w:rPr>
                <w:rFonts w:ascii="Times" w:eastAsiaTheme="minorEastAsia" w:hAnsi="Times" w:hint="eastAsia"/>
                <w:szCs w:val="24"/>
                <w:lang w:eastAsia="zh-CN"/>
              </w:rPr>
              <w:t>Candidate beam list configuration and impact to spatial domain filter determination based on predicted beam index</w:t>
            </w:r>
          </w:p>
          <w:p w14:paraId="2533489F" w14:textId="77777777" w:rsidR="00A34E2C" w:rsidRPr="00575C93" w:rsidRDefault="00A34E2C" w:rsidP="00E040E8">
            <w:pPr>
              <w:spacing w:after="0" w:line="240" w:lineRule="auto"/>
              <w:rPr>
                <w:rFonts w:ascii="Times" w:eastAsia="Batang" w:hAnsi="Times"/>
                <w:szCs w:val="24"/>
              </w:rPr>
            </w:pPr>
            <w:r w:rsidRPr="00575C93">
              <w:rPr>
                <w:rFonts w:ascii="Times" w:eastAsia="Batang" w:hAnsi="Times"/>
                <w:szCs w:val="24"/>
              </w:rPr>
              <w:t>2. Signalling/ procedure related to LCM for NW-sided model or UE-sided model</w:t>
            </w:r>
          </w:p>
        </w:tc>
      </w:tr>
    </w:tbl>
    <w:p w14:paraId="641111E5" w14:textId="77777777" w:rsidR="00A34E2C" w:rsidRDefault="00A34E2C" w:rsidP="00A34E2C">
      <w:pPr>
        <w:pStyle w:val="ListParagraph"/>
        <w:ind w:left="360"/>
      </w:pPr>
    </w:p>
    <w:p w14:paraId="0C0A715A" w14:textId="77777777" w:rsidR="00F217C1" w:rsidRDefault="00F217C1" w:rsidP="00A34E2C">
      <w:pPr>
        <w:pStyle w:val="ListParagraph"/>
        <w:ind w:left="360"/>
      </w:pPr>
    </w:p>
    <w:p w14:paraId="5275AEB4" w14:textId="77777777" w:rsidR="00F217C1" w:rsidRDefault="00F217C1" w:rsidP="00A34E2C">
      <w:pPr>
        <w:pStyle w:val="ListParagraph"/>
        <w:ind w:left="360"/>
      </w:pPr>
    </w:p>
    <w:p w14:paraId="7DE85A6D" w14:textId="77777777" w:rsidR="00A34E2C" w:rsidRDefault="00A34E2C" w:rsidP="000C02D7">
      <w:pPr>
        <w:pStyle w:val="ListParagraph"/>
        <w:numPr>
          <w:ilvl w:val="0"/>
          <w:numId w:val="14"/>
        </w:numPr>
        <w:ind w:left="360"/>
        <w:rPr>
          <w:b/>
          <w:bCs/>
        </w:rPr>
      </w:pPr>
      <w:r>
        <w:rPr>
          <w:rFonts w:eastAsia="Times New Roman"/>
          <w:b/>
          <w:bCs/>
        </w:rPr>
        <w:lastRenderedPageBreak/>
        <w:t>Where/when for further study</w:t>
      </w:r>
      <w:r>
        <w:rPr>
          <w:b/>
          <w:bCs/>
        </w:rPr>
        <w:t>:</w:t>
      </w:r>
      <w:r w:rsidRPr="000559CB">
        <w:rPr>
          <w:b/>
          <w:bCs/>
        </w:rPr>
        <w:t xml:space="preserve">  </w:t>
      </w:r>
    </w:p>
    <w:p w14:paraId="5BAB0C74" w14:textId="0CE821A2" w:rsidR="00A34E2C" w:rsidRDefault="00A34E2C" w:rsidP="00CE231D">
      <w:pPr>
        <w:rPr>
          <w:rFonts w:eastAsiaTheme="minorEastAsia"/>
          <w:lang w:eastAsia="zh-CN"/>
        </w:rPr>
      </w:pPr>
      <w:r w:rsidRPr="00575C93">
        <w:rPr>
          <w:rFonts w:eastAsiaTheme="minorEastAsia" w:hint="eastAsia"/>
          <w:lang w:eastAsia="zh-CN"/>
        </w:rPr>
        <w:t xml:space="preserve">There </w:t>
      </w:r>
      <w:r>
        <w:rPr>
          <w:rFonts w:eastAsiaTheme="minorEastAsia" w:hint="eastAsia"/>
          <w:lang w:eastAsia="zh-CN"/>
        </w:rPr>
        <w:t xml:space="preserve">may be some similarity/overlap with AI </w:t>
      </w:r>
      <w:r>
        <w:rPr>
          <w:rFonts w:eastAsiaTheme="minorEastAsia"/>
          <w:lang w:eastAsia="zh-CN"/>
        </w:rPr>
        <w:t>based</w:t>
      </w:r>
      <w:r>
        <w:rPr>
          <w:rFonts w:eastAsiaTheme="minorEastAsia" w:hint="eastAsia"/>
          <w:lang w:eastAsia="zh-CN"/>
        </w:rPr>
        <w:t xml:space="preserve"> mobility </w:t>
      </w:r>
      <w:r>
        <w:rPr>
          <w:rFonts w:eastAsiaTheme="minorEastAsia"/>
          <w:lang w:eastAsia="zh-CN"/>
        </w:rPr>
        <w:t>which</w:t>
      </w:r>
      <w:r>
        <w:rPr>
          <w:rFonts w:eastAsiaTheme="minorEastAsia" w:hint="eastAsia"/>
          <w:lang w:eastAsia="zh-CN"/>
        </w:rPr>
        <w:t xml:space="preserve"> is currently discussed in RAN2. </w:t>
      </w:r>
      <w:proofErr w:type="gramStart"/>
      <w:r>
        <w:rPr>
          <w:rFonts w:eastAsiaTheme="minorEastAsia" w:hint="eastAsia"/>
          <w:lang w:eastAsia="zh-CN"/>
        </w:rPr>
        <w:t>So</w:t>
      </w:r>
      <w:proofErr w:type="gramEnd"/>
      <w:r>
        <w:rPr>
          <w:rFonts w:eastAsiaTheme="minorEastAsia" w:hint="eastAsia"/>
          <w:lang w:eastAsia="zh-CN"/>
        </w:rPr>
        <w:t xml:space="preserve"> it is preferred that the main work may be done in RAN1 while there may be some interaction with RAN2 based on LS.</w:t>
      </w:r>
      <w:r w:rsidR="007307EC">
        <w:rPr>
          <w:rFonts w:eastAsiaTheme="minorEastAsia" w:hint="eastAsia"/>
          <w:lang w:eastAsia="zh-CN"/>
        </w:rPr>
        <w:t xml:space="preserve"> </w:t>
      </w:r>
      <w:r w:rsidR="007307EC">
        <w:rPr>
          <w:rFonts w:eastAsiaTheme="minorEastAsia"/>
          <w:lang w:eastAsia="zh-CN"/>
        </w:rPr>
        <w:t>F</w:t>
      </w:r>
      <w:r w:rsidR="007307EC">
        <w:rPr>
          <w:rFonts w:eastAsiaTheme="minorEastAsia" w:hint="eastAsia"/>
          <w:lang w:eastAsia="zh-CN"/>
        </w:rPr>
        <w:t xml:space="preserve">urther, if BRF is also discussed in MIMO session, it can also </w:t>
      </w:r>
      <w:r w:rsidR="00835EC6">
        <w:rPr>
          <w:rFonts w:eastAsiaTheme="minorEastAsia"/>
          <w:lang w:eastAsia="zh-CN"/>
        </w:rPr>
        <w:t>be evaluated</w:t>
      </w:r>
      <w:r w:rsidR="007307EC">
        <w:rPr>
          <w:rFonts w:eastAsiaTheme="minorEastAsia" w:hint="eastAsia"/>
          <w:lang w:eastAsia="zh-CN"/>
        </w:rPr>
        <w:t xml:space="preserve"> in the MIMO session to compare it with the non-AI based solution.</w:t>
      </w:r>
    </w:p>
    <w:p w14:paraId="148D5B26" w14:textId="77777777" w:rsidR="005C7DDA" w:rsidRDefault="005C7DDA" w:rsidP="00CE231D">
      <w:pPr>
        <w:rPr>
          <w:rFonts w:eastAsiaTheme="minorEastAsia"/>
          <w:lang w:eastAsia="zh-CN"/>
        </w:rPr>
      </w:pPr>
    </w:p>
    <w:p w14:paraId="267F7532" w14:textId="405F0916" w:rsidR="005C7DDA" w:rsidRPr="005C7DDA" w:rsidRDefault="005C7DDA" w:rsidP="00CE231D">
      <w:pPr>
        <w:rPr>
          <w:rFonts w:eastAsiaTheme="minorEastAsia"/>
          <w:lang w:eastAsia="zh-CN"/>
        </w:rPr>
      </w:pPr>
      <w:r w:rsidRPr="004A1395">
        <w:rPr>
          <w:rFonts w:hint="eastAsia"/>
          <w:b/>
          <w:bCs/>
          <w:lang w:eastAsia="zh-CN"/>
        </w:rPr>
        <w:t>Proposal</w:t>
      </w:r>
      <w:r>
        <w:rPr>
          <w:b/>
          <w:bCs/>
          <w:lang w:eastAsia="zh-CN"/>
        </w:rPr>
        <w:t xml:space="preserve"> </w:t>
      </w:r>
      <w:r>
        <w:rPr>
          <w:rFonts w:eastAsiaTheme="minorEastAsia" w:hint="eastAsia"/>
          <w:b/>
          <w:bCs/>
          <w:lang w:eastAsia="zh-CN"/>
        </w:rPr>
        <w:t>1</w:t>
      </w:r>
      <w:r w:rsidR="00D0661E">
        <w:rPr>
          <w:rFonts w:eastAsiaTheme="minorEastAsia"/>
          <w:b/>
          <w:bCs/>
          <w:lang w:eastAsia="zh-CN"/>
        </w:rPr>
        <w:t>3</w:t>
      </w:r>
      <w:r>
        <w:rPr>
          <w:rFonts w:eastAsiaTheme="minorEastAsia" w:hint="eastAsia"/>
          <w:b/>
          <w:bCs/>
          <w:lang w:eastAsia="zh-CN"/>
        </w:rPr>
        <w:t xml:space="preserve">: </w:t>
      </w:r>
      <w:r w:rsidRPr="007678EA">
        <w:rPr>
          <w:lang w:eastAsia="zh-CN"/>
        </w:rPr>
        <w:t>UE-side AI-model based</w:t>
      </w:r>
      <w:r w:rsidRPr="007678EA">
        <w:rPr>
          <w:rFonts w:eastAsiaTheme="minorEastAsia"/>
          <w:lang w:eastAsia="zh-CN"/>
        </w:rPr>
        <w:t xml:space="preserve"> </w:t>
      </w:r>
      <w:r>
        <w:rPr>
          <w:rFonts w:eastAsiaTheme="minorEastAsia" w:hint="eastAsia"/>
          <w:lang w:eastAsia="zh-CN"/>
        </w:rPr>
        <w:t xml:space="preserve">beam prediction for </w:t>
      </w:r>
      <w:r w:rsidR="007845E0">
        <w:rPr>
          <w:rFonts w:eastAsiaTheme="minorEastAsia" w:hint="eastAsia"/>
          <w:lang w:eastAsia="zh-CN"/>
        </w:rPr>
        <w:t xml:space="preserve">beam failure recovery </w:t>
      </w:r>
      <w:r w:rsidRPr="007678EA">
        <w:rPr>
          <w:rFonts w:eastAsiaTheme="minorEastAsia"/>
          <w:lang w:eastAsia="zh-CN"/>
        </w:rPr>
        <w:t xml:space="preserve">should be studied in </w:t>
      </w:r>
      <w:r>
        <w:rPr>
          <w:rFonts w:eastAsiaTheme="minorEastAsia" w:hint="eastAsia"/>
          <w:lang w:eastAsia="zh-CN"/>
        </w:rPr>
        <w:t>MIMO</w:t>
      </w:r>
      <w:r w:rsidRPr="007678EA">
        <w:rPr>
          <w:rFonts w:eastAsiaTheme="minorEastAsia"/>
          <w:lang w:eastAsia="zh-CN"/>
        </w:rPr>
        <w:t xml:space="preserve"> agenda of 6GR.</w:t>
      </w:r>
    </w:p>
    <w:p w14:paraId="2B4E395C" w14:textId="77777777" w:rsidR="00A34E2C" w:rsidRPr="00054763" w:rsidRDefault="00A34E2C" w:rsidP="00CE231D">
      <w:pPr>
        <w:rPr>
          <w:rFonts w:eastAsiaTheme="minorEastAsia"/>
          <w:lang w:eastAsia="zh-CN"/>
        </w:rPr>
      </w:pPr>
    </w:p>
    <w:p w14:paraId="66885C8D" w14:textId="3FD9C9EA" w:rsidR="00CE231D" w:rsidRDefault="00CE231D" w:rsidP="000C02D7">
      <w:pPr>
        <w:pStyle w:val="Heading1"/>
        <w:numPr>
          <w:ilvl w:val="0"/>
          <w:numId w:val="13"/>
        </w:numPr>
      </w:pPr>
      <w:r>
        <w:t>Table F</w:t>
      </w:r>
      <w:r w:rsidR="004342A0">
        <w:t>:</w:t>
      </w:r>
      <w:r>
        <w:t xml:space="preserve"> </w:t>
      </w:r>
      <w:r w:rsidR="00B8545B" w:rsidRPr="00B8545B">
        <w:rPr>
          <w:iCs/>
          <w:lang w:val="en-US"/>
        </w:rPr>
        <w:t>AI-based Modulation/Demodulation</w:t>
      </w:r>
      <w:r w:rsidR="00F02774">
        <w:rPr>
          <w:iCs/>
          <w:lang w:val="en-US"/>
        </w:rPr>
        <w:t>,</w:t>
      </w:r>
      <w:r w:rsidR="00B8545B" w:rsidRPr="00B8545B">
        <w:rPr>
          <w:iCs/>
          <w:lang w:val="en-US"/>
        </w:rPr>
        <w:t xml:space="preserve"> Precoding</w:t>
      </w:r>
    </w:p>
    <w:p w14:paraId="03637279" w14:textId="41B20ED6" w:rsidR="0021663B" w:rsidRPr="00F734DC" w:rsidRDefault="0021663B" w:rsidP="00CE231D">
      <w:pPr>
        <w:rPr>
          <w:lang w:eastAsia="zh-CN"/>
        </w:rPr>
      </w:pPr>
    </w:p>
    <w:p w14:paraId="71CBD14E" w14:textId="77777777" w:rsidR="00CE3630" w:rsidRPr="00467B75" w:rsidRDefault="00CE3630" w:rsidP="00CE3630">
      <w:pPr>
        <w:pStyle w:val="Heading2"/>
        <w:ind w:left="0" w:firstLine="0"/>
        <w:rPr>
          <w:rFonts w:eastAsiaTheme="minorEastAsia"/>
          <w:sz w:val="24"/>
          <w:szCs w:val="28"/>
        </w:rPr>
      </w:pPr>
      <w:r w:rsidRPr="00467B75">
        <w:rPr>
          <w:rFonts w:eastAsiaTheme="minorEastAsia"/>
          <w:sz w:val="24"/>
          <w:szCs w:val="28"/>
        </w:rPr>
        <w:t xml:space="preserve">Sub-use case A: </w:t>
      </w:r>
      <w:r w:rsidRPr="00467B75">
        <w:rPr>
          <w:sz w:val="24"/>
          <w:szCs w:val="28"/>
        </w:rPr>
        <w:t>AI-based (de)modulation</w:t>
      </w:r>
      <w:r w:rsidRPr="00467B75">
        <w:rPr>
          <w:rFonts w:eastAsiaTheme="minorEastAsia"/>
          <w:sz w:val="24"/>
          <w:szCs w:val="28"/>
        </w:rPr>
        <w:t xml:space="preserve"> </w:t>
      </w:r>
    </w:p>
    <w:p w14:paraId="33298CFB" w14:textId="77777777" w:rsidR="00CE3630" w:rsidRDefault="00CE3630" w:rsidP="00CE3630">
      <w:pPr>
        <w:rPr>
          <w:lang w:val="en-GB" w:eastAsia="zh-CN"/>
        </w:rPr>
      </w:pPr>
      <w:r>
        <w:rPr>
          <w:lang w:val="en-GB" w:eastAsia="zh-CN"/>
        </w:rPr>
        <w:t xml:space="preserve">We present our views on AI-based constellation shaping (geometric shaping and/or probabilistic shaping), which belongs to this sub-use case. </w:t>
      </w:r>
    </w:p>
    <w:p w14:paraId="5C124589" w14:textId="77777777" w:rsidR="00CE3630" w:rsidRPr="000559CB" w:rsidRDefault="00CE3630" w:rsidP="00CE3630">
      <w:pPr>
        <w:pStyle w:val="ListParagraph"/>
        <w:rPr>
          <w:b/>
          <w:bCs/>
        </w:rPr>
      </w:pPr>
      <w:r w:rsidRPr="000559CB">
        <w:rPr>
          <w:b/>
          <w:bCs/>
        </w:rPr>
        <w:t xml:space="preserve"> </w:t>
      </w:r>
    </w:p>
    <w:p w14:paraId="44027621" w14:textId="77777777" w:rsidR="00CE3630" w:rsidRPr="00A00B78" w:rsidRDefault="00CE3630" w:rsidP="000C02D7">
      <w:pPr>
        <w:pStyle w:val="ListParagraph"/>
        <w:numPr>
          <w:ilvl w:val="0"/>
          <w:numId w:val="14"/>
        </w:numPr>
        <w:spacing w:after="0" w:line="257" w:lineRule="auto"/>
        <w:ind w:left="360"/>
        <w:rPr>
          <w:rFonts w:eastAsia="Times New Roman"/>
          <w:b/>
          <w:bCs/>
        </w:rPr>
      </w:pPr>
      <w:r>
        <w:rPr>
          <w:b/>
          <w:bCs/>
        </w:rPr>
        <w:t>Details regarding t</w:t>
      </w:r>
      <w:r w:rsidRPr="00BB7863">
        <w:rPr>
          <w:b/>
          <w:bCs/>
        </w:rPr>
        <w:t>raining data and label information</w:t>
      </w:r>
    </w:p>
    <w:p w14:paraId="2D7AB644" w14:textId="77777777" w:rsidR="00CE3630" w:rsidRPr="00E71297" w:rsidRDefault="00CE3630" w:rsidP="00CE3630">
      <w:pPr>
        <w:pStyle w:val="ListParagraph"/>
        <w:spacing w:after="0" w:line="257" w:lineRule="auto"/>
        <w:ind w:left="360"/>
        <w:rPr>
          <w:rFonts w:eastAsia="Times New Roman"/>
          <w:b/>
          <w:bCs/>
        </w:rPr>
      </w:pPr>
    </w:p>
    <w:p w14:paraId="57AF2638" w14:textId="77777777" w:rsidR="00CE3630" w:rsidRPr="00C43285" w:rsidRDefault="00CE3630" w:rsidP="00CE3630">
      <w:pPr>
        <w:pStyle w:val="ListParagraph"/>
        <w:spacing w:after="0" w:line="257" w:lineRule="auto"/>
        <w:ind w:left="360"/>
        <w:rPr>
          <w:rFonts w:eastAsia="Malgun Gothic"/>
          <w:lang w:eastAsia="ko-KR"/>
        </w:rPr>
      </w:pPr>
      <w:r>
        <w:t>In the AI-based constellation shaping that we proposed in [3], we use the AI model to provide us with the optimal parameters of the constellation</w:t>
      </w:r>
      <w:r>
        <w:rPr>
          <w:rFonts w:eastAsia="Malgun Gothic" w:hint="eastAsia"/>
          <w:lang w:eastAsia="ko-KR"/>
        </w:rPr>
        <w:t xml:space="preserve">, </w:t>
      </w:r>
      <w:r>
        <w:t>i.e., the location of the message symbols on the I-Q plane in the case of geometric shaping</w:t>
      </w:r>
      <w:r>
        <w:rPr>
          <w:rFonts w:eastAsia="Malgun Gothic" w:hint="eastAsia"/>
          <w:lang w:eastAsia="ko-KR"/>
        </w:rPr>
        <w:t xml:space="preserve"> (GS)</w:t>
      </w:r>
      <w:r>
        <w:t xml:space="preserve"> and the PMF values in the case of probabilistic shaping</w:t>
      </w:r>
      <w:r>
        <w:rPr>
          <w:rFonts w:eastAsia="Malgun Gothic" w:hint="eastAsia"/>
          <w:lang w:eastAsia="ko-KR"/>
        </w:rPr>
        <w:t xml:space="preserve"> (PS),</w:t>
      </w:r>
      <w:r>
        <w:t xml:space="preserve"> by maximizing a KPI (typically, BLER or </w:t>
      </w:r>
      <w:r>
        <w:rPr>
          <w:rFonts w:eastAsia="Malgun Gothic" w:hint="eastAsia"/>
          <w:lang w:eastAsia="ko-KR"/>
        </w:rPr>
        <w:t>mutual information</w:t>
      </w:r>
      <w:r>
        <w:t>)</w:t>
      </w:r>
      <w:r>
        <w:rPr>
          <w:rFonts w:eastAsia="Malgun Gothic" w:hint="eastAsia"/>
          <w:lang w:eastAsia="ko-KR"/>
        </w:rPr>
        <w:t xml:space="preserve">. </w:t>
      </w:r>
    </w:p>
    <w:p w14:paraId="755A122D" w14:textId="77777777" w:rsidR="00CE3630" w:rsidRPr="00317243" w:rsidRDefault="00CE3630" w:rsidP="00CE3630">
      <w:pPr>
        <w:pStyle w:val="ListParagraph"/>
        <w:spacing w:after="0" w:line="257" w:lineRule="auto"/>
        <w:ind w:left="360"/>
        <w:rPr>
          <w:rFonts w:eastAsia="Malgun Gothic"/>
          <w:lang w:eastAsia="ko-KR"/>
        </w:rPr>
      </w:pPr>
      <w:r w:rsidRPr="0075208A">
        <w:t>The input to the AI model is</w:t>
      </w:r>
    </w:p>
    <w:p w14:paraId="1B782E67" w14:textId="77777777" w:rsidR="00CE3630" w:rsidRDefault="00CE3630" w:rsidP="000C02D7">
      <w:pPr>
        <w:pStyle w:val="ListParagraph"/>
        <w:numPr>
          <w:ilvl w:val="1"/>
          <w:numId w:val="14"/>
        </w:numPr>
        <w:spacing w:after="0" w:line="257" w:lineRule="auto"/>
        <w:rPr>
          <w:rFonts w:eastAsia="Malgun Gothic"/>
          <w:lang w:eastAsia="ko-KR"/>
        </w:rPr>
      </w:pPr>
      <w:r>
        <w:rPr>
          <w:rFonts w:eastAsia="Malgun Gothic" w:hint="eastAsia"/>
          <w:lang w:eastAsia="ko-KR"/>
        </w:rPr>
        <w:t>C</w:t>
      </w:r>
      <w:r w:rsidRPr="0075208A">
        <w:t xml:space="preserve">hannel information/characteristics and the modulation order. </w:t>
      </w:r>
    </w:p>
    <w:p w14:paraId="6C98E82D" w14:textId="77777777" w:rsidR="00CE3630" w:rsidRDefault="00CE3630" w:rsidP="00CE3630">
      <w:pPr>
        <w:pStyle w:val="ListParagraph"/>
        <w:spacing w:after="0" w:line="257" w:lineRule="auto"/>
        <w:ind w:left="360"/>
        <w:rPr>
          <w:rFonts w:eastAsia="Malgun Gothic"/>
          <w:lang w:eastAsia="ko-KR"/>
        </w:rPr>
      </w:pPr>
      <w:r w:rsidRPr="0075208A">
        <w:t xml:space="preserve">The channel information </w:t>
      </w:r>
      <w:r>
        <w:t xml:space="preserve">may </w:t>
      </w:r>
      <w:r w:rsidRPr="0075208A">
        <w:t xml:space="preserve">include </w:t>
      </w:r>
      <w:r>
        <w:t xml:space="preserve">one or more of the following parameters: </w:t>
      </w:r>
      <w:r w:rsidRPr="0075208A">
        <w:t xml:space="preserve">SNR, MCS index, and/or CSI values. The output of the AI model </w:t>
      </w:r>
      <w:r>
        <w:rPr>
          <w:rFonts w:eastAsia="Malgun Gothic" w:hint="eastAsia"/>
          <w:lang w:eastAsia="ko-KR"/>
        </w:rPr>
        <w:t>is</w:t>
      </w:r>
    </w:p>
    <w:p w14:paraId="4110007B" w14:textId="77777777" w:rsidR="00CE3630" w:rsidRDefault="00CE3630" w:rsidP="000C02D7">
      <w:pPr>
        <w:pStyle w:val="ListParagraph"/>
        <w:numPr>
          <w:ilvl w:val="1"/>
          <w:numId w:val="14"/>
        </w:numPr>
        <w:spacing w:after="0" w:line="257" w:lineRule="auto"/>
        <w:rPr>
          <w:rFonts w:eastAsia="Malgun Gothic"/>
          <w:lang w:eastAsia="ko-KR"/>
        </w:rPr>
      </w:pPr>
      <w:r>
        <w:rPr>
          <w:rFonts w:eastAsia="Malgun Gothic"/>
          <w:lang w:eastAsia="ko-KR"/>
        </w:rPr>
        <w:t>F</w:t>
      </w:r>
      <w:r>
        <w:rPr>
          <w:rFonts w:eastAsia="Malgun Gothic" w:hint="eastAsia"/>
          <w:lang w:eastAsia="ko-KR"/>
        </w:rPr>
        <w:t>or GS: the learned constellation.</w:t>
      </w:r>
    </w:p>
    <w:p w14:paraId="1DEF4B86" w14:textId="77777777" w:rsidR="00CE3630" w:rsidRPr="00C500EF" w:rsidRDefault="00CE3630" w:rsidP="000C02D7">
      <w:pPr>
        <w:pStyle w:val="ListParagraph"/>
        <w:numPr>
          <w:ilvl w:val="1"/>
          <w:numId w:val="14"/>
        </w:numPr>
        <w:spacing w:after="0" w:line="257" w:lineRule="auto"/>
        <w:rPr>
          <w:rFonts w:eastAsia="Malgun Gothic"/>
          <w:lang w:eastAsia="ko-KR"/>
        </w:rPr>
      </w:pPr>
      <w:r>
        <w:rPr>
          <w:rFonts w:eastAsia="Malgun Gothic" w:hint="eastAsia"/>
          <w:lang w:eastAsia="ko-KR"/>
        </w:rPr>
        <w:t>For PS: the symbol probabilities.</w:t>
      </w:r>
    </w:p>
    <w:p w14:paraId="0031092F" w14:textId="77777777" w:rsidR="00CE3630" w:rsidRDefault="00CE3630" w:rsidP="00CE3630">
      <w:pPr>
        <w:pStyle w:val="ListParagraph"/>
        <w:spacing w:after="0" w:line="257" w:lineRule="auto"/>
        <w:ind w:left="360"/>
        <w:rPr>
          <w:rFonts w:eastAsia="Malgun Gothic"/>
          <w:lang w:eastAsia="ko-KR"/>
        </w:rPr>
      </w:pPr>
    </w:p>
    <w:p w14:paraId="7439F7B5" w14:textId="77777777" w:rsidR="00CE3630" w:rsidRDefault="00CE3630" w:rsidP="00CE3630">
      <w:pPr>
        <w:pStyle w:val="ListParagraph"/>
        <w:spacing w:after="0" w:line="257" w:lineRule="auto"/>
        <w:ind w:left="360"/>
        <w:rPr>
          <w:rFonts w:eastAsia="Malgun Gothic"/>
          <w:lang w:eastAsia="ko-KR"/>
        </w:rPr>
      </w:pPr>
      <w:r>
        <w:rPr>
          <w:rFonts w:eastAsia="Malgun Gothic" w:hint="eastAsia"/>
          <w:lang w:eastAsia="ko-KR"/>
        </w:rPr>
        <w:t xml:space="preserve">It is important to note that, </w:t>
      </w:r>
      <w:r>
        <w:rPr>
          <w:rFonts w:eastAsia="Malgun Gothic"/>
          <w:lang w:eastAsia="ko-KR"/>
        </w:rPr>
        <w:t xml:space="preserve">we need to discuss about the training data, but not just the labels. </w:t>
      </w:r>
      <w:r>
        <w:rPr>
          <w:rFonts w:eastAsia="Malgun Gothic" w:hint="eastAsia"/>
          <w:lang w:eastAsia="ko-KR"/>
        </w:rPr>
        <w:t>The training data depends on the chosen KPI. For BLER as KPI, in the case of GS, we need to know the coded bits at the transmitter and the corresponding soft bits at the receiver. In the case of PS, we need to know information bits at the transmitter and the decoded information bits at the receiver.</w:t>
      </w:r>
      <w:r w:rsidRPr="00F37F6F">
        <w:rPr>
          <w:rFonts w:eastAsia="Malgun Gothic"/>
          <w:lang w:eastAsia="ko-KR"/>
        </w:rPr>
        <w:t xml:space="preserve"> </w:t>
      </w:r>
      <w:r>
        <w:rPr>
          <w:rFonts w:eastAsia="Malgun Gothic" w:hint="eastAsia"/>
          <w:lang w:eastAsia="ko-KR"/>
        </w:rPr>
        <w:t>A</w:t>
      </w:r>
      <w:r w:rsidRPr="00F37F6F">
        <w:rPr>
          <w:rFonts w:eastAsia="Malgun Gothic"/>
          <w:lang w:eastAsia="ko-KR"/>
        </w:rPr>
        <w:t>lso, as stated before,</w:t>
      </w:r>
      <w:r w:rsidRPr="00F37F6F">
        <w:rPr>
          <w:rFonts w:eastAsia="Malgun Gothic" w:hint="eastAsia"/>
          <w:lang w:eastAsia="ko-KR"/>
        </w:rPr>
        <w:t xml:space="preserve"> channel information should also be provided as input to the AI model. </w:t>
      </w:r>
      <w:r w:rsidRPr="00F37F6F">
        <w:rPr>
          <w:rFonts w:eastAsia="Malgun Gothic"/>
          <w:lang w:eastAsia="ko-KR"/>
        </w:rPr>
        <w:t>Therefore, each data sample in the training data can be stated as the following tuple</w:t>
      </w:r>
    </w:p>
    <w:p w14:paraId="6EE0DE54" w14:textId="77777777" w:rsidR="00CE3630" w:rsidRPr="00663736" w:rsidRDefault="00CE3630" w:rsidP="000C02D7">
      <w:pPr>
        <w:pStyle w:val="ListParagraph"/>
        <w:numPr>
          <w:ilvl w:val="0"/>
          <w:numId w:val="27"/>
        </w:numPr>
        <w:spacing w:after="0" w:line="257" w:lineRule="auto"/>
        <w:rPr>
          <w:rFonts w:eastAsia="Malgun Gothic"/>
          <w:lang w:eastAsia="ko-KR"/>
        </w:rPr>
      </w:pPr>
      <w:r w:rsidRPr="00663736">
        <w:rPr>
          <w:rFonts w:eastAsia="Malgun Gothic" w:hint="eastAsia"/>
          <w:lang w:eastAsia="ko-KR"/>
        </w:rPr>
        <w:t>(</w:t>
      </w:r>
      <w:r w:rsidRPr="00663736">
        <w:rPr>
          <w:rFonts w:eastAsia="Malgun Gothic"/>
          <w:lang w:eastAsia="ko-KR"/>
        </w:rPr>
        <w:t xml:space="preserve">channel information, coded bits, and </w:t>
      </w:r>
      <w:r>
        <w:rPr>
          <w:rFonts w:eastAsia="Malgun Gothic" w:hint="eastAsia"/>
          <w:lang w:eastAsia="ko-KR"/>
        </w:rPr>
        <w:t xml:space="preserve">the </w:t>
      </w:r>
      <w:r w:rsidRPr="00663736">
        <w:rPr>
          <w:rFonts w:eastAsia="Malgun Gothic" w:hint="eastAsia"/>
          <w:lang w:eastAsia="ko-KR"/>
        </w:rPr>
        <w:t>corresponding soft</w:t>
      </w:r>
      <w:r w:rsidRPr="00663736">
        <w:rPr>
          <w:rFonts w:eastAsia="Malgun Gothic"/>
          <w:lang w:eastAsia="ko-KR"/>
        </w:rPr>
        <w:t xml:space="preserve"> bits</w:t>
      </w:r>
      <w:r w:rsidRPr="00663736">
        <w:rPr>
          <w:rFonts w:eastAsia="Malgun Gothic" w:hint="eastAsia"/>
          <w:lang w:eastAsia="ko-KR"/>
        </w:rPr>
        <w:t>) for GS.</w:t>
      </w:r>
    </w:p>
    <w:p w14:paraId="43BE233E" w14:textId="77777777" w:rsidR="00CE3630" w:rsidRPr="00441661" w:rsidRDefault="00CE3630" w:rsidP="000C02D7">
      <w:pPr>
        <w:pStyle w:val="ListParagraph"/>
        <w:numPr>
          <w:ilvl w:val="0"/>
          <w:numId w:val="17"/>
        </w:numPr>
        <w:spacing w:after="0" w:line="257" w:lineRule="auto"/>
        <w:ind w:left="1490"/>
        <w:rPr>
          <w:rFonts w:eastAsia="Malgun Gothic"/>
          <w:lang w:eastAsia="ko-KR"/>
        </w:rPr>
      </w:pPr>
      <w:r>
        <w:rPr>
          <w:rFonts w:eastAsia="Malgun Gothic" w:hint="eastAsia"/>
          <w:lang w:eastAsia="ko-KR"/>
        </w:rPr>
        <w:t>(channel information, information bits, and the corresponding decoded bits) for PS.</w:t>
      </w:r>
    </w:p>
    <w:p w14:paraId="705ADC8F" w14:textId="77777777" w:rsidR="00CE3630" w:rsidRDefault="00CE3630" w:rsidP="00CE3630">
      <w:pPr>
        <w:pStyle w:val="ListParagraph"/>
        <w:spacing w:after="0" w:line="257" w:lineRule="auto"/>
        <w:ind w:left="360"/>
        <w:rPr>
          <w:rFonts w:eastAsia="Malgun Gothic"/>
          <w:lang w:eastAsia="ko-KR"/>
        </w:rPr>
      </w:pPr>
    </w:p>
    <w:p w14:paraId="68CC4E63" w14:textId="77777777" w:rsidR="00CE3630" w:rsidRDefault="00CE3630" w:rsidP="00CE3630">
      <w:pPr>
        <w:pStyle w:val="ListParagraph"/>
        <w:spacing w:after="0" w:line="257" w:lineRule="auto"/>
        <w:ind w:left="360"/>
        <w:rPr>
          <w:rFonts w:eastAsia="Malgun Gothic"/>
          <w:lang w:eastAsia="ko-KR"/>
        </w:rPr>
      </w:pPr>
      <w:r>
        <w:rPr>
          <w:rFonts w:eastAsia="Malgun Gothic" w:hint="eastAsia"/>
          <w:lang w:eastAsia="ko-KR"/>
        </w:rPr>
        <w:t>For mutual information as KPI, if the</w:t>
      </w:r>
      <w:r>
        <w:rPr>
          <w:rFonts w:eastAsia="Malgun Gothic"/>
          <w:lang w:eastAsia="ko-KR"/>
        </w:rPr>
        <w:t>re is no mathematical</w:t>
      </w:r>
      <w:r>
        <w:rPr>
          <w:rFonts w:eastAsia="Malgun Gothic" w:hint="eastAsia"/>
          <w:lang w:eastAsia="ko-KR"/>
        </w:rPr>
        <w:t xml:space="preserve"> channel model, mutual information can be estimated by using an AI/ML model, such as a mutual information neural estimator (MINE)</w:t>
      </w:r>
      <w:r>
        <w:rPr>
          <w:rFonts w:eastAsia="Malgun Gothic"/>
          <w:lang w:eastAsia="ko-KR"/>
        </w:rPr>
        <w:t>.</w:t>
      </w:r>
      <w:r>
        <w:rPr>
          <w:rFonts w:eastAsia="Malgun Gothic" w:hint="eastAsia"/>
          <w:lang w:eastAsia="ko-KR"/>
        </w:rPr>
        <w:t xml:space="preserve"> To estimate the mutual information </w:t>
      </w:r>
      <m:oMath>
        <m:r>
          <w:rPr>
            <w:rFonts w:ascii="Cambria Math" w:eastAsia="Malgun Gothic" w:hAnsi="Cambria Math"/>
            <w:lang w:eastAsia="ko-KR"/>
          </w:rPr>
          <m:t>I</m:t>
        </m:r>
        <m:r>
          <w:rPr>
            <w:rFonts w:ascii="Cambria Math" w:eastAsia="Malgun Gothic" w:hAnsi="Cambria Math" w:hint="eastAsia"/>
            <w:lang w:eastAsia="ko-KR"/>
          </w:rPr>
          <m:t>(x;y)</m:t>
        </m:r>
      </m:oMath>
      <w:r>
        <w:rPr>
          <w:rFonts w:eastAsia="Malgun Gothic" w:hint="eastAsia"/>
          <w:lang w:eastAsia="ko-KR"/>
        </w:rPr>
        <w:t xml:space="preserve"> with AI/ML, the transmit</w:t>
      </w:r>
      <w:r>
        <w:rPr>
          <w:rFonts w:eastAsia="Malgun Gothic"/>
          <w:lang w:eastAsia="ko-KR"/>
        </w:rPr>
        <w:t>ted</w:t>
      </w:r>
      <w:r>
        <w:rPr>
          <w:rFonts w:eastAsia="Malgun Gothic" w:hint="eastAsia"/>
          <w:lang w:eastAsia="ko-KR"/>
        </w:rPr>
        <w:t xml:space="preserve"> symbol </w:t>
      </w:r>
      <m:oMath>
        <m:r>
          <w:rPr>
            <w:rFonts w:ascii="Cambria Math" w:eastAsia="Malgun Gothic" w:hAnsi="Cambria Math" w:hint="eastAsia"/>
            <w:lang w:eastAsia="ko-KR"/>
          </w:rPr>
          <m:t>x</m:t>
        </m:r>
      </m:oMath>
      <w:r>
        <w:rPr>
          <w:rFonts w:eastAsia="Malgun Gothic" w:hint="eastAsia"/>
          <w:lang w:eastAsia="ko-KR"/>
        </w:rPr>
        <w:t xml:space="preserve"> and the receive</w:t>
      </w:r>
      <w:r>
        <w:rPr>
          <w:rFonts w:eastAsia="Malgun Gothic"/>
          <w:lang w:eastAsia="ko-KR"/>
        </w:rPr>
        <w:t>d</w:t>
      </w:r>
      <w:r>
        <w:rPr>
          <w:rFonts w:eastAsia="Malgun Gothic" w:hint="eastAsia"/>
          <w:lang w:eastAsia="ko-KR"/>
        </w:rPr>
        <w:t xml:space="preserve"> symbol </w:t>
      </w:r>
      <m:oMath>
        <m:r>
          <w:rPr>
            <w:rFonts w:ascii="Cambria Math" w:eastAsia="Malgun Gothic" w:hAnsi="Cambria Math" w:hint="eastAsia"/>
            <w:lang w:eastAsia="ko-KR"/>
          </w:rPr>
          <m:t>y</m:t>
        </m:r>
      </m:oMath>
      <w:r>
        <w:rPr>
          <w:rFonts w:eastAsia="Malgun Gothic" w:hint="eastAsia"/>
          <w:lang w:eastAsia="ko-KR"/>
        </w:rPr>
        <w:t xml:space="preserve"> are needed. In this case, the </w:t>
      </w:r>
      <w:r>
        <w:rPr>
          <w:rFonts w:eastAsia="Malgun Gothic"/>
          <w:lang w:eastAsia="ko-KR"/>
        </w:rPr>
        <w:t>training</w:t>
      </w:r>
      <w:r>
        <w:rPr>
          <w:rFonts w:eastAsia="Malgun Gothic" w:hint="eastAsia"/>
          <w:lang w:eastAsia="ko-KR"/>
        </w:rPr>
        <w:t xml:space="preserve"> data is the set of the tuples:</w:t>
      </w:r>
    </w:p>
    <w:p w14:paraId="00E8104C" w14:textId="77777777" w:rsidR="00CE3630" w:rsidRDefault="00CE3630" w:rsidP="000C02D7">
      <w:pPr>
        <w:pStyle w:val="ListParagraph"/>
        <w:numPr>
          <w:ilvl w:val="0"/>
          <w:numId w:val="17"/>
        </w:numPr>
        <w:spacing w:after="0" w:line="257" w:lineRule="auto"/>
        <w:ind w:left="1490"/>
        <w:rPr>
          <w:rFonts w:eastAsia="Malgun Gothic"/>
          <w:lang w:eastAsia="ko-KR"/>
        </w:rPr>
      </w:pPr>
      <w:r>
        <w:rPr>
          <w:rFonts w:eastAsia="Malgun Gothic" w:hint="eastAsia"/>
          <w:lang w:eastAsia="ko-KR"/>
        </w:rPr>
        <w:t>(transmit symbols, receive symbols).</w:t>
      </w:r>
    </w:p>
    <w:p w14:paraId="61C5EF67" w14:textId="77777777" w:rsidR="00CE3630" w:rsidRDefault="00CE3630" w:rsidP="00CE3630">
      <w:pPr>
        <w:pStyle w:val="ListParagraph"/>
        <w:spacing w:after="0" w:line="257" w:lineRule="auto"/>
        <w:ind w:left="360"/>
        <w:rPr>
          <w:rFonts w:eastAsia="Malgun Gothic"/>
          <w:lang w:eastAsia="ko-KR"/>
        </w:rPr>
      </w:pPr>
    </w:p>
    <w:p w14:paraId="017E1A50" w14:textId="77777777" w:rsidR="00CE3630" w:rsidRDefault="00CE3630" w:rsidP="00CE3630">
      <w:pPr>
        <w:pStyle w:val="ListParagraph"/>
        <w:spacing w:after="0" w:line="257" w:lineRule="auto"/>
        <w:ind w:left="360"/>
        <w:rPr>
          <w:rFonts w:eastAsia="Malgun Gothic"/>
          <w:lang w:eastAsia="ko-KR"/>
        </w:rPr>
      </w:pPr>
      <w:r>
        <w:rPr>
          <w:rFonts w:eastAsia="Malgun Gothic" w:hint="eastAsia"/>
          <w:lang w:eastAsia="ko-KR"/>
        </w:rPr>
        <w:lastRenderedPageBreak/>
        <w:t xml:space="preserve">For known channel models, training data can be generated via simulation using specified channel model. For unknown channel models, training data can be collected through realistic field measurements or simulations </w:t>
      </w:r>
      <w:r w:rsidRPr="00441661">
        <w:rPr>
          <w:rFonts w:eastAsia="Times New Roman"/>
        </w:rPr>
        <w:t xml:space="preserve">of wireless links </w:t>
      </w:r>
      <w:r>
        <w:rPr>
          <w:rFonts w:eastAsia="Malgun Gothic" w:hint="eastAsia"/>
          <w:lang w:eastAsia="ko-KR"/>
        </w:rPr>
        <w:t>under</w:t>
      </w:r>
      <w:r w:rsidRPr="00441661">
        <w:rPr>
          <w:rFonts w:eastAsia="Times New Roman"/>
        </w:rPr>
        <w:t xml:space="preserve"> </w:t>
      </w:r>
      <w:r>
        <w:rPr>
          <w:rFonts w:eastAsia="Malgun Gothic" w:hint="eastAsia"/>
          <w:lang w:eastAsia="ko-KR"/>
        </w:rPr>
        <w:t>various</w:t>
      </w:r>
      <w:r w:rsidRPr="00441661">
        <w:rPr>
          <w:rFonts w:eastAsia="Times New Roman"/>
        </w:rPr>
        <w:t xml:space="preserve"> channel</w:t>
      </w:r>
      <w:r>
        <w:rPr>
          <w:rFonts w:eastAsia="Malgun Gothic" w:hint="eastAsia"/>
          <w:lang w:eastAsia="ko-KR"/>
        </w:rPr>
        <w:t xml:space="preserve"> conditions</w:t>
      </w:r>
      <w:r w:rsidRPr="005759ED">
        <w:rPr>
          <w:rFonts w:eastAsia="Malgun Gothic" w:hint="eastAsia"/>
          <w:lang w:eastAsia="ko-KR"/>
        </w:rPr>
        <w:t>.</w:t>
      </w:r>
    </w:p>
    <w:p w14:paraId="5DC43079" w14:textId="77777777" w:rsidR="00CE3630" w:rsidRDefault="00CE3630" w:rsidP="00CE3630">
      <w:pPr>
        <w:pStyle w:val="ListParagraph"/>
        <w:spacing w:after="0" w:line="257" w:lineRule="auto"/>
        <w:ind w:left="360"/>
        <w:rPr>
          <w:rFonts w:eastAsia="Malgun Gothic"/>
          <w:lang w:eastAsia="ko-KR"/>
        </w:rPr>
      </w:pPr>
    </w:p>
    <w:p w14:paraId="4A8481C0" w14:textId="77777777" w:rsidR="00CE3630" w:rsidRDefault="00CE3630" w:rsidP="00CE3630">
      <w:pPr>
        <w:pStyle w:val="ListParagraph"/>
        <w:spacing w:after="0" w:line="257" w:lineRule="auto"/>
        <w:ind w:left="360"/>
      </w:pPr>
      <w:r>
        <w:rPr>
          <w:rFonts w:eastAsia="Malgun Gothic" w:hint="eastAsia"/>
          <w:lang w:eastAsia="ko-KR"/>
        </w:rPr>
        <w:t xml:space="preserve">For mutual information as KPI, learning is based on unsupervised learning. For BLER as KPI, learning can be either supervised or reinforcement learning. Supervised learning requires </w:t>
      </w:r>
      <w:r w:rsidRPr="00F77BD5">
        <w:rPr>
          <w:rFonts w:eastAsia="Malgun Gothic"/>
          <w:lang w:eastAsia="ko-KR"/>
        </w:rPr>
        <w:t>differentiable modules between input bits and output (soft) bits. Differentiable mapper and demapper can be used (as adopted by some companies).</w:t>
      </w:r>
      <w:r>
        <w:rPr>
          <w:rFonts w:eastAsia="Malgun Gothic" w:hint="eastAsia"/>
          <w:lang w:eastAsia="ko-KR"/>
        </w:rPr>
        <w:t xml:space="preserve"> Reinforcement learning does not require </w:t>
      </w:r>
      <w:r w:rsidRPr="00441661">
        <w:rPr>
          <w:rFonts w:eastAsia="Malgun Gothic"/>
          <w:lang w:eastAsia="ko-KR"/>
        </w:rPr>
        <w:t>differentiable</w:t>
      </w:r>
      <w:r>
        <w:rPr>
          <w:rFonts w:eastAsia="Malgun Gothic" w:hint="eastAsia"/>
          <w:lang w:eastAsia="ko-KR"/>
        </w:rPr>
        <w:t xml:space="preserve"> modules</w:t>
      </w:r>
      <w:r w:rsidRPr="00441661">
        <w:rPr>
          <w:rFonts w:eastAsia="Malgun Gothic"/>
          <w:lang w:eastAsia="ko-KR"/>
        </w:rPr>
        <w:t xml:space="preserve"> since only the reward is needed for training. T</w:t>
      </w:r>
      <w:r>
        <w:t xml:space="preserve">he reward can be BLER at the receiver or ACK/NACK </w:t>
      </w:r>
      <w:r>
        <w:rPr>
          <w:rFonts w:eastAsia="Malgun Gothic" w:hint="eastAsia"/>
          <w:lang w:eastAsia="ko-KR"/>
        </w:rPr>
        <w:t>feedback</w:t>
      </w:r>
      <w:r>
        <w:t>.</w:t>
      </w:r>
    </w:p>
    <w:p w14:paraId="5872885A" w14:textId="77777777" w:rsidR="00CE3630" w:rsidRPr="00B01B60" w:rsidRDefault="00CE3630" w:rsidP="00CE3630">
      <w:pPr>
        <w:pStyle w:val="ListParagraph"/>
        <w:spacing w:after="0" w:line="257" w:lineRule="auto"/>
        <w:ind w:left="360"/>
        <w:rPr>
          <w:rFonts w:eastAsia="Times New Roman"/>
          <w:b/>
          <w:bCs/>
        </w:rPr>
      </w:pPr>
    </w:p>
    <w:p w14:paraId="3CE5CA39" w14:textId="77777777" w:rsidR="00CE3630" w:rsidRPr="00BC0C5A" w:rsidRDefault="00CE3630" w:rsidP="000C02D7">
      <w:pPr>
        <w:pStyle w:val="ListParagraph"/>
        <w:numPr>
          <w:ilvl w:val="0"/>
          <w:numId w:val="14"/>
        </w:numPr>
        <w:spacing w:after="0" w:line="257" w:lineRule="auto"/>
        <w:ind w:left="360"/>
        <w:rPr>
          <w:rFonts w:eastAsia="Times New Roman"/>
          <w:b/>
          <w:bCs/>
        </w:rPr>
      </w:pPr>
      <w:r>
        <w:rPr>
          <w:b/>
          <w:bCs/>
        </w:rPr>
        <w:t>Expected s</w:t>
      </w:r>
      <w:r w:rsidRPr="008B0496">
        <w:rPr>
          <w:b/>
          <w:bCs/>
        </w:rPr>
        <w:t>tandardization efforts</w:t>
      </w:r>
    </w:p>
    <w:p w14:paraId="568BCB44" w14:textId="77777777" w:rsidR="00CE3630" w:rsidRDefault="00CE3630" w:rsidP="00CE3630">
      <w:pPr>
        <w:pStyle w:val="ListParagraph"/>
        <w:spacing w:after="0" w:line="257" w:lineRule="auto"/>
        <w:ind w:left="360"/>
      </w:pPr>
    </w:p>
    <w:p w14:paraId="4C01D262" w14:textId="77777777" w:rsidR="00CE3630" w:rsidRDefault="00CE3630" w:rsidP="00CE3630">
      <w:pPr>
        <w:pStyle w:val="ListParagraph"/>
        <w:spacing w:after="0" w:line="257" w:lineRule="auto"/>
        <w:ind w:left="360"/>
      </w:pPr>
      <w:r>
        <w:t xml:space="preserve">The standardization efforts for this use case, as per our understanding, are relatively small but essential. </w:t>
      </w:r>
    </w:p>
    <w:p w14:paraId="7CF0DBE7" w14:textId="77777777" w:rsidR="00CE3630" w:rsidRDefault="00CE3630" w:rsidP="00CE3630">
      <w:pPr>
        <w:pStyle w:val="ListParagraph"/>
        <w:spacing w:after="0" w:line="257" w:lineRule="auto"/>
        <w:ind w:left="360"/>
      </w:pPr>
      <w:r>
        <w:t xml:space="preserve"> </w:t>
      </w:r>
    </w:p>
    <w:p w14:paraId="3F31391C" w14:textId="77777777" w:rsidR="00CE3630" w:rsidRPr="00A00D9F" w:rsidRDefault="00CE3630" w:rsidP="00CE3630">
      <w:pPr>
        <w:pStyle w:val="ListParagraph"/>
        <w:spacing w:after="0" w:line="257" w:lineRule="auto"/>
        <w:ind w:left="360"/>
        <w:rPr>
          <w:rFonts w:eastAsia="Malgun Gothic"/>
          <w:lang w:eastAsia="ko-KR"/>
        </w:rPr>
      </w:pPr>
      <w:r w:rsidRPr="009277FA">
        <w:t xml:space="preserve">For </w:t>
      </w:r>
      <w:r>
        <w:t xml:space="preserve">the sub-use case </w:t>
      </w:r>
      <w:r w:rsidRPr="00DC27DB">
        <w:rPr>
          <w:i/>
          <w:iCs w:val="0"/>
        </w:rPr>
        <w:t>offline AI-based geometric shaping</w:t>
      </w:r>
      <w:r>
        <w:t xml:space="preserve">: We need new MCS tables (or we need to modify the existing MCS tables used for uniform QAM) </w:t>
      </w:r>
      <w:r>
        <w:rPr>
          <w:rFonts w:eastAsia="Malgun Gothic" w:hint="eastAsia"/>
          <w:lang w:eastAsia="ko-KR"/>
        </w:rPr>
        <w:t xml:space="preserve">to </w:t>
      </w:r>
      <w:r>
        <w:rPr>
          <w:rFonts w:eastAsia="Malgun Gothic"/>
          <w:lang w:eastAsia="ko-KR"/>
        </w:rPr>
        <w:t xml:space="preserve">indicate/specify </w:t>
      </w:r>
      <w:r>
        <w:rPr>
          <w:rFonts w:eastAsia="Malgun Gothic" w:hint="eastAsia"/>
          <w:lang w:eastAsia="ko-KR"/>
        </w:rPr>
        <w:t>a set of the complex value</w:t>
      </w:r>
      <w:r>
        <w:rPr>
          <w:rFonts w:eastAsia="Malgun Gothic"/>
          <w:lang w:eastAsia="ko-KR"/>
        </w:rPr>
        <w:t xml:space="preserve">d symbols </w:t>
      </w:r>
      <w:r>
        <w:rPr>
          <w:rFonts w:eastAsia="Malgun Gothic" w:hint="eastAsia"/>
          <w:lang w:eastAsia="ko-KR"/>
        </w:rPr>
        <w:t xml:space="preserve">of a </w:t>
      </w:r>
      <w:r>
        <w:rPr>
          <w:rFonts w:eastAsia="Malgun Gothic"/>
          <w:lang w:eastAsia="ko-KR"/>
        </w:rPr>
        <w:t>suitably</w:t>
      </w:r>
      <w:r>
        <w:rPr>
          <w:rFonts w:eastAsia="Malgun Gothic" w:hint="eastAsia"/>
          <w:lang w:eastAsia="ko-KR"/>
        </w:rPr>
        <w:t xml:space="preserve"> shaped constellation, i.e., NUC, for each MCS index. Furthermore, the combinations of modulation order and coding rate corresponding to each MCS index in the current MCS tables might need to be modified </w:t>
      </w:r>
      <w:r>
        <w:rPr>
          <w:rFonts w:eastAsia="Malgun Gothic"/>
          <w:lang w:eastAsia="ko-KR"/>
        </w:rPr>
        <w:t xml:space="preserve">to achieve desired spectral efficiency and reliability with the </w:t>
      </w:r>
      <w:r>
        <w:rPr>
          <w:rFonts w:eastAsia="Malgun Gothic" w:hint="eastAsia"/>
          <w:lang w:eastAsia="ko-KR"/>
        </w:rPr>
        <w:t>NUCs.</w:t>
      </w:r>
    </w:p>
    <w:p w14:paraId="5E68BB51" w14:textId="77777777" w:rsidR="00CE3630" w:rsidRDefault="00CE3630" w:rsidP="00CE3630">
      <w:pPr>
        <w:pStyle w:val="ListParagraph"/>
        <w:spacing w:after="0" w:line="257" w:lineRule="auto"/>
        <w:ind w:left="360"/>
      </w:pPr>
    </w:p>
    <w:p w14:paraId="72E6EB96" w14:textId="77777777" w:rsidR="00CE3630" w:rsidRPr="00C43285" w:rsidRDefault="00CE3630" w:rsidP="00CE3630">
      <w:pPr>
        <w:pStyle w:val="ListParagraph"/>
        <w:spacing w:after="0" w:line="257" w:lineRule="auto"/>
        <w:ind w:left="360"/>
        <w:rPr>
          <w:rFonts w:eastAsia="Malgun Gothic"/>
          <w:lang w:eastAsia="ko-KR"/>
        </w:rPr>
      </w:pPr>
      <w:r>
        <w:t xml:space="preserve">For the sub-use case </w:t>
      </w:r>
      <w:r w:rsidRPr="00DC27DB">
        <w:rPr>
          <w:i/>
          <w:iCs w:val="0"/>
        </w:rPr>
        <w:t>online AI-based geometric shaping</w:t>
      </w:r>
      <w:r>
        <w:t xml:space="preserve">: </w:t>
      </w:r>
      <w:r>
        <w:rPr>
          <w:rFonts w:eastAsia="Malgun Gothic" w:hint="eastAsia"/>
          <w:lang w:eastAsia="ko-KR"/>
        </w:rPr>
        <w:t>Although this sub-use case does not require wireless systems to store NUCs, it</w:t>
      </w:r>
      <w:r>
        <w:t xml:space="preserve"> may need changes in the CSI feedback to </w:t>
      </w:r>
      <w:r>
        <w:rPr>
          <w:rFonts w:eastAsia="Malgun Gothic" w:hint="eastAsia"/>
          <w:lang w:eastAsia="ko-KR"/>
        </w:rPr>
        <w:t>feed</w:t>
      </w:r>
      <w:r>
        <w:t xml:space="preserve"> the channel conditions as input to the AI-model</w:t>
      </w:r>
      <w:r>
        <w:rPr>
          <w:rFonts w:eastAsia="Malgun Gothic" w:hint="eastAsia"/>
          <w:lang w:eastAsia="ko-KR"/>
        </w:rPr>
        <w:t xml:space="preserve"> to output the NUC. Another part of the standardization effort might be to modify the combinations of modulation order and coding rate in the MCS tables to </w:t>
      </w:r>
      <w:r>
        <w:rPr>
          <w:rFonts w:eastAsia="Malgun Gothic"/>
          <w:lang w:eastAsia="ko-KR"/>
        </w:rPr>
        <w:t xml:space="preserve">achieve desired </w:t>
      </w:r>
      <w:r>
        <w:rPr>
          <w:rFonts w:eastAsia="Malgun Gothic" w:hint="eastAsia"/>
          <w:lang w:eastAsia="ko-KR"/>
        </w:rPr>
        <w:t>perform</w:t>
      </w:r>
      <w:r>
        <w:rPr>
          <w:rFonts w:eastAsia="Malgun Gothic"/>
          <w:lang w:eastAsia="ko-KR"/>
        </w:rPr>
        <w:t xml:space="preserve">ance </w:t>
      </w:r>
      <w:r>
        <w:rPr>
          <w:rFonts w:eastAsia="Malgun Gothic" w:hint="eastAsia"/>
          <w:lang w:eastAsia="ko-KR"/>
        </w:rPr>
        <w:t>with the NUCs.</w:t>
      </w:r>
    </w:p>
    <w:p w14:paraId="1FE8DF8B" w14:textId="77777777" w:rsidR="00CE3630" w:rsidRDefault="00CE3630" w:rsidP="00CE3630">
      <w:pPr>
        <w:pStyle w:val="ListParagraph"/>
        <w:spacing w:after="0" w:line="257" w:lineRule="auto"/>
        <w:ind w:left="360"/>
      </w:pPr>
    </w:p>
    <w:p w14:paraId="43D48953" w14:textId="77777777" w:rsidR="00CE3630" w:rsidRPr="008B0496" w:rsidRDefault="00CE3630" w:rsidP="00CE3630">
      <w:pPr>
        <w:pStyle w:val="ListParagraph"/>
        <w:spacing w:after="0" w:line="257" w:lineRule="auto"/>
        <w:ind w:left="360"/>
        <w:rPr>
          <w:rFonts w:eastAsia="Times New Roman"/>
          <w:b/>
          <w:bCs/>
        </w:rPr>
      </w:pPr>
      <w:r>
        <w:t xml:space="preserve">For the sub-use case </w:t>
      </w:r>
      <w:r>
        <w:rPr>
          <w:i/>
          <w:iCs w:val="0"/>
        </w:rPr>
        <w:t>off</w:t>
      </w:r>
      <w:r w:rsidRPr="00DC27DB">
        <w:rPr>
          <w:i/>
          <w:iCs w:val="0"/>
        </w:rPr>
        <w:t xml:space="preserve">line AI-based </w:t>
      </w:r>
      <w:r>
        <w:rPr>
          <w:i/>
          <w:iCs w:val="0"/>
        </w:rPr>
        <w:t>probabilistic</w:t>
      </w:r>
      <w:r w:rsidRPr="00DC27DB">
        <w:rPr>
          <w:i/>
          <w:iCs w:val="0"/>
        </w:rPr>
        <w:t xml:space="preserve"> shaping</w:t>
      </w:r>
      <w:r>
        <w:t xml:space="preserve">: </w:t>
      </w:r>
      <w:r>
        <w:rPr>
          <w:rFonts w:eastAsia="Malgun Gothic" w:hint="eastAsia"/>
          <w:lang w:eastAsia="ko-KR"/>
        </w:rPr>
        <w:t>We need new or modified MCS tables to add a set of the PMF values of the symbols for each MCS index</w:t>
      </w:r>
      <w:r>
        <w:t>.</w:t>
      </w:r>
      <w:r w:rsidRPr="001A09CA">
        <w:rPr>
          <w:rFonts w:eastAsia="Malgun Gothic" w:hint="eastAsia"/>
          <w:lang w:eastAsia="ko-KR"/>
        </w:rPr>
        <w:t xml:space="preserve"> </w:t>
      </w:r>
      <w:r>
        <w:rPr>
          <w:rFonts w:eastAsia="Malgun Gothic" w:hint="eastAsia"/>
          <w:lang w:eastAsia="ko-KR"/>
        </w:rPr>
        <w:t xml:space="preserve">Furthermore, the combinations of the modulation order and the </w:t>
      </w:r>
      <w:r>
        <w:rPr>
          <w:rFonts w:eastAsia="Malgun Gothic"/>
          <w:lang w:eastAsia="ko-KR"/>
        </w:rPr>
        <w:t>(</w:t>
      </w:r>
      <w:r>
        <w:rPr>
          <w:rFonts w:eastAsia="Malgun Gothic" w:hint="eastAsia"/>
          <w:lang w:eastAsia="ko-KR"/>
        </w:rPr>
        <w:t>LDPC</w:t>
      </w:r>
      <w:r>
        <w:rPr>
          <w:rFonts w:eastAsia="Malgun Gothic"/>
          <w:lang w:eastAsia="ko-KR"/>
        </w:rPr>
        <w:t xml:space="preserve">) </w:t>
      </w:r>
      <w:r>
        <w:rPr>
          <w:rFonts w:eastAsia="Malgun Gothic" w:hint="eastAsia"/>
          <w:lang w:eastAsia="ko-KR"/>
        </w:rPr>
        <w:t xml:space="preserve">coding rate corresponding to each MCS index in the current MCS tables need to be modified to account for the </w:t>
      </w:r>
      <w:r w:rsidRPr="00CA4EB5">
        <w:rPr>
          <w:rFonts w:eastAsia="Malgun Gothic" w:hint="eastAsia"/>
          <w:lang w:eastAsia="ko-KR"/>
        </w:rPr>
        <w:t>distribution matching rate</w:t>
      </w:r>
      <w:r>
        <w:rPr>
          <w:rFonts w:eastAsia="Malgun Gothic"/>
          <w:lang w:eastAsia="ko-KR"/>
        </w:rPr>
        <w:t xml:space="preserve"> (i.e., the rate of distribution matcher module)</w:t>
      </w:r>
      <w:r>
        <w:rPr>
          <w:rFonts w:eastAsia="Malgun Gothic" w:hint="eastAsia"/>
          <w:lang w:eastAsia="ko-KR"/>
        </w:rPr>
        <w:t xml:space="preserve"> in the PS-based system.</w:t>
      </w:r>
      <w:r>
        <w:t xml:space="preserve">  </w:t>
      </w:r>
    </w:p>
    <w:p w14:paraId="4BA506F9" w14:textId="77777777" w:rsidR="00CE3630" w:rsidRDefault="00CE3630" w:rsidP="00CE3630">
      <w:pPr>
        <w:pStyle w:val="ListParagraph"/>
        <w:spacing w:after="0" w:line="257" w:lineRule="auto"/>
        <w:ind w:left="360"/>
        <w:rPr>
          <w:rFonts w:eastAsia="Times New Roman"/>
          <w:b/>
          <w:bCs/>
        </w:rPr>
      </w:pPr>
    </w:p>
    <w:p w14:paraId="150965C9" w14:textId="77777777" w:rsidR="00CE3630" w:rsidRDefault="00CE3630" w:rsidP="00CE3630">
      <w:pPr>
        <w:pStyle w:val="ListParagraph"/>
        <w:spacing w:after="0" w:line="257" w:lineRule="auto"/>
        <w:ind w:left="360"/>
      </w:pPr>
      <w:r>
        <w:t xml:space="preserve">For the sub-use case </w:t>
      </w:r>
      <w:r>
        <w:rPr>
          <w:i/>
          <w:iCs w:val="0"/>
        </w:rPr>
        <w:t>on</w:t>
      </w:r>
      <w:r w:rsidRPr="00DC27DB">
        <w:rPr>
          <w:i/>
          <w:iCs w:val="0"/>
        </w:rPr>
        <w:t xml:space="preserve">line AI-based </w:t>
      </w:r>
      <w:r>
        <w:rPr>
          <w:i/>
          <w:iCs w:val="0"/>
        </w:rPr>
        <w:t>probabilistic</w:t>
      </w:r>
      <w:r w:rsidRPr="00DC27DB">
        <w:rPr>
          <w:i/>
          <w:iCs w:val="0"/>
        </w:rPr>
        <w:t xml:space="preserve"> shaping</w:t>
      </w:r>
      <w:r>
        <w:t xml:space="preserve">: </w:t>
      </w:r>
      <w:r>
        <w:rPr>
          <w:rFonts w:eastAsia="Malgun Gothic" w:hint="eastAsia"/>
          <w:lang w:eastAsia="ko-KR"/>
        </w:rPr>
        <w:t xml:space="preserve">This sub-use case </w:t>
      </w:r>
      <w:r>
        <w:t>need</w:t>
      </w:r>
      <w:r>
        <w:rPr>
          <w:rFonts w:eastAsia="Malgun Gothic" w:hint="eastAsia"/>
          <w:lang w:eastAsia="ko-KR"/>
        </w:rPr>
        <w:t xml:space="preserve">s </w:t>
      </w:r>
      <w:r>
        <w:t xml:space="preserve">changes to the CSI information to </w:t>
      </w:r>
      <w:r>
        <w:rPr>
          <w:rFonts w:eastAsia="Malgun Gothic" w:hint="eastAsia"/>
          <w:lang w:eastAsia="ko-KR"/>
        </w:rPr>
        <w:t>feed the channel conditions as input to the AI-model to determine</w:t>
      </w:r>
      <w:r>
        <w:t xml:space="preserve"> </w:t>
      </w:r>
      <w:r>
        <w:rPr>
          <w:rFonts w:eastAsia="Malgun Gothic" w:hint="eastAsia"/>
          <w:lang w:eastAsia="ko-KR"/>
        </w:rPr>
        <w:t xml:space="preserve">the </w:t>
      </w:r>
      <w:r>
        <w:t>optimal PMF for the given channel conditions.</w:t>
      </w:r>
      <w:r>
        <w:rPr>
          <w:rFonts w:eastAsia="Malgun Gothic" w:hint="eastAsia"/>
          <w:lang w:eastAsia="ko-KR"/>
        </w:rPr>
        <w:t xml:space="preserve"> Note that this case does not require to </w:t>
      </w:r>
      <w:r>
        <w:rPr>
          <w:rFonts w:eastAsia="Malgun Gothic"/>
          <w:lang w:eastAsia="ko-KR"/>
        </w:rPr>
        <w:t>st</w:t>
      </w:r>
      <w:r>
        <w:rPr>
          <w:rFonts w:eastAsia="Malgun Gothic" w:hint="eastAsia"/>
          <w:lang w:eastAsia="ko-KR"/>
        </w:rPr>
        <w:t>ore PMF values. A</w:t>
      </w:r>
      <w:r>
        <w:rPr>
          <w:rFonts w:eastAsia="Malgun Gothic"/>
          <w:lang w:eastAsia="ko-KR"/>
        </w:rPr>
        <w:t>n</w:t>
      </w:r>
      <w:r>
        <w:rPr>
          <w:rFonts w:eastAsia="Malgun Gothic" w:hint="eastAsia"/>
          <w:lang w:eastAsia="ko-KR"/>
        </w:rPr>
        <w:t>other part</w:t>
      </w:r>
      <w:r>
        <w:t xml:space="preserve"> of the standardization effort is</w:t>
      </w:r>
      <w:r>
        <w:rPr>
          <w:rFonts w:eastAsia="Malgun Gothic" w:hint="eastAsia"/>
          <w:lang w:eastAsia="ko-KR"/>
        </w:rPr>
        <w:t xml:space="preserve"> to modify the modulation orders and the (LDPC) coding rates in the current MCS table to account for the </w:t>
      </w:r>
      <w:r w:rsidRPr="0087453C">
        <w:rPr>
          <w:rFonts w:eastAsia="Malgun Gothic" w:hint="eastAsia"/>
          <w:lang w:eastAsia="ko-KR"/>
        </w:rPr>
        <w:t>distribution matching rates</w:t>
      </w:r>
      <w:r>
        <w:rPr>
          <w:rFonts w:eastAsia="Malgun Gothic" w:hint="eastAsia"/>
          <w:lang w:eastAsia="ko-KR"/>
        </w:rPr>
        <w:t xml:space="preserve"> </w:t>
      </w:r>
      <w:r>
        <w:rPr>
          <w:rFonts w:eastAsia="Malgun Gothic"/>
          <w:lang w:eastAsia="ko-KR"/>
        </w:rPr>
        <w:t xml:space="preserve">(i.e., the rate of distribution matcher module) </w:t>
      </w:r>
      <w:r>
        <w:rPr>
          <w:rFonts w:eastAsia="Malgun Gothic" w:hint="eastAsia"/>
          <w:lang w:eastAsia="ko-KR"/>
        </w:rPr>
        <w:t>in the PS system.</w:t>
      </w:r>
    </w:p>
    <w:p w14:paraId="24929601" w14:textId="77777777" w:rsidR="00CE3630" w:rsidRPr="00B01B60" w:rsidRDefault="00CE3630" w:rsidP="00CE3630">
      <w:pPr>
        <w:pStyle w:val="ListParagraph"/>
        <w:spacing w:after="0" w:line="257" w:lineRule="auto"/>
        <w:ind w:left="360"/>
        <w:rPr>
          <w:rFonts w:eastAsia="Times New Roman"/>
          <w:b/>
          <w:bCs/>
        </w:rPr>
      </w:pPr>
    </w:p>
    <w:p w14:paraId="269170DE" w14:textId="77777777" w:rsidR="00CE3630" w:rsidRDefault="00CE3630" w:rsidP="000C02D7">
      <w:pPr>
        <w:pStyle w:val="ListParagraph"/>
        <w:numPr>
          <w:ilvl w:val="0"/>
          <w:numId w:val="14"/>
        </w:numPr>
        <w:spacing w:after="0" w:line="257" w:lineRule="auto"/>
        <w:ind w:left="360"/>
        <w:rPr>
          <w:rFonts w:eastAsia="Times New Roman"/>
          <w:b/>
          <w:bCs/>
        </w:rPr>
      </w:pPr>
      <w:r>
        <w:rPr>
          <w:rFonts w:eastAsia="Times New Roman"/>
          <w:b/>
          <w:bCs/>
        </w:rPr>
        <w:t>Where/when for further study</w:t>
      </w:r>
    </w:p>
    <w:p w14:paraId="34A3B995" w14:textId="77777777" w:rsidR="00CE3630" w:rsidRPr="00272AC6" w:rsidRDefault="00CE3630" w:rsidP="00CE3630">
      <w:pPr>
        <w:pStyle w:val="ListParagraph"/>
        <w:spacing w:after="0" w:line="257" w:lineRule="auto"/>
        <w:ind w:left="360"/>
        <w:rPr>
          <w:rFonts w:eastAsia="Times New Roman"/>
          <w:b/>
          <w:bCs/>
        </w:rPr>
      </w:pPr>
    </w:p>
    <w:p w14:paraId="0813672B" w14:textId="77777777" w:rsidR="00CE3630" w:rsidRPr="001B187C" w:rsidRDefault="00CE3630" w:rsidP="00CE3630">
      <w:pPr>
        <w:spacing w:after="0" w:line="257" w:lineRule="auto"/>
        <w:ind w:left="360"/>
        <w:rPr>
          <w:rFonts w:eastAsia="Times New Roman"/>
        </w:rPr>
      </w:pPr>
      <w:r w:rsidRPr="001B187C">
        <w:rPr>
          <w:rFonts w:eastAsia="Times New Roman"/>
        </w:rPr>
        <w:t xml:space="preserve">Non-AI based constellation shaping is being considered in the agenda item 11.4.2 on Modulation for 6GR, since RAN1 #122. Thus, we will have the non-AI constellation shaping performance as a baseline to gain insights into the performance of AI-based constellation shaping, if RAN1 starts working on AI-based constellation shaping from RAN1 # 124. </w:t>
      </w:r>
    </w:p>
    <w:p w14:paraId="6B698E85" w14:textId="77777777" w:rsidR="00CE3630" w:rsidRPr="001B187C" w:rsidRDefault="00CE3630" w:rsidP="00CE3630">
      <w:pPr>
        <w:spacing w:after="0" w:line="257" w:lineRule="auto"/>
        <w:rPr>
          <w:rFonts w:eastAsia="Times New Roman"/>
        </w:rPr>
      </w:pPr>
    </w:p>
    <w:p w14:paraId="4B8D8378" w14:textId="77777777" w:rsidR="00CE3630" w:rsidRDefault="00CE3630" w:rsidP="00CE3630">
      <w:pPr>
        <w:ind w:left="360"/>
        <w:rPr>
          <w:rFonts w:eastAsia="Times New Roman"/>
        </w:rPr>
      </w:pPr>
      <w:r w:rsidRPr="001B187C">
        <w:rPr>
          <w:rFonts w:eastAsia="Times New Roman"/>
        </w:rPr>
        <w:t>The proposals from various companies (including our proposal) on non-AI constellation shaping showed the possibility of improved gains in spectral efficiency and/or BLER with constellation shaping. Non-AI based constellation shaping has certain limitations as such shaping techniques are available mainly for channels having well-defined statistical models</w:t>
      </w:r>
      <w:r>
        <w:rPr>
          <w:rFonts w:eastAsia="Times New Roman"/>
        </w:rPr>
        <w:t xml:space="preserve"> (e.g.,</w:t>
      </w:r>
      <w:r w:rsidRPr="001B187C">
        <w:rPr>
          <w:rFonts w:eastAsia="Times New Roman"/>
        </w:rPr>
        <w:t xml:space="preserve"> AWGN channels</w:t>
      </w:r>
      <w:r>
        <w:rPr>
          <w:rFonts w:eastAsia="Times New Roman"/>
        </w:rPr>
        <w:t xml:space="preserve">, </w:t>
      </w:r>
      <w:r w:rsidRPr="001B187C">
        <w:rPr>
          <w:rFonts w:eastAsia="Times New Roman"/>
        </w:rPr>
        <w:t>Rayleigh fading channels</w:t>
      </w:r>
      <w:r>
        <w:rPr>
          <w:rFonts w:eastAsia="Times New Roman"/>
        </w:rPr>
        <w:t>)</w:t>
      </w:r>
      <w:r w:rsidRPr="001B187C">
        <w:rPr>
          <w:rFonts w:eastAsia="Times New Roman"/>
        </w:rPr>
        <w:t xml:space="preserve">. </w:t>
      </w:r>
      <w:r w:rsidRPr="001B187C">
        <w:rPr>
          <w:rFonts w:eastAsia="Malgun Gothic"/>
          <w:lang w:eastAsia="ko-KR"/>
        </w:rPr>
        <w:t xml:space="preserve">The real-world channels </w:t>
      </w:r>
      <w:r>
        <w:rPr>
          <w:rFonts w:eastAsia="Malgun Gothic"/>
          <w:lang w:eastAsia="ko-KR"/>
        </w:rPr>
        <w:t>are amenable to such</w:t>
      </w:r>
      <w:r w:rsidRPr="001B187C">
        <w:rPr>
          <w:rFonts w:eastAsia="Malgun Gothic"/>
          <w:lang w:eastAsia="ko-KR"/>
        </w:rPr>
        <w:t xml:space="preserve"> statistical models.</w:t>
      </w:r>
      <w:r w:rsidRPr="001B187C">
        <w:rPr>
          <w:rFonts w:eastAsia="Malgun Gothic" w:hint="eastAsia"/>
          <w:lang w:eastAsia="ko-KR"/>
        </w:rPr>
        <w:t xml:space="preserve"> Also, </w:t>
      </w:r>
      <w:r w:rsidRPr="001B187C">
        <w:rPr>
          <w:rFonts w:eastAsia="Times New Roman"/>
        </w:rPr>
        <w:t>channels experienced by a real-world wireless link change dynamically in a non-stationary manner and is selective in time, frequency and space, due to the changes in the physical characteristics of the propagation medium. Further, a wireless channel of a link is prone to interference from transmissions over other wireless links. It is very difficult, if not impossible, to formulate the problem of constellation shaping over such real-world channels as no mathematical model might be able to capture the real-</w:t>
      </w:r>
      <w:r w:rsidRPr="001B187C">
        <w:rPr>
          <w:rFonts w:eastAsia="Times New Roman"/>
        </w:rPr>
        <w:lastRenderedPageBreak/>
        <w:t>world wireless channel characteristics. AI-based constellation shaping would be a natural choice to design optimal constellations over real-world wireless channels. The study of AI-based constellation shaping might give us practically meaningful techniques for shaping constellations to achieve higher spectral efficien</w:t>
      </w:r>
      <w:r w:rsidRPr="001B187C">
        <w:rPr>
          <w:rFonts w:eastAsia="Malgun Gothic" w:hint="eastAsia"/>
          <w:lang w:eastAsia="ko-KR"/>
        </w:rPr>
        <w:t>cy</w:t>
      </w:r>
      <w:r w:rsidRPr="001B187C">
        <w:rPr>
          <w:rFonts w:eastAsia="Times New Roman"/>
        </w:rPr>
        <w:t xml:space="preserve"> and </w:t>
      </w:r>
      <w:r w:rsidRPr="001B187C">
        <w:rPr>
          <w:rFonts w:eastAsia="Malgun Gothic" w:hint="eastAsia"/>
          <w:lang w:eastAsia="ko-KR"/>
        </w:rPr>
        <w:t xml:space="preserve">lower </w:t>
      </w:r>
      <w:r w:rsidRPr="001B187C">
        <w:rPr>
          <w:rFonts w:eastAsia="Times New Roman"/>
        </w:rPr>
        <w:t>BLER.</w:t>
      </w:r>
    </w:p>
    <w:p w14:paraId="0EF975E1" w14:textId="77777777" w:rsidR="00CE3630" w:rsidRPr="00AE6A21" w:rsidRDefault="00CE3630" w:rsidP="00CE3630">
      <w:pPr>
        <w:ind w:left="360"/>
        <w:rPr>
          <w:rFonts w:eastAsia="Times New Roman"/>
        </w:rPr>
      </w:pPr>
      <w:r>
        <w:rPr>
          <w:rFonts w:eastAsia="Times New Roman"/>
        </w:rPr>
        <w:t xml:space="preserve">We believe this sub-use case needs to be studied under the “Modulation for 6GR” agenda item.  </w:t>
      </w:r>
    </w:p>
    <w:p w14:paraId="0C0566B9" w14:textId="2F8832D2" w:rsidR="0061521B" w:rsidRPr="0099614D" w:rsidRDefault="00CE3630" w:rsidP="0061521B">
      <w:pPr>
        <w:rPr>
          <w:lang w:eastAsia="zh-CN"/>
        </w:rPr>
      </w:pPr>
      <w:r w:rsidRPr="0039161A">
        <w:rPr>
          <w:b/>
          <w:bCs/>
        </w:rPr>
        <w:t>Proposal</w:t>
      </w:r>
      <w:r>
        <w:rPr>
          <w:b/>
          <w:bCs/>
        </w:rPr>
        <w:t xml:space="preserve"> 14</w:t>
      </w:r>
      <w:r w:rsidRPr="0039161A">
        <w:rPr>
          <w:b/>
          <w:bCs/>
        </w:rPr>
        <w:t>:</w:t>
      </w:r>
      <w:r>
        <w:t xml:space="preserve"> Consider studying AI-based constellation shaping (or, equivalently, AI-based modulation), under the “Modulation for 6GR” agenda item, as it can provide better constellations for achieving improved performance over wireless links.</w:t>
      </w:r>
    </w:p>
    <w:p w14:paraId="36BBD1E2" w14:textId="69DDC2F1" w:rsidR="00CE231D" w:rsidRPr="00467B75" w:rsidRDefault="00CE231D" w:rsidP="00CE231D">
      <w:pPr>
        <w:pStyle w:val="Heading2"/>
        <w:ind w:left="0" w:firstLine="0"/>
        <w:rPr>
          <w:rFonts w:eastAsiaTheme="minorEastAsia"/>
          <w:sz w:val="24"/>
          <w:szCs w:val="28"/>
        </w:rPr>
      </w:pPr>
      <w:r w:rsidRPr="00467B75">
        <w:rPr>
          <w:rFonts w:eastAsiaTheme="minorEastAsia"/>
          <w:sz w:val="24"/>
          <w:szCs w:val="28"/>
        </w:rPr>
        <w:t xml:space="preserve">Sub-use case B: </w:t>
      </w:r>
      <w:r w:rsidR="001A48FF" w:rsidRPr="00467B75">
        <w:rPr>
          <w:sz w:val="24"/>
          <w:szCs w:val="28"/>
        </w:rPr>
        <w:t>AI-based modulation and precoding</w:t>
      </w:r>
      <w:r w:rsidRPr="00467B75">
        <w:rPr>
          <w:rFonts w:eastAsiaTheme="minorEastAsia"/>
          <w:sz w:val="24"/>
          <w:szCs w:val="28"/>
        </w:rPr>
        <w:t xml:space="preserve"> </w:t>
      </w:r>
    </w:p>
    <w:p w14:paraId="6A33DCC5" w14:textId="77777777" w:rsidR="003E6E11" w:rsidRDefault="003E6E11" w:rsidP="003E6E11">
      <w:pPr>
        <w:rPr>
          <w:lang w:val="en-GB" w:eastAsia="zh-CN"/>
        </w:rPr>
      </w:pPr>
    </w:p>
    <w:p w14:paraId="17B46561" w14:textId="1E1D6EE4" w:rsidR="003E6E11" w:rsidRDefault="003E6E11" w:rsidP="003E6E11">
      <w:pPr>
        <w:rPr>
          <w:lang w:val="en-GB" w:eastAsia="zh-CN"/>
        </w:rPr>
      </w:pPr>
      <w:r>
        <w:rPr>
          <w:lang w:val="en-GB" w:eastAsia="zh-CN"/>
        </w:rPr>
        <w:t xml:space="preserve">During RAN1 #122bis, a few companies </w:t>
      </w:r>
      <w:r w:rsidRPr="00E67B68">
        <w:rPr>
          <w:lang w:val="en-GB" w:eastAsia="zh-CN"/>
        </w:rPr>
        <w:t>provided preliminary simulation results and analysis on AI-based modulation and precoding with two-sided model.</w:t>
      </w:r>
    </w:p>
    <w:p w14:paraId="7EA1FFEB" w14:textId="77777777" w:rsidR="003E6E11" w:rsidRDefault="003E6E11" w:rsidP="000C02D7">
      <w:pPr>
        <w:pStyle w:val="ListParagraph"/>
        <w:numPr>
          <w:ilvl w:val="0"/>
          <w:numId w:val="14"/>
        </w:numPr>
        <w:ind w:left="360"/>
        <w:rPr>
          <w:b/>
          <w:bCs/>
        </w:rPr>
      </w:pPr>
      <w:r>
        <w:rPr>
          <w:b/>
          <w:bCs/>
        </w:rPr>
        <w:t>Details regarding training data and</w:t>
      </w:r>
      <w:r w:rsidRPr="005C0F95">
        <w:rPr>
          <w:b/>
          <w:bCs/>
        </w:rPr>
        <w:t xml:space="preserve"> labels</w:t>
      </w:r>
      <w:r>
        <w:rPr>
          <w:b/>
          <w:bCs/>
        </w:rPr>
        <w:t>:</w:t>
      </w:r>
    </w:p>
    <w:p w14:paraId="27E3D7BA" w14:textId="77777777" w:rsidR="003E6E11" w:rsidRDefault="003E6E11" w:rsidP="003E6E11">
      <w:pPr>
        <w:ind w:left="360"/>
        <w:rPr>
          <w:color w:val="000000"/>
        </w:rPr>
      </w:pPr>
      <w:r w:rsidRPr="00C22263">
        <w:rPr>
          <w:color w:val="000000"/>
        </w:rPr>
        <w:t>As this is an end-to-end model, the training dataset primarily comprises coded bits that represent both the input data and the desired output at the receiver for the AI model.</w:t>
      </w:r>
    </w:p>
    <w:p w14:paraId="6AD7D010" w14:textId="77777777" w:rsidR="003E6E11" w:rsidRDefault="003E6E11" w:rsidP="003E6E11">
      <w:pPr>
        <w:ind w:left="360"/>
        <w:rPr>
          <w:color w:val="000000"/>
        </w:rPr>
      </w:pPr>
      <w:r w:rsidRPr="00C22263">
        <w:rPr>
          <w:color w:val="000000"/>
        </w:rPr>
        <w:t>In addition to coded bits, it is essential to include numerous channel realizations during the training phase. This approach enables the model to achieve satisfactory performance under varying channel conditions.</w:t>
      </w:r>
    </w:p>
    <w:p w14:paraId="7455D950" w14:textId="2DEFB86A" w:rsidR="003E6E11" w:rsidRPr="00925DE1" w:rsidRDefault="003E6E11" w:rsidP="003E6E11">
      <w:pPr>
        <w:ind w:left="360"/>
      </w:pPr>
      <w:r w:rsidRPr="00C22263">
        <w:rPr>
          <w:b/>
          <w:color w:val="000000"/>
        </w:rPr>
        <w:t>Observation</w:t>
      </w:r>
      <w:r w:rsidR="00D0661E">
        <w:rPr>
          <w:b/>
          <w:color w:val="000000"/>
        </w:rPr>
        <w:t xml:space="preserve"> 4</w:t>
      </w:r>
      <w:r w:rsidRPr="00C22263">
        <w:rPr>
          <w:b/>
          <w:color w:val="000000"/>
        </w:rPr>
        <w:t>:</w:t>
      </w:r>
      <w:r w:rsidRPr="00C22263">
        <w:rPr>
          <w:color w:val="000000"/>
        </w:rPr>
        <w:t xml:space="preserve"> Beyond coded bits, access to diverse channel realizations is necessary during training to ensure robust model performance.</w:t>
      </w:r>
      <w:r>
        <w:t xml:space="preserve">  </w:t>
      </w:r>
    </w:p>
    <w:p w14:paraId="1C7EDAA9" w14:textId="77777777" w:rsidR="003E6E11" w:rsidRPr="005C0F95" w:rsidRDefault="003E6E11" w:rsidP="003E6E11">
      <w:pPr>
        <w:pStyle w:val="ListParagraph"/>
        <w:ind w:left="360"/>
        <w:rPr>
          <w:b/>
          <w:bCs/>
        </w:rPr>
      </w:pPr>
    </w:p>
    <w:p w14:paraId="49973DF7" w14:textId="77777777" w:rsidR="003E6E11" w:rsidRDefault="003E6E11" w:rsidP="000C02D7">
      <w:pPr>
        <w:pStyle w:val="ListParagraph"/>
        <w:numPr>
          <w:ilvl w:val="0"/>
          <w:numId w:val="14"/>
        </w:numPr>
        <w:ind w:left="360"/>
        <w:rPr>
          <w:b/>
          <w:bCs/>
        </w:rPr>
      </w:pPr>
      <w:r>
        <w:rPr>
          <w:b/>
          <w:bCs/>
        </w:rPr>
        <w:t>Expected s</w:t>
      </w:r>
      <w:r w:rsidRPr="000559CB">
        <w:rPr>
          <w:b/>
          <w:bCs/>
        </w:rPr>
        <w:t>tandardization efforts:</w:t>
      </w:r>
    </w:p>
    <w:p w14:paraId="4A310BE4" w14:textId="77777777" w:rsidR="003E6E11" w:rsidRDefault="003E6E11" w:rsidP="003E6E11">
      <w:pPr>
        <w:pStyle w:val="ListParagraph"/>
        <w:ind w:left="360"/>
        <w:rPr>
          <w:b/>
          <w:bCs/>
        </w:rPr>
      </w:pPr>
    </w:p>
    <w:p w14:paraId="56A1F787" w14:textId="77777777" w:rsidR="003E6E11" w:rsidRDefault="003E6E11" w:rsidP="003E6E11">
      <w:pPr>
        <w:pStyle w:val="ListParagraph"/>
        <w:ind w:left="360"/>
      </w:pPr>
      <w:r w:rsidRPr="00C03A7A">
        <w:t xml:space="preserve">According to simulation results, a properly trained model can </w:t>
      </w:r>
      <w:r>
        <w:t xml:space="preserve">significantly </w:t>
      </w:r>
      <w:r w:rsidRPr="00C03A7A">
        <w:t xml:space="preserve">improve performance by </w:t>
      </w:r>
      <w:r>
        <w:t xml:space="preserve">for example </w:t>
      </w:r>
      <w:r w:rsidRPr="00C03A7A">
        <w:t>reducing interference and/or decreasing signaling overhead.</w:t>
      </w:r>
    </w:p>
    <w:p w14:paraId="1EA1DDBF" w14:textId="77777777" w:rsidR="003E6E11" w:rsidRDefault="003E6E11" w:rsidP="003E6E11">
      <w:pPr>
        <w:pStyle w:val="ListParagraph"/>
        <w:ind w:left="360"/>
      </w:pPr>
    </w:p>
    <w:p w14:paraId="42C4AAD9" w14:textId="77777777" w:rsidR="003E6E11" w:rsidRDefault="003E6E11" w:rsidP="003E6E11">
      <w:pPr>
        <w:pStyle w:val="ListParagraph"/>
        <w:ind w:left="360"/>
      </w:pPr>
      <w:r w:rsidRPr="00954112">
        <w:t>Additionally, since this use case involves the joint execution of modulation and precoding within an AI model, it may affect various aspects of the specification, including modulation, layer mapping, and precoding. This approach could also influence feedback specifications.</w:t>
      </w:r>
    </w:p>
    <w:p w14:paraId="0DDB2518" w14:textId="77777777" w:rsidR="003E6E11" w:rsidRDefault="003E6E11" w:rsidP="003E6E11">
      <w:pPr>
        <w:pStyle w:val="ListParagraph"/>
        <w:ind w:left="360"/>
      </w:pPr>
    </w:p>
    <w:p w14:paraId="2B2AD087" w14:textId="77777777" w:rsidR="003E6E11" w:rsidRDefault="003E6E11" w:rsidP="003E6E11">
      <w:pPr>
        <w:pStyle w:val="ListParagraph"/>
        <w:ind w:left="360"/>
      </w:pPr>
    </w:p>
    <w:p w14:paraId="248E9779" w14:textId="77777777" w:rsidR="003E6E11" w:rsidRPr="000559CB" w:rsidRDefault="003E6E11" w:rsidP="000C02D7">
      <w:pPr>
        <w:pStyle w:val="ListParagraph"/>
        <w:numPr>
          <w:ilvl w:val="0"/>
          <w:numId w:val="14"/>
        </w:numPr>
        <w:ind w:left="360"/>
        <w:rPr>
          <w:b/>
          <w:bCs/>
        </w:rPr>
      </w:pPr>
      <w:r>
        <w:rPr>
          <w:rFonts w:eastAsia="Times New Roman"/>
          <w:b/>
          <w:bCs/>
        </w:rPr>
        <w:t>Where/when for further study</w:t>
      </w:r>
      <w:r>
        <w:rPr>
          <w:b/>
          <w:bCs/>
        </w:rPr>
        <w:t>:</w:t>
      </w:r>
      <w:r w:rsidRPr="000559CB">
        <w:rPr>
          <w:b/>
          <w:bCs/>
        </w:rPr>
        <w:t xml:space="preserve">  </w:t>
      </w:r>
    </w:p>
    <w:p w14:paraId="0D55BAED" w14:textId="77777777" w:rsidR="003E6E11" w:rsidRDefault="003E6E11" w:rsidP="003E6E11">
      <w:pPr>
        <w:pStyle w:val="ListParagraph"/>
        <w:ind w:left="360"/>
        <w:rPr>
          <w:lang w:eastAsia="zh-CN"/>
        </w:rPr>
      </w:pPr>
    </w:p>
    <w:p w14:paraId="2CF0D1E4" w14:textId="77777777" w:rsidR="003E6E11" w:rsidRDefault="003E6E11" w:rsidP="003E6E11">
      <w:pPr>
        <w:pStyle w:val="ListParagraph"/>
        <w:ind w:left="360"/>
      </w:pPr>
    </w:p>
    <w:p w14:paraId="2DB0EFB8" w14:textId="77777777" w:rsidR="003E6E11" w:rsidRDefault="003E6E11" w:rsidP="003E6E11">
      <w:pPr>
        <w:pStyle w:val="ListParagraph"/>
        <w:ind w:left="360"/>
      </w:pPr>
      <w:r>
        <w:t xml:space="preserve">This use case is one of the few two-sided use-cases proposed for 6G studies. </w:t>
      </w:r>
      <w:r w:rsidRPr="003B444E">
        <w:t xml:space="preserve">Although this use case may have significant impact on specifications, the anticipated benefits make it a worthwhile pursuit. </w:t>
      </w:r>
      <w:proofErr w:type="gramStart"/>
      <w:r w:rsidRPr="003B444E">
        <w:t>In particular, it</w:t>
      </w:r>
      <w:proofErr w:type="gramEnd"/>
      <w:r w:rsidRPr="003B444E">
        <w:t xml:space="preserve"> has the potential to </w:t>
      </w:r>
      <w:r>
        <w:t xml:space="preserve">pave the way for development of the </w:t>
      </w:r>
      <w:r w:rsidRPr="003B444E">
        <w:t>AI-native communication strategies.</w:t>
      </w:r>
    </w:p>
    <w:p w14:paraId="77E94227" w14:textId="77777777" w:rsidR="003E6E11" w:rsidRDefault="003E6E11" w:rsidP="003E6E11">
      <w:pPr>
        <w:pStyle w:val="ListParagraph"/>
        <w:ind w:left="360"/>
      </w:pPr>
    </w:p>
    <w:p w14:paraId="4A9BC9FA" w14:textId="77777777" w:rsidR="003E6E11" w:rsidRDefault="003E6E11" w:rsidP="003E6E11">
      <w:pPr>
        <w:pStyle w:val="ListParagraph"/>
        <w:ind w:left="360"/>
      </w:pPr>
      <w:r w:rsidRPr="00966EA6">
        <w:t>This use case may influence various components of the transmit chain and can therefore be addressed under multiple agenda items, such as modulation or MIMO</w:t>
      </w:r>
      <w:r>
        <w:t xml:space="preserve"> </w:t>
      </w:r>
      <w:r w:rsidRPr="00966EA6">
        <w:t xml:space="preserve">agenda items. </w:t>
      </w:r>
    </w:p>
    <w:p w14:paraId="55A066BE" w14:textId="77777777" w:rsidR="003E6E11" w:rsidRDefault="003E6E11" w:rsidP="003E6E11">
      <w:pPr>
        <w:pStyle w:val="ListParagraph"/>
        <w:ind w:left="360"/>
      </w:pPr>
    </w:p>
    <w:p w14:paraId="05926895" w14:textId="77777777" w:rsidR="003E6E11" w:rsidRPr="00966EA6" w:rsidRDefault="003E6E11" w:rsidP="003E6E11">
      <w:pPr>
        <w:pStyle w:val="ListParagraph"/>
        <w:ind w:left="360"/>
      </w:pPr>
      <w:r w:rsidRPr="00966EA6">
        <w:t xml:space="preserve">Alternatively, it could </w:t>
      </w:r>
      <w:r>
        <w:t>be addressed</w:t>
      </w:r>
      <w:r w:rsidRPr="00966EA6">
        <w:t xml:space="preserve"> a</w:t>
      </w:r>
      <w:r>
        <w:t>s a separate</w:t>
      </w:r>
      <w:r w:rsidRPr="00966EA6">
        <w:t xml:space="preserve"> agenda item with the ultimate objective of developing an AI-native PHY</w:t>
      </w:r>
      <w:r>
        <w:t>.</w:t>
      </w:r>
      <w:r w:rsidRPr="00966EA6">
        <w:t xml:space="preserve"> Currently, the </w:t>
      </w:r>
      <w:r>
        <w:t>aim</w:t>
      </w:r>
      <w:r w:rsidRPr="00966EA6">
        <w:t xml:space="preserve"> is on designing an AI model that undertakes modulation and precoding functions.</w:t>
      </w:r>
    </w:p>
    <w:p w14:paraId="5CC2E2A3" w14:textId="77777777" w:rsidR="003E6E11" w:rsidRDefault="003E6E11" w:rsidP="003E6E11">
      <w:pPr>
        <w:pStyle w:val="ListParagraph"/>
        <w:ind w:left="360"/>
      </w:pPr>
    </w:p>
    <w:p w14:paraId="3B7D5E22" w14:textId="77777777" w:rsidR="003E6E11" w:rsidRDefault="003E6E11" w:rsidP="003E6E11">
      <w:r w:rsidRPr="00C22263">
        <w:rPr>
          <w:b/>
          <w:bCs/>
        </w:rPr>
        <w:lastRenderedPageBreak/>
        <w:t xml:space="preserve">Proposal 15: </w:t>
      </w:r>
      <w:r w:rsidRPr="00C22263">
        <w:t xml:space="preserve">As this use-case is expected to provide notable benefits and could serve as an early stage for AI-native PHY, it is recommended to prioritize the study of AI-based modulation and precoding during 6G studies. This use-case may be included in the MIMO agenda item or </w:t>
      </w:r>
      <w:r w:rsidRPr="00C22263">
        <w:rPr>
          <w:color w:val="000000"/>
        </w:rPr>
        <w:t>allocated a distinct agenda item for more focused attention</w:t>
      </w:r>
      <w:r w:rsidRPr="00C22263">
        <w:t>.</w:t>
      </w:r>
    </w:p>
    <w:p w14:paraId="1C1F8678" w14:textId="77777777" w:rsidR="003E6E11" w:rsidRPr="0099614D" w:rsidRDefault="003E6E11" w:rsidP="008D29D0">
      <w:pPr>
        <w:rPr>
          <w:lang w:eastAsia="zh-CN"/>
        </w:rPr>
      </w:pPr>
    </w:p>
    <w:p w14:paraId="2245DD46" w14:textId="46B80324" w:rsidR="001A48FF" w:rsidRDefault="001A48FF" w:rsidP="000C02D7">
      <w:pPr>
        <w:pStyle w:val="Heading1"/>
        <w:numPr>
          <w:ilvl w:val="0"/>
          <w:numId w:val="13"/>
        </w:numPr>
      </w:pPr>
      <w:r>
        <w:t xml:space="preserve">Table </w:t>
      </w:r>
      <w:r w:rsidR="00DF7DFE">
        <w:t>G</w:t>
      </w:r>
      <w:r>
        <w:t xml:space="preserve">: </w:t>
      </w:r>
      <w:r w:rsidR="00DF7DFE">
        <w:t xml:space="preserve">AI-based </w:t>
      </w:r>
      <w:r w:rsidR="0003768A">
        <w:t>N</w:t>
      </w:r>
      <w:r w:rsidR="00DF7DFE">
        <w:t xml:space="preserve">on-linearity </w:t>
      </w:r>
      <w:r w:rsidR="0003768A">
        <w:t>H</w:t>
      </w:r>
      <w:r w:rsidR="00DF7DFE">
        <w:t>andling</w:t>
      </w:r>
    </w:p>
    <w:p w14:paraId="2ACEA4AB" w14:textId="77777777" w:rsidR="003A4459" w:rsidRPr="00DB00DF" w:rsidRDefault="003A4459" w:rsidP="003A4459">
      <w:pPr>
        <w:pStyle w:val="Heading2"/>
        <w:ind w:left="0" w:firstLine="0"/>
        <w:rPr>
          <w:rFonts w:eastAsiaTheme="minorEastAsia"/>
          <w:sz w:val="24"/>
          <w:szCs w:val="28"/>
        </w:rPr>
      </w:pPr>
      <w:r w:rsidRPr="00467B75">
        <w:rPr>
          <w:rFonts w:eastAsiaTheme="minorEastAsia"/>
          <w:sz w:val="24"/>
          <w:szCs w:val="28"/>
        </w:rPr>
        <w:t xml:space="preserve">Sub-use case A: AI-based </w:t>
      </w:r>
      <w:proofErr w:type="spellStart"/>
      <w:r w:rsidRPr="00467B75">
        <w:rPr>
          <w:rFonts w:eastAsiaTheme="minorEastAsia"/>
          <w:sz w:val="24"/>
          <w:szCs w:val="28"/>
        </w:rPr>
        <w:t>DPoD</w:t>
      </w:r>
      <w:proofErr w:type="spellEnd"/>
      <w:r w:rsidRPr="00467B75">
        <w:rPr>
          <w:rFonts w:eastAsiaTheme="minorEastAsia"/>
          <w:sz w:val="24"/>
          <w:szCs w:val="28"/>
        </w:rPr>
        <w:t xml:space="preserve">/None-linearity compensation </w:t>
      </w:r>
    </w:p>
    <w:p w14:paraId="548FFBD4" w14:textId="77777777" w:rsidR="003A4459" w:rsidRPr="00C66337" w:rsidRDefault="003A4459" w:rsidP="000C02D7">
      <w:pPr>
        <w:pStyle w:val="ListParagraph"/>
        <w:numPr>
          <w:ilvl w:val="0"/>
          <w:numId w:val="14"/>
        </w:numPr>
        <w:ind w:left="360"/>
        <w:rPr>
          <w:b/>
          <w:bCs/>
        </w:rPr>
      </w:pPr>
      <w:r>
        <w:rPr>
          <w:b/>
          <w:bCs/>
        </w:rPr>
        <w:t>Details regarding training data and</w:t>
      </w:r>
      <w:r w:rsidRPr="005C0F95">
        <w:rPr>
          <w:b/>
          <w:bCs/>
        </w:rPr>
        <w:t xml:space="preserve"> labels</w:t>
      </w:r>
      <w:r w:rsidRPr="00E41557">
        <w:t xml:space="preserve"> </w:t>
      </w:r>
    </w:p>
    <w:p w14:paraId="32BCC756" w14:textId="77777777" w:rsidR="003A4459" w:rsidRDefault="003A4459" w:rsidP="003A4459">
      <w:pPr>
        <w:pStyle w:val="ListParagraph"/>
        <w:ind w:left="360"/>
      </w:pPr>
      <w:r>
        <w:t xml:space="preserve">AI-model for </w:t>
      </w:r>
      <w:proofErr w:type="spellStart"/>
      <w:r>
        <w:t>DPoD</w:t>
      </w:r>
      <w:proofErr w:type="spellEnd"/>
      <w:r>
        <w:t>/non</w:t>
      </w:r>
      <w:r>
        <w:rPr>
          <w:rFonts w:eastAsia="Malgun Gothic" w:hint="eastAsia"/>
          <w:lang w:eastAsia="ko-KR"/>
        </w:rPr>
        <w:t>-</w:t>
      </w:r>
      <w:r>
        <w:t xml:space="preserve">linearity compensation is placed at the NW side. There can be two ways of </w:t>
      </w:r>
      <w:r w:rsidRPr="00E41557">
        <w:t xml:space="preserve">training </w:t>
      </w:r>
      <w:r>
        <w:t xml:space="preserve">such an AI-model. </w:t>
      </w:r>
    </w:p>
    <w:p w14:paraId="0F38077C" w14:textId="77777777" w:rsidR="003A4459" w:rsidRDefault="003A4459" w:rsidP="000C02D7">
      <w:pPr>
        <w:pStyle w:val="ListParagraph"/>
        <w:numPr>
          <w:ilvl w:val="0"/>
          <w:numId w:val="18"/>
        </w:numPr>
      </w:pPr>
      <w:r>
        <w:t xml:space="preserve">One approach, based on supervised learning, requires labelled data </w:t>
      </w:r>
      <m:oMath>
        <m:r>
          <w:rPr>
            <w:rFonts w:ascii="Cambria Math" w:hAnsi="Cambria Math"/>
          </w:rPr>
          <m:t>(x, y)</m:t>
        </m:r>
      </m:oMath>
      <w:r>
        <w:t xml:space="preserve">, where </w:t>
      </w:r>
      <m:oMath>
        <m:r>
          <w:rPr>
            <w:rFonts w:ascii="Cambria Math" w:hAnsi="Cambria Math"/>
          </w:rPr>
          <m:t>x</m:t>
        </m:r>
      </m:oMath>
      <w:r>
        <w:t xml:space="preserve"> denotes the time-domain signal samples at the output of the IFFT at the transmitter or the time-domain signal samples at the receiver (typically, before the FFT operation; for example, at the output of the LNA) and </w:t>
      </w:r>
      <m:oMath>
        <m:r>
          <w:rPr>
            <w:rFonts w:ascii="Cambria Math" w:hAnsi="Cambria Math"/>
          </w:rPr>
          <m:t>y</m:t>
        </m:r>
      </m:oMath>
      <w:r>
        <w:t xml:space="preserve"> denotes either the transmitted symbols or the transmitted information bits. </w:t>
      </w:r>
      <w:r>
        <w:rPr>
          <w:rFonts w:eastAsia="Malgun Gothic" w:hint="eastAsia"/>
          <w:lang w:eastAsia="ko-KR"/>
        </w:rPr>
        <w:t>To collect</w:t>
      </w:r>
      <w:r>
        <w:t xml:space="preserve"> such labelled data, we need to depend on reference symbols or, more generally, pilot signals wherein the transmitter transmits bit sequences that are known to the receiver a priori. This would lead to additional signaling overhead over the wireless network.</w:t>
      </w:r>
    </w:p>
    <w:p w14:paraId="7383E055" w14:textId="77777777" w:rsidR="003A4459" w:rsidRPr="00F25725" w:rsidRDefault="003A4459" w:rsidP="000C02D7">
      <w:pPr>
        <w:pStyle w:val="ListParagraph"/>
        <w:numPr>
          <w:ilvl w:val="0"/>
          <w:numId w:val="18"/>
        </w:numPr>
      </w:pPr>
      <w:r>
        <w:t xml:space="preserve">AI-model can be trained based on non-supervised learning method where the AI-model is supplied with received time-domain samples at the receiver (typically after the LNA, but before the FFT) and the CRC of the decoded information bits can help as a reward to the AI-model, indicating how to tune the AI-model parameters to maximize the reliable decoding of the received time-domain samples. This approach helps reducing the signaling overhead required for data collection for model training. However, care must be taken to separate other causes of decoding failures, while training the model in this method and, typically, this method may require a larger time to train the model.   </w:t>
      </w:r>
    </w:p>
    <w:p w14:paraId="2542173D" w14:textId="77777777" w:rsidR="003A4459" w:rsidRPr="005C0F95" w:rsidRDefault="003A4459" w:rsidP="003A4459">
      <w:pPr>
        <w:pStyle w:val="ListParagraph"/>
        <w:ind w:left="360"/>
        <w:rPr>
          <w:b/>
          <w:bCs/>
        </w:rPr>
      </w:pPr>
    </w:p>
    <w:p w14:paraId="73824A76" w14:textId="77777777" w:rsidR="003A4459" w:rsidRDefault="003A4459" w:rsidP="000C02D7">
      <w:pPr>
        <w:pStyle w:val="ListParagraph"/>
        <w:numPr>
          <w:ilvl w:val="0"/>
          <w:numId w:val="14"/>
        </w:numPr>
        <w:ind w:left="360"/>
        <w:rPr>
          <w:b/>
          <w:bCs/>
        </w:rPr>
      </w:pPr>
      <w:r>
        <w:rPr>
          <w:b/>
          <w:bCs/>
        </w:rPr>
        <w:t>Expected s</w:t>
      </w:r>
      <w:r w:rsidRPr="000559CB">
        <w:rPr>
          <w:b/>
          <w:bCs/>
        </w:rPr>
        <w:t>tandardization efforts</w:t>
      </w:r>
    </w:p>
    <w:p w14:paraId="686F7FC2" w14:textId="5590E4CF" w:rsidR="003A4459" w:rsidRPr="00C02493" w:rsidRDefault="003A4459" w:rsidP="003A4459">
      <w:pPr>
        <w:pStyle w:val="ListParagraph"/>
        <w:ind w:left="360"/>
      </w:pPr>
      <w:r w:rsidRPr="00C02493">
        <w:t xml:space="preserve">This use case </w:t>
      </w:r>
      <w:r>
        <w:t xml:space="preserve">lies at the intersection of RAN1 and RAN4. AI-based </w:t>
      </w:r>
      <w:proofErr w:type="spellStart"/>
      <w:r>
        <w:t>DPoD</w:t>
      </w:r>
      <w:proofErr w:type="spellEnd"/>
      <w:r>
        <w:t xml:space="preserve"> allows us to tolerate a higher amount of distortion to be introduced by the PA at the UE. The changes in </w:t>
      </w:r>
      <w:r w:rsidR="00C14B8A">
        <w:t xml:space="preserve">permissible/desirable </w:t>
      </w:r>
      <w:r>
        <w:t xml:space="preserve">EVM and corresponding testing need to be studied and specified. </w:t>
      </w:r>
    </w:p>
    <w:p w14:paraId="18852F17" w14:textId="77777777" w:rsidR="003A4459" w:rsidRDefault="003A4459" w:rsidP="003A4459">
      <w:pPr>
        <w:pStyle w:val="ListParagraph"/>
        <w:ind w:left="360"/>
      </w:pPr>
    </w:p>
    <w:p w14:paraId="486C3143" w14:textId="77777777" w:rsidR="003A4459" w:rsidRDefault="003A4459" w:rsidP="000C02D7">
      <w:pPr>
        <w:pStyle w:val="ListParagraph"/>
        <w:numPr>
          <w:ilvl w:val="0"/>
          <w:numId w:val="14"/>
        </w:numPr>
        <w:ind w:left="360"/>
        <w:rPr>
          <w:b/>
          <w:bCs/>
        </w:rPr>
      </w:pPr>
      <w:r>
        <w:rPr>
          <w:rFonts w:eastAsia="Times New Roman"/>
          <w:b/>
          <w:bCs/>
        </w:rPr>
        <w:t>Where/when for further study</w:t>
      </w:r>
    </w:p>
    <w:p w14:paraId="79AAC21C" w14:textId="4F094A5E" w:rsidR="003A4459" w:rsidRDefault="003A4459" w:rsidP="003A4459">
      <w:pPr>
        <w:pStyle w:val="ListParagraph"/>
        <w:ind w:left="360"/>
      </w:pPr>
      <w:r w:rsidRPr="00D64BDA">
        <w:t xml:space="preserve">Initial results </w:t>
      </w:r>
      <w:r>
        <w:t xml:space="preserve">on AI-based </w:t>
      </w:r>
      <w:proofErr w:type="spellStart"/>
      <w:r>
        <w:t>DPoD</w:t>
      </w:r>
      <w:proofErr w:type="spellEnd"/>
      <w:r>
        <w:t xml:space="preserve"> shows considerable gain</w:t>
      </w:r>
      <w:r w:rsidR="007B4636">
        <w:t>s</w:t>
      </w:r>
      <w:r>
        <w:t xml:space="preserve">. </w:t>
      </w:r>
      <w:r w:rsidR="007B4636">
        <w:t xml:space="preserve">As AI-models </w:t>
      </w:r>
      <w:r w:rsidR="00C27452">
        <w:t xml:space="preserve">have a natural ability to work well with non-linearities, </w:t>
      </w:r>
      <w:r w:rsidR="004C41A4">
        <w:t xml:space="preserve">it would be good to consider studying this use case. </w:t>
      </w:r>
      <w:r w:rsidR="006C66E8">
        <w:t>Both RAN1 and RAN4 should be actively involved in the study of this use case since the beginning.</w:t>
      </w:r>
      <w:r>
        <w:t xml:space="preserve">   </w:t>
      </w:r>
    </w:p>
    <w:p w14:paraId="26E5A628" w14:textId="5CC0F58C" w:rsidR="003A4459" w:rsidRDefault="00DF57D6" w:rsidP="009C6DFE">
      <w:r w:rsidRPr="009C6DFE">
        <w:rPr>
          <w:b/>
          <w:bCs/>
        </w:rPr>
        <w:t>Proposal</w:t>
      </w:r>
      <w:r w:rsidR="00D0661E">
        <w:rPr>
          <w:b/>
          <w:bCs/>
        </w:rPr>
        <w:t xml:space="preserve"> 16</w:t>
      </w:r>
      <w:r>
        <w:t xml:space="preserve">: Consider studying AI-based </w:t>
      </w:r>
      <w:proofErr w:type="spellStart"/>
      <w:r>
        <w:t>DPoD</w:t>
      </w:r>
      <w:proofErr w:type="spellEnd"/>
      <w:r>
        <w:t xml:space="preserve"> </w:t>
      </w:r>
      <w:r w:rsidR="00CE471C">
        <w:t>techniques</w:t>
      </w:r>
      <w:r w:rsidR="00B83CF0">
        <w:t>, while carefu</w:t>
      </w:r>
      <w:r w:rsidR="00E534FE">
        <w:t>l</w:t>
      </w:r>
      <w:r w:rsidR="00B83CF0">
        <w:t xml:space="preserve">ly </w:t>
      </w:r>
      <w:r w:rsidR="0027088E">
        <w:t xml:space="preserve">comparing </w:t>
      </w:r>
      <w:r w:rsidR="002B7A9B">
        <w:t xml:space="preserve">model-based non-AI </w:t>
      </w:r>
      <w:proofErr w:type="spellStart"/>
      <w:r w:rsidR="002B7A9B">
        <w:t>DPoD</w:t>
      </w:r>
      <w:proofErr w:type="spellEnd"/>
      <w:r w:rsidR="002B7A9B">
        <w:t xml:space="preserve"> techniques with the AI-based techniques </w:t>
      </w:r>
      <w:r w:rsidR="00466F7E">
        <w:t xml:space="preserve">with respect to the costs incurred and benefits accrued. </w:t>
      </w:r>
    </w:p>
    <w:p w14:paraId="53241B48" w14:textId="77777777" w:rsidR="003A4459" w:rsidRPr="00467B75" w:rsidRDefault="003A4459" w:rsidP="003A4459">
      <w:pPr>
        <w:pStyle w:val="Heading2"/>
        <w:ind w:left="0" w:firstLine="0"/>
        <w:rPr>
          <w:rFonts w:eastAsiaTheme="minorEastAsia"/>
          <w:sz w:val="24"/>
          <w:szCs w:val="28"/>
        </w:rPr>
      </w:pPr>
      <w:r w:rsidRPr="00467B75">
        <w:rPr>
          <w:rFonts w:eastAsiaTheme="minorEastAsia"/>
          <w:sz w:val="24"/>
          <w:szCs w:val="28"/>
        </w:rPr>
        <w:t>Sub-use case B: AI-based DPD</w:t>
      </w:r>
    </w:p>
    <w:p w14:paraId="2B376F53" w14:textId="77777777" w:rsidR="003A4459" w:rsidRDefault="003A4459" w:rsidP="000C02D7">
      <w:pPr>
        <w:pStyle w:val="ListParagraph"/>
        <w:numPr>
          <w:ilvl w:val="0"/>
          <w:numId w:val="14"/>
        </w:numPr>
        <w:ind w:left="360"/>
        <w:rPr>
          <w:b/>
          <w:bCs/>
        </w:rPr>
      </w:pPr>
      <w:r>
        <w:rPr>
          <w:b/>
          <w:bCs/>
        </w:rPr>
        <w:t>Details regarding training data and</w:t>
      </w:r>
      <w:r w:rsidRPr="005C0F95">
        <w:rPr>
          <w:b/>
          <w:bCs/>
        </w:rPr>
        <w:t xml:space="preserve"> labels</w:t>
      </w:r>
    </w:p>
    <w:p w14:paraId="08B698A6" w14:textId="77777777" w:rsidR="003A4459" w:rsidRPr="000A6AED" w:rsidRDefault="003A4459" w:rsidP="003A4459">
      <w:pPr>
        <w:pStyle w:val="ListParagraph"/>
        <w:ind w:left="360"/>
      </w:pPr>
      <w:r w:rsidRPr="00904F74">
        <w:t xml:space="preserve">Unlike the </w:t>
      </w:r>
      <w:r>
        <w:t xml:space="preserve">sub-use case A that deals with </w:t>
      </w:r>
      <w:proofErr w:type="spellStart"/>
      <w:r>
        <w:t>DPoD</w:t>
      </w:r>
      <w:proofErr w:type="spellEnd"/>
      <w:r>
        <w:t xml:space="preserve">, collecting labelled training data for AI-based DPD deals with only the UE and does not require transmitting signals over the wireless network resources for collecting the training data. This is because, </w:t>
      </w:r>
      <w:r w:rsidRPr="000A6AED">
        <w:t xml:space="preserve">AI model </w:t>
      </w:r>
      <w:r>
        <w:t>for DPD can be</w:t>
      </w:r>
      <w:r w:rsidRPr="000A6AED">
        <w:t xml:space="preserve"> trained such that the difference between AI model input and PA output is minimal. </w:t>
      </w:r>
    </w:p>
    <w:p w14:paraId="600AD572" w14:textId="77777777" w:rsidR="003A4459" w:rsidRPr="00904F74" w:rsidRDefault="003A4459" w:rsidP="003A4459">
      <w:pPr>
        <w:pStyle w:val="ListParagraph"/>
        <w:ind w:left="360"/>
      </w:pPr>
    </w:p>
    <w:p w14:paraId="1AAB58A6" w14:textId="77777777" w:rsidR="003A4459" w:rsidRDefault="003A4459" w:rsidP="000C02D7">
      <w:pPr>
        <w:pStyle w:val="ListParagraph"/>
        <w:numPr>
          <w:ilvl w:val="0"/>
          <w:numId w:val="14"/>
        </w:numPr>
        <w:ind w:left="360"/>
        <w:rPr>
          <w:b/>
          <w:bCs/>
        </w:rPr>
      </w:pPr>
      <w:r>
        <w:rPr>
          <w:b/>
          <w:bCs/>
        </w:rPr>
        <w:t>Expected s</w:t>
      </w:r>
      <w:r w:rsidRPr="000559CB">
        <w:rPr>
          <w:b/>
          <w:bCs/>
        </w:rPr>
        <w:t>tandardization efforts</w:t>
      </w:r>
    </w:p>
    <w:p w14:paraId="3A7490CD" w14:textId="11B244A8" w:rsidR="003A4459" w:rsidRDefault="003A4459" w:rsidP="003A4459">
      <w:pPr>
        <w:pStyle w:val="ListParagraph"/>
        <w:ind w:left="360"/>
      </w:pPr>
      <w:r>
        <w:t xml:space="preserve">Standardization involves testing and identifying the changes in EVM and other related distortion measures.  </w:t>
      </w:r>
    </w:p>
    <w:p w14:paraId="24E3E0AA" w14:textId="77777777" w:rsidR="003A4459" w:rsidRDefault="003A4459" w:rsidP="003A4459">
      <w:pPr>
        <w:pStyle w:val="ListParagraph"/>
        <w:ind w:left="360"/>
      </w:pPr>
    </w:p>
    <w:p w14:paraId="552EAB94" w14:textId="77777777" w:rsidR="003A4459" w:rsidRDefault="003A4459" w:rsidP="000C02D7">
      <w:pPr>
        <w:pStyle w:val="ListParagraph"/>
        <w:numPr>
          <w:ilvl w:val="0"/>
          <w:numId w:val="14"/>
        </w:numPr>
        <w:ind w:left="360"/>
        <w:rPr>
          <w:b/>
          <w:bCs/>
        </w:rPr>
      </w:pPr>
      <w:r>
        <w:rPr>
          <w:rFonts w:eastAsia="Times New Roman"/>
          <w:b/>
          <w:bCs/>
        </w:rPr>
        <w:t>Where/when for further study</w:t>
      </w:r>
    </w:p>
    <w:p w14:paraId="7A793417" w14:textId="2E16471E" w:rsidR="003A4459" w:rsidRPr="009779F0" w:rsidRDefault="005B7F92" w:rsidP="003A4459">
      <w:pPr>
        <w:pStyle w:val="ListParagraph"/>
        <w:ind w:left="360"/>
      </w:pPr>
      <w:r>
        <w:lastRenderedPageBreak/>
        <w:t>A</w:t>
      </w:r>
      <w:r w:rsidR="00C713D9">
        <w:t xml:space="preserve"> fair comparison with existing conventional non-AI based DPD methods is preferred before </w:t>
      </w:r>
      <w:r>
        <w:t xml:space="preserve">opting for </w:t>
      </w:r>
      <w:r w:rsidR="00C713D9">
        <w:t xml:space="preserve">AI-based </w:t>
      </w:r>
      <w:r>
        <w:t>DPD</w:t>
      </w:r>
      <w:r w:rsidR="00C713D9">
        <w:t>, as non-AI techniques help us saving efforts required for collecting training data and the cost of training AI-models.</w:t>
      </w:r>
      <w:r w:rsidR="003A4459">
        <w:t xml:space="preserve"> </w:t>
      </w:r>
      <w:r w:rsidR="003A4459" w:rsidRPr="009779F0">
        <w:t xml:space="preserve">  </w:t>
      </w:r>
    </w:p>
    <w:p w14:paraId="30A2189F" w14:textId="21E268E5" w:rsidR="00FF319B" w:rsidRDefault="00FF319B" w:rsidP="000C02D7">
      <w:pPr>
        <w:pStyle w:val="Heading1"/>
        <w:numPr>
          <w:ilvl w:val="0"/>
          <w:numId w:val="13"/>
        </w:numPr>
      </w:pPr>
      <w:r>
        <w:t>Table J: AI</w:t>
      </w:r>
      <w:r w:rsidR="00401E3E">
        <w:t xml:space="preserve">/ML based </w:t>
      </w:r>
      <w:r w:rsidR="00D0661E">
        <w:t>W</w:t>
      </w:r>
      <w:r w:rsidR="00401E3E">
        <w:t xml:space="preserve">aveform for PAPR </w:t>
      </w:r>
      <w:r w:rsidR="00D0661E">
        <w:t>R</w:t>
      </w:r>
      <w:r w:rsidR="00401E3E">
        <w:t xml:space="preserve">eduction </w:t>
      </w:r>
    </w:p>
    <w:p w14:paraId="299513FA" w14:textId="59716B9D" w:rsidR="00FF319B" w:rsidRPr="00467B75" w:rsidRDefault="00FF319B" w:rsidP="00FF319B">
      <w:pPr>
        <w:pStyle w:val="Heading2"/>
        <w:ind w:left="0" w:firstLine="0"/>
        <w:rPr>
          <w:rFonts w:eastAsiaTheme="minorEastAsia"/>
          <w:sz w:val="24"/>
          <w:szCs w:val="28"/>
        </w:rPr>
      </w:pPr>
      <w:r w:rsidRPr="00467B75">
        <w:rPr>
          <w:rFonts w:eastAsiaTheme="minorEastAsia"/>
          <w:sz w:val="24"/>
          <w:szCs w:val="28"/>
        </w:rPr>
        <w:t xml:space="preserve">Sub-use case: </w:t>
      </w:r>
      <w:r w:rsidR="003302FA" w:rsidRPr="00467B75">
        <w:rPr>
          <w:sz w:val="24"/>
          <w:szCs w:val="28"/>
        </w:rPr>
        <w:t>AI/ML based waveform for PAPR reduction</w:t>
      </w:r>
      <w:r w:rsidRPr="00467B75">
        <w:rPr>
          <w:rFonts w:eastAsiaTheme="minorEastAsia"/>
          <w:sz w:val="24"/>
          <w:szCs w:val="28"/>
        </w:rPr>
        <w:t xml:space="preserve"> </w:t>
      </w:r>
    </w:p>
    <w:p w14:paraId="57C5CC39" w14:textId="4B4AA67B" w:rsidR="008F729E" w:rsidRDefault="00612E8F" w:rsidP="00FF319B">
      <w:pPr>
        <w:rPr>
          <w:lang w:val="en-GB" w:eastAsia="zh-CN"/>
        </w:rPr>
      </w:pPr>
      <w:r>
        <w:rPr>
          <w:lang w:val="en-GB" w:eastAsia="zh-CN"/>
        </w:rPr>
        <w:t xml:space="preserve">It is well known that reducing PAPR is </w:t>
      </w:r>
      <w:r w:rsidR="00ED7D24">
        <w:rPr>
          <w:lang w:val="en-GB" w:eastAsia="zh-CN"/>
        </w:rPr>
        <w:t>helps to improve the energy efficiency of wireless links and it has been an im</w:t>
      </w:r>
      <w:r w:rsidR="00207543">
        <w:rPr>
          <w:lang w:val="en-GB" w:eastAsia="zh-CN"/>
        </w:rPr>
        <w:t>portant area of research in the academi</w:t>
      </w:r>
      <w:r w:rsidR="00A7220C">
        <w:rPr>
          <w:lang w:val="en-GB" w:eastAsia="zh-CN"/>
        </w:rPr>
        <w:t>a</w:t>
      </w:r>
      <w:r w:rsidR="00207543">
        <w:rPr>
          <w:lang w:val="en-GB" w:eastAsia="zh-CN"/>
        </w:rPr>
        <w:t xml:space="preserve"> and </w:t>
      </w:r>
      <w:r w:rsidR="00A7220C">
        <w:rPr>
          <w:lang w:val="en-GB" w:eastAsia="zh-CN"/>
        </w:rPr>
        <w:t xml:space="preserve">the wireless </w:t>
      </w:r>
      <w:r w:rsidR="00207543">
        <w:rPr>
          <w:lang w:val="en-GB" w:eastAsia="zh-CN"/>
        </w:rPr>
        <w:t>industr</w:t>
      </w:r>
      <w:r w:rsidR="00A7220C">
        <w:rPr>
          <w:lang w:val="en-GB" w:eastAsia="zh-CN"/>
        </w:rPr>
        <w:t xml:space="preserve">y. </w:t>
      </w:r>
      <w:r w:rsidR="00364544">
        <w:rPr>
          <w:lang w:val="en-GB" w:eastAsia="zh-CN"/>
        </w:rPr>
        <w:t>One can find m</w:t>
      </w:r>
      <w:r w:rsidR="001C6BB5">
        <w:rPr>
          <w:lang w:val="en-GB" w:eastAsia="zh-CN"/>
        </w:rPr>
        <w:t xml:space="preserve">ultiple non-AI techniques </w:t>
      </w:r>
      <w:r w:rsidR="00E75EA5">
        <w:rPr>
          <w:lang w:val="en-GB" w:eastAsia="zh-CN"/>
        </w:rPr>
        <w:t xml:space="preserve">for reducing PAPR, </w:t>
      </w:r>
      <w:r w:rsidR="00A322CB">
        <w:rPr>
          <w:lang w:val="en-GB" w:eastAsia="zh-CN"/>
        </w:rPr>
        <w:t xml:space="preserve">that </w:t>
      </w:r>
      <w:r w:rsidR="008F729E">
        <w:rPr>
          <w:lang w:val="en-GB" w:eastAsia="zh-CN"/>
        </w:rPr>
        <w:t xml:space="preserve">are </w:t>
      </w:r>
      <w:r w:rsidR="00E75EA5">
        <w:rPr>
          <w:lang w:val="en-GB" w:eastAsia="zh-CN"/>
        </w:rPr>
        <w:t xml:space="preserve">based on mathematical models. </w:t>
      </w:r>
      <w:r w:rsidR="00A24E39">
        <w:rPr>
          <w:lang w:val="en-GB" w:eastAsia="zh-CN"/>
        </w:rPr>
        <w:t xml:space="preserve">Before considering AI-based methods for PAPR reduction, it </w:t>
      </w:r>
      <w:r w:rsidR="00FA4380">
        <w:rPr>
          <w:lang w:val="en-GB" w:eastAsia="zh-CN"/>
        </w:rPr>
        <w:t>might be</w:t>
      </w:r>
      <w:r w:rsidR="00A24E39">
        <w:rPr>
          <w:lang w:val="en-GB" w:eastAsia="zh-CN"/>
        </w:rPr>
        <w:t xml:space="preserve"> worth studying some of the non-AI</w:t>
      </w:r>
      <w:r w:rsidR="003D1E93">
        <w:rPr>
          <w:lang w:val="en-GB" w:eastAsia="zh-CN"/>
        </w:rPr>
        <w:t xml:space="preserve"> techniques for PAPR reduction</w:t>
      </w:r>
      <w:r w:rsidR="00FA4380">
        <w:rPr>
          <w:lang w:val="en-GB" w:eastAsia="zh-CN"/>
        </w:rPr>
        <w:t xml:space="preserve">, especially, as such techniques </w:t>
      </w:r>
      <w:r w:rsidR="0019663F">
        <w:rPr>
          <w:lang w:val="en-GB" w:eastAsia="zh-CN"/>
        </w:rPr>
        <w:t xml:space="preserve">generally require changes (or additional signal processing) at the transmitter, </w:t>
      </w:r>
      <w:r w:rsidR="00CB21C6">
        <w:rPr>
          <w:lang w:val="en-GB" w:eastAsia="zh-CN"/>
        </w:rPr>
        <w:t xml:space="preserve">requiring either minimal or no changes </w:t>
      </w:r>
      <w:r w:rsidR="00A303BA">
        <w:rPr>
          <w:lang w:val="en-GB" w:eastAsia="zh-CN"/>
        </w:rPr>
        <w:t xml:space="preserve">to </w:t>
      </w:r>
      <w:r w:rsidR="00CB21C6">
        <w:rPr>
          <w:lang w:val="en-GB" w:eastAsia="zh-CN"/>
        </w:rPr>
        <w:t>the receiver</w:t>
      </w:r>
      <w:r w:rsidR="00A303BA">
        <w:rPr>
          <w:lang w:val="en-GB" w:eastAsia="zh-CN"/>
        </w:rPr>
        <w:t xml:space="preserve"> signal processing</w:t>
      </w:r>
      <w:r w:rsidR="00CB21C6">
        <w:rPr>
          <w:lang w:val="en-GB" w:eastAsia="zh-CN"/>
        </w:rPr>
        <w:t>.</w:t>
      </w:r>
      <w:r w:rsidR="0019663F">
        <w:rPr>
          <w:lang w:val="en-GB" w:eastAsia="zh-CN"/>
        </w:rPr>
        <w:t xml:space="preserve">  </w:t>
      </w:r>
    </w:p>
    <w:p w14:paraId="572C1F9B" w14:textId="507729AD" w:rsidR="00FF319B" w:rsidRDefault="00955AB0" w:rsidP="00FF319B">
      <w:pPr>
        <w:rPr>
          <w:lang w:val="en-GB" w:eastAsia="zh-CN"/>
        </w:rPr>
      </w:pPr>
      <w:r>
        <w:rPr>
          <w:lang w:val="en-GB" w:eastAsia="zh-CN"/>
        </w:rPr>
        <w:t>As per Table J in [</w:t>
      </w:r>
      <w:r w:rsidR="001C61FD">
        <w:rPr>
          <w:lang w:val="en-GB" w:eastAsia="zh-CN"/>
        </w:rPr>
        <w:t>2</w:t>
      </w:r>
      <w:r>
        <w:rPr>
          <w:lang w:val="en-GB" w:eastAsia="zh-CN"/>
        </w:rPr>
        <w:t xml:space="preserve">] and as per the related contributions </w:t>
      </w:r>
      <w:r w:rsidR="00E667E1">
        <w:rPr>
          <w:lang w:val="en-GB" w:eastAsia="zh-CN"/>
        </w:rPr>
        <w:t>from other companies, w</w:t>
      </w:r>
      <w:r w:rsidR="008F729E">
        <w:rPr>
          <w:lang w:val="en-GB" w:eastAsia="zh-CN"/>
        </w:rPr>
        <w:t xml:space="preserve">e understand that </w:t>
      </w:r>
      <w:r w:rsidR="00E667E1">
        <w:rPr>
          <w:lang w:val="en-GB" w:eastAsia="zh-CN"/>
        </w:rPr>
        <w:t xml:space="preserve">two proposals on AI-based PAPR reduction are based on two-sided AI models and one proposal involves using one-sided AI model and a two-sided AI model. </w:t>
      </w:r>
    </w:p>
    <w:p w14:paraId="052AE875" w14:textId="21BB8E8E" w:rsidR="00400603" w:rsidRPr="00400603" w:rsidRDefault="00292BAF" w:rsidP="000C02D7">
      <w:pPr>
        <w:pStyle w:val="ListParagraph"/>
        <w:numPr>
          <w:ilvl w:val="0"/>
          <w:numId w:val="14"/>
        </w:numPr>
        <w:ind w:left="360"/>
        <w:rPr>
          <w:b/>
          <w:bCs/>
        </w:rPr>
      </w:pPr>
      <w:r>
        <w:rPr>
          <w:b/>
          <w:bCs/>
        </w:rPr>
        <w:t>Details regarding training data and</w:t>
      </w:r>
      <w:r w:rsidRPr="005C0F95">
        <w:rPr>
          <w:b/>
          <w:bCs/>
        </w:rPr>
        <w:t xml:space="preserve"> labels</w:t>
      </w:r>
    </w:p>
    <w:p w14:paraId="7B491071" w14:textId="28306B80" w:rsidR="00A712BE" w:rsidRDefault="00075EBD" w:rsidP="00400603">
      <w:pPr>
        <w:pStyle w:val="ListParagraph"/>
        <w:ind w:left="360"/>
      </w:pPr>
      <w:r>
        <w:t>I</w:t>
      </w:r>
      <w:r w:rsidR="00062F28">
        <w:t>n t</w:t>
      </w:r>
      <w:r w:rsidR="00425342">
        <w:t>he proposed</w:t>
      </w:r>
      <w:r>
        <w:t xml:space="preserve"> </w:t>
      </w:r>
      <w:r w:rsidR="00400603">
        <w:t xml:space="preserve">PAPR reduction </w:t>
      </w:r>
      <w:r>
        <w:t xml:space="preserve">using two-sided AI models, </w:t>
      </w:r>
      <w:r w:rsidR="004E6329">
        <w:t xml:space="preserve">we need </w:t>
      </w:r>
      <w:r>
        <w:t>end-to</w:t>
      </w:r>
      <w:r w:rsidR="004E6329">
        <w:t>-</w:t>
      </w:r>
      <w:r>
        <w:t xml:space="preserve">end training </w:t>
      </w:r>
      <w:r w:rsidR="004E6329">
        <w:t>of the AI-models</w:t>
      </w:r>
      <w:r w:rsidR="00EA20F3">
        <w:t xml:space="preserve">, where the output of the AI-model at the receiving end </w:t>
      </w:r>
      <w:r w:rsidR="00BD3255">
        <w:t xml:space="preserve">should be same as (or as close as possible to) the input to the AI-model at the transmitting end. </w:t>
      </w:r>
      <w:r w:rsidR="002023FE">
        <w:t xml:space="preserve">Thus, when the input to the AI model at </w:t>
      </w:r>
      <w:r w:rsidR="001A6B07">
        <w:t>the transmitting end is</w:t>
      </w:r>
      <m:oMath>
        <m:r>
          <w:rPr>
            <w:rFonts w:ascii="Cambria Math" w:hAnsi="Cambria Math"/>
          </w:rPr>
          <m:t xml:space="preserve"> x</m:t>
        </m:r>
      </m:oMath>
      <w:r w:rsidR="001A6B07">
        <w:t xml:space="preserve">, </w:t>
      </w:r>
      <w:r w:rsidR="004009D8">
        <w:t>o</w:t>
      </w:r>
      <w:r w:rsidR="00322066">
        <w:t xml:space="preserve">utput of the AI-model receiving end should </w:t>
      </w:r>
      <w:r w:rsidR="00C52FF2">
        <w:t xml:space="preserve">also be </w:t>
      </w:r>
      <m:oMath>
        <m:r>
          <w:rPr>
            <w:rFonts w:ascii="Cambria Math" w:hAnsi="Cambria Math"/>
          </w:rPr>
          <m:t>x</m:t>
        </m:r>
      </m:oMath>
      <w:r w:rsidR="00C52FF2">
        <w:t xml:space="preserve">. </w:t>
      </w:r>
      <w:r w:rsidR="00426DBE">
        <w:t>This may be called self-supervised learning</w:t>
      </w:r>
      <w:r w:rsidR="0020163D">
        <w:t xml:space="preserve">. </w:t>
      </w:r>
      <w:r w:rsidR="00426DBE">
        <w:t xml:space="preserve">However, </w:t>
      </w:r>
      <w:r w:rsidR="00D36698">
        <w:t xml:space="preserve">to enable end-to-end training, the </w:t>
      </w:r>
      <w:r w:rsidR="00B031AC">
        <w:t>output of the AI-model at the receiving end should be know</w:t>
      </w:r>
      <w:r w:rsidR="000A44ED">
        <w:t xml:space="preserve">n at (or, sent to) </w:t>
      </w:r>
      <w:r w:rsidR="00B031AC">
        <w:t xml:space="preserve">the </w:t>
      </w:r>
      <w:r w:rsidR="006F1093">
        <w:t>transmitting end to compute the loss function for training the AI-model</w:t>
      </w:r>
      <w:r w:rsidR="00E4768E">
        <w:t xml:space="preserve">. </w:t>
      </w:r>
    </w:p>
    <w:p w14:paraId="14F4030C" w14:textId="77777777" w:rsidR="00A712BE" w:rsidRDefault="00A712BE" w:rsidP="00400603">
      <w:pPr>
        <w:pStyle w:val="ListParagraph"/>
        <w:ind w:left="360"/>
      </w:pPr>
    </w:p>
    <w:p w14:paraId="46BB943C" w14:textId="77777777" w:rsidR="006866A7" w:rsidRDefault="00A712BE" w:rsidP="0007064F">
      <w:pPr>
        <w:pStyle w:val="ListParagraph"/>
        <w:ind w:left="360"/>
      </w:pPr>
      <w:r>
        <w:t xml:space="preserve">For the proposal involving one-sided AI model as well, we need </w:t>
      </w:r>
      <w:r w:rsidR="00E10966">
        <w:t xml:space="preserve">to know the receiver output </w:t>
      </w:r>
      <w:r w:rsidR="002357F6">
        <w:t xml:space="preserve">for training the AI-model at the transmitter to ensure that it reduces the PAPR without </w:t>
      </w:r>
      <w:r w:rsidR="00954A30">
        <w:t xml:space="preserve">sacrificing the reliability of the wireless link. </w:t>
      </w:r>
    </w:p>
    <w:p w14:paraId="3CF75970" w14:textId="777FAA56" w:rsidR="008D7A50" w:rsidRPr="0007064F" w:rsidRDefault="006866A7" w:rsidP="0007064F">
      <w:pPr>
        <w:pStyle w:val="ListParagraph"/>
        <w:ind w:left="360"/>
        <w:rPr>
          <w:b/>
          <w:bCs/>
        </w:rPr>
      </w:pPr>
      <w:r>
        <w:t xml:space="preserve">  </w:t>
      </w:r>
      <w:r w:rsidR="008D7A50" w:rsidRPr="008D7A50">
        <w:t xml:space="preserve"> </w:t>
      </w:r>
    </w:p>
    <w:p w14:paraId="40ABBE2B" w14:textId="0B3A4C1D" w:rsidR="0073309A" w:rsidRPr="005E7BEA" w:rsidRDefault="00292BAF" w:rsidP="000C02D7">
      <w:pPr>
        <w:pStyle w:val="ListParagraph"/>
        <w:numPr>
          <w:ilvl w:val="0"/>
          <w:numId w:val="14"/>
        </w:numPr>
        <w:ind w:left="360"/>
      </w:pPr>
      <w:r>
        <w:rPr>
          <w:b/>
          <w:bCs/>
        </w:rPr>
        <w:t>Expected s</w:t>
      </w:r>
      <w:r w:rsidR="00FF319B" w:rsidRPr="005E7BEA">
        <w:rPr>
          <w:b/>
          <w:bCs/>
        </w:rPr>
        <w:t>tandardization effort</w:t>
      </w:r>
      <w:r w:rsidR="005E7BEA" w:rsidRPr="005E7BEA">
        <w:rPr>
          <w:b/>
          <w:bCs/>
        </w:rPr>
        <w:t>:</w:t>
      </w:r>
      <w:r w:rsidR="005E7BEA" w:rsidRPr="005E7BEA">
        <w:t xml:space="preserve"> </w:t>
      </w:r>
      <w:r w:rsidR="0090119E">
        <w:t xml:space="preserve">Introducing AI-model at the transmitter </w:t>
      </w:r>
      <w:r w:rsidR="004A5DCF">
        <w:t>may need to be</w:t>
      </w:r>
      <w:r w:rsidR="0090119E">
        <w:t xml:space="preserve"> captured in the spec. RAN4 needs to be involved</w:t>
      </w:r>
      <w:r w:rsidR="004A5DCF">
        <w:t>.</w:t>
      </w:r>
      <w:r w:rsidR="0090119E">
        <w:t xml:space="preserve"> </w:t>
      </w:r>
      <w:r w:rsidR="00FB6841">
        <w:t xml:space="preserve">Major </w:t>
      </w:r>
      <w:r w:rsidR="0022164B">
        <w:t xml:space="preserve">effort would be inter-vendor collaboration </w:t>
      </w:r>
      <w:r w:rsidR="000070AA">
        <w:t>as it involves two-sided models.</w:t>
      </w:r>
    </w:p>
    <w:p w14:paraId="67C4B14C" w14:textId="77777777" w:rsidR="00FF319B" w:rsidRDefault="00FF319B" w:rsidP="007A0FDB">
      <w:pPr>
        <w:pStyle w:val="ListParagraph"/>
        <w:ind w:left="360"/>
      </w:pPr>
    </w:p>
    <w:p w14:paraId="7FD2935C" w14:textId="7401946E" w:rsidR="00FF319B" w:rsidRPr="000559CB" w:rsidRDefault="00A35383" w:rsidP="000C02D7">
      <w:pPr>
        <w:pStyle w:val="ListParagraph"/>
        <w:numPr>
          <w:ilvl w:val="0"/>
          <w:numId w:val="14"/>
        </w:numPr>
        <w:ind w:left="360"/>
        <w:rPr>
          <w:b/>
          <w:bCs/>
        </w:rPr>
      </w:pPr>
      <w:r>
        <w:rPr>
          <w:rFonts w:eastAsia="Times New Roman"/>
          <w:b/>
          <w:bCs/>
        </w:rPr>
        <w:t>Where/when for further study</w:t>
      </w:r>
      <w:r w:rsidR="00FF319B">
        <w:rPr>
          <w:b/>
          <w:bCs/>
        </w:rPr>
        <w:t>:</w:t>
      </w:r>
      <w:r w:rsidR="00FF319B" w:rsidRPr="000559CB">
        <w:rPr>
          <w:b/>
          <w:bCs/>
        </w:rPr>
        <w:t xml:space="preserve">  </w:t>
      </w:r>
      <w:r w:rsidR="00FF208F" w:rsidRPr="004B684F">
        <w:t xml:space="preserve">While reducing </w:t>
      </w:r>
      <w:r w:rsidR="004B684F">
        <w:t xml:space="preserve">PAPR is certainly desirable </w:t>
      </w:r>
      <w:r w:rsidR="006E66A7">
        <w:t xml:space="preserve">and can have significantly positive impact, </w:t>
      </w:r>
      <w:r w:rsidR="0003479B">
        <w:t xml:space="preserve">it is desirable to achieve PAPR reduction </w:t>
      </w:r>
      <w:r w:rsidR="0069069A">
        <w:t xml:space="preserve">focusing on the transmitter, with minimal/no changes at the receiver. </w:t>
      </w:r>
      <w:r w:rsidR="005B549F">
        <w:t xml:space="preserve">Further, it would be good to study </w:t>
      </w:r>
      <w:r w:rsidR="008C62E7">
        <w:t>the non-AI PAPR reduction techniques, before moving to AI-based techniques.</w:t>
      </w:r>
      <w:r w:rsidR="004B684F">
        <w:t xml:space="preserve">  </w:t>
      </w:r>
    </w:p>
    <w:p w14:paraId="4C6C400F" w14:textId="1C08E307" w:rsidR="00FF319B" w:rsidRPr="0099614D" w:rsidRDefault="00F41A68" w:rsidP="00FF319B">
      <w:pPr>
        <w:rPr>
          <w:lang w:eastAsia="zh-CN"/>
        </w:rPr>
      </w:pPr>
      <w:r w:rsidRPr="00D31B7C">
        <w:rPr>
          <w:b/>
          <w:bCs/>
          <w:lang w:eastAsia="zh-CN"/>
        </w:rPr>
        <w:t>Proposal</w:t>
      </w:r>
      <w:r w:rsidR="00D0661E">
        <w:rPr>
          <w:b/>
          <w:bCs/>
          <w:lang w:eastAsia="zh-CN"/>
        </w:rPr>
        <w:t xml:space="preserve"> 17</w:t>
      </w:r>
      <w:r>
        <w:rPr>
          <w:lang w:eastAsia="zh-CN"/>
        </w:rPr>
        <w:t xml:space="preserve">: </w:t>
      </w:r>
      <w:r w:rsidR="00A56DC6">
        <w:rPr>
          <w:lang w:eastAsia="zh-CN"/>
        </w:rPr>
        <w:t>Pr</w:t>
      </w:r>
      <w:r w:rsidR="00853237">
        <w:rPr>
          <w:lang w:eastAsia="zh-CN"/>
        </w:rPr>
        <w:t xml:space="preserve">ioritize PAPR reduction techniques </w:t>
      </w:r>
      <w:r w:rsidR="0099246D">
        <w:rPr>
          <w:lang w:eastAsia="zh-CN"/>
        </w:rPr>
        <w:t xml:space="preserve">focusing on </w:t>
      </w:r>
      <w:r w:rsidR="00853237">
        <w:rPr>
          <w:lang w:eastAsia="zh-CN"/>
        </w:rPr>
        <w:t>additional processing</w:t>
      </w:r>
      <w:r w:rsidR="0099246D">
        <w:rPr>
          <w:lang w:eastAsia="zh-CN"/>
        </w:rPr>
        <w:t>/modul</w:t>
      </w:r>
      <w:r w:rsidR="001D0110">
        <w:rPr>
          <w:lang w:eastAsia="zh-CN"/>
        </w:rPr>
        <w:t>e</w:t>
      </w:r>
      <w:r w:rsidR="00853237">
        <w:rPr>
          <w:lang w:eastAsia="zh-CN"/>
        </w:rPr>
        <w:t xml:space="preserve"> at </w:t>
      </w:r>
      <w:r w:rsidR="00D31B7C">
        <w:rPr>
          <w:lang w:eastAsia="zh-CN"/>
        </w:rPr>
        <w:t xml:space="preserve">the transmitter </w:t>
      </w:r>
      <w:r w:rsidR="00526628">
        <w:rPr>
          <w:lang w:eastAsia="zh-CN"/>
        </w:rPr>
        <w:t>side</w:t>
      </w:r>
      <w:r w:rsidR="00D31B7C">
        <w:rPr>
          <w:lang w:eastAsia="zh-CN"/>
        </w:rPr>
        <w:t>,</w:t>
      </w:r>
      <w:r w:rsidR="00526628">
        <w:rPr>
          <w:lang w:eastAsia="zh-CN"/>
        </w:rPr>
        <w:t xml:space="preserve"> with minimal changes</w:t>
      </w:r>
      <w:r w:rsidR="00D31B7C">
        <w:rPr>
          <w:lang w:eastAsia="zh-CN"/>
        </w:rPr>
        <w:t xml:space="preserve"> </w:t>
      </w:r>
      <w:r w:rsidR="009B2233">
        <w:rPr>
          <w:lang w:eastAsia="zh-CN"/>
        </w:rPr>
        <w:t xml:space="preserve">at the receiver side. </w:t>
      </w:r>
    </w:p>
    <w:p w14:paraId="0B2C1430" w14:textId="7A79E011" w:rsidR="00994E37" w:rsidRDefault="00994E37" w:rsidP="000C02D7">
      <w:pPr>
        <w:pStyle w:val="Heading1"/>
        <w:numPr>
          <w:ilvl w:val="0"/>
          <w:numId w:val="13"/>
        </w:numPr>
      </w:pPr>
      <w:r>
        <w:t xml:space="preserve">Table K: </w:t>
      </w:r>
      <w:r w:rsidR="00796144">
        <w:t>AI/ML based HARQ-ACK feedback</w:t>
      </w:r>
      <w:r>
        <w:t xml:space="preserve"> </w:t>
      </w:r>
    </w:p>
    <w:p w14:paraId="350F355A" w14:textId="77777777" w:rsidR="00994E37" w:rsidRPr="00BE603D" w:rsidRDefault="00994E37" w:rsidP="00994E37">
      <w:pPr>
        <w:rPr>
          <w:lang w:val="en-GB" w:eastAsia="zh-CN"/>
        </w:rPr>
      </w:pPr>
    </w:p>
    <w:p w14:paraId="237E9537" w14:textId="469F1E36" w:rsidR="00994E37" w:rsidRPr="00467B75" w:rsidRDefault="00994E37" w:rsidP="00994E37">
      <w:pPr>
        <w:pStyle w:val="Heading2"/>
        <w:ind w:left="0" w:firstLine="0"/>
        <w:rPr>
          <w:rFonts w:eastAsiaTheme="minorEastAsia"/>
          <w:sz w:val="24"/>
          <w:szCs w:val="28"/>
        </w:rPr>
      </w:pPr>
      <w:r w:rsidRPr="00467B75">
        <w:rPr>
          <w:rFonts w:eastAsiaTheme="minorEastAsia"/>
          <w:sz w:val="24"/>
          <w:szCs w:val="28"/>
        </w:rPr>
        <w:t xml:space="preserve">Sub-use case: </w:t>
      </w:r>
      <w:r w:rsidR="00796144" w:rsidRPr="00467B75">
        <w:rPr>
          <w:sz w:val="24"/>
          <w:szCs w:val="28"/>
        </w:rPr>
        <w:t>AI/ML based HARQ-ACK feedback</w:t>
      </w:r>
      <w:r w:rsidRPr="00467B75">
        <w:rPr>
          <w:rFonts w:eastAsiaTheme="minorEastAsia"/>
          <w:sz w:val="24"/>
          <w:szCs w:val="28"/>
        </w:rPr>
        <w:t xml:space="preserve"> </w:t>
      </w:r>
    </w:p>
    <w:p w14:paraId="5DB610BE" w14:textId="713A43F9" w:rsidR="009C1EE9" w:rsidRDefault="00B737B7" w:rsidP="00994E37">
      <w:pPr>
        <w:rPr>
          <w:lang w:val="en-GB" w:eastAsia="zh-CN"/>
        </w:rPr>
      </w:pPr>
      <w:r>
        <w:rPr>
          <w:lang w:val="en-GB" w:eastAsia="zh-CN"/>
        </w:rPr>
        <w:t xml:space="preserve">This use case considers </w:t>
      </w:r>
      <w:r w:rsidR="00425551">
        <w:rPr>
          <w:lang w:val="en-GB" w:eastAsia="zh-CN"/>
        </w:rPr>
        <w:t xml:space="preserve">joint source channel coding (JSCC) and joint source channel coding and modulation (JSCCM) for improving the </w:t>
      </w:r>
      <w:r w:rsidR="00811FCF">
        <w:rPr>
          <w:lang w:val="en-GB" w:eastAsia="zh-CN"/>
        </w:rPr>
        <w:t>performance HARQ-ACK/NACK</w:t>
      </w:r>
      <w:r w:rsidR="008B3D20">
        <w:rPr>
          <w:lang w:val="en-GB" w:eastAsia="zh-CN"/>
        </w:rPr>
        <w:t>, which can directly translate to i</w:t>
      </w:r>
      <w:r w:rsidR="00A67410">
        <w:rPr>
          <w:lang w:val="en-GB" w:eastAsia="zh-CN"/>
        </w:rPr>
        <w:t>mproved</w:t>
      </w:r>
      <w:r w:rsidR="008B3D20">
        <w:rPr>
          <w:lang w:val="en-GB" w:eastAsia="zh-CN"/>
        </w:rPr>
        <w:t xml:space="preserve"> </w:t>
      </w:r>
      <w:r w:rsidR="000E4C6C">
        <w:rPr>
          <w:lang w:val="en-GB" w:eastAsia="zh-CN"/>
        </w:rPr>
        <w:t xml:space="preserve">uplink </w:t>
      </w:r>
      <w:r w:rsidR="00A67410">
        <w:rPr>
          <w:lang w:val="en-GB" w:eastAsia="zh-CN"/>
        </w:rPr>
        <w:t xml:space="preserve">coverage. </w:t>
      </w:r>
      <w:r w:rsidR="009C1EE9">
        <w:rPr>
          <w:lang w:val="en-GB" w:eastAsia="zh-CN"/>
        </w:rPr>
        <w:t xml:space="preserve">The initial results presented in RAN1 #122bis show that such an approach is promising and worth studying further. Another </w:t>
      </w:r>
      <w:r w:rsidR="00BB3DB1">
        <w:rPr>
          <w:lang w:val="en-GB" w:eastAsia="zh-CN"/>
        </w:rPr>
        <w:t xml:space="preserve">key aspect of this use case is that the AI model is used in offline manner, for designing better codebooks and there is no need to deploy the AI-model </w:t>
      </w:r>
      <w:r w:rsidR="00821E12">
        <w:rPr>
          <w:lang w:val="en-GB" w:eastAsia="zh-CN"/>
        </w:rPr>
        <w:t xml:space="preserve">either </w:t>
      </w:r>
      <w:r w:rsidR="00EE6F04">
        <w:rPr>
          <w:lang w:val="en-GB" w:eastAsia="zh-CN"/>
        </w:rPr>
        <w:t xml:space="preserve">at the network side or at the UE side. </w:t>
      </w:r>
    </w:p>
    <w:p w14:paraId="6BD6DA28" w14:textId="00C17EBE" w:rsidR="0006533F" w:rsidRDefault="007E7D1C" w:rsidP="009C6DFE">
      <w:pPr>
        <w:rPr>
          <w:b/>
          <w:bCs/>
        </w:rPr>
      </w:pPr>
      <w:r>
        <w:rPr>
          <w:lang w:val="en-GB" w:eastAsia="zh-CN"/>
        </w:rPr>
        <w:lastRenderedPageBreak/>
        <w:t xml:space="preserve"> </w:t>
      </w:r>
      <w:r w:rsidR="0006533F">
        <w:rPr>
          <w:b/>
          <w:bCs/>
        </w:rPr>
        <w:t>Details regarding training data and</w:t>
      </w:r>
      <w:r w:rsidR="0006533F" w:rsidRPr="005C0F95">
        <w:rPr>
          <w:b/>
          <w:bCs/>
        </w:rPr>
        <w:t xml:space="preserve"> labels</w:t>
      </w:r>
    </w:p>
    <w:p w14:paraId="20D213D3" w14:textId="77777777" w:rsidR="00134E5C" w:rsidRDefault="00825324" w:rsidP="00EE6F04">
      <w:pPr>
        <w:pStyle w:val="ListParagraph"/>
        <w:ind w:left="360"/>
      </w:pPr>
      <w:r>
        <w:t xml:space="preserve">With </w:t>
      </w:r>
      <w:r w:rsidR="00B7362F">
        <w:t>HARQ-ACK/NACK bits as its input</w:t>
      </w:r>
      <w:r>
        <w:t xml:space="preserve"> the AI-model is trained offline to </w:t>
      </w:r>
      <w:r w:rsidR="0034658A">
        <w:t>find an optimal code</w:t>
      </w:r>
      <w:r w:rsidR="006F45F3">
        <w:t xml:space="preserve">word </w:t>
      </w:r>
      <w:r w:rsidR="0038653C">
        <w:t xml:space="preserve">of length </w:t>
      </w:r>
      <m:oMath>
        <m:r>
          <w:rPr>
            <w:rFonts w:ascii="Cambria Math" w:hAnsi="Cambria Math"/>
          </w:rPr>
          <m:t>n</m:t>
        </m:r>
      </m:oMath>
      <w:r w:rsidR="0038653C">
        <w:t xml:space="preserve">, </w:t>
      </w:r>
      <w:r w:rsidR="006F45F3">
        <w:t xml:space="preserve">for each </w:t>
      </w:r>
      <m:oMath>
        <m:r>
          <w:rPr>
            <w:rFonts w:ascii="Cambria Math" w:hAnsi="Cambria Math"/>
          </w:rPr>
          <m:t>k</m:t>
        </m:r>
      </m:oMath>
      <w:r w:rsidR="00BC23E2">
        <w:t>-bit tup</w:t>
      </w:r>
      <w:r w:rsidR="00216816">
        <w:t>le</w:t>
      </w:r>
      <w:r w:rsidR="00972D9F">
        <w:t xml:space="preserve">, </w:t>
      </w:r>
      <w:r w:rsidR="00A96653">
        <w:t>to</w:t>
      </w:r>
      <w:r w:rsidR="0040399E">
        <w:t xml:space="preserve"> minimize </w:t>
      </w:r>
      <w:r w:rsidR="00A96653">
        <w:t xml:space="preserve">the SNR required to satisfy constraints on ACK error rate and NACK error rate. </w:t>
      </w:r>
      <w:r w:rsidR="009009F9">
        <w:t xml:space="preserve">Thus, the AI-model is used, essentially, to solve </w:t>
      </w:r>
      <w:r w:rsidR="00C5003E">
        <w:t>an</w:t>
      </w:r>
      <w:r w:rsidR="009009F9">
        <w:t xml:space="preserve"> optimization problem </w:t>
      </w:r>
      <w:r w:rsidR="00C5003E">
        <w:t xml:space="preserve">(i.e., </w:t>
      </w:r>
      <w:r w:rsidR="009C498D">
        <w:t>optimizing the</w:t>
      </w:r>
      <w:r w:rsidR="008D0B76">
        <w:t xml:space="preserve"> codebook </w:t>
      </w:r>
      <w:r w:rsidR="009C498D">
        <w:t xml:space="preserve">to </w:t>
      </w:r>
      <w:r w:rsidR="00C5003E">
        <w:t>maximiz</w:t>
      </w:r>
      <w:r w:rsidR="009C498D">
        <w:t>e</w:t>
      </w:r>
      <w:r w:rsidR="00C5003E">
        <w:t xml:space="preserve"> </w:t>
      </w:r>
      <w:r w:rsidR="00A15838">
        <w:t>its reliability</w:t>
      </w:r>
      <w:r w:rsidR="00CA634B">
        <w:t xml:space="preserve"> of HARQ-bits transmission)</w:t>
      </w:r>
      <w:r w:rsidR="0095367F">
        <w:t xml:space="preserve">. </w:t>
      </w:r>
    </w:p>
    <w:p w14:paraId="1758BE68" w14:textId="77777777" w:rsidR="00134E5C" w:rsidRDefault="00134E5C" w:rsidP="00EE6F04">
      <w:pPr>
        <w:pStyle w:val="ListParagraph"/>
        <w:ind w:left="360"/>
      </w:pPr>
    </w:p>
    <w:p w14:paraId="64028105" w14:textId="0BCA60BE" w:rsidR="009009F9" w:rsidRDefault="00134E5C" w:rsidP="00EE6F04">
      <w:pPr>
        <w:pStyle w:val="ListParagraph"/>
        <w:ind w:left="360"/>
      </w:pPr>
      <w:r>
        <w:t xml:space="preserve">The training </w:t>
      </w:r>
      <w:r w:rsidR="00872C39">
        <w:t xml:space="preserve">data </w:t>
      </w:r>
      <w:r>
        <w:t xml:space="preserve">required would be the </w:t>
      </w:r>
      <w:r w:rsidR="00872C39">
        <w:t xml:space="preserve">HARQ-ACK/NACK bit sequences (or the </w:t>
      </w:r>
      <m:oMath>
        <m:r>
          <w:rPr>
            <w:rFonts w:ascii="Cambria Math" w:hAnsi="Cambria Math"/>
          </w:rPr>
          <m:t>k</m:t>
        </m:r>
      </m:oMath>
      <w:r w:rsidR="00872C39">
        <w:t xml:space="preserve">-bit tuples) and </w:t>
      </w:r>
      <w:r w:rsidR="00D51208">
        <w:t xml:space="preserve">the corresponding SNR for each codeword/codebook determined by the AI-model. </w:t>
      </w:r>
      <w:r w:rsidR="00E4140D">
        <w:t xml:space="preserve">Thus, it requires </w:t>
      </w:r>
      <w:r w:rsidR="00990CB4">
        <w:t xml:space="preserve">a mechanism to acquire the SNR required </w:t>
      </w:r>
      <w:r w:rsidR="00093057">
        <w:t xml:space="preserve">at the </w:t>
      </w:r>
      <w:r w:rsidR="00733FFF">
        <w:t xml:space="preserve">receiver (the base station for PUCCH) </w:t>
      </w:r>
      <w:r w:rsidR="00093057">
        <w:t xml:space="preserve">for </w:t>
      </w:r>
      <w:r w:rsidR="00731C95">
        <w:t xml:space="preserve">achieving </w:t>
      </w:r>
      <w:r w:rsidR="00093057">
        <w:t xml:space="preserve">desired ACK/NACK error rate performance. </w:t>
      </w:r>
      <w:r w:rsidR="00731C95">
        <w:t>Data collected through simulations might be a</w:t>
      </w:r>
      <w:r w:rsidR="00CF2ED8">
        <w:t xml:space="preserve"> good start. </w:t>
      </w:r>
    </w:p>
    <w:p w14:paraId="273B7E1D" w14:textId="77777777" w:rsidR="00134E5C" w:rsidRDefault="00134E5C" w:rsidP="00EE6F04">
      <w:pPr>
        <w:pStyle w:val="ListParagraph"/>
        <w:ind w:left="360"/>
      </w:pPr>
    </w:p>
    <w:p w14:paraId="3055B16D" w14:textId="2E1B7C54" w:rsidR="0006533F" w:rsidRPr="000559CB" w:rsidRDefault="0006533F" w:rsidP="000C02D7">
      <w:pPr>
        <w:pStyle w:val="ListParagraph"/>
        <w:numPr>
          <w:ilvl w:val="0"/>
          <w:numId w:val="14"/>
        </w:numPr>
        <w:ind w:left="360"/>
        <w:rPr>
          <w:b/>
          <w:bCs/>
        </w:rPr>
      </w:pPr>
      <w:r>
        <w:rPr>
          <w:b/>
          <w:bCs/>
        </w:rPr>
        <w:t>Expected s</w:t>
      </w:r>
      <w:r w:rsidRPr="000559CB">
        <w:rPr>
          <w:b/>
          <w:bCs/>
        </w:rPr>
        <w:t>tandardization efforts:</w:t>
      </w:r>
      <w:r w:rsidR="00265D27">
        <w:rPr>
          <w:b/>
          <w:bCs/>
        </w:rPr>
        <w:t xml:space="preserve"> </w:t>
      </w:r>
      <w:r w:rsidR="00265D27" w:rsidRPr="009C6DFE">
        <w:t>Codebook designed through AI model should be specified by RAN1.</w:t>
      </w:r>
      <w:r w:rsidR="00265D27">
        <w:rPr>
          <w:b/>
          <w:bCs/>
        </w:rPr>
        <w:t xml:space="preserve"> </w:t>
      </w:r>
    </w:p>
    <w:p w14:paraId="62847012" w14:textId="77777777" w:rsidR="0006533F" w:rsidRDefault="0006533F" w:rsidP="0006533F">
      <w:pPr>
        <w:pStyle w:val="ListParagraph"/>
        <w:ind w:left="360"/>
      </w:pPr>
    </w:p>
    <w:p w14:paraId="0DCC5BB4" w14:textId="0FFDA970" w:rsidR="0006533F" w:rsidRPr="000559CB" w:rsidRDefault="0006533F" w:rsidP="000C02D7">
      <w:pPr>
        <w:pStyle w:val="ListParagraph"/>
        <w:numPr>
          <w:ilvl w:val="0"/>
          <w:numId w:val="14"/>
        </w:numPr>
        <w:ind w:left="360"/>
        <w:rPr>
          <w:b/>
          <w:bCs/>
        </w:rPr>
      </w:pPr>
      <w:r>
        <w:rPr>
          <w:rFonts w:eastAsia="Times New Roman"/>
          <w:b/>
          <w:bCs/>
        </w:rPr>
        <w:t>Where/when for further study</w:t>
      </w:r>
      <w:r>
        <w:rPr>
          <w:b/>
          <w:bCs/>
        </w:rPr>
        <w:t>:</w:t>
      </w:r>
      <w:r w:rsidRPr="000559CB">
        <w:rPr>
          <w:b/>
          <w:bCs/>
        </w:rPr>
        <w:t xml:space="preserve"> </w:t>
      </w:r>
      <w:r w:rsidRPr="009C6DFE">
        <w:t xml:space="preserve"> </w:t>
      </w:r>
      <w:r w:rsidR="00AF4173" w:rsidRPr="009C6DFE">
        <w:t>RAN1 should start the study starting from RAN1 #124.</w:t>
      </w:r>
      <w:r w:rsidR="00AF4173">
        <w:rPr>
          <w:b/>
          <w:bCs/>
        </w:rPr>
        <w:t xml:space="preserve"> </w:t>
      </w:r>
    </w:p>
    <w:p w14:paraId="73E6B0D9" w14:textId="77777777" w:rsidR="0006533F" w:rsidRPr="0099614D" w:rsidRDefault="0006533F" w:rsidP="0006533F">
      <w:pPr>
        <w:rPr>
          <w:lang w:eastAsia="zh-CN"/>
        </w:rPr>
      </w:pPr>
    </w:p>
    <w:p w14:paraId="514568EA" w14:textId="60482515" w:rsidR="00632A3C" w:rsidRPr="0099614D" w:rsidRDefault="00D0549B" w:rsidP="00632A3C">
      <w:pPr>
        <w:rPr>
          <w:lang w:eastAsia="zh-CN"/>
        </w:rPr>
      </w:pPr>
      <w:r w:rsidRPr="009C6DFE">
        <w:rPr>
          <w:b/>
          <w:bCs/>
          <w:lang w:eastAsia="zh-CN"/>
        </w:rPr>
        <w:t xml:space="preserve">Proposal </w:t>
      </w:r>
      <w:r w:rsidR="00600B0C" w:rsidRPr="009C6DFE">
        <w:rPr>
          <w:b/>
          <w:bCs/>
          <w:lang w:eastAsia="zh-CN"/>
        </w:rPr>
        <w:t>18</w:t>
      </w:r>
      <w:r>
        <w:rPr>
          <w:lang w:eastAsia="zh-CN"/>
        </w:rPr>
        <w:t>:</w:t>
      </w:r>
      <w:r w:rsidR="00600B0C">
        <w:rPr>
          <w:lang w:eastAsia="zh-CN"/>
        </w:rPr>
        <w:t xml:space="preserve"> Study </w:t>
      </w:r>
      <w:r w:rsidR="00452322">
        <w:rPr>
          <w:lang w:eastAsia="zh-CN"/>
        </w:rPr>
        <w:t xml:space="preserve">AI-based codebook design for </w:t>
      </w:r>
      <w:r w:rsidR="00600B0C">
        <w:rPr>
          <w:lang w:eastAsia="zh-CN"/>
        </w:rPr>
        <w:t>HARQ</w:t>
      </w:r>
      <w:r w:rsidR="00452322">
        <w:rPr>
          <w:lang w:eastAsia="zh-CN"/>
        </w:rPr>
        <w:t>-ACK feedback</w:t>
      </w:r>
      <w:r w:rsidR="001D53E3">
        <w:rPr>
          <w:lang w:eastAsia="zh-CN"/>
        </w:rPr>
        <w:t xml:space="preserve"> starting from RAN1 #124. </w:t>
      </w:r>
      <w:r w:rsidR="00452322">
        <w:rPr>
          <w:lang w:eastAsia="zh-CN"/>
        </w:rPr>
        <w:t xml:space="preserve"> </w:t>
      </w:r>
      <w:r>
        <w:rPr>
          <w:lang w:eastAsia="zh-CN"/>
        </w:rPr>
        <w:t xml:space="preserve"> </w:t>
      </w:r>
    </w:p>
    <w:p w14:paraId="6ED6A775" w14:textId="4483F8A1" w:rsidR="00632A3C" w:rsidRDefault="00632A3C" w:rsidP="000C02D7">
      <w:pPr>
        <w:pStyle w:val="Heading1"/>
        <w:numPr>
          <w:ilvl w:val="0"/>
          <w:numId w:val="13"/>
        </w:numPr>
      </w:pPr>
      <w:r>
        <w:t xml:space="preserve">Table L: </w:t>
      </w:r>
      <w:r w:rsidR="00F61B7A">
        <w:t>I</w:t>
      </w:r>
      <w:r w:rsidR="00F61B7A">
        <w:rPr>
          <w:rFonts w:eastAsiaTheme="minorEastAsia" w:hint="eastAsia"/>
        </w:rPr>
        <w:t xml:space="preserve">mproved scheduling/HARQ </w:t>
      </w:r>
      <w:r w:rsidR="00F61B7A">
        <w:t>for token traffic</w:t>
      </w:r>
    </w:p>
    <w:p w14:paraId="69288D2A" w14:textId="4BC87C54" w:rsidR="00001568" w:rsidRDefault="00001568" w:rsidP="00001568">
      <w:r>
        <w:t xml:space="preserve">Current wireless communication </w:t>
      </w:r>
      <w:r w:rsidRPr="00123AC7">
        <w:t xml:space="preserve">aims </w:t>
      </w:r>
      <w:r>
        <w:t>to achieve</w:t>
      </w:r>
      <w:r w:rsidRPr="00123AC7">
        <w:t xml:space="preserve"> accurate transmission of </w:t>
      </w:r>
      <w:r>
        <w:t>bits/</w:t>
      </w:r>
      <w:r w:rsidRPr="00123AC7">
        <w:t>symbols</w:t>
      </w:r>
      <w:r>
        <w:t xml:space="preserve"> </w:t>
      </w:r>
      <w:r w:rsidRPr="00123AC7">
        <w:t xml:space="preserve">without considering the meaning of </w:t>
      </w:r>
      <w:r>
        <w:t>bits/</w:t>
      </w:r>
      <w:r w:rsidRPr="00123AC7">
        <w:t>symbols</w:t>
      </w:r>
      <w:r>
        <w:t>. This, according to Shannon and Weaver in their article “</w:t>
      </w:r>
      <w:bookmarkStart w:id="2" w:name="OLE_LINK13"/>
      <w:r>
        <w:t xml:space="preserve">The </w:t>
      </w:r>
      <w:r w:rsidRPr="00C96138">
        <w:t xml:space="preserve">mathematical </w:t>
      </w:r>
      <w:r>
        <w:t>theory of communication</w:t>
      </w:r>
      <w:bookmarkEnd w:id="2"/>
      <w:proofErr w:type="gramStart"/>
      <w:r>
        <w:t>” ,</w:t>
      </w:r>
      <w:proofErr w:type="gramEnd"/>
      <w:r>
        <w:t xml:space="preserve"> corresponds to the first level communication. The second level communication is in semantic level, aiming to </w:t>
      </w:r>
      <w:r w:rsidRPr="00A77B59">
        <w:t xml:space="preserve">convey the meaning and significance of information, rather than just focusing on the </w:t>
      </w:r>
      <w:r>
        <w:t>transmission of bits/</w:t>
      </w:r>
      <w:r w:rsidRPr="00A77B59">
        <w:t>symbols</w:t>
      </w:r>
      <w:r>
        <w:t xml:space="preserve">. </w:t>
      </w:r>
    </w:p>
    <w:p w14:paraId="53BC8270" w14:textId="77777777" w:rsidR="00001568" w:rsidRDefault="00001568" w:rsidP="00001568">
      <w:r w:rsidRPr="00E43781">
        <w:t>Leveraging on rapid development of AI/ML techniques and ever-increasing data processing capabilities for extraction, coding, and transmission of semantic features, semantic communication has been becoming a hot research area in recent years</w:t>
      </w:r>
      <w:r>
        <w:t xml:space="preserve"> []</w:t>
      </w:r>
      <w:r w:rsidRPr="00E43781">
        <w:t xml:space="preserve">. </w:t>
      </w:r>
      <w:r>
        <w:t>It</w:t>
      </w:r>
      <w:r w:rsidRPr="00E43781">
        <w:t xml:space="preserve"> can be utilized for multi-modal sources</w:t>
      </w:r>
      <w:r>
        <w:t>/traffics</w:t>
      </w:r>
      <w:r w:rsidRPr="00E43781">
        <w:t xml:space="preserve">, e.g., text/image/audio/video, and already shows great potential to enhance transmission efficiency and </w:t>
      </w:r>
      <w:r>
        <w:t xml:space="preserve">resilience to </w:t>
      </w:r>
      <w:r w:rsidRPr="00E43781">
        <w:t xml:space="preserve">interference/packet-loss by transmitting only the crucial semantic features of </w:t>
      </w:r>
      <w:r>
        <w:t xml:space="preserve">the information </w:t>
      </w:r>
      <w:r w:rsidRPr="00E43781">
        <w:t xml:space="preserve">such </w:t>
      </w:r>
      <w:r>
        <w:t>multi-modal</w:t>
      </w:r>
      <w:r w:rsidRPr="00E43781">
        <w:t xml:space="preserve"> sources</w:t>
      </w:r>
      <w:r>
        <w:t>/traffics</w:t>
      </w:r>
      <w:r w:rsidRPr="00E43781">
        <w:t>.</w:t>
      </w:r>
      <w:r>
        <w:t xml:space="preserve"> The development of Semantic communication is driven by the ever-increasing AI services such as AI agents, Robots, XR services, etc. </w:t>
      </w:r>
    </w:p>
    <w:p w14:paraId="01E4D809" w14:textId="77777777" w:rsidR="00001568" w:rsidRDefault="00001568" w:rsidP="00001568">
      <w:pPr>
        <w:rPr>
          <w:lang w:val="en-GB" w:eastAsia="zh-CN"/>
        </w:rPr>
      </w:pPr>
      <w:r>
        <w:rPr>
          <w:lang w:eastAsia="zh-CN"/>
        </w:rPr>
        <w:t xml:space="preserve">Token communication could be treated as a kind of Semantic communication by representing the semantic information using “tokens”. Generally, </w:t>
      </w:r>
      <w:r>
        <w:rPr>
          <w:lang w:val="en-GB" w:eastAsia="zh-CN"/>
        </w:rPr>
        <w:t>an AI/ML based</w:t>
      </w:r>
      <w:r w:rsidRPr="00D1208E">
        <w:rPr>
          <w:lang w:val="en-GB" w:eastAsia="zh-CN"/>
        </w:rPr>
        <w:t xml:space="preserve"> tokenizer</w:t>
      </w:r>
      <w:r>
        <w:rPr>
          <w:lang w:val="en-GB" w:eastAsia="zh-CN"/>
        </w:rPr>
        <w:t xml:space="preserve"> is used in the transmitter side to</w:t>
      </w:r>
      <w:r w:rsidRPr="00D1208E">
        <w:rPr>
          <w:lang w:val="en-GB" w:eastAsia="zh-CN"/>
        </w:rPr>
        <w:t xml:space="preserve"> convert the raw data to tokens</w:t>
      </w:r>
      <w:r>
        <w:rPr>
          <w:lang w:val="en-GB" w:eastAsia="zh-CN"/>
        </w:rPr>
        <w:t>,</w:t>
      </w:r>
      <w:r w:rsidRPr="00D1208E">
        <w:rPr>
          <w:lang w:val="en-GB" w:eastAsia="zh-CN"/>
        </w:rPr>
        <w:t xml:space="preserve"> </w:t>
      </w:r>
      <w:r>
        <w:rPr>
          <w:lang w:val="en-GB" w:eastAsia="zh-CN"/>
        </w:rPr>
        <w:t xml:space="preserve">and an AI/ML based de-Tokenizer is used in the receiver side to </w:t>
      </w:r>
      <w:r w:rsidRPr="00D1208E">
        <w:rPr>
          <w:lang w:val="en-GB" w:eastAsia="zh-CN"/>
        </w:rPr>
        <w:t xml:space="preserve">convert </w:t>
      </w:r>
      <w:r>
        <w:rPr>
          <w:lang w:val="en-GB" w:eastAsia="zh-CN"/>
        </w:rPr>
        <w:t xml:space="preserve">the received tokens back to the raw data. </w:t>
      </w:r>
    </w:p>
    <w:p w14:paraId="43408079" w14:textId="77777777" w:rsidR="00001568" w:rsidRPr="00467B75" w:rsidRDefault="00001568" w:rsidP="00001568">
      <w:pPr>
        <w:pStyle w:val="Heading2"/>
        <w:ind w:left="0" w:firstLine="0"/>
        <w:rPr>
          <w:rFonts w:eastAsiaTheme="minorEastAsia"/>
          <w:sz w:val="24"/>
          <w:szCs w:val="28"/>
        </w:rPr>
      </w:pPr>
      <w:r w:rsidRPr="00467B75">
        <w:rPr>
          <w:rFonts w:eastAsiaTheme="minorEastAsia"/>
          <w:sz w:val="24"/>
          <w:szCs w:val="28"/>
        </w:rPr>
        <w:t xml:space="preserve">Sub-use case: </w:t>
      </w:r>
      <w:r w:rsidRPr="00467B75">
        <w:rPr>
          <w:sz w:val="24"/>
          <w:szCs w:val="28"/>
        </w:rPr>
        <w:t>I</w:t>
      </w:r>
      <w:r w:rsidRPr="00467B75">
        <w:rPr>
          <w:rFonts w:eastAsiaTheme="minorEastAsia" w:hint="eastAsia"/>
          <w:sz w:val="24"/>
          <w:szCs w:val="28"/>
        </w:rPr>
        <w:t xml:space="preserve">mproved scheduling/HARQ </w:t>
      </w:r>
      <w:r w:rsidRPr="00467B75">
        <w:rPr>
          <w:sz w:val="24"/>
          <w:szCs w:val="28"/>
        </w:rPr>
        <w:t>for token traffic</w:t>
      </w:r>
      <w:r w:rsidRPr="00467B75">
        <w:rPr>
          <w:rFonts w:eastAsiaTheme="minorEastAsia"/>
          <w:sz w:val="24"/>
          <w:szCs w:val="28"/>
        </w:rPr>
        <w:t xml:space="preserve"> </w:t>
      </w:r>
    </w:p>
    <w:p w14:paraId="7D514D12" w14:textId="77777777" w:rsidR="00001568" w:rsidRDefault="00001568" w:rsidP="000C02D7">
      <w:pPr>
        <w:pStyle w:val="ListParagraph"/>
        <w:numPr>
          <w:ilvl w:val="0"/>
          <w:numId w:val="14"/>
        </w:numPr>
        <w:ind w:left="360"/>
        <w:rPr>
          <w:b/>
          <w:bCs/>
        </w:rPr>
      </w:pPr>
      <w:r>
        <w:rPr>
          <w:b/>
          <w:bCs/>
        </w:rPr>
        <w:t>Details regarding training data and</w:t>
      </w:r>
      <w:r w:rsidRPr="005C0F95">
        <w:rPr>
          <w:b/>
          <w:bCs/>
        </w:rPr>
        <w:t xml:space="preserve"> labels</w:t>
      </w:r>
      <w:r>
        <w:rPr>
          <w:b/>
          <w:bCs/>
        </w:rPr>
        <w:t>:</w:t>
      </w:r>
    </w:p>
    <w:p w14:paraId="3306A812" w14:textId="77777777" w:rsidR="00001568" w:rsidRPr="009323CC" w:rsidRDefault="00001568" w:rsidP="00001568">
      <w:pPr>
        <w:rPr>
          <w:lang w:eastAsia="zh-CN"/>
        </w:rPr>
      </w:pPr>
      <w:r w:rsidRPr="009323CC">
        <w:rPr>
          <w:lang w:eastAsia="zh-CN"/>
        </w:rPr>
        <w:t>Here we evaluated Token communication for image transmission. The original input image is first</w:t>
      </w:r>
      <w:r>
        <w:rPr>
          <w:lang w:eastAsia="zh-CN"/>
        </w:rPr>
        <w:t>ly</w:t>
      </w:r>
      <w:r w:rsidRPr="009323CC">
        <w:rPr>
          <w:lang w:eastAsia="zh-CN"/>
        </w:rPr>
        <w:t xml:space="preserve"> segmented into a series of image patches and then transformed to be compact token representations using </w:t>
      </w:r>
      <w:proofErr w:type="spellStart"/>
      <w:r w:rsidRPr="009323CC">
        <w:rPr>
          <w:lang w:eastAsia="zh-CN"/>
        </w:rPr>
        <w:t>ViT</w:t>
      </w:r>
      <w:proofErr w:type="spellEnd"/>
      <w:r w:rsidRPr="009323CC">
        <w:rPr>
          <w:lang w:eastAsia="zh-CN"/>
        </w:rPr>
        <w:t xml:space="preserve"> (Vision Transformer) based tokenizer. The collected Token List is input into a channel encoder, making it suitable for transmission in noisy channels. In the receiver side, the received data is processed through a corresponding channel decoder to obtain a restored Token sequence, which is then sent to a </w:t>
      </w:r>
      <w:proofErr w:type="spellStart"/>
      <w:r w:rsidRPr="009323CC">
        <w:rPr>
          <w:lang w:eastAsia="zh-CN"/>
        </w:rPr>
        <w:t>DiT</w:t>
      </w:r>
      <w:proofErr w:type="spellEnd"/>
      <w:r w:rsidRPr="009323CC">
        <w:rPr>
          <w:lang w:eastAsia="zh-CN"/>
        </w:rPr>
        <w:t xml:space="preserve"> (Diffusion Transformer) based De-Tokenizer to reconstruct the output image. </w:t>
      </w:r>
    </w:p>
    <w:p w14:paraId="216A902F" w14:textId="77777777" w:rsidR="00001568" w:rsidRDefault="00001568" w:rsidP="00001568">
      <w:pPr>
        <w:pStyle w:val="ListParagraph"/>
        <w:ind w:left="360"/>
        <w:rPr>
          <w:b/>
          <w:bCs/>
        </w:rPr>
      </w:pPr>
    </w:p>
    <w:p w14:paraId="102A2628" w14:textId="77777777" w:rsidR="00001568" w:rsidRDefault="00001568" w:rsidP="00001568">
      <w:pPr>
        <w:pStyle w:val="ListParagraph"/>
        <w:ind w:left="360"/>
        <w:jc w:val="center"/>
        <w:rPr>
          <w:b/>
          <w:bCs/>
        </w:rPr>
      </w:pPr>
      <w:r>
        <w:rPr>
          <w:noProof/>
        </w:rPr>
        <w:lastRenderedPageBreak/>
        <w:drawing>
          <wp:inline distT="0" distB="0" distL="0" distR="0" wp14:anchorId="470A7C46" wp14:editId="784E6B82">
            <wp:extent cx="5274310" cy="954405"/>
            <wp:effectExtent l="0" t="0" r="2540" b="0"/>
            <wp:docPr id="2" name="图片 2" descr="A diagram of a channel panel&#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A diagram of a channel panel&#10;&#10;AI-generated content may be incorrect."/>
                    <pic:cNvPicPr>
                      <a:picLocks noChangeAspect="1"/>
                    </pic:cNvPicPr>
                  </pic:nvPicPr>
                  <pic:blipFill>
                    <a:blip r:embed="rId15"/>
                    <a:stretch>
                      <a:fillRect/>
                    </a:stretch>
                  </pic:blipFill>
                  <pic:spPr>
                    <a:xfrm>
                      <a:off x="0" y="0"/>
                      <a:ext cx="5274310" cy="954405"/>
                    </a:xfrm>
                    <a:prstGeom prst="rect">
                      <a:avLst/>
                    </a:prstGeom>
                  </pic:spPr>
                </pic:pic>
              </a:graphicData>
            </a:graphic>
          </wp:inline>
        </w:drawing>
      </w:r>
    </w:p>
    <w:p w14:paraId="3C068028" w14:textId="77777777" w:rsidR="00001568" w:rsidRDefault="00001568" w:rsidP="00001568">
      <w:pPr>
        <w:rPr>
          <w:lang w:eastAsia="zh-CN"/>
        </w:rPr>
      </w:pPr>
      <w:r w:rsidRPr="007C589F">
        <w:rPr>
          <w:lang w:eastAsia="zh-CN"/>
        </w:rPr>
        <w:t xml:space="preserve">In the </w:t>
      </w:r>
      <w:r>
        <w:rPr>
          <w:lang w:eastAsia="zh-CN"/>
        </w:rPr>
        <w:t>evaluation</w:t>
      </w:r>
      <w:r w:rsidRPr="007C589F">
        <w:rPr>
          <w:lang w:eastAsia="zh-CN"/>
        </w:rPr>
        <w:t xml:space="preserve">, we use ImageNet 100 as the dataset, where </w:t>
      </w:r>
      <w:r>
        <w:rPr>
          <w:lang w:eastAsia="zh-CN"/>
        </w:rPr>
        <w:t>a set of</w:t>
      </w:r>
      <w:r w:rsidRPr="007C589F">
        <w:rPr>
          <w:lang w:eastAsia="zh-CN"/>
        </w:rPr>
        <w:t xml:space="preserve"> images are randomly selected</w:t>
      </w:r>
      <w:r>
        <w:rPr>
          <w:lang w:eastAsia="zh-CN"/>
        </w:rPr>
        <w:t xml:space="preserve"> for testing</w:t>
      </w:r>
      <w:r w:rsidRPr="007C589F">
        <w:rPr>
          <w:lang w:eastAsia="zh-CN"/>
        </w:rPr>
        <w:t xml:space="preserve">. </w:t>
      </w:r>
      <w:r>
        <w:rPr>
          <w:lang w:eastAsia="zh-CN"/>
        </w:rPr>
        <w:t xml:space="preserve">Each </w:t>
      </w:r>
      <w:r w:rsidRPr="007C589F">
        <w:rPr>
          <w:lang w:eastAsia="zh-CN"/>
        </w:rPr>
        <w:t xml:space="preserve">test image </w:t>
      </w:r>
      <w:r>
        <w:rPr>
          <w:lang w:eastAsia="zh-CN"/>
        </w:rPr>
        <w:t>is</w:t>
      </w:r>
      <w:r w:rsidRPr="007C589F">
        <w:rPr>
          <w:lang w:eastAsia="zh-CN"/>
        </w:rPr>
        <w:t xml:space="preserve"> resized to be (3,256,256) and the length of the token sequences is 256. The training </w:t>
      </w:r>
      <w:r>
        <w:rPr>
          <w:lang w:eastAsia="zh-CN"/>
        </w:rPr>
        <w:t>and testing are</w:t>
      </w:r>
      <w:r w:rsidRPr="007C589F">
        <w:rPr>
          <w:lang w:eastAsia="zh-CN"/>
        </w:rPr>
        <w:t xml:space="preserve"> </w:t>
      </w:r>
      <w:r>
        <w:rPr>
          <w:lang w:eastAsia="zh-CN"/>
        </w:rPr>
        <w:t>performed under AWGN channel with SNR = 10dB. Two cases, based on whether token sequences are ordered based on importance, are evaluated,</w:t>
      </w:r>
    </w:p>
    <w:p w14:paraId="606F5E23" w14:textId="77777777" w:rsidR="00001568" w:rsidRDefault="00001568" w:rsidP="000C02D7">
      <w:pPr>
        <w:pStyle w:val="ListParagraph"/>
        <w:numPr>
          <w:ilvl w:val="0"/>
          <w:numId w:val="22"/>
        </w:numPr>
        <w:rPr>
          <w:lang w:eastAsia="zh-CN"/>
        </w:rPr>
      </w:pPr>
      <w:r>
        <w:rPr>
          <w:lang w:eastAsia="zh-CN"/>
        </w:rPr>
        <w:t xml:space="preserve">Case 1: Tokens are not ordered based on importance and Token errors happen randomly </w:t>
      </w:r>
    </w:p>
    <w:p w14:paraId="2B7B5C3A" w14:textId="77777777" w:rsidR="00001568" w:rsidRDefault="00001568" w:rsidP="000C02D7">
      <w:pPr>
        <w:pStyle w:val="ListParagraph"/>
        <w:numPr>
          <w:ilvl w:val="0"/>
          <w:numId w:val="22"/>
        </w:numPr>
        <w:rPr>
          <w:lang w:eastAsia="zh-CN"/>
        </w:rPr>
      </w:pPr>
      <w:r>
        <w:rPr>
          <w:lang w:eastAsia="zh-CN"/>
        </w:rPr>
        <w:t>Case 2: Token are ordered based on importance and Token errors happen only for those less important tokens.</w:t>
      </w:r>
    </w:p>
    <w:p w14:paraId="368DEC0C" w14:textId="77777777" w:rsidR="00001568" w:rsidRPr="007C589F" w:rsidRDefault="00001568" w:rsidP="00001568">
      <w:pPr>
        <w:rPr>
          <w:lang w:eastAsia="zh-CN"/>
        </w:rPr>
      </w:pPr>
      <w:r>
        <w:rPr>
          <w:lang w:eastAsia="zh-CN"/>
        </w:rPr>
        <w:t xml:space="preserve">From evaluation results as in below, it can be observed error tolerance of token communication, especially for the errors of less important tokens. </w:t>
      </w:r>
    </w:p>
    <w:p w14:paraId="7DA54D11" w14:textId="77777777" w:rsidR="00001568" w:rsidRPr="005C0F95" w:rsidRDefault="00001568" w:rsidP="007307EC">
      <w:pPr>
        <w:pStyle w:val="ListParagraph"/>
        <w:spacing w:line="257" w:lineRule="auto"/>
        <w:ind w:left="0"/>
        <w:jc w:val="center"/>
        <w:rPr>
          <w:b/>
          <w:bCs/>
        </w:rPr>
      </w:pPr>
      <w:r>
        <w:rPr>
          <w:noProof/>
        </w:rPr>
        <w:drawing>
          <wp:inline distT="0" distB="0" distL="0" distR="0" wp14:anchorId="737F5182" wp14:editId="16DBE427">
            <wp:extent cx="6068786" cy="1858433"/>
            <wp:effectExtent l="0" t="0" r="0" b="8890"/>
            <wp:docPr id="3" name="图片 3" descr="7c99857241edd0d894d462265ee4a7b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7c99857241edd0d894d462265ee4a7b1"/>
                    <pic:cNvPicPr>
                      <a:picLocks noChangeAspect="1"/>
                    </pic:cNvPicPr>
                  </pic:nvPicPr>
                  <pic:blipFill>
                    <a:blip r:embed="rId16"/>
                    <a:stretch>
                      <a:fillRect/>
                    </a:stretch>
                  </pic:blipFill>
                  <pic:spPr>
                    <a:xfrm>
                      <a:off x="0" y="0"/>
                      <a:ext cx="6104777" cy="1869455"/>
                    </a:xfrm>
                    <a:prstGeom prst="rect">
                      <a:avLst/>
                    </a:prstGeom>
                  </pic:spPr>
                </pic:pic>
              </a:graphicData>
            </a:graphic>
          </wp:inline>
        </w:drawing>
      </w:r>
    </w:p>
    <w:p w14:paraId="498A74AB" w14:textId="77777777" w:rsidR="00001568" w:rsidRPr="000559CB" w:rsidRDefault="00001568" w:rsidP="000C02D7">
      <w:pPr>
        <w:pStyle w:val="ListParagraph"/>
        <w:numPr>
          <w:ilvl w:val="0"/>
          <w:numId w:val="14"/>
        </w:numPr>
        <w:ind w:left="360"/>
        <w:rPr>
          <w:b/>
          <w:bCs/>
        </w:rPr>
      </w:pPr>
      <w:r>
        <w:rPr>
          <w:b/>
          <w:bCs/>
        </w:rPr>
        <w:t>Expected s</w:t>
      </w:r>
      <w:r w:rsidRPr="000559CB">
        <w:rPr>
          <w:b/>
          <w:bCs/>
        </w:rPr>
        <w:t>tandardization efforts:</w:t>
      </w:r>
    </w:p>
    <w:p w14:paraId="5FAAA8C0" w14:textId="77777777" w:rsidR="00001568" w:rsidRDefault="00001568" w:rsidP="00001568">
      <w:r>
        <w:t>The potential standard impacts may include the aspect of PHY layer and higher layer of e.g., labeling of token traffic, link adaptation and HARQ strategies, etc.</w:t>
      </w:r>
    </w:p>
    <w:p w14:paraId="3118A56B" w14:textId="77777777" w:rsidR="00001568" w:rsidRDefault="00001568" w:rsidP="00001568">
      <w:pPr>
        <w:pStyle w:val="ListParagraph"/>
        <w:ind w:left="360"/>
      </w:pPr>
    </w:p>
    <w:p w14:paraId="198EC148" w14:textId="77777777" w:rsidR="00001568" w:rsidRPr="000559CB" w:rsidRDefault="00001568" w:rsidP="000C02D7">
      <w:pPr>
        <w:pStyle w:val="ListParagraph"/>
        <w:numPr>
          <w:ilvl w:val="0"/>
          <w:numId w:val="14"/>
        </w:numPr>
        <w:ind w:left="360"/>
        <w:rPr>
          <w:b/>
          <w:bCs/>
        </w:rPr>
      </w:pPr>
      <w:r>
        <w:rPr>
          <w:rFonts w:eastAsia="Times New Roman"/>
          <w:b/>
          <w:bCs/>
        </w:rPr>
        <w:t>Where/when for further study</w:t>
      </w:r>
      <w:r>
        <w:rPr>
          <w:b/>
          <w:bCs/>
        </w:rPr>
        <w:t>:</w:t>
      </w:r>
      <w:r w:rsidRPr="000559CB">
        <w:rPr>
          <w:b/>
          <w:bCs/>
        </w:rPr>
        <w:t xml:space="preserve">  </w:t>
      </w:r>
    </w:p>
    <w:p w14:paraId="14999E9B" w14:textId="77777777" w:rsidR="00001568" w:rsidRPr="0099614D" w:rsidRDefault="00001568" w:rsidP="00001568">
      <w:pPr>
        <w:rPr>
          <w:lang w:eastAsia="zh-CN"/>
        </w:rPr>
      </w:pPr>
      <w:r>
        <w:rPr>
          <w:rFonts w:eastAsia="Times New Roman"/>
        </w:rPr>
        <w:t xml:space="preserve">We believe this sub-use case needs to be studied from 6G beginning, under the “AI/ML in 6GR interface” agenda item.  </w:t>
      </w:r>
    </w:p>
    <w:p w14:paraId="1A84CFB4" w14:textId="4DEEFEC6" w:rsidR="00F67FB9" w:rsidRPr="00CE231D" w:rsidRDefault="00001568" w:rsidP="007678EA">
      <w:pPr>
        <w:rPr>
          <w:b/>
          <w:bCs/>
        </w:rPr>
      </w:pPr>
      <w:r w:rsidRPr="002D6F25">
        <w:rPr>
          <w:b/>
          <w:bCs/>
          <w:lang w:eastAsia="zh-CN"/>
        </w:rPr>
        <w:t>Proposal</w:t>
      </w:r>
      <w:r w:rsidR="00D0661E">
        <w:rPr>
          <w:b/>
          <w:bCs/>
          <w:lang w:eastAsia="zh-CN"/>
        </w:rPr>
        <w:t xml:space="preserve"> 1</w:t>
      </w:r>
      <w:r w:rsidR="001D53E3">
        <w:rPr>
          <w:b/>
          <w:bCs/>
          <w:lang w:eastAsia="zh-CN"/>
        </w:rPr>
        <w:t>9</w:t>
      </w:r>
      <w:r w:rsidRPr="002D6F25">
        <w:rPr>
          <w:b/>
          <w:bCs/>
          <w:lang w:eastAsia="zh-CN"/>
        </w:rPr>
        <w:t>:</w:t>
      </w:r>
      <w:r>
        <w:rPr>
          <w:b/>
          <w:bCs/>
          <w:lang w:eastAsia="zh-CN"/>
        </w:rPr>
        <w:t xml:space="preserve"> </w:t>
      </w:r>
      <w:r w:rsidRPr="007678EA">
        <w:rPr>
          <w:lang w:eastAsia="zh-CN"/>
        </w:rPr>
        <w:t xml:space="preserve">Support to study Token communication from 6G beginning to meet the increasing demand for intelligent communication, focusing on enhancements of e.g., scheduling/HARQ strategies and labeling. </w:t>
      </w:r>
    </w:p>
    <w:p w14:paraId="2D0E3CC1" w14:textId="25E7267B" w:rsidR="002E383A" w:rsidRDefault="00CE65F4" w:rsidP="000C02D7">
      <w:pPr>
        <w:pStyle w:val="Heading1"/>
        <w:numPr>
          <w:ilvl w:val="0"/>
          <w:numId w:val="13"/>
        </w:numPr>
      </w:pPr>
      <w:r>
        <w:t xml:space="preserve">Conclusions </w:t>
      </w:r>
    </w:p>
    <w:p w14:paraId="39181D46" w14:textId="1C73D4D8" w:rsidR="00D65546" w:rsidRPr="009C6DFE" w:rsidRDefault="001D53E3" w:rsidP="009C6DFE">
      <w:pPr>
        <w:spacing w:after="0" w:line="257" w:lineRule="auto"/>
        <w:rPr>
          <w:rFonts w:eastAsia="Times New Roman"/>
        </w:rPr>
      </w:pPr>
      <w:r w:rsidRPr="009C6DFE">
        <w:rPr>
          <w:rFonts w:eastAsia="Times New Roman"/>
        </w:rPr>
        <w:t>We have presented our views</w:t>
      </w:r>
      <w:r w:rsidR="00172E45" w:rsidRPr="009C6DFE">
        <w:rPr>
          <w:rFonts w:eastAsia="Times New Roman"/>
        </w:rPr>
        <w:t xml:space="preserve"> on some of the AI use cases for 6GR, along with simulation results for a </w:t>
      </w:r>
      <w:r w:rsidR="00204F6E" w:rsidRPr="009C6DFE">
        <w:rPr>
          <w:rFonts w:eastAsia="Times New Roman"/>
        </w:rPr>
        <w:t xml:space="preserve">few use cases. We have the following observations and proposals. </w:t>
      </w:r>
      <w:r w:rsidR="00172E45" w:rsidRPr="009C6DFE">
        <w:rPr>
          <w:rFonts w:eastAsia="Times New Roman"/>
        </w:rPr>
        <w:t xml:space="preserve"> </w:t>
      </w:r>
    </w:p>
    <w:p w14:paraId="54A22A19" w14:textId="2FBBFA0D" w:rsidR="00882019" w:rsidRDefault="00875979" w:rsidP="00B01B60">
      <w:r>
        <w:t xml:space="preserve"> </w:t>
      </w:r>
    </w:p>
    <w:p w14:paraId="189885B8" w14:textId="77777777" w:rsidR="00204F6E" w:rsidRDefault="00204F6E" w:rsidP="00204F6E">
      <w:pPr>
        <w:rPr>
          <w:rFonts w:eastAsiaTheme="minorEastAsia"/>
          <w:lang w:eastAsia="zh-CN"/>
        </w:rPr>
      </w:pPr>
      <w:r w:rsidRPr="00126E84">
        <w:rPr>
          <w:b/>
          <w:bCs/>
          <w:lang w:eastAsia="zh-CN"/>
        </w:rPr>
        <w:t>Proposal</w:t>
      </w:r>
      <w:r>
        <w:rPr>
          <w:b/>
          <w:bCs/>
          <w:lang w:eastAsia="zh-CN"/>
        </w:rPr>
        <w:t xml:space="preserve"> 1</w:t>
      </w:r>
      <w:r>
        <w:rPr>
          <w:rFonts w:eastAsiaTheme="minorEastAsia" w:hint="eastAsia"/>
          <w:b/>
          <w:bCs/>
          <w:lang w:eastAsia="zh-CN"/>
        </w:rPr>
        <w:t>:</w:t>
      </w:r>
      <w:r>
        <w:rPr>
          <w:rFonts w:eastAsiaTheme="minorEastAsia" w:hint="eastAsia"/>
          <w:lang w:eastAsia="zh-CN"/>
        </w:rPr>
        <w:t xml:space="preserve"> </w:t>
      </w:r>
      <w:r w:rsidRPr="007678EA">
        <w:rPr>
          <w:rFonts w:eastAsiaTheme="minorEastAsia"/>
          <w:lang w:eastAsia="zh-CN"/>
        </w:rPr>
        <w:t xml:space="preserve">Further study frequency and/or spatial domain CSI prediction with AI/ML from RAN1#124 meeting under the MIMO agenda. </w:t>
      </w:r>
    </w:p>
    <w:p w14:paraId="4489B309" w14:textId="77777777" w:rsidR="009C6DFE" w:rsidRDefault="009C6DFE" w:rsidP="009C6DFE">
      <w:pPr>
        <w:rPr>
          <w:lang w:eastAsia="zh-CN"/>
        </w:rPr>
      </w:pPr>
      <w:r w:rsidRPr="00054763">
        <w:rPr>
          <w:b/>
          <w:bCs/>
          <w:lang w:eastAsia="zh-CN"/>
        </w:rPr>
        <w:t>Proposal</w:t>
      </w:r>
      <w:r>
        <w:rPr>
          <w:b/>
          <w:bCs/>
          <w:lang w:eastAsia="zh-CN"/>
        </w:rPr>
        <w:t xml:space="preserve"> 2</w:t>
      </w:r>
      <w:r w:rsidRPr="00054763">
        <w:rPr>
          <w:b/>
          <w:bCs/>
          <w:lang w:eastAsia="zh-CN"/>
        </w:rPr>
        <w:t xml:space="preserve">: </w:t>
      </w:r>
      <w:r w:rsidRPr="007678EA">
        <w:rPr>
          <w:rFonts w:eastAsiaTheme="minorEastAsia"/>
          <w:lang w:eastAsia="zh-CN"/>
        </w:rPr>
        <w:t>Study</w:t>
      </w:r>
      <w:r w:rsidRPr="007678EA">
        <w:rPr>
          <w:lang w:eastAsia="zh-CN"/>
        </w:rPr>
        <w:t xml:space="preserve"> UE-side AI-model based time domain CSI prediction i</w:t>
      </w:r>
      <w:r w:rsidRPr="007678EA">
        <w:rPr>
          <w:rFonts w:eastAsiaTheme="minorEastAsia"/>
          <w:lang w:eastAsia="zh-CN"/>
        </w:rPr>
        <w:t>n 6GR from RAN1#124 meeting</w:t>
      </w:r>
      <w:r w:rsidRPr="007678EA">
        <w:rPr>
          <w:lang w:eastAsia="zh-CN"/>
        </w:rPr>
        <w:t>.</w:t>
      </w:r>
    </w:p>
    <w:p w14:paraId="71A63FE0" w14:textId="77777777" w:rsidR="009C6DFE" w:rsidRDefault="009C6DFE" w:rsidP="009C6DFE">
      <w:pPr>
        <w:rPr>
          <w:rFonts w:eastAsiaTheme="minorEastAsia"/>
          <w:b/>
          <w:bCs/>
          <w:lang w:eastAsia="zh-CN"/>
        </w:rPr>
      </w:pPr>
      <w:r w:rsidRPr="004A1395">
        <w:rPr>
          <w:rFonts w:hint="eastAsia"/>
          <w:b/>
          <w:bCs/>
          <w:lang w:eastAsia="zh-CN"/>
        </w:rPr>
        <w:lastRenderedPageBreak/>
        <w:t>Proposal</w:t>
      </w:r>
      <w:r>
        <w:rPr>
          <w:b/>
          <w:bCs/>
          <w:lang w:eastAsia="zh-CN"/>
        </w:rPr>
        <w:t xml:space="preserve"> 3</w:t>
      </w:r>
      <w:r>
        <w:rPr>
          <w:rFonts w:eastAsiaTheme="minorEastAsia" w:hint="eastAsia"/>
          <w:b/>
          <w:bCs/>
          <w:lang w:eastAsia="zh-CN"/>
        </w:rPr>
        <w:t xml:space="preserve">: </w:t>
      </w:r>
      <w:r w:rsidRPr="007678EA">
        <w:rPr>
          <w:lang w:eastAsia="zh-CN"/>
        </w:rPr>
        <w:t>UE-side AI-model based</w:t>
      </w:r>
      <w:r w:rsidRPr="007678EA">
        <w:rPr>
          <w:rFonts w:eastAsiaTheme="minorEastAsia"/>
          <w:lang w:eastAsia="zh-CN"/>
        </w:rPr>
        <w:t xml:space="preserve"> time domain CSI prediction should be studied in MIMO agenda of 6GR.</w:t>
      </w:r>
    </w:p>
    <w:p w14:paraId="11ED6BE4" w14:textId="77777777" w:rsidR="009C6DFE" w:rsidRDefault="009C6DFE" w:rsidP="009C6DFE">
      <w:pPr>
        <w:rPr>
          <w:rFonts w:eastAsiaTheme="minorEastAsia"/>
          <w:color w:val="000000"/>
          <w:lang w:eastAsia="zh-CN"/>
        </w:rPr>
      </w:pPr>
      <w:r w:rsidRPr="004C0DDF">
        <w:rPr>
          <w:b/>
          <w:color w:val="000000"/>
        </w:rPr>
        <w:t>Proposal</w:t>
      </w:r>
      <w:r>
        <w:rPr>
          <w:b/>
          <w:color w:val="000000"/>
        </w:rPr>
        <w:t xml:space="preserve"> 4</w:t>
      </w:r>
      <w:r w:rsidRPr="004C0DDF">
        <w:rPr>
          <w:b/>
          <w:color w:val="000000"/>
        </w:rPr>
        <w:t>:</w:t>
      </w:r>
      <w:r w:rsidRPr="004C0DDF">
        <w:rPr>
          <w:color w:val="000000"/>
        </w:rPr>
        <w:t xml:space="preserve"> For the DMRS-overhea</w:t>
      </w:r>
      <w:r>
        <w:rPr>
          <w:color w:val="000000"/>
        </w:rPr>
        <w:t>d</w:t>
      </w:r>
      <w:r w:rsidRPr="004C0DDF">
        <w:rPr>
          <w:color w:val="000000"/>
        </w:rPr>
        <w:t xml:space="preserve"> reduction use case, "ideal channel information" may be defined as "genie-aided channel information" during the initial phase of model training in simulated environments. Subsequently, it can be approximated by the real channel information obtained through channel estimation with DMRS sequences at a very high overhead.</w:t>
      </w:r>
    </w:p>
    <w:p w14:paraId="5C50B283" w14:textId="77777777" w:rsidR="009C6DFE" w:rsidRDefault="009C6DFE" w:rsidP="009C6DFE">
      <w:pPr>
        <w:rPr>
          <w:rFonts w:eastAsiaTheme="minorEastAsia"/>
          <w:lang w:eastAsia="zh-CN"/>
        </w:rPr>
      </w:pPr>
      <w:r w:rsidRPr="00054763">
        <w:rPr>
          <w:rFonts w:eastAsiaTheme="minorEastAsia"/>
          <w:b/>
          <w:bCs/>
          <w:lang w:eastAsia="zh-CN"/>
        </w:rPr>
        <w:t>Proposal</w:t>
      </w:r>
      <w:r>
        <w:rPr>
          <w:rFonts w:eastAsiaTheme="minorEastAsia"/>
          <w:b/>
          <w:bCs/>
          <w:lang w:eastAsia="zh-CN"/>
        </w:rPr>
        <w:t xml:space="preserve"> 5</w:t>
      </w:r>
      <w:r>
        <w:rPr>
          <w:rFonts w:eastAsiaTheme="minorEastAsia" w:hint="eastAsia"/>
          <w:lang w:eastAsia="zh-CN"/>
        </w:rPr>
        <w:t xml:space="preserve">: </w:t>
      </w:r>
      <w:r>
        <w:rPr>
          <w:lang w:eastAsia="zh-CN"/>
        </w:rPr>
        <w:t>“</w:t>
      </w:r>
      <w:r>
        <w:rPr>
          <w:rFonts w:hint="eastAsia"/>
          <w:lang w:eastAsia="zh-CN"/>
        </w:rPr>
        <w:t>High precise channel estimation</w:t>
      </w:r>
      <w:r>
        <w:rPr>
          <w:lang w:eastAsia="zh-CN"/>
        </w:rPr>
        <w:t>”</w:t>
      </w:r>
      <w:r>
        <w:rPr>
          <w:rFonts w:hint="eastAsia"/>
          <w:lang w:eastAsia="zh-CN"/>
        </w:rPr>
        <w:t xml:space="preserve"> </w:t>
      </w:r>
      <w:r>
        <w:rPr>
          <w:rFonts w:eastAsiaTheme="minorEastAsia" w:hint="eastAsia"/>
          <w:lang w:eastAsia="zh-CN"/>
        </w:rPr>
        <w:t xml:space="preserve">obtained based on high density DMRS </w:t>
      </w:r>
      <w:r>
        <w:rPr>
          <w:rFonts w:hint="eastAsia"/>
          <w:lang w:eastAsia="zh-CN"/>
        </w:rPr>
        <w:t>can be considered as the label for sub-cases of superimposed pilot and sparse orthogonal DMRS.</w:t>
      </w:r>
      <w:r w:rsidRPr="004F70F1">
        <w:rPr>
          <w:rFonts w:hint="eastAsia"/>
          <w:lang w:eastAsia="zh-CN"/>
        </w:rPr>
        <w:t xml:space="preserve"> </w:t>
      </w:r>
    </w:p>
    <w:p w14:paraId="1EDD3DA2" w14:textId="77777777" w:rsidR="009C6DFE" w:rsidRPr="00054763" w:rsidRDefault="009C6DFE" w:rsidP="009C6DFE">
      <w:pPr>
        <w:rPr>
          <w:rFonts w:eastAsiaTheme="minorEastAsia"/>
          <w:lang w:eastAsia="zh-CN"/>
        </w:rPr>
      </w:pPr>
      <w:r>
        <w:rPr>
          <w:rFonts w:eastAsiaTheme="minorEastAsia" w:hint="eastAsia"/>
          <w:b/>
          <w:bCs/>
          <w:lang w:eastAsia="zh-CN"/>
        </w:rPr>
        <w:t>Proposal</w:t>
      </w:r>
      <w:r>
        <w:rPr>
          <w:rFonts w:eastAsiaTheme="minorEastAsia"/>
          <w:b/>
          <w:bCs/>
          <w:lang w:eastAsia="zh-CN"/>
        </w:rPr>
        <w:t xml:space="preserve"> 6</w:t>
      </w:r>
      <w:r>
        <w:rPr>
          <w:rFonts w:eastAsiaTheme="minorEastAsia" w:hint="eastAsia"/>
          <w:b/>
          <w:bCs/>
          <w:lang w:eastAsia="zh-CN"/>
        </w:rPr>
        <w:t xml:space="preserve">: </w:t>
      </w:r>
      <w:r>
        <w:rPr>
          <w:rFonts w:hint="eastAsia"/>
          <w:lang w:eastAsia="zh-CN"/>
        </w:rPr>
        <w:t>To collect input-data and label-data pairs</w:t>
      </w:r>
      <w:r>
        <w:rPr>
          <w:rFonts w:eastAsiaTheme="minorEastAsia" w:hint="eastAsia"/>
          <w:lang w:eastAsia="zh-CN"/>
        </w:rPr>
        <w:t xml:space="preserve"> f</w:t>
      </w:r>
      <w:r>
        <w:rPr>
          <w:rFonts w:hint="eastAsia"/>
          <w:lang w:eastAsia="zh-CN"/>
        </w:rPr>
        <w:t>or sub-cases of superimposed pilot and sparse orthogonal DMRS, the sparse DMRS/SIP and the high density DMRS can be transmitted in distinct yet adjacent resources.</w:t>
      </w:r>
    </w:p>
    <w:p w14:paraId="289234DD" w14:textId="77777777" w:rsidR="009C6DFE" w:rsidRDefault="009C6DFE" w:rsidP="009C6DFE">
      <w:pPr>
        <w:rPr>
          <w:color w:val="000000"/>
        </w:rPr>
      </w:pPr>
      <w:r w:rsidRPr="004C0DDF">
        <w:rPr>
          <w:b/>
          <w:color w:val="000000"/>
        </w:rPr>
        <w:t>Proposal</w:t>
      </w:r>
      <w:r>
        <w:rPr>
          <w:b/>
          <w:color w:val="000000"/>
        </w:rPr>
        <w:t xml:space="preserve"> 7</w:t>
      </w:r>
      <w:r w:rsidRPr="004C0DDF">
        <w:rPr>
          <w:b/>
          <w:color w:val="000000"/>
        </w:rPr>
        <w:t>:</w:t>
      </w:r>
      <w:r w:rsidRPr="004C0DDF">
        <w:rPr>
          <w:color w:val="000000"/>
        </w:rPr>
        <w:t xml:space="preserve"> </w:t>
      </w:r>
      <w:r>
        <w:rPr>
          <w:color w:val="000000"/>
        </w:rPr>
        <w:t>Consider reviewing the “label free” assumption since still some labels might be required to train the AI-receiver.</w:t>
      </w:r>
    </w:p>
    <w:p w14:paraId="0C02C0EE" w14:textId="77777777" w:rsidR="009C6DFE" w:rsidRPr="007678EA" w:rsidRDefault="009C6DFE" w:rsidP="009C6DFE">
      <w:pPr>
        <w:rPr>
          <w:rFonts w:eastAsiaTheme="minorEastAsia"/>
          <w:lang w:val="en-GB" w:eastAsia="zh-CN"/>
        </w:rPr>
      </w:pPr>
      <w:r w:rsidRPr="00054763">
        <w:rPr>
          <w:rFonts w:eastAsiaTheme="minorEastAsia"/>
          <w:b/>
          <w:bCs/>
          <w:lang w:val="en-GB" w:eastAsia="zh-CN"/>
        </w:rPr>
        <w:t>Proposal</w:t>
      </w:r>
      <w:r>
        <w:rPr>
          <w:rFonts w:eastAsiaTheme="minorEastAsia"/>
          <w:b/>
          <w:bCs/>
          <w:lang w:val="en-GB" w:eastAsia="zh-CN"/>
        </w:rPr>
        <w:t xml:space="preserve"> 8</w:t>
      </w:r>
      <w:r w:rsidRPr="00054763">
        <w:rPr>
          <w:rFonts w:eastAsiaTheme="minorEastAsia"/>
          <w:b/>
          <w:bCs/>
          <w:lang w:val="en-GB" w:eastAsia="zh-CN"/>
        </w:rPr>
        <w:t xml:space="preserve">: </w:t>
      </w:r>
      <w:r w:rsidRPr="007678EA">
        <w:rPr>
          <w:rFonts w:eastAsiaTheme="minorEastAsia"/>
          <w:lang w:val="en-GB" w:eastAsia="zh-CN"/>
        </w:rPr>
        <w:t>Consider the following two methods for realizing SIP transmission:</w:t>
      </w:r>
    </w:p>
    <w:p w14:paraId="60B0183E" w14:textId="77777777" w:rsidR="009C6DFE" w:rsidRPr="007678EA" w:rsidRDefault="009C6DFE" w:rsidP="000C02D7">
      <w:pPr>
        <w:pStyle w:val="ListParagraph"/>
        <w:numPr>
          <w:ilvl w:val="0"/>
          <w:numId w:val="24"/>
        </w:numPr>
        <w:rPr>
          <w:rFonts w:eastAsiaTheme="minorEastAsia"/>
          <w:lang w:val="en-GB" w:eastAsia="zh-CN"/>
        </w:rPr>
      </w:pPr>
      <w:r w:rsidRPr="007678EA">
        <w:rPr>
          <w:rFonts w:eastAsiaTheme="minorEastAsia"/>
          <w:lang w:val="en-GB" w:eastAsia="zh-CN"/>
        </w:rPr>
        <w:t>Full overlapping of pilot signal and data channel in time-frequency resources</w:t>
      </w:r>
    </w:p>
    <w:p w14:paraId="5E9EDBB0" w14:textId="77777777" w:rsidR="009C6DFE" w:rsidRPr="00863F51" w:rsidRDefault="009C6DFE" w:rsidP="000C02D7">
      <w:pPr>
        <w:pStyle w:val="ListParagraph"/>
        <w:numPr>
          <w:ilvl w:val="0"/>
          <w:numId w:val="24"/>
        </w:numPr>
        <w:rPr>
          <w:rFonts w:eastAsiaTheme="minorEastAsia"/>
          <w:b/>
          <w:bCs/>
          <w:lang w:val="en-GB" w:eastAsia="zh-CN"/>
        </w:rPr>
      </w:pPr>
      <w:r w:rsidRPr="007678EA">
        <w:rPr>
          <w:rFonts w:eastAsiaTheme="minorEastAsia"/>
          <w:lang w:val="en-GB" w:eastAsia="zh-CN"/>
        </w:rPr>
        <w:t xml:space="preserve">Partial overlapping of pilot signal and data channel in time-frequency resources </w:t>
      </w:r>
    </w:p>
    <w:p w14:paraId="0F5ECEA0" w14:textId="77777777" w:rsidR="009C6DFE" w:rsidRPr="00E766AE" w:rsidRDefault="009C6DFE" w:rsidP="009C6DFE">
      <w:pPr>
        <w:spacing w:after="0" w:line="257" w:lineRule="auto"/>
        <w:rPr>
          <w:rFonts w:eastAsiaTheme="minorEastAsia"/>
          <w:noProof/>
          <w:lang w:eastAsia="zh-CN"/>
        </w:rPr>
      </w:pPr>
      <w:r w:rsidRPr="00441E2B">
        <w:rPr>
          <w:rFonts w:eastAsiaTheme="minorEastAsia" w:hint="eastAsia"/>
          <w:b/>
          <w:bCs/>
          <w:noProof/>
          <w:lang w:eastAsia="zh-CN"/>
        </w:rPr>
        <w:t>Observation</w:t>
      </w:r>
      <w:r>
        <w:rPr>
          <w:rFonts w:eastAsiaTheme="minorEastAsia"/>
          <w:b/>
          <w:bCs/>
          <w:noProof/>
          <w:lang w:eastAsia="zh-CN"/>
        </w:rPr>
        <w:t xml:space="preserve"> 1</w:t>
      </w:r>
      <w:r>
        <w:rPr>
          <w:rFonts w:eastAsiaTheme="minorEastAsia" w:hint="eastAsia"/>
          <w:noProof/>
          <w:lang w:eastAsia="zh-CN"/>
        </w:rPr>
        <w:t xml:space="preserve">: In high mobility scenario, compared to NR Rel-15 DMRS pattern with  AI and non-AI CE, SIP has the similar BLER performance </w:t>
      </w:r>
    </w:p>
    <w:p w14:paraId="432981E1" w14:textId="77777777" w:rsidR="009C6DFE" w:rsidRDefault="009C6DFE" w:rsidP="009C6DFE">
      <w:pPr>
        <w:spacing w:after="0" w:line="257" w:lineRule="auto"/>
        <w:rPr>
          <w:rFonts w:eastAsiaTheme="minorEastAsia"/>
          <w:lang w:eastAsia="zh-CN"/>
        </w:rPr>
      </w:pPr>
      <w:r>
        <w:rPr>
          <w:rFonts w:eastAsiaTheme="minorEastAsia" w:hint="eastAsia"/>
          <w:lang w:eastAsia="zh-CN"/>
        </w:rPr>
        <w:t>.</w:t>
      </w:r>
    </w:p>
    <w:p w14:paraId="2A685F98" w14:textId="77777777" w:rsidR="009C6DFE" w:rsidRDefault="009C6DFE" w:rsidP="009C6DFE">
      <w:pPr>
        <w:spacing w:after="180"/>
        <w:rPr>
          <w:rFonts w:eastAsiaTheme="minorEastAsia"/>
          <w:noProof/>
          <w:lang w:eastAsia="zh-CN"/>
        </w:rPr>
      </w:pPr>
      <w:r w:rsidRPr="00512C4F">
        <w:rPr>
          <w:rFonts w:eastAsiaTheme="minorEastAsia" w:hint="eastAsia"/>
          <w:b/>
          <w:bCs/>
          <w:lang w:eastAsia="zh-CN"/>
        </w:rPr>
        <w:t>Observation</w:t>
      </w:r>
      <w:r>
        <w:rPr>
          <w:rFonts w:eastAsiaTheme="minorEastAsia"/>
          <w:b/>
          <w:bCs/>
          <w:lang w:eastAsia="zh-CN"/>
        </w:rPr>
        <w:t xml:space="preserve"> </w:t>
      </w:r>
      <w:r>
        <w:rPr>
          <w:rFonts w:eastAsiaTheme="minorEastAsia" w:hint="eastAsia"/>
          <w:b/>
          <w:bCs/>
          <w:lang w:eastAsia="zh-CN"/>
        </w:rPr>
        <w:t>2</w:t>
      </w:r>
      <w:r w:rsidRPr="007678EA">
        <w:rPr>
          <w:rFonts w:eastAsiaTheme="minorEastAsia"/>
          <w:lang w:eastAsia="zh-CN"/>
        </w:rPr>
        <w:t>:</w:t>
      </w:r>
      <w:r>
        <w:rPr>
          <w:rFonts w:eastAsiaTheme="minorEastAsia" w:hint="eastAsia"/>
          <w:b/>
          <w:bCs/>
          <w:lang w:eastAsia="zh-CN"/>
        </w:rPr>
        <w:t xml:space="preserve"> </w:t>
      </w:r>
      <w:r>
        <w:rPr>
          <w:rFonts w:eastAsiaTheme="minorEastAsia" w:hint="eastAsia"/>
          <w:lang w:eastAsia="zh-CN"/>
        </w:rPr>
        <w:t xml:space="preserve">SIP transmission with AI/ML CE can </w:t>
      </w:r>
      <w:r>
        <w:rPr>
          <w:rFonts w:eastAsiaTheme="minorEastAsia"/>
          <w:lang w:eastAsia="zh-CN"/>
        </w:rPr>
        <w:t>achieve</w:t>
      </w:r>
      <w:r>
        <w:rPr>
          <w:rFonts w:eastAsiaTheme="minorEastAsia" w:hint="eastAsia"/>
          <w:lang w:eastAsia="zh-CN"/>
        </w:rPr>
        <w:t xml:space="preserve"> higher throughput in high SNR region and low SNR region compared to NR Rel-15 </w:t>
      </w:r>
      <w:r>
        <w:rPr>
          <w:rFonts w:eastAsiaTheme="minorEastAsia"/>
          <w:lang w:eastAsia="zh-CN"/>
        </w:rPr>
        <w:t>orthogonal</w:t>
      </w:r>
      <w:r>
        <w:rPr>
          <w:rFonts w:eastAsiaTheme="minorEastAsia" w:hint="eastAsia"/>
          <w:lang w:eastAsia="zh-CN"/>
        </w:rPr>
        <w:t xml:space="preserve"> DMRS, since </w:t>
      </w:r>
      <w:r>
        <w:rPr>
          <w:rFonts w:eastAsiaTheme="minorEastAsia" w:hint="eastAsia"/>
          <w:noProof/>
          <w:lang w:eastAsia="zh-CN"/>
        </w:rPr>
        <w:t>all resource elements can be used to carry data symbol.</w:t>
      </w:r>
    </w:p>
    <w:p w14:paraId="78DFE8F1" w14:textId="77777777" w:rsidR="009C6DFE" w:rsidRDefault="009C6DFE" w:rsidP="009C6DFE">
      <w:pPr>
        <w:spacing w:after="180"/>
        <w:rPr>
          <w:color w:val="000000"/>
        </w:rPr>
      </w:pPr>
      <w:r w:rsidRPr="00915473">
        <w:rPr>
          <w:b/>
          <w:color w:val="000000"/>
        </w:rPr>
        <w:t>Proposal</w:t>
      </w:r>
      <w:r>
        <w:rPr>
          <w:b/>
          <w:color w:val="000000"/>
        </w:rPr>
        <w:t xml:space="preserve"> 9</w:t>
      </w:r>
      <w:r w:rsidRPr="00915473">
        <w:rPr>
          <w:b/>
          <w:color w:val="000000"/>
        </w:rPr>
        <w:t>:</w:t>
      </w:r>
      <w:r w:rsidRPr="00915473">
        <w:rPr>
          <w:color w:val="000000"/>
        </w:rPr>
        <w:t xml:space="preserve"> The study of various sub-cases related to DMRS overhead reduction will be addressed under the MIMO agenda, beginning with RAN1 #124. This study will include evaluation of cost, benefit, and complexity for different sub-cases, consideration of non-AI based approaches, and possible down-selection options.</w:t>
      </w:r>
    </w:p>
    <w:p w14:paraId="12EBEB45" w14:textId="77777777" w:rsidR="009C6DFE" w:rsidRPr="007678EA" w:rsidRDefault="009C6DFE" w:rsidP="009C6DFE">
      <w:pPr>
        <w:spacing w:after="0" w:line="257" w:lineRule="auto"/>
        <w:rPr>
          <w:rFonts w:eastAsiaTheme="minorEastAsia"/>
          <w:lang w:eastAsia="zh-CN"/>
        </w:rPr>
      </w:pPr>
      <w:r w:rsidRPr="79CD09C2">
        <w:rPr>
          <w:rFonts w:eastAsiaTheme="minorEastAsia"/>
          <w:b/>
          <w:bCs/>
          <w:lang w:eastAsia="zh-CN"/>
        </w:rPr>
        <w:t>Proposal</w:t>
      </w:r>
      <w:r>
        <w:rPr>
          <w:rFonts w:eastAsiaTheme="minorEastAsia"/>
          <w:b/>
          <w:bCs/>
          <w:lang w:eastAsia="zh-CN"/>
        </w:rPr>
        <w:t xml:space="preserve"> 10</w:t>
      </w:r>
      <w:r w:rsidRPr="79CD09C2">
        <w:rPr>
          <w:rFonts w:eastAsiaTheme="minorEastAsia"/>
          <w:b/>
          <w:bCs/>
          <w:lang w:eastAsia="zh-CN"/>
        </w:rPr>
        <w:t xml:space="preserve">: </w:t>
      </w:r>
      <w:r w:rsidRPr="007678EA">
        <w:rPr>
          <w:rFonts w:eastAsiaTheme="minorEastAsia"/>
          <w:lang w:eastAsia="zh-CN"/>
        </w:rPr>
        <w:t>Adopt JSCC and JSCCM based CSI feedback as a use case for 6G AI study and evaluation, where the CSI generation and channel coding are jointly optimized using a two-sided AI model</w:t>
      </w:r>
      <w:r>
        <w:rPr>
          <w:rFonts w:eastAsiaTheme="minorEastAsia" w:hint="eastAsia"/>
          <w:lang w:eastAsia="zh-CN"/>
        </w:rPr>
        <w:t>.</w:t>
      </w:r>
    </w:p>
    <w:p w14:paraId="46D2E6E0" w14:textId="77777777" w:rsidR="009C6DFE" w:rsidRDefault="009C6DFE" w:rsidP="009C6DFE">
      <w:pPr>
        <w:spacing w:after="0" w:line="257" w:lineRule="auto"/>
        <w:rPr>
          <w:rFonts w:eastAsiaTheme="minorEastAsia"/>
          <w:b/>
          <w:bCs/>
          <w:lang w:eastAsia="zh-CN"/>
        </w:rPr>
      </w:pPr>
    </w:p>
    <w:p w14:paraId="3AE7A8F8" w14:textId="0DCB2EE6" w:rsidR="009C6DFE" w:rsidRPr="007C6CC8" w:rsidRDefault="009C6DFE" w:rsidP="009C6DFE">
      <w:pPr>
        <w:spacing w:after="0" w:line="257" w:lineRule="auto"/>
        <w:rPr>
          <w:rFonts w:eastAsia="Arial"/>
        </w:rPr>
      </w:pPr>
      <w:r w:rsidRPr="00213F6B">
        <w:rPr>
          <w:rFonts w:eastAsia="Times New Roman"/>
          <w:b/>
          <w:bCs/>
        </w:rPr>
        <w:t>Observation</w:t>
      </w:r>
      <w:r>
        <w:rPr>
          <w:rFonts w:eastAsia="Times New Roman"/>
          <w:b/>
          <w:bCs/>
        </w:rPr>
        <w:t xml:space="preserve"> 3</w:t>
      </w:r>
      <w:r>
        <w:rPr>
          <w:rFonts w:eastAsia="Times New Roman"/>
        </w:rPr>
        <w:t xml:space="preserve">: </w:t>
      </w:r>
      <w:r w:rsidRPr="007C6CC8">
        <w:rPr>
          <w:rFonts w:eastAsia="Arial"/>
        </w:rPr>
        <w:t xml:space="preserve">The AI-based CSI compression module, explored in 3GPP Releases 18 and 19, effectively functions as a source encoder/decoder in the uplink direction. To fully leverage the potential of AI-driven architectures, it is advantageous to also replace other </w:t>
      </w:r>
      <w:r>
        <w:rPr>
          <w:rFonts w:eastAsia="Arial"/>
        </w:rPr>
        <w:t xml:space="preserve">standard </w:t>
      </w:r>
      <w:r w:rsidRPr="007C6CC8">
        <w:rPr>
          <w:rFonts w:eastAsia="Arial"/>
        </w:rPr>
        <w:t>transmitter and receiver modules (e.g., channel encoder/decoder, (de)modulator, and symbol generator/detector) with their AI-based counterparts.</w:t>
      </w:r>
    </w:p>
    <w:p w14:paraId="1991F45B" w14:textId="77777777" w:rsidR="009C6DFE" w:rsidRDefault="009C6DFE" w:rsidP="009C6DFE">
      <w:pPr>
        <w:spacing w:after="0" w:line="257" w:lineRule="auto"/>
        <w:rPr>
          <w:rFonts w:eastAsia="Arial"/>
        </w:rPr>
      </w:pPr>
    </w:p>
    <w:p w14:paraId="08AA16A3" w14:textId="1902C024" w:rsidR="009C6DFE" w:rsidRPr="007C1668" w:rsidRDefault="009C6DFE" w:rsidP="009C6DFE">
      <w:pPr>
        <w:spacing w:after="0" w:line="257" w:lineRule="auto"/>
        <w:rPr>
          <w:rFonts w:eastAsiaTheme="minorEastAsia"/>
          <w:lang w:eastAsia="zh-CN"/>
        </w:rPr>
      </w:pPr>
      <w:r w:rsidRPr="66D28115">
        <w:rPr>
          <w:rFonts w:eastAsia="Times New Roman"/>
          <w:b/>
          <w:bCs/>
        </w:rPr>
        <w:t>Proposal 1</w:t>
      </w:r>
      <w:r>
        <w:rPr>
          <w:rFonts w:eastAsia="Times New Roman"/>
          <w:b/>
          <w:bCs/>
        </w:rPr>
        <w:t>1</w:t>
      </w:r>
      <w:r w:rsidRPr="66D28115">
        <w:rPr>
          <w:rFonts w:eastAsia="Times New Roman"/>
        </w:rPr>
        <w:t xml:space="preserve">: </w:t>
      </w:r>
      <w:r w:rsidRPr="007678EA">
        <w:rPr>
          <w:rFonts w:eastAsia="Arial"/>
        </w:rPr>
        <w:t xml:space="preserve">Study the potential gains and the associated complexity of full AI-based CSI compression feedback link comprising source and channel encoding/decoding as well as (de)modulation and (de)mapping steps. </w:t>
      </w:r>
      <w:r w:rsidRPr="007C1668">
        <w:rPr>
          <w:rFonts w:eastAsia="Arial"/>
        </w:rPr>
        <w:t xml:space="preserve"> </w:t>
      </w:r>
    </w:p>
    <w:p w14:paraId="617C4A10" w14:textId="77777777" w:rsidR="009C6DFE" w:rsidRDefault="009C6DFE" w:rsidP="009C6DFE">
      <w:pPr>
        <w:rPr>
          <w:b/>
          <w:bCs/>
          <w:lang w:eastAsia="zh-CN"/>
        </w:rPr>
      </w:pPr>
    </w:p>
    <w:p w14:paraId="43F9804D" w14:textId="5C847B55" w:rsidR="009C6DFE" w:rsidRPr="006A66D2" w:rsidRDefault="009C6DFE" w:rsidP="009C6DFE">
      <w:pPr>
        <w:rPr>
          <w:rFonts w:eastAsiaTheme="minorEastAsia"/>
          <w:b/>
          <w:bCs/>
          <w:lang w:eastAsia="zh-CN"/>
        </w:rPr>
      </w:pPr>
      <w:r w:rsidRPr="004A1395">
        <w:rPr>
          <w:rFonts w:hint="eastAsia"/>
          <w:b/>
          <w:bCs/>
          <w:lang w:eastAsia="zh-CN"/>
        </w:rPr>
        <w:t>Proposal</w:t>
      </w:r>
      <w:r>
        <w:rPr>
          <w:b/>
          <w:bCs/>
          <w:lang w:eastAsia="zh-CN"/>
        </w:rPr>
        <w:t xml:space="preserve"> </w:t>
      </w:r>
      <w:r>
        <w:rPr>
          <w:rFonts w:eastAsiaTheme="minorEastAsia" w:hint="eastAsia"/>
          <w:b/>
          <w:bCs/>
          <w:lang w:eastAsia="zh-CN"/>
        </w:rPr>
        <w:t xml:space="preserve">12: </w:t>
      </w:r>
      <w:r w:rsidRPr="007678EA">
        <w:rPr>
          <w:lang w:eastAsia="zh-CN"/>
        </w:rPr>
        <w:t>UE-side AI-model based</w:t>
      </w:r>
      <w:r w:rsidRPr="007678EA">
        <w:rPr>
          <w:rFonts w:eastAsiaTheme="minorEastAsia"/>
          <w:lang w:eastAsia="zh-CN"/>
        </w:rPr>
        <w:t xml:space="preserve"> </w:t>
      </w:r>
      <w:r>
        <w:rPr>
          <w:rFonts w:eastAsiaTheme="minorEastAsia" w:hint="eastAsia"/>
          <w:lang w:eastAsia="zh-CN"/>
        </w:rPr>
        <w:t>beam prediction for initial access</w:t>
      </w:r>
      <w:r w:rsidRPr="007678EA">
        <w:rPr>
          <w:rFonts w:eastAsiaTheme="minorEastAsia"/>
          <w:lang w:eastAsia="zh-CN"/>
        </w:rPr>
        <w:t xml:space="preserve"> should be studied in </w:t>
      </w:r>
      <w:r>
        <w:rPr>
          <w:rFonts w:eastAsiaTheme="minorEastAsia" w:hint="eastAsia"/>
          <w:lang w:eastAsia="zh-CN"/>
        </w:rPr>
        <w:t>MIMO and initial access</w:t>
      </w:r>
      <w:r w:rsidRPr="007678EA">
        <w:rPr>
          <w:rFonts w:eastAsiaTheme="minorEastAsia"/>
          <w:lang w:eastAsia="zh-CN"/>
        </w:rPr>
        <w:t xml:space="preserve"> agenda of 6GR.</w:t>
      </w:r>
    </w:p>
    <w:p w14:paraId="23AC87CC" w14:textId="77777777" w:rsidR="009C6DFE" w:rsidRPr="005C7DDA" w:rsidRDefault="009C6DFE" w:rsidP="009C6DFE">
      <w:pPr>
        <w:rPr>
          <w:rFonts w:eastAsiaTheme="minorEastAsia"/>
          <w:lang w:eastAsia="zh-CN"/>
        </w:rPr>
      </w:pPr>
      <w:r w:rsidRPr="004A1395">
        <w:rPr>
          <w:rFonts w:hint="eastAsia"/>
          <w:b/>
          <w:bCs/>
          <w:lang w:eastAsia="zh-CN"/>
        </w:rPr>
        <w:t>Proposal</w:t>
      </w:r>
      <w:r>
        <w:rPr>
          <w:b/>
          <w:bCs/>
          <w:lang w:eastAsia="zh-CN"/>
        </w:rPr>
        <w:t xml:space="preserve"> </w:t>
      </w:r>
      <w:r>
        <w:rPr>
          <w:rFonts w:eastAsiaTheme="minorEastAsia" w:hint="eastAsia"/>
          <w:b/>
          <w:bCs/>
          <w:lang w:eastAsia="zh-CN"/>
        </w:rPr>
        <w:t>1</w:t>
      </w:r>
      <w:r>
        <w:rPr>
          <w:rFonts w:eastAsiaTheme="minorEastAsia"/>
          <w:b/>
          <w:bCs/>
          <w:lang w:eastAsia="zh-CN"/>
        </w:rPr>
        <w:t>3</w:t>
      </w:r>
      <w:r>
        <w:rPr>
          <w:rFonts w:eastAsiaTheme="minorEastAsia" w:hint="eastAsia"/>
          <w:b/>
          <w:bCs/>
          <w:lang w:eastAsia="zh-CN"/>
        </w:rPr>
        <w:t xml:space="preserve">: </w:t>
      </w:r>
      <w:r w:rsidRPr="007678EA">
        <w:rPr>
          <w:lang w:eastAsia="zh-CN"/>
        </w:rPr>
        <w:t>UE-side AI-model based</w:t>
      </w:r>
      <w:r w:rsidRPr="007678EA">
        <w:rPr>
          <w:rFonts w:eastAsiaTheme="minorEastAsia"/>
          <w:lang w:eastAsia="zh-CN"/>
        </w:rPr>
        <w:t xml:space="preserve"> </w:t>
      </w:r>
      <w:r>
        <w:rPr>
          <w:rFonts w:eastAsiaTheme="minorEastAsia" w:hint="eastAsia"/>
          <w:lang w:eastAsia="zh-CN"/>
        </w:rPr>
        <w:t xml:space="preserve">beam prediction for beam failure recovery </w:t>
      </w:r>
      <w:r w:rsidRPr="007678EA">
        <w:rPr>
          <w:rFonts w:eastAsiaTheme="minorEastAsia"/>
          <w:lang w:eastAsia="zh-CN"/>
        </w:rPr>
        <w:t xml:space="preserve">should be studied in </w:t>
      </w:r>
      <w:r>
        <w:rPr>
          <w:rFonts w:eastAsiaTheme="minorEastAsia" w:hint="eastAsia"/>
          <w:lang w:eastAsia="zh-CN"/>
        </w:rPr>
        <w:t>MIMO</w:t>
      </w:r>
      <w:r w:rsidRPr="007678EA">
        <w:rPr>
          <w:rFonts w:eastAsiaTheme="minorEastAsia"/>
          <w:lang w:eastAsia="zh-CN"/>
        </w:rPr>
        <w:t xml:space="preserve"> agenda of 6GR.</w:t>
      </w:r>
    </w:p>
    <w:p w14:paraId="2CE256BB" w14:textId="77777777" w:rsidR="009C6DFE" w:rsidRPr="0099614D" w:rsidRDefault="009C6DFE" w:rsidP="009C6DFE">
      <w:pPr>
        <w:rPr>
          <w:lang w:eastAsia="zh-CN"/>
        </w:rPr>
      </w:pPr>
      <w:r w:rsidRPr="0039161A">
        <w:rPr>
          <w:b/>
          <w:bCs/>
        </w:rPr>
        <w:t>Proposal</w:t>
      </w:r>
      <w:r>
        <w:rPr>
          <w:b/>
          <w:bCs/>
        </w:rPr>
        <w:t xml:space="preserve"> 14</w:t>
      </w:r>
      <w:r w:rsidRPr="0039161A">
        <w:rPr>
          <w:b/>
          <w:bCs/>
        </w:rPr>
        <w:t>:</w:t>
      </w:r>
      <w:r>
        <w:t xml:space="preserve"> Consider studying AI-based constellation shaping (or, equivalently, AI-based modulation), under the “Modulation for 6GR” agenda item, as it can provide better constellations for achieving improved performance over wireless links.</w:t>
      </w:r>
    </w:p>
    <w:p w14:paraId="02261190" w14:textId="77777777" w:rsidR="009C6DFE" w:rsidRDefault="009C6DFE" w:rsidP="009C6DFE">
      <w:r w:rsidRPr="00C22263">
        <w:rPr>
          <w:b/>
          <w:bCs/>
        </w:rPr>
        <w:t xml:space="preserve">Proposal 15: </w:t>
      </w:r>
      <w:r w:rsidRPr="00C22263">
        <w:t xml:space="preserve">As this use-case is expected to provide notable benefits and could serve as an early stage for AI-native PHY, it is recommended to prioritize the study of AI-based modulation and precoding during 6G studies. This use-case may be included in the MIMO agenda item or </w:t>
      </w:r>
      <w:r w:rsidRPr="00C22263">
        <w:rPr>
          <w:color w:val="000000"/>
        </w:rPr>
        <w:t>allocated a distinct agenda item for more focused attention</w:t>
      </w:r>
      <w:r w:rsidRPr="00C22263">
        <w:t>.</w:t>
      </w:r>
    </w:p>
    <w:p w14:paraId="097C7BAF" w14:textId="77777777" w:rsidR="009C6DFE" w:rsidRDefault="009C6DFE" w:rsidP="009C6DFE">
      <w:r w:rsidRPr="00C43285">
        <w:rPr>
          <w:b/>
          <w:bCs/>
        </w:rPr>
        <w:lastRenderedPageBreak/>
        <w:t>Proposal</w:t>
      </w:r>
      <w:r>
        <w:rPr>
          <w:b/>
          <w:bCs/>
        </w:rPr>
        <w:t xml:space="preserve"> 16</w:t>
      </w:r>
      <w:r>
        <w:t xml:space="preserve">: Consider studying AI-based </w:t>
      </w:r>
      <w:proofErr w:type="spellStart"/>
      <w:r>
        <w:t>DPoD</w:t>
      </w:r>
      <w:proofErr w:type="spellEnd"/>
      <w:r>
        <w:t xml:space="preserve"> techniques, while carefully comparing model-based non-AI </w:t>
      </w:r>
      <w:proofErr w:type="spellStart"/>
      <w:r>
        <w:t>DPoD</w:t>
      </w:r>
      <w:proofErr w:type="spellEnd"/>
      <w:r>
        <w:t xml:space="preserve"> techniques with the AI-based techniques with respect to the costs incurred and benefits accrued. </w:t>
      </w:r>
    </w:p>
    <w:p w14:paraId="07A1AF2A" w14:textId="77777777" w:rsidR="009C6DFE" w:rsidRPr="0099614D" w:rsidRDefault="009C6DFE" w:rsidP="009C6DFE">
      <w:pPr>
        <w:rPr>
          <w:lang w:eastAsia="zh-CN"/>
        </w:rPr>
      </w:pPr>
      <w:r w:rsidRPr="00D31B7C">
        <w:rPr>
          <w:b/>
          <w:bCs/>
          <w:lang w:eastAsia="zh-CN"/>
        </w:rPr>
        <w:t>Proposal</w:t>
      </w:r>
      <w:r>
        <w:rPr>
          <w:b/>
          <w:bCs/>
          <w:lang w:eastAsia="zh-CN"/>
        </w:rPr>
        <w:t xml:space="preserve"> 17</w:t>
      </w:r>
      <w:r>
        <w:rPr>
          <w:lang w:eastAsia="zh-CN"/>
        </w:rPr>
        <w:t xml:space="preserve">: Prioritize PAPR reduction techniques focusing on additional processing/module at the transmitter side, with minimal changes at the receiver side. </w:t>
      </w:r>
    </w:p>
    <w:p w14:paraId="60C98669" w14:textId="77777777" w:rsidR="009C6DFE" w:rsidRPr="0099614D" w:rsidRDefault="009C6DFE" w:rsidP="009C6DFE">
      <w:pPr>
        <w:rPr>
          <w:lang w:eastAsia="zh-CN"/>
        </w:rPr>
      </w:pPr>
      <w:r w:rsidRPr="00C43285">
        <w:rPr>
          <w:b/>
          <w:bCs/>
          <w:lang w:eastAsia="zh-CN"/>
        </w:rPr>
        <w:t>Proposal 18</w:t>
      </w:r>
      <w:r>
        <w:rPr>
          <w:lang w:eastAsia="zh-CN"/>
        </w:rPr>
        <w:t xml:space="preserve">: Study AI-based codebook design for HARQ-ACK feedback starting from RAN1 #124.   </w:t>
      </w:r>
    </w:p>
    <w:p w14:paraId="2E364284" w14:textId="77777777" w:rsidR="009C6DFE" w:rsidRPr="00CE231D" w:rsidRDefault="009C6DFE" w:rsidP="009C6DFE">
      <w:pPr>
        <w:rPr>
          <w:b/>
          <w:bCs/>
        </w:rPr>
      </w:pPr>
      <w:r w:rsidRPr="002D6F25">
        <w:rPr>
          <w:b/>
          <w:bCs/>
          <w:lang w:eastAsia="zh-CN"/>
        </w:rPr>
        <w:t>Proposal</w:t>
      </w:r>
      <w:r>
        <w:rPr>
          <w:b/>
          <w:bCs/>
          <w:lang w:eastAsia="zh-CN"/>
        </w:rPr>
        <w:t xml:space="preserve"> 19</w:t>
      </w:r>
      <w:r w:rsidRPr="002D6F25">
        <w:rPr>
          <w:b/>
          <w:bCs/>
          <w:lang w:eastAsia="zh-CN"/>
        </w:rPr>
        <w:t>:</w:t>
      </w:r>
      <w:r>
        <w:rPr>
          <w:b/>
          <w:bCs/>
          <w:lang w:eastAsia="zh-CN"/>
        </w:rPr>
        <w:t xml:space="preserve"> </w:t>
      </w:r>
      <w:r w:rsidRPr="007678EA">
        <w:rPr>
          <w:lang w:eastAsia="zh-CN"/>
        </w:rPr>
        <w:t xml:space="preserve">Support to study Token communication from 6G beginning to meet the increasing demand for intelligent communication, focusing on enhancements of e.g., scheduling/HARQ strategies and labeling. </w:t>
      </w:r>
    </w:p>
    <w:p w14:paraId="02F0065E" w14:textId="77777777" w:rsidR="00670764" w:rsidRDefault="00670764" w:rsidP="009C6DFE">
      <w:pPr>
        <w:spacing w:after="0" w:line="257" w:lineRule="auto"/>
        <w:rPr>
          <w:rFonts w:eastAsia="Times New Roman"/>
        </w:rPr>
      </w:pPr>
    </w:p>
    <w:sdt>
      <w:sdtPr>
        <w:rPr>
          <w:rFonts w:ascii="Times New Roman" w:eastAsiaTheme="minorEastAsia" w:hAnsi="Times New Roman" w:cs="Times New Roman"/>
          <w:iCs/>
          <w:strike/>
          <w:sz w:val="20"/>
          <w:szCs w:val="20"/>
          <w:lang w:val="en-US" w:eastAsia="en-US"/>
        </w:rPr>
        <w:id w:val="1329636538"/>
        <w:docPartObj>
          <w:docPartGallery w:val="Bibliographies"/>
          <w:docPartUnique/>
        </w:docPartObj>
      </w:sdtPr>
      <w:sdtEndPr>
        <w:rPr>
          <w:strike w:val="0"/>
        </w:rPr>
      </w:sdtEndPr>
      <w:sdtContent>
        <w:p w14:paraId="3DE27605" w14:textId="66702116" w:rsidR="002B4189" w:rsidRPr="0003018F" w:rsidRDefault="002B4189">
          <w:pPr>
            <w:pStyle w:val="Heading1"/>
            <w:rPr>
              <w:lang w:val="en-US"/>
            </w:rPr>
          </w:pPr>
          <w:r w:rsidRPr="0003018F">
            <w:rPr>
              <w:lang w:val="en-US"/>
            </w:rPr>
            <w:t>References</w:t>
          </w:r>
        </w:p>
        <w:sdt>
          <w:sdtPr>
            <w:rPr>
              <w:rFonts w:eastAsiaTheme="minorHAnsi"/>
              <w:szCs w:val="20"/>
            </w:rPr>
            <w:id w:val="-573587230"/>
            <w:bibliography/>
          </w:sdtPr>
          <w:sdtEndPr/>
          <w:sdtContent>
            <w:p w14:paraId="4A552295" w14:textId="4E4E8953" w:rsidR="00D81E57" w:rsidRPr="00D81E57" w:rsidRDefault="00D81E57" w:rsidP="00D27274">
              <w:pPr>
                <w:pStyle w:val="References"/>
                <w:numPr>
                  <w:ilvl w:val="0"/>
                  <w:numId w:val="0"/>
                </w:numPr>
                <w:autoSpaceDE w:val="0"/>
                <w:autoSpaceDN w:val="0"/>
                <w:spacing w:line="240" w:lineRule="auto"/>
                <w:ind w:left="360"/>
                <w:rPr>
                  <w:noProof/>
                </w:rPr>
              </w:pPr>
            </w:p>
            <w:p w14:paraId="5AE33966" w14:textId="2531788C" w:rsidR="00253A88" w:rsidRPr="00253A88" w:rsidRDefault="00706429" w:rsidP="00253A88">
              <w:pPr>
                <w:pStyle w:val="References"/>
                <w:autoSpaceDE w:val="0"/>
                <w:autoSpaceDN w:val="0"/>
                <w:spacing w:line="240" w:lineRule="auto"/>
                <w:rPr>
                  <w:noProof/>
                </w:rPr>
              </w:pPr>
              <w:r w:rsidRPr="00706429">
                <w:rPr>
                  <w:lang w:val="de-DE" w:eastAsia="zh-CN"/>
                </w:rPr>
                <w:t>R1-2505100</w:t>
              </w:r>
              <w:r w:rsidR="008B0146">
                <w:rPr>
                  <w:lang w:val="de-DE" w:eastAsia="zh-CN"/>
                </w:rPr>
                <w:t xml:space="preserve">, Draft Agenda, RAN1#122, Aug 25-29, 2025  </w:t>
              </w:r>
            </w:p>
            <w:p w14:paraId="03E91E46" w14:textId="046BB130" w:rsidR="00186381" w:rsidRDefault="00186381" w:rsidP="00253A88">
              <w:pPr>
                <w:pStyle w:val="References"/>
                <w:autoSpaceDE w:val="0"/>
                <w:autoSpaceDN w:val="0"/>
                <w:spacing w:line="240" w:lineRule="auto"/>
                <w:rPr>
                  <w:noProof/>
                </w:rPr>
              </w:pPr>
              <w:r>
                <w:rPr>
                  <w:noProof/>
                </w:rPr>
                <w:t xml:space="preserve">Chair </w:t>
              </w:r>
              <w:r w:rsidR="000E19C9">
                <w:rPr>
                  <w:noProof/>
                </w:rPr>
                <w:t>Notes, RAN1 #122bis.</w:t>
              </w:r>
            </w:p>
            <w:p w14:paraId="358933F8" w14:textId="7DB0A5A1" w:rsidR="00C9579F" w:rsidRDefault="001D6067" w:rsidP="00D80330">
              <w:pPr>
                <w:pStyle w:val="References"/>
                <w:autoSpaceDE w:val="0"/>
                <w:autoSpaceDN w:val="0"/>
                <w:spacing w:line="240" w:lineRule="auto"/>
                <w:rPr>
                  <w:lang w:eastAsia="zh-CN"/>
                </w:rPr>
              </w:pPr>
              <w:r>
                <w:rPr>
                  <w:lang w:eastAsia="zh-CN"/>
                </w:rPr>
                <w:t>Lenovo Technical Document R1-250</w:t>
              </w:r>
              <w:r w:rsidR="001E674D">
                <w:rPr>
                  <w:lang w:eastAsia="zh-CN"/>
                </w:rPr>
                <w:t>7488, RAN1 #12</w:t>
              </w:r>
              <w:r w:rsidR="00F217C1">
                <w:rPr>
                  <w:lang w:eastAsia="zh-CN"/>
                </w:rPr>
                <w:t>2</w:t>
              </w:r>
              <w:r w:rsidR="001E674D">
                <w:rPr>
                  <w:lang w:eastAsia="zh-CN"/>
                </w:rPr>
                <w:t>bis,</w:t>
              </w:r>
            </w:p>
            <w:p w14:paraId="6D6CED43" w14:textId="64D5AD76" w:rsidR="00CE4524" w:rsidRPr="0003018F" w:rsidRDefault="00B26879" w:rsidP="00F217C1"/>
          </w:sdtContent>
        </w:sdt>
      </w:sdtContent>
    </w:sdt>
    <w:sectPr w:rsidR="00CE4524" w:rsidRPr="0003018F" w:rsidSect="00C5265C">
      <w:headerReference w:type="even" r:id="rId17"/>
      <w:footerReference w:type="default" r:id="rId18"/>
      <w:footnotePr>
        <w:numRestart w:val="eachSect"/>
      </w:footnotePr>
      <w:type w:val="continuous"/>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107340" w14:textId="77777777" w:rsidR="006D0A8F" w:rsidRDefault="006D0A8F" w:rsidP="003165DD">
      <w:r>
        <w:separator/>
      </w:r>
    </w:p>
  </w:endnote>
  <w:endnote w:type="continuationSeparator" w:id="0">
    <w:p w14:paraId="3A44A23C" w14:textId="77777777" w:rsidR="006D0A8F" w:rsidRDefault="006D0A8F" w:rsidP="003165DD">
      <w:r>
        <w:continuationSeparator/>
      </w:r>
    </w:p>
  </w:endnote>
  <w:endnote w:type="continuationNotice" w:id="1">
    <w:p w14:paraId="7A504250" w14:textId="77777777" w:rsidR="006D0A8F" w:rsidRDefault="006D0A8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auto"/>
    <w:pitch w:val="variable"/>
    <w:sig w:usb0="E00002FF" w:usb1="5000785B" w:usb2="00000000"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425DE7" w14:textId="4B5B7771" w:rsidR="00AB351E" w:rsidRDefault="00AB351E" w:rsidP="003165DD">
    <w:pPr>
      <w:pStyle w:val="Footer"/>
    </w:pPr>
    <w:r>
      <w:rPr>
        <w:noProof w:val="0"/>
      </w:rPr>
      <w:fldChar w:fldCharType="begin"/>
    </w:r>
    <w:r>
      <w:instrText xml:space="preserve"> PAGE   \* MERGEFORMAT </w:instrText>
    </w:r>
    <w:r>
      <w:rPr>
        <w:noProof w:val="0"/>
      </w:rPr>
      <w:fldChar w:fldCharType="separate"/>
    </w:r>
    <w: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81FEE5" w14:textId="77777777" w:rsidR="006D0A8F" w:rsidRDefault="006D0A8F" w:rsidP="003165DD">
      <w:r>
        <w:separator/>
      </w:r>
    </w:p>
  </w:footnote>
  <w:footnote w:type="continuationSeparator" w:id="0">
    <w:p w14:paraId="429EC0C4" w14:textId="77777777" w:rsidR="006D0A8F" w:rsidRDefault="006D0A8F" w:rsidP="003165DD">
      <w:r>
        <w:continuationSeparator/>
      </w:r>
    </w:p>
  </w:footnote>
  <w:footnote w:type="continuationNotice" w:id="1">
    <w:p w14:paraId="00626B1F" w14:textId="77777777" w:rsidR="006D0A8F" w:rsidRDefault="006D0A8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5E61A0" w14:textId="77777777" w:rsidR="00AB351E" w:rsidRDefault="00AB351E" w:rsidP="003165DD">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CharChar3CharCharCharCharCharChar"/>
      <w:lvlText w:val="*"/>
      <w:lvlJc w:val="left"/>
    </w:lvl>
  </w:abstractNum>
  <w:abstractNum w:abstractNumId="1" w15:restartNumberingAfterBreak="0">
    <w:nsid w:val="02552047"/>
    <w:multiLevelType w:val="multilevel"/>
    <w:tmpl w:val="8D14A166"/>
    <w:lvl w:ilvl="0">
      <w:start w:val="1"/>
      <w:numFmt w:val="decimal"/>
      <w:lvlText w:val="%1"/>
      <w:lvlJc w:val="left"/>
      <w:pPr>
        <w:tabs>
          <w:tab w:val="num" w:pos="432"/>
        </w:tabs>
        <w:ind w:left="432" w:hanging="432"/>
      </w:pPr>
      <w:rPr>
        <w:rFonts w:hint="default"/>
        <w:sz w:val="32"/>
        <w:szCs w:val="32"/>
      </w:rPr>
    </w:lvl>
    <w:lvl w:ilvl="1">
      <w:start w:val="1"/>
      <w:numFmt w:val="decimal"/>
      <w:lvlText w:val="%1.%2"/>
      <w:lvlJc w:val="left"/>
      <w:pPr>
        <w:tabs>
          <w:tab w:val="num" w:pos="576"/>
        </w:tabs>
        <w:ind w:left="522" w:hanging="522"/>
      </w:pPr>
      <w:rPr>
        <w:rFonts w:hint="default"/>
        <w:b w:val="0"/>
        <w:bCs w:val="0"/>
        <w:sz w:val="28"/>
        <w:szCs w:val="28"/>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b w:val="0"/>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3563A89"/>
    <w:multiLevelType w:val="hybridMultilevel"/>
    <w:tmpl w:val="C7E67B4A"/>
    <w:lvl w:ilvl="0" w:tplc="1256C94A">
      <w:start w:val="1"/>
      <w:numFmt w:val="decimal"/>
      <w:pStyle w:val="Proposal"/>
      <w:lvlText w:val="Proposal %1"/>
      <w:lvlJc w:val="left"/>
      <w:pPr>
        <w:ind w:left="420" w:hanging="420"/>
      </w:pPr>
      <w:rPr>
        <w:rFonts w:hint="default"/>
        <w:color w:val="auto"/>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6DC4C3C"/>
    <w:multiLevelType w:val="hybridMultilevel"/>
    <w:tmpl w:val="9970DAC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3D4ADD"/>
    <w:multiLevelType w:val="multilevel"/>
    <w:tmpl w:val="29FCEB56"/>
    <w:lvl w:ilvl="0">
      <w:start w:val="1"/>
      <w:numFmt w:val="decimal"/>
      <w:pStyle w:val="ClaimPreamble"/>
      <w:lvlText w:val="%1."/>
      <w:lvlJc w:val="left"/>
      <w:pPr>
        <w:tabs>
          <w:tab w:val="num" w:pos="2160"/>
        </w:tabs>
        <w:ind w:left="2160" w:hanging="144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5" w15:restartNumberingAfterBreak="0">
    <w:nsid w:val="0AF91D8D"/>
    <w:multiLevelType w:val="hybridMultilevel"/>
    <w:tmpl w:val="AD9E0BF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1BC14E2"/>
    <w:multiLevelType w:val="multilevel"/>
    <w:tmpl w:val="BC127F06"/>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C0A53AD"/>
    <w:multiLevelType w:val="hybridMultilevel"/>
    <w:tmpl w:val="D88E6D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B13A6A"/>
    <w:multiLevelType w:val="multilevel"/>
    <w:tmpl w:val="5F2EEA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DF3275F"/>
    <w:multiLevelType w:val="multilevel"/>
    <w:tmpl w:val="3EFCD2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11" w15:restartNumberingAfterBreak="0">
    <w:nsid w:val="23703300"/>
    <w:multiLevelType w:val="hybridMultilevel"/>
    <w:tmpl w:val="67B29D5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4E75846"/>
    <w:multiLevelType w:val="hybridMultilevel"/>
    <w:tmpl w:val="72EE799E"/>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6B0727B"/>
    <w:multiLevelType w:val="hybridMultilevel"/>
    <w:tmpl w:val="37B80030"/>
    <w:lvl w:ilvl="0" w:tplc="04090001">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177664C"/>
    <w:multiLevelType w:val="hybridMultilevel"/>
    <w:tmpl w:val="F786958A"/>
    <w:lvl w:ilvl="0" w:tplc="03947F60">
      <w:start w:val="202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6" w15:restartNumberingAfterBreak="0">
    <w:nsid w:val="43AB356D"/>
    <w:multiLevelType w:val="hybridMultilevel"/>
    <w:tmpl w:val="B2E441C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47106B1F"/>
    <w:multiLevelType w:val="hybridMultilevel"/>
    <w:tmpl w:val="83B09AD6"/>
    <w:lvl w:ilvl="0" w:tplc="85A81F16">
      <w:start w:val="1"/>
      <w:numFmt w:val="decimalZero"/>
      <w:pStyle w:val="ApplicationBody1"/>
      <w:lvlText w:val="[00%1]"/>
      <w:lvlJc w:val="left"/>
      <w:pPr>
        <w:ind w:left="3060" w:hanging="360"/>
      </w:pPr>
      <w:rPr>
        <w:rFonts w:hint="default"/>
        <w:b w:val="0"/>
        <w:i w:val="0"/>
        <w:sz w:val="24"/>
      </w:rPr>
    </w:lvl>
    <w:lvl w:ilvl="1" w:tplc="E3A002FA">
      <w:start w:val="1"/>
      <w:numFmt w:val="lowerLetter"/>
      <w:lvlText w:val="%2."/>
      <w:lvlJc w:val="left"/>
      <w:pPr>
        <w:tabs>
          <w:tab w:val="num" w:pos="720"/>
        </w:tabs>
        <w:ind w:left="720" w:hanging="360"/>
      </w:pPr>
    </w:lvl>
    <w:lvl w:ilvl="2" w:tplc="AC0A8F44">
      <w:start w:val="1"/>
      <w:numFmt w:val="lowerRoman"/>
      <w:lvlText w:val="%3."/>
      <w:lvlJc w:val="right"/>
      <w:pPr>
        <w:tabs>
          <w:tab w:val="num" w:pos="1440"/>
        </w:tabs>
        <w:ind w:left="1440" w:hanging="180"/>
      </w:pPr>
    </w:lvl>
    <w:lvl w:ilvl="3" w:tplc="C388BE28">
      <w:start w:val="1"/>
      <w:numFmt w:val="decimal"/>
      <w:lvlText w:val="%4."/>
      <w:lvlJc w:val="left"/>
      <w:pPr>
        <w:tabs>
          <w:tab w:val="num" w:pos="2160"/>
        </w:tabs>
        <w:ind w:left="2160" w:hanging="360"/>
      </w:pPr>
    </w:lvl>
    <w:lvl w:ilvl="4" w:tplc="9E78FED8" w:tentative="1">
      <w:start w:val="1"/>
      <w:numFmt w:val="lowerLetter"/>
      <w:lvlText w:val="%5."/>
      <w:lvlJc w:val="left"/>
      <w:pPr>
        <w:tabs>
          <w:tab w:val="num" w:pos="2880"/>
        </w:tabs>
        <w:ind w:left="2880" w:hanging="360"/>
      </w:pPr>
    </w:lvl>
    <w:lvl w:ilvl="5" w:tplc="6E1CBC74" w:tentative="1">
      <w:start w:val="1"/>
      <w:numFmt w:val="lowerRoman"/>
      <w:lvlText w:val="%6."/>
      <w:lvlJc w:val="right"/>
      <w:pPr>
        <w:tabs>
          <w:tab w:val="num" w:pos="3600"/>
        </w:tabs>
        <w:ind w:left="3600" w:hanging="180"/>
      </w:pPr>
    </w:lvl>
    <w:lvl w:ilvl="6" w:tplc="2CF07DFA" w:tentative="1">
      <w:start w:val="1"/>
      <w:numFmt w:val="decimal"/>
      <w:lvlText w:val="%7."/>
      <w:lvlJc w:val="left"/>
      <w:pPr>
        <w:tabs>
          <w:tab w:val="num" w:pos="4320"/>
        </w:tabs>
        <w:ind w:left="4320" w:hanging="360"/>
      </w:pPr>
    </w:lvl>
    <w:lvl w:ilvl="7" w:tplc="5E846C34" w:tentative="1">
      <w:start w:val="1"/>
      <w:numFmt w:val="lowerLetter"/>
      <w:lvlText w:val="%8."/>
      <w:lvlJc w:val="left"/>
      <w:pPr>
        <w:tabs>
          <w:tab w:val="num" w:pos="5040"/>
        </w:tabs>
        <w:ind w:left="5040" w:hanging="360"/>
      </w:pPr>
    </w:lvl>
    <w:lvl w:ilvl="8" w:tplc="A9A48336" w:tentative="1">
      <w:start w:val="1"/>
      <w:numFmt w:val="lowerRoman"/>
      <w:lvlText w:val="%9."/>
      <w:lvlJc w:val="right"/>
      <w:pPr>
        <w:tabs>
          <w:tab w:val="num" w:pos="5760"/>
        </w:tabs>
        <w:ind w:left="5760" w:hanging="180"/>
      </w:p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D032F23"/>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101505E"/>
    <w:multiLevelType w:val="hybridMultilevel"/>
    <w:tmpl w:val="F174827E"/>
    <w:lvl w:ilvl="0" w:tplc="901E4CC4">
      <w:start w:val="1"/>
      <w:numFmt w:val="decimal"/>
      <w:pStyle w:val="Observation"/>
      <w:lvlText w:val="Observation %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629320F"/>
    <w:multiLevelType w:val="multilevel"/>
    <w:tmpl w:val="562932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7F93DB0"/>
    <w:multiLevelType w:val="hybridMultilevel"/>
    <w:tmpl w:val="17124E0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5E3F65FF"/>
    <w:multiLevelType w:val="hybridMultilevel"/>
    <w:tmpl w:val="8A16E088"/>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24" w15:restartNumberingAfterBreak="0">
    <w:nsid w:val="5FA16EE2"/>
    <w:multiLevelType w:val="hybridMultilevel"/>
    <w:tmpl w:val="9140CA06"/>
    <w:lvl w:ilvl="0" w:tplc="04090001">
      <w:start w:val="1"/>
      <w:numFmt w:val="bullet"/>
      <w:lvlText w:val=""/>
      <w:lvlJc w:val="left"/>
      <w:pPr>
        <w:ind w:left="1130" w:hanging="360"/>
      </w:pPr>
      <w:rPr>
        <w:rFonts w:ascii="Symbol" w:hAnsi="Symbol" w:hint="default"/>
      </w:rPr>
    </w:lvl>
    <w:lvl w:ilvl="1" w:tplc="04090003" w:tentative="1">
      <w:start w:val="1"/>
      <w:numFmt w:val="bullet"/>
      <w:lvlText w:val="o"/>
      <w:lvlJc w:val="left"/>
      <w:pPr>
        <w:ind w:left="1850" w:hanging="360"/>
      </w:pPr>
      <w:rPr>
        <w:rFonts w:ascii="Courier New" w:hAnsi="Courier New" w:cs="Courier New" w:hint="default"/>
      </w:rPr>
    </w:lvl>
    <w:lvl w:ilvl="2" w:tplc="04090005" w:tentative="1">
      <w:start w:val="1"/>
      <w:numFmt w:val="bullet"/>
      <w:lvlText w:val=""/>
      <w:lvlJc w:val="left"/>
      <w:pPr>
        <w:ind w:left="2570" w:hanging="360"/>
      </w:pPr>
      <w:rPr>
        <w:rFonts w:ascii="Wingdings" w:hAnsi="Wingdings" w:hint="default"/>
      </w:rPr>
    </w:lvl>
    <w:lvl w:ilvl="3" w:tplc="04090001" w:tentative="1">
      <w:start w:val="1"/>
      <w:numFmt w:val="bullet"/>
      <w:lvlText w:val=""/>
      <w:lvlJc w:val="left"/>
      <w:pPr>
        <w:ind w:left="3290" w:hanging="360"/>
      </w:pPr>
      <w:rPr>
        <w:rFonts w:ascii="Symbol" w:hAnsi="Symbol" w:hint="default"/>
      </w:rPr>
    </w:lvl>
    <w:lvl w:ilvl="4" w:tplc="04090003" w:tentative="1">
      <w:start w:val="1"/>
      <w:numFmt w:val="bullet"/>
      <w:lvlText w:val="o"/>
      <w:lvlJc w:val="left"/>
      <w:pPr>
        <w:ind w:left="4010" w:hanging="360"/>
      </w:pPr>
      <w:rPr>
        <w:rFonts w:ascii="Courier New" w:hAnsi="Courier New" w:cs="Courier New" w:hint="default"/>
      </w:rPr>
    </w:lvl>
    <w:lvl w:ilvl="5" w:tplc="04090005" w:tentative="1">
      <w:start w:val="1"/>
      <w:numFmt w:val="bullet"/>
      <w:lvlText w:val=""/>
      <w:lvlJc w:val="left"/>
      <w:pPr>
        <w:ind w:left="4730" w:hanging="360"/>
      </w:pPr>
      <w:rPr>
        <w:rFonts w:ascii="Wingdings" w:hAnsi="Wingdings" w:hint="default"/>
      </w:rPr>
    </w:lvl>
    <w:lvl w:ilvl="6" w:tplc="04090001" w:tentative="1">
      <w:start w:val="1"/>
      <w:numFmt w:val="bullet"/>
      <w:lvlText w:val=""/>
      <w:lvlJc w:val="left"/>
      <w:pPr>
        <w:ind w:left="5450" w:hanging="360"/>
      </w:pPr>
      <w:rPr>
        <w:rFonts w:ascii="Symbol" w:hAnsi="Symbol" w:hint="default"/>
      </w:rPr>
    </w:lvl>
    <w:lvl w:ilvl="7" w:tplc="04090003" w:tentative="1">
      <w:start w:val="1"/>
      <w:numFmt w:val="bullet"/>
      <w:lvlText w:val="o"/>
      <w:lvlJc w:val="left"/>
      <w:pPr>
        <w:ind w:left="6170" w:hanging="360"/>
      </w:pPr>
      <w:rPr>
        <w:rFonts w:ascii="Courier New" w:hAnsi="Courier New" w:cs="Courier New" w:hint="default"/>
      </w:rPr>
    </w:lvl>
    <w:lvl w:ilvl="8" w:tplc="04090005" w:tentative="1">
      <w:start w:val="1"/>
      <w:numFmt w:val="bullet"/>
      <w:lvlText w:val=""/>
      <w:lvlJc w:val="left"/>
      <w:pPr>
        <w:ind w:left="6890" w:hanging="360"/>
      </w:pPr>
      <w:rPr>
        <w:rFonts w:ascii="Wingdings" w:hAnsi="Wingdings" w:hint="default"/>
      </w:rPr>
    </w:lvl>
  </w:abstractNum>
  <w:abstractNum w:abstractNumId="25" w15:restartNumberingAfterBreak="0">
    <w:nsid w:val="732F2D40"/>
    <w:multiLevelType w:val="hybridMultilevel"/>
    <w:tmpl w:val="0AAA97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4170DC98">
      <w:start w:val="1"/>
      <w:numFmt w:val="bullet"/>
      <w:pStyle w:val="MTDisplayEquation"/>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num w:numId="1" w16cid:durableId="512688839">
    <w:abstractNumId w:val="1"/>
  </w:num>
  <w:num w:numId="2" w16cid:durableId="782648646">
    <w:abstractNumId w:val="20"/>
  </w:num>
  <w:num w:numId="3" w16cid:durableId="1256085954">
    <w:abstractNumId w:val="25"/>
  </w:num>
  <w:num w:numId="4" w16cid:durableId="1823084137">
    <w:abstractNumId w:val="10"/>
  </w:num>
  <w:num w:numId="5" w16cid:durableId="146552304">
    <w:abstractNumId w:val="18"/>
  </w:num>
  <w:num w:numId="6" w16cid:durableId="753820745">
    <w:abstractNumId w:val="0"/>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7" w16cid:durableId="426199592">
    <w:abstractNumId w:val="17"/>
  </w:num>
  <w:num w:numId="8" w16cid:durableId="383526532">
    <w:abstractNumId w:val="4"/>
  </w:num>
  <w:num w:numId="9" w16cid:durableId="489492673">
    <w:abstractNumId w:val="15"/>
  </w:num>
  <w:num w:numId="10" w16cid:durableId="1942105831">
    <w:abstractNumId w:val="26"/>
  </w:num>
  <w:num w:numId="11" w16cid:durableId="1455325026">
    <w:abstractNumId w:val="2"/>
  </w:num>
  <w:num w:numId="12" w16cid:durableId="485901071">
    <w:abstractNumId w:val="19"/>
  </w:num>
  <w:num w:numId="13" w16cid:durableId="505174084">
    <w:abstractNumId w:val="6"/>
  </w:num>
  <w:num w:numId="14" w16cid:durableId="2068454277">
    <w:abstractNumId w:val="3"/>
  </w:num>
  <w:num w:numId="15" w16cid:durableId="1493792347">
    <w:abstractNumId w:val="21"/>
  </w:num>
  <w:num w:numId="16" w16cid:durableId="1973243295">
    <w:abstractNumId w:val="5"/>
  </w:num>
  <w:num w:numId="17" w16cid:durableId="1856336475">
    <w:abstractNumId w:val="24"/>
  </w:num>
  <w:num w:numId="18" w16cid:durableId="941306143">
    <w:abstractNumId w:val="12"/>
  </w:num>
  <w:num w:numId="19" w16cid:durableId="599221026">
    <w:abstractNumId w:val="8"/>
  </w:num>
  <w:num w:numId="20" w16cid:durableId="1426422580">
    <w:abstractNumId w:val="9"/>
  </w:num>
  <w:num w:numId="21" w16cid:durableId="2123108308">
    <w:abstractNumId w:val="22"/>
  </w:num>
  <w:num w:numId="22" w16cid:durableId="1067806350">
    <w:abstractNumId w:val="14"/>
  </w:num>
  <w:num w:numId="23" w16cid:durableId="767776260">
    <w:abstractNumId w:val="11"/>
  </w:num>
  <w:num w:numId="24" w16cid:durableId="41177901">
    <w:abstractNumId w:val="7"/>
  </w:num>
  <w:num w:numId="25" w16cid:durableId="1257254925">
    <w:abstractNumId w:val="13"/>
  </w:num>
  <w:num w:numId="26" w16cid:durableId="182597857">
    <w:abstractNumId w:val="16"/>
  </w:num>
  <w:num w:numId="27" w16cid:durableId="1551846096">
    <w:abstractNumId w:val="23"/>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bordersDoNotSurroundHeader/>
  <w:bordersDoNotSurroundFooter/>
  <w:proofState w:spelling="clean" w:grammar="clean"/>
  <w:defaultTabStop w:val="720"/>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6C0E"/>
    <w:rsid w:val="0000004A"/>
    <w:rsid w:val="00000203"/>
    <w:rsid w:val="00000CC2"/>
    <w:rsid w:val="00001568"/>
    <w:rsid w:val="00001868"/>
    <w:rsid w:val="00001996"/>
    <w:rsid w:val="00001CEA"/>
    <w:rsid w:val="0000289A"/>
    <w:rsid w:val="000031C4"/>
    <w:rsid w:val="0000320B"/>
    <w:rsid w:val="00003791"/>
    <w:rsid w:val="000039AB"/>
    <w:rsid w:val="00003B9D"/>
    <w:rsid w:val="00004414"/>
    <w:rsid w:val="000053B1"/>
    <w:rsid w:val="00005461"/>
    <w:rsid w:val="00005581"/>
    <w:rsid w:val="0000574C"/>
    <w:rsid w:val="00005765"/>
    <w:rsid w:val="00005799"/>
    <w:rsid w:val="00005DBB"/>
    <w:rsid w:val="0000623E"/>
    <w:rsid w:val="000066F2"/>
    <w:rsid w:val="00006E4D"/>
    <w:rsid w:val="000070AA"/>
    <w:rsid w:val="00007112"/>
    <w:rsid w:val="00007497"/>
    <w:rsid w:val="0000760D"/>
    <w:rsid w:val="0000766E"/>
    <w:rsid w:val="000077EA"/>
    <w:rsid w:val="00007D44"/>
    <w:rsid w:val="00007F97"/>
    <w:rsid w:val="00010479"/>
    <w:rsid w:val="00010E87"/>
    <w:rsid w:val="000110E7"/>
    <w:rsid w:val="0001157E"/>
    <w:rsid w:val="000116A6"/>
    <w:rsid w:val="0001171F"/>
    <w:rsid w:val="00011A45"/>
    <w:rsid w:val="00011E9F"/>
    <w:rsid w:val="0001236B"/>
    <w:rsid w:val="00013308"/>
    <w:rsid w:val="00013395"/>
    <w:rsid w:val="000136FF"/>
    <w:rsid w:val="00013850"/>
    <w:rsid w:val="000139B0"/>
    <w:rsid w:val="00013B5C"/>
    <w:rsid w:val="00014259"/>
    <w:rsid w:val="000144BB"/>
    <w:rsid w:val="0001567F"/>
    <w:rsid w:val="000157D3"/>
    <w:rsid w:val="000159C3"/>
    <w:rsid w:val="00016552"/>
    <w:rsid w:val="000165AC"/>
    <w:rsid w:val="0001737E"/>
    <w:rsid w:val="00017491"/>
    <w:rsid w:val="000177B9"/>
    <w:rsid w:val="00017EAC"/>
    <w:rsid w:val="000203A4"/>
    <w:rsid w:val="00020675"/>
    <w:rsid w:val="0002070C"/>
    <w:rsid w:val="000208AA"/>
    <w:rsid w:val="000209BA"/>
    <w:rsid w:val="00020F6A"/>
    <w:rsid w:val="000218FA"/>
    <w:rsid w:val="00021EB7"/>
    <w:rsid w:val="000233D0"/>
    <w:rsid w:val="000233D6"/>
    <w:rsid w:val="00023515"/>
    <w:rsid w:val="00023A4D"/>
    <w:rsid w:val="00024B6D"/>
    <w:rsid w:val="00024D82"/>
    <w:rsid w:val="00024E52"/>
    <w:rsid w:val="00025641"/>
    <w:rsid w:val="00025A28"/>
    <w:rsid w:val="00025A79"/>
    <w:rsid w:val="00025B0B"/>
    <w:rsid w:val="00025F58"/>
    <w:rsid w:val="00026A06"/>
    <w:rsid w:val="00026A9C"/>
    <w:rsid w:val="000278A6"/>
    <w:rsid w:val="00027A2D"/>
    <w:rsid w:val="00027A4A"/>
    <w:rsid w:val="0003018F"/>
    <w:rsid w:val="00030A8F"/>
    <w:rsid w:val="00030AF1"/>
    <w:rsid w:val="00030B06"/>
    <w:rsid w:val="00030B3C"/>
    <w:rsid w:val="00031721"/>
    <w:rsid w:val="00031F4C"/>
    <w:rsid w:val="0003227E"/>
    <w:rsid w:val="000322FB"/>
    <w:rsid w:val="00032C3D"/>
    <w:rsid w:val="00033101"/>
    <w:rsid w:val="00033DDA"/>
    <w:rsid w:val="00034159"/>
    <w:rsid w:val="000342BC"/>
    <w:rsid w:val="000346FB"/>
    <w:rsid w:val="0003479B"/>
    <w:rsid w:val="00034BD7"/>
    <w:rsid w:val="00035151"/>
    <w:rsid w:val="000353DB"/>
    <w:rsid w:val="0003562F"/>
    <w:rsid w:val="00035649"/>
    <w:rsid w:val="000356E6"/>
    <w:rsid w:val="0003613D"/>
    <w:rsid w:val="00036CA4"/>
    <w:rsid w:val="00037334"/>
    <w:rsid w:val="0003752E"/>
    <w:rsid w:val="0003768A"/>
    <w:rsid w:val="000376DF"/>
    <w:rsid w:val="00040037"/>
    <w:rsid w:val="0004006B"/>
    <w:rsid w:val="000402C9"/>
    <w:rsid w:val="000402D0"/>
    <w:rsid w:val="00040302"/>
    <w:rsid w:val="00041268"/>
    <w:rsid w:val="0004131C"/>
    <w:rsid w:val="000413DC"/>
    <w:rsid w:val="000416C9"/>
    <w:rsid w:val="0004187E"/>
    <w:rsid w:val="00041A4B"/>
    <w:rsid w:val="00041F39"/>
    <w:rsid w:val="0004263B"/>
    <w:rsid w:val="000426C7"/>
    <w:rsid w:val="00042A89"/>
    <w:rsid w:val="000436BB"/>
    <w:rsid w:val="00043AF2"/>
    <w:rsid w:val="0004412A"/>
    <w:rsid w:val="00044867"/>
    <w:rsid w:val="0004582D"/>
    <w:rsid w:val="000459F1"/>
    <w:rsid w:val="000459F4"/>
    <w:rsid w:val="00045FA4"/>
    <w:rsid w:val="0004647B"/>
    <w:rsid w:val="00046BF6"/>
    <w:rsid w:val="000473F6"/>
    <w:rsid w:val="00047C14"/>
    <w:rsid w:val="00050337"/>
    <w:rsid w:val="000504F1"/>
    <w:rsid w:val="00050C3C"/>
    <w:rsid w:val="00050C54"/>
    <w:rsid w:val="00050F44"/>
    <w:rsid w:val="000511F0"/>
    <w:rsid w:val="000512F8"/>
    <w:rsid w:val="000518C3"/>
    <w:rsid w:val="00051D25"/>
    <w:rsid w:val="00051E42"/>
    <w:rsid w:val="00051FD3"/>
    <w:rsid w:val="00052561"/>
    <w:rsid w:val="00052A44"/>
    <w:rsid w:val="00052A82"/>
    <w:rsid w:val="00052CE6"/>
    <w:rsid w:val="00052FA1"/>
    <w:rsid w:val="0005336D"/>
    <w:rsid w:val="000533B7"/>
    <w:rsid w:val="00053D1E"/>
    <w:rsid w:val="00053FDB"/>
    <w:rsid w:val="000545FD"/>
    <w:rsid w:val="0005463E"/>
    <w:rsid w:val="00054763"/>
    <w:rsid w:val="00054B53"/>
    <w:rsid w:val="00054EBE"/>
    <w:rsid w:val="00055057"/>
    <w:rsid w:val="0005531C"/>
    <w:rsid w:val="00055935"/>
    <w:rsid w:val="000559CB"/>
    <w:rsid w:val="00055F38"/>
    <w:rsid w:val="0005627A"/>
    <w:rsid w:val="000562E9"/>
    <w:rsid w:val="000564E2"/>
    <w:rsid w:val="00056A5F"/>
    <w:rsid w:val="00056B51"/>
    <w:rsid w:val="00056D9E"/>
    <w:rsid w:val="00056E54"/>
    <w:rsid w:val="00056FBC"/>
    <w:rsid w:val="0005783E"/>
    <w:rsid w:val="000578E3"/>
    <w:rsid w:val="0005795D"/>
    <w:rsid w:val="000604A9"/>
    <w:rsid w:val="000610EC"/>
    <w:rsid w:val="0006178F"/>
    <w:rsid w:val="0006221E"/>
    <w:rsid w:val="0006266B"/>
    <w:rsid w:val="00062886"/>
    <w:rsid w:val="00062B2B"/>
    <w:rsid w:val="00062C89"/>
    <w:rsid w:val="00062D55"/>
    <w:rsid w:val="00062E7E"/>
    <w:rsid w:val="00062F28"/>
    <w:rsid w:val="00062F43"/>
    <w:rsid w:val="00063072"/>
    <w:rsid w:val="00063FC4"/>
    <w:rsid w:val="00064061"/>
    <w:rsid w:val="000649B1"/>
    <w:rsid w:val="00064B78"/>
    <w:rsid w:val="00065270"/>
    <w:rsid w:val="0006533F"/>
    <w:rsid w:val="0006565A"/>
    <w:rsid w:val="00065680"/>
    <w:rsid w:val="000658E6"/>
    <w:rsid w:val="00065970"/>
    <w:rsid w:val="000663FD"/>
    <w:rsid w:val="0006698C"/>
    <w:rsid w:val="00066992"/>
    <w:rsid w:val="00066BFB"/>
    <w:rsid w:val="00066DE0"/>
    <w:rsid w:val="00066EA2"/>
    <w:rsid w:val="00066F0E"/>
    <w:rsid w:val="00067566"/>
    <w:rsid w:val="00067AF0"/>
    <w:rsid w:val="00067CE3"/>
    <w:rsid w:val="0007064F"/>
    <w:rsid w:val="0007143E"/>
    <w:rsid w:val="00071534"/>
    <w:rsid w:val="00071771"/>
    <w:rsid w:val="00071EFE"/>
    <w:rsid w:val="00071F2B"/>
    <w:rsid w:val="0007222E"/>
    <w:rsid w:val="00072386"/>
    <w:rsid w:val="00072505"/>
    <w:rsid w:val="00072897"/>
    <w:rsid w:val="00073399"/>
    <w:rsid w:val="000737D2"/>
    <w:rsid w:val="0007399F"/>
    <w:rsid w:val="00073F97"/>
    <w:rsid w:val="000746DE"/>
    <w:rsid w:val="0007565F"/>
    <w:rsid w:val="00075746"/>
    <w:rsid w:val="00075EBD"/>
    <w:rsid w:val="0007619F"/>
    <w:rsid w:val="00076448"/>
    <w:rsid w:val="00076769"/>
    <w:rsid w:val="00076792"/>
    <w:rsid w:val="00076B5C"/>
    <w:rsid w:val="00076E21"/>
    <w:rsid w:val="00076F85"/>
    <w:rsid w:val="0007782B"/>
    <w:rsid w:val="00077B29"/>
    <w:rsid w:val="00077C2D"/>
    <w:rsid w:val="00077CD2"/>
    <w:rsid w:val="0008034E"/>
    <w:rsid w:val="00080418"/>
    <w:rsid w:val="00080DF7"/>
    <w:rsid w:val="000818C5"/>
    <w:rsid w:val="00081C79"/>
    <w:rsid w:val="00081D03"/>
    <w:rsid w:val="00081E05"/>
    <w:rsid w:val="00081EF8"/>
    <w:rsid w:val="0008227D"/>
    <w:rsid w:val="00082350"/>
    <w:rsid w:val="000824A5"/>
    <w:rsid w:val="000824DC"/>
    <w:rsid w:val="00082D98"/>
    <w:rsid w:val="00083306"/>
    <w:rsid w:val="000834F5"/>
    <w:rsid w:val="000836F6"/>
    <w:rsid w:val="00083ADD"/>
    <w:rsid w:val="00083D44"/>
    <w:rsid w:val="00083F8D"/>
    <w:rsid w:val="00084035"/>
    <w:rsid w:val="00084440"/>
    <w:rsid w:val="00084683"/>
    <w:rsid w:val="0008470C"/>
    <w:rsid w:val="00084776"/>
    <w:rsid w:val="00084817"/>
    <w:rsid w:val="00085799"/>
    <w:rsid w:val="00085AB5"/>
    <w:rsid w:val="00085EB4"/>
    <w:rsid w:val="00086078"/>
    <w:rsid w:val="000865B8"/>
    <w:rsid w:val="000867CE"/>
    <w:rsid w:val="00086A9D"/>
    <w:rsid w:val="00086CD5"/>
    <w:rsid w:val="00086CFF"/>
    <w:rsid w:val="00086FB9"/>
    <w:rsid w:val="0008701D"/>
    <w:rsid w:val="000871EC"/>
    <w:rsid w:val="00087206"/>
    <w:rsid w:val="00087693"/>
    <w:rsid w:val="0008795E"/>
    <w:rsid w:val="00087CB2"/>
    <w:rsid w:val="00087FAB"/>
    <w:rsid w:val="000900C7"/>
    <w:rsid w:val="000901FE"/>
    <w:rsid w:val="000906D8"/>
    <w:rsid w:val="000908CE"/>
    <w:rsid w:val="00091492"/>
    <w:rsid w:val="000915DE"/>
    <w:rsid w:val="00091F31"/>
    <w:rsid w:val="00092502"/>
    <w:rsid w:val="00093057"/>
    <w:rsid w:val="00093387"/>
    <w:rsid w:val="00093DAA"/>
    <w:rsid w:val="00093E3E"/>
    <w:rsid w:val="00094041"/>
    <w:rsid w:val="00094206"/>
    <w:rsid w:val="00094288"/>
    <w:rsid w:val="000949F6"/>
    <w:rsid w:val="00094C79"/>
    <w:rsid w:val="000955B1"/>
    <w:rsid w:val="00096118"/>
    <w:rsid w:val="00096173"/>
    <w:rsid w:val="000963BC"/>
    <w:rsid w:val="00096C7C"/>
    <w:rsid w:val="00096E7A"/>
    <w:rsid w:val="00097788"/>
    <w:rsid w:val="00097A86"/>
    <w:rsid w:val="00097ABE"/>
    <w:rsid w:val="000A0464"/>
    <w:rsid w:val="000A0574"/>
    <w:rsid w:val="000A0666"/>
    <w:rsid w:val="000A0995"/>
    <w:rsid w:val="000A09E1"/>
    <w:rsid w:val="000A0E42"/>
    <w:rsid w:val="000A0E89"/>
    <w:rsid w:val="000A1346"/>
    <w:rsid w:val="000A14FD"/>
    <w:rsid w:val="000A174B"/>
    <w:rsid w:val="000A1B61"/>
    <w:rsid w:val="000A1DE4"/>
    <w:rsid w:val="000A1F87"/>
    <w:rsid w:val="000A2901"/>
    <w:rsid w:val="000A318E"/>
    <w:rsid w:val="000A3866"/>
    <w:rsid w:val="000A405D"/>
    <w:rsid w:val="000A44ED"/>
    <w:rsid w:val="000A45C4"/>
    <w:rsid w:val="000A4681"/>
    <w:rsid w:val="000A47FE"/>
    <w:rsid w:val="000A4868"/>
    <w:rsid w:val="000A4873"/>
    <w:rsid w:val="000A4ECE"/>
    <w:rsid w:val="000A4F07"/>
    <w:rsid w:val="000A5616"/>
    <w:rsid w:val="000A5664"/>
    <w:rsid w:val="000A58CA"/>
    <w:rsid w:val="000A5C9C"/>
    <w:rsid w:val="000A5E93"/>
    <w:rsid w:val="000A5E9B"/>
    <w:rsid w:val="000A5EEB"/>
    <w:rsid w:val="000A5FB3"/>
    <w:rsid w:val="000A6240"/>
    <w:rsid w:val="000A6DB9"/>
    <w:rsid w:val="000A6E92"/>
    <w:rsid w:val="000A701E"/>
    <w:rsid w:val="000A75DA"/>
    <w:rsid w:val="000A788B"/>
    <w:rsid w:val="000A7C84"/>
    <w:rsid w:val="000B0071"/>
    <w:rsid w:val="000B0EA4"/>
    <w:rsid w:val="000B1212"/>
    <w:rsid w:val="000B1A5B"/>
    <w:rsid w:val="000B1AE4"/>
    <w:rsid w:val="000B1D2E"/>
    <w:rsid w:val="000B1E19"/>
    <w:rsid w:val="000B1EC7"/>
    <w:rsid w:val="000B20D8"/>
    <w:rsid w:val="000B278C"/>
    <w:rsid w:val="000B2EB8"/>
    <w:rsid w:val="000B3252"/>
    <w:rsid w:val="000B32B3"/>
    <w:rsid w:val="000B35F5"/>
    <w:rsid w:val="000B3CC2"/>
    <w:rsid w:val="000B3F7C"/>
    <w:rsid w:val="000B4EF8"/>
    <w:rsid w:val="000B5052"/>
    <w:rsid w:val="000B55F9"/>
    <w:rsid w:val="000B58D4"/>
    <w:rsid w:val="000B609C"/>
    <w:rsid w:val="000B6200"/>
    <w:rsid w:val="000B666D"/>
    <w:rsid w:val="000B67DB"/>
    <w:rsid w:val="000B685C"/>
    <w:rsid w:val="000B6A9C"/>
    <w:rsid w:val="000B6BE2"/>
    <w:rsid w:val="000B6E01"/>
    <w:rsid w:val="000B7C55"/>
    <w:rsid w:val="000B7EDC"/>
    <w:rsid w:val="000B7F1C"/>
    <w:rsid w:val="000C01CE"/>
    <w:rsid w:val="000C02D7"/>
    <w:rsid w:val="000C06DB"/>
    <w:rsid w:val="000C0858"/>
    <w:rsid w:val="000C094E"/>
    <w:rsid w:val="000C12F5"/>
    <w:rsid w:val="000C1B26"/>
    <w:rsid w:val="000C1B98"/>
    <w:rsid w:val="000C1C4D"/>
    <w:rsid w:val="000C223D"/>
    <w:rsid w:val="000C2365"/>
    <w:rsid w:val="000C2720"/>
    <w:rsid w:val="000C2D04"/>
    <w:rsid w:val="000C2DBF"/>
    <w:rsid w:val="000C35A5"/>
    <w:rsid w:val="000C42C6"/>
    <w:rsid w:val="000C43E8"/>
    <w:rsid w:val="000C4637"/>
    <w:rsid w:val="000C4EB6"/>
    <w:rsid w:val="000C4EDC"/>
    <w:rsid w:val="000C4EE8"/>
    <w:rsid w:val="000C58B9"/>
    <w:rsid w:val="000C5D85"/>
    <w:rsid w:val="000C616D"/>
    <w:rsid w:val="000C6186"/>
    <w:rsid w:val="000C6222"/>
    <w:rsid w:val="000C62EB"/>
    <w:rsid w:val="000C638B"/>
    <w:rsid w:val="000C6A9F"/>
    <w:rsid w:val="000C6D4C"/>
    <w:rsid w:val="000C6E38"/>
    <w:rsid w:val="000C7020"/>
    <w:rsid w:val="000C75D4"/>
    <w:rsid w:val="000C7CAA"/>
    <w:rsid w:val="000C7E90"/>
    <w:rsid w:val="000D0196"/>
    <w:rsid w:val="000D05B3"/>
    <w:rsid w:val="000D0BF7"/>
    <w:rsid w:val="000D0FA9"/>
    <w:rsid w:val="000D1B8E"/>
    <w:rsid w:val="000D1E7D"/>
    <w:rsid w:val="000D2028"/>
    <w:rsid w:val="000D2230"/>
    <w:rsid w:val="000D2564"/>
    <w:rsid w:val="000D2728"/>
    <w:rsid w:val="000D32EE"/>
    <w:rsid w:val="000D39D2"/>
    <w:rsid w:val="000D436A"/>
    <w:rsid w:val="000D44B0"/>
    <w:rsid w:val="000D4A2F"/>
    <w:rsid w:val="000D553B"/>
    <w:rsid w:val="000D5D43"/>
    <w:rsid w:val="000D5F03"/>
    <w:rsid w:val="000D5F3D"/>
    <w:rsid w:val="000D6261"/>
    <w:rsid w:val="000D6679"/>
    <w:rsid w:val="000D689F"/>
    <w:rsid w:val="000D6E56"/>
    <w:rsid w:val="000D6E57"/>
    <w:rsid w:val="000D73A0"/>
    <w:rsid w:val="000D7697"/>
    <w:rsid w:val="000D7FDB"/>
    <w:rsid w:val="000E0733"/>
    <w:rsid w:val="000E0D33"/>
    <w:rsid w:val="000E0E0C"/>
    <w:rsid w:val="000E19C9"/>
    <w:rsid w:val="000E1D62"/>
    <w:rsid w:val="000E246D"/>
    <w:rsid w:val="000E26DC"/>
    <w:rsid w:val="000E2B58"/>
    <w:rsid w:val="000E2C4D"/>
    <w:rsid w:val="000E2E0B"/>
    <w:rsid w:val="000E3337"/>
    <w:rsid w:val="000E376E"/>
    <w:rsid w:val="000E412C"/>
    <w:rsid w:val="000E46A9"/>
    <w:rsid w:val="000E47E4"/>
    <w:rsid w:val="000E4C6C"/>
    <w:rsid w:val="000E58E7"/>
    <w:rsid w:val="000E61F8"/>
    <w:rsid w:val="000E65F6"/>
    <w:rsid w:val="000E71BC"/>
    <w:rsid w:val="000E74C9"/>
    <w:rsid w:val="000E75D0"/>
    <w:rsid w:val="000E76A3"/>
    <w:rsid w:val="000E7C98"/>
    <w:rsid w:val="000E7F6E"/>
    <w:rsid w:val="000E7FE8"/>
    <w:rsid w:val="000F0189"/>
    <w:rsid w:val="000F07AA"/>
    <w:rsid w:val="000F07DC"/>
    <w:rsid w:val="000F0C58"/>
    <w:rsid w:val="000F0E71"/>
    <w:rsid w:val="000F1347"/>
    <w:rsid w:val="000F14D4"/>
    <w:rsid w:val="000F14EB"/>
    <w:rsid w:val="000F16FD"/>
    <w:rsid w:val="000F26B8"/>
    <w:rsid w:val="000F2FDA"/>
    <w:rsid w:val="000F31DD"/>
    <w:rsid w:val="000F3673"/>
    <w:rsid w:val="000F36CF"/>
    <w:rsid w:val="000F3948"/>
    <w:rsid w:val="000F3E9F"/>
    <w:rsid w:val="000F4471"/>
    <w:rsid w:val="000F461B"/>
    <w:rsid w:val="000F4EEB"/>
    <w:rsid w:val="000F50CE"/>
    <w:rsid w:val="000F5260"/>
    <w:rsid w:val="000F53FE"/>
    <w:rsid w:val="000F5533"/>
    <w:rsid w:val="000F601A"/>
    <w:rsid w:val="000F61F9"/>
    <w:rsid w:val="000F73B0"/>
    <w:rsid w:val="000F75F7"/>
    <w:rsid w:val="000F76FD"/>
    <w:rsid w:val="000F791E"/>
    <w:rsid w:val="000F7A0B"/>
    <w:rsid w:val="0010010E"/>
    <w:rsid w:val="001002C7"/>
    <w:rsid w:val="001002EA"/>
    <w:rsid w:val="00100710"/>
    <w:rsid w:val="00100733"/>
    <w:rsid w:val="00100CC2"/>
    <w:rsid w:val="00100F67"/>
    <w:rsid w:val="00101185"/>
    <w:rsid w:val="00101DC6"/>
    <w:rsid w:val="001020C9"/>
    <w:rsid w:val="00102A10"/>
    <w:rsid w:val="00102DDB"/>
    <w:rsid w:val="001035D4"/>
    <w:rsid w:val="00103658"/>
    <w:rsid w:val="00103AB9"/>
    <w:rsid w:val="00103EBF"/>
    <w:rsid w:val="00104474"/>
    <w:rsid w:val="0010514C"/>
    <w:rsid w:val="0010570A"/>
    <w:rsid w:val="0010646D"/>
    <w:rsid w:val="001064D3"/>
    <w:rsid w:val="00106739"/>
    <w:rsid w:val="00106D97"/>
    <w:rsid w:val="00106F19"/>
    <w:rsid w:val="00107023"/>
    <w:rsid w:val="0010713A"/>
    <w:rsid w:val="00107186"/>
    <w:rsid w:val="00107309"/>
    <w:rsid w:val="001102A1"/>
    <w:rsid w:val="00110304"/>
    <w:rsid w:val="00110FE3"/>
    <w:rsid w:val="00111353"/>
    <w:rsid w:val="001115E5"/>
    <w:rsid w:val="00111A2A"/>
    <w:rsid w:val="001120D3"/>
    <w:rsid w:val="00112259"/>
    <w:rsid w:val="0011228F"/>
    <w:rsid w:val="001124E9"/>
    <w:rsid w:val="00112559"/>
    <w:rsid w:val="00112D08"/>
    <w:rsid w:val="00112E7B"/>
    <w:rsid w:val="0011398D"/>
    <w:rsid w:val="00113F81"/>
    <w:rsid w:val="001144DE"/>
    <w:rsid w:val="00114619"/>
    <w:rsid w:val="00114667"/>
    <w:rsid w:val="00114C70"/>
    <w:rsid w:val="00114D46"/>
    <w:rsid w:val="0011573A"/>
    <w:rsid w:val="00116A29"/>
    <w:rsid w:val="00117531"/>
    <w:rsid w:val="00117703"/>
    <w:rsid w:val="001178BC"/>
    <w:rsid w:val="00117B79"/>
    <w:rsid w:val="00117F3C"/>
    <w:rsid w:val="00120C7E"/>
    <w:rsid w:val="00120ED7"/>
    <w:rsid w:val="001211C2"/>
    <w:rsid w:val="001217A0"/>
    <w:rsid w:val="00121983"/>
    <w:rsid w:val="00121B17"/>
    <w:rsid w:val="00122227"/>
    <w:rsid w:val="0012235E"/>
    <w:rsid w:val="00122528"/>
    <w:rsid w:val="001225F9"/>
    <w:rsid w:val="00122660"/>
    <w:rsid w:val="00122813"/>
    <w:rsid w:val="0012306E"/>
    <w:rsid w:val="00123105"/>
    <w:rsid w:val="0012317A"/>
    <w:rsid w:val="00123445"/>
    <w:rsid w:val="00123596"/>
    <w:rsid w:val="001235FF"/>
    <w:rsid w:val="0012363C"/>
    <w:rsid w:val="001239C8"/>
    <w:rsid w:val="00123E1F"/>
    <w:rsid w:val="001242C6"/>
    <w:rsid w:val="001244A0"/>
    <w:rsid w:val="0012517B"/>
    <w:rsid w:val="00125198"/>
    <w:rsid w:val="001252BC"/>
    <w:rsid w:val="00125C33"/>
    <w:rsid w:val="00126C0F"/>
    <w:rsid w:val="00126E07"/>
    <w:rsid w:val="00126E84"/>
    <w:rsid w:val="00127484"/>
    <w:rsid w:val="001279A6"/>
    <w:rsid w:val="00127A8F"/>
    <w:rsid w:val="001313D2"/>
    <w:rsid w:val="00132205"/>
    <w:rsid w:val="00132229"/>
    <w:rsid w:val="00133141"/>
    <w:rsid w:val="0013325F"/>
    <w:rsid w:val="001332BA"/>
    <w:rsid w:val="0013374E"/>
    <w:rsid w:val="00133D6E"/>
    <w:rsid w:val="00133F8C"/>
    <w:rsid w:val="0013484A"/>
    <w:rsid w:val="0013494D"/>
    <w:rsid w:val="00134B4F"/>
    <w:rsid w:val="00134D78"/>
    <w:rsid w:val="00134E5C"/>
    <w:rsid w:val="001351A8"/>
    <w:rsid w:val="00135462"/>
    <w:rsid w:val="00136A9C"/>
    <w:rsid w:val="00136C0E"/>
    <w:rsid w:val="0013746C"/>
    <w:rsid w:val="00137996"/>
    <w:rsid w:val="00137EAB"/>
    <w:rsid w:val="00140751"/>
    <w:rsid w:val="001413DB"/>
    <w:rsid w:val="001416E5"/>
    <w:rsid w:val="00141A70"/>
    <w:rsid w:val="00141F49"/>
    <w:rsid w:val="00142003"/>
    <w:rsid w:val="001421D0"/>
    <w:rsid w:val="00142570"/>
    <w:rsid w:val="0014264B"/>
    <w:rsid w:val="001426CC"/>
    <w:rsid w:val="001434F5"/>
    <w:rsid w:val="001436E5"/>
    <w:rsid w:val="00143ED1"/>
    <w:rsid w:val="001445B6"/>
    <w:rsid w:val="00144C42"/>
    <w:rsid w:val="001458E7"/>
    <w:rsid w:val="00145B5D"/>
    <w:rsid w:val="001465EB"/>
    <w:rsid w:val="001466C9"/>
    <w:rsid w:val="00146C15"/>
    <w:rsid w:val="00146D3B"/>
    <w:rsid w:val="0014796B"/>
    <w:rsid w:val="001501A0"/>
    <w:rsid w:val="0015024C"/>
    <w:rsid w:val="00150DE4"/>
    <w:rsid w:val="00151040"/>
    <w:rsid w:val="0015148D"/>
    <w:rsid w:val="0015176A"/>
    <w:rsid w:val="00151775"/>
    <w:rsid w:val="001518E5"/>
    <w:rsid w:val="00151D71"/>
    <w:rsid w:val="00152341"/>
    <w:rsid w:val="00152628"/>
    <w:rsid w:val="0015369D"/>
    <w:rsid w:val="00153A44"/>
    <w:rsid w:val="00153C6D"/>
    <w:rsid w:val="00153D0D"/>
    <w:rsid w:val="00153E1B"/>
    <w:rsid w:val="001556BE"/>
    <w:rsid w:val="001556E7"/>
    <w:rsid w:val="001557AB"/>
    <w:rsid w:val="00155895"/>
    <w:rsid w:val="001560C0"/>
    <w:rsid w:val="0015619A"/>
    <w:rsid w:val="00156470"/>
    <w:rsid w:val="0015661C"/>
    <w:rsid w:val="00156A60"/>
    <w:rsid w:val="00156B56"/>
    <w:rsid w:val="00156E12"/>
    <w:rsid w:val="00156E34"/>
    <w:rsid w:val="0015757E"/>
    <w:rsid w:val="00157D7D"/>
    <w:rsid w:val="0016080B"/>
    <w:rsid w:val="00160B4B"/>
    <w:rsid w:val="00160CBA"/>
    <w:rsid w:val="001618A5"/>
    <w:rsid w:val="00162426"/>
    <w:rsid w:val="0016253F"/>
    <w:rsid w:val="001626A9"/>
    <w:rsid w:val="00162708"/>
    <w:rsid w:val="001627CD"/>
    <w:rsid w:val="001628E6"/>
    <w:rsid w:val="001629B4"/>
    <w:rsid w:val="00162B4E"/>
    <w:rsid w:val="00163274"/>
    <w:rsid w:val="00163590"/>
    <w:rsid w:val="001635D8"/>
    <w:rsid w:val="00163BB1"/>
    <w:rsid w:val="00163FC0"/>
    <w:rsid w:val="00164083"/>
    <w:rsid w:val="00164534"/>
    <w:rsid w:val="001646E9"/>
    <w:rsid w:val="00164CB5"/>
    <w:rsid w:val="00164F0D"/>
    <w:rsid w:val="001664A3"/>
    <w:rsid w:val="001664A5"/>
    <w:rsid w:val="001664D9"/>
    <w:rsid w:val="00166DB2"/>
    <w:rsid w:val="00166F9B"/>
    <w:rsid w:val="001670B0"/>
    <w:rsid w:val="001670F8"/>
    <w:rsid w:val="00167457"/>
    <w:rsid w:val="00167A03"/>
    <w:rsid w:val="001700FA"/>
    <w:rsid w:val="00170BC5"/>
    <w:rsid w:val="00170FB1"/>
    <w:rsid w:val="00171107"/>
    <w:rsid w:val="0017120E"/>
    <w:rsid w:val="001717BC"/>
    <w:rsid w:val="00171F04"/>
    <w:rsid w:val="001723DD"/>
    <w:rsid w:val="0017258A"/>
    <w:rsid w:val="001727B7"/>
    <w:rsid w:val="00172811"/>
    <w:rsid w:val="001729A2"/>
    <w:rsid w:val="00172ADB"/>
    <w:rsid w:val="00172D73"/>
    <w:rsid w:val="00172E45"/>
    <w:rsid w:val="00172F48"/>
    <w:rsid w:val="0017322A"/>
    <w:rsid w:val="00173653"/>
    <w:rsid w:val="00173848"/>
    <w:rsid w:val="0017397C"/>
    <w:rsid w:val="00173C16"/>
    <w:rsid w:val="00173EDF"/>
    <w:rsid w:val="00173EEB"/>
    <w:rsid w:val="00174210"/>
    <w:rsid w:val="0017471F"/>
    <w:rsid w:val="00174893"/>
    <w:rsid w:val="00174F57"/>
    <w:rsid w:val="00175076"/>
    <w:rsid w:val="0017509C"/>
    <w:rsid w:val="001759C4"/>
    <w:rsid w:val="00176FF1"/>
    <w:rsid w:val="001778D9"/>
    <w:rsid w:val="00177C27"/>
    <w:rsid w:val="00177D24"/>
    <w:rsid w:val="001806E6"/>
    <w:rsid w:val="00180B82"/>
    <w:rsid w:val="0018183C"/>
    <w:rsid w:val="0018221C"/>
    <w:rsid w:val="001829FE"/>
    <w:rsid w:val="00182B4A"/>
    <w:rsid w:val="00182D5D"/>
    <w:rsid w:val="0018327A"/>
    <w:rsid w:val="001835CF"/>
    <w:rsid w:val="0018390E"/>
    <w:rsid w:val="00183D7E"/>
    <w:rsid w:val="001840B2"/>
    <w:rsid w:val="001842D5"/>
    <w:rsid w:val="00184A6C"/>
    <w:rsid w:val="00184AAA"/>
    <w:rsid w:val="00184B03"/>
    <w:rsid w:val="00184C84"/>
    <w:rsid w:val="00184EDF"/>
    <w:rsid w:val="00184F6E"/>
    <w:rsid w:val="001850D9"/>
    <w:rsid w:val="00185EEE"/>
    <w:rsid w:val="00185F12"/>
    <w:rsid w:val="00186381"/>
    <w:rsid w:val="00186714"/>
    <w:rsid w:val="001870E6"/>
    <w:rsid w:val="001872FF"/>
    <w:rsid w:val="00187422"/>
    <w:rsid w:val="001875ED"/>
    <w:rsid w:val="00187BE4"/>
    <w:rsid w:val="00187C79"/>
    <w:rsid w:val="00187CB5"/>
    <w:rsid w:val="00190473"/>
    <w:rsid w:val="001905BC"/>
    <w:rsid w:val="00190732"/>
    <w:rsid w:val="00190DC4"/>
    <w:rsid w:val="00190E80"/>
    <w:rsid w:val="001910BC"/>
    <w:rsid w:val="001913EE"/>
    <w:rsid w:val="00191782"/>
    <w:rsid w:val="00191810"/>
    <w:rsid w:val="00191849"/>
    <w:rsid w:val="00191BDF"/>
    <w:rsid w:val="00191D71"/>
    <w:rsid w:val="0019242D"/>
    <w:rsid w:val="00192576"/>
    <w:rsid w:val="00192847"/>
    <w:rsid w:val="001929A3"/>
    <w:rsid w:val="00192BF3"/>
    <w:rsid w:val="00192CBA"/>
    <w:rsid w:val="00192ED6"/>
    <w:rsid w:val="00193090"/>
    <w:rsid w:val="00193C0F"/>
    <w:rsid w:val="00193EF4"/>
    <w:rsid w:val="00193FE2"/>
    <w:rsid w:val="001940C5"/>
    <w:rsid w:val="00194923"/>
    <w:rsid w:val="00194BD8"/>
    <w:rsid w:val="00194C02"/>
    <w:rsid w:val="00194CA0"/>
    <w:rsid w:val="00194CB1"/>
    <w:rsid w:val="001957BF"/>
    <w:rsid w:val="00195C5B"/>
    <w:rsid w:val="00195E60"/>
    <w:rsid w:val="0019663F"/>
    <w:rsid w:val="00196D01"/>
    <w:rsid w:val="00197222"/>
    <w:rsid w:val="00197902"/>
    <w:rsid w:val="001A02DD"/>
    <w:rsid w:val="001A04A5"/>
    <w:rsid w:val="001A0578"/>
    <w:rsid w:val="001A0F15"/>
    <w:rsid w:val="001A0FE7"/>
    <w:rsid w:val="001A0FF7"/>
    <w:rsid w:val="001A1435"/>
    <w:rsid w:val="001A1D1B"/>
    <w:rsid w:val="001A21D6"/>
    <w:rsid w:val="001A27F7"/>
    <w:rsid w:val="001A292F"/>
    <w:rsid w:val="001A3267"/>
    <w:rsid w:val="001A358A"/>
    <w:rsid w:val="001A3ADB"/>
    <w:rsid w:val="001A3D2C"/>
    <w:rsid w:val="001A3DA0"/>
    <w:rsid w:val="001A3DD0"/>
    <w:rsid w:val="001A420E"/>
    <w:rsid w:val="001A48FF"/>
    <w:rsid w:val="001A4E90"/>
    <w:rsid w:val="001A5577"/>
    <w:rsid w:val="001A5927"/>
    <w:rsid w:val="001A5C3B"/>
    <w:rsid w:val="001A5EB4"/>
    <w:rsid w:val="001A5F68"/>
    <w:rsid w:val="001A6032"/>
    <w:rsid w:val="001A64EF"/>
    <w:rsid w:val="001A676E"/>
    <w:rsid w:val="001A6B07"/>
    <w:rsid w:val="001A71E7"/>
    <w:rsid w:val="001B01EB"/>
    <w:rsid w:val="001B0299"/>
    <w:rsid w:val="001B0317"/>
    <w:rsid w:val="001B064B"/>
    <w:rsid w:val="001B0E2B"/>
    <w:rsid w:val="001B105F"/>
    <w:rsid w:val="001B187C"/>
    <w:rsid w:val="001B1A95"/>
    <w:rsid w:val="001B3195"/>
    <w:rsid w:val="001B3432"/>
    <w:rsid w:val="001B36EE"/>
    <w:rsid w:val="001B3974"/>
    <w:rsid w:val="001B403A"/>
    <w:rsid w:val="001B4483"/>
    <w:rsid w:val="001B47FA"/>
    <w:rsid w:val="001B4C32"/>
    <w:rsid w:val="001B58BF"/>
    <w:rsid w:val="001B5C8F"/>
    <w:rsid w:val="001B5F98"/>
    <w:rsid w:val="001B64AE"/>
    <w:rsid w:val="001B64D1"/>
    <w:rsid w:val="001B7A53"/>
    <w:rsid w:val="001C0957"/>
    <w:rsid w:val="001C0CB2"/>
    <w:rsid w:val="001C0FBE"/>
    <w:rsid w:val="001C140C"/>
    <w:rsid w:val="001C1437"/>
    <w:rsid w:val="001C1ADC"/>
    <w:rsid w:val="001C1B5D"/>
    <w:rsid w:val="001C1CFC"/>
    <w:rsid w:val="001C22B8"/>
    <w:rsid w:val="001C26B3"/>
    <w:rsid w:val="001C2BB1"/>
    <w:rsid w:val="001C2CD0"/>
    <w:rsid w:val="001C322B"/>
    <w:rsid w:val="001C3365"/>
    <w:rsid w:val="001C36D2"/>
    <w:rsid w:val="001C3747"/>
    <w:rsid w:val="001C3A45"/>
    <w:rsid w:val="001C3A75"/>
    <w:rsid w:val="001C3BB1"/>
    <w:rsid w:val="001C428B"/>
    <w:rsid w:val="001C43A0"/>
    <w:rsid w:val="001C4479"/>
    <w:rsid w:val="001C468E"/>
    <w:rsid w:val="001C46E3"/>
    <w:rsid w:val="001C4718"/>
    <w:rsid w:val="001C4970"/>
    <w:rsid w:val="001C4A5A"/>
    <w:rsid w:val="001C4AE3"/>
    <w:rsid w:val="001C4F89"/>
    <w:rsid w:val="001C5518"/>
    <w:rsid w:val="001C5DBD"/>
    <w:rsid w:val="001C5EB5"/>
    <w:rsid w:val="001C606C"/>
    <w:rsid w:val="001C61FD"/>
    <w:rsid w:val="001C6341"/>
    <w:rsid w:val="001C646A"/>
    <w:rsid w:val="001C68C9"/>
    <w:rsid w:val="001C6BB5"/>
    <w:rsid w:val="001C6C64"/>
    <w:rsid w:val="001C70E0"/>
    <w:rsid w:val="001C7336"/>
    <w:rsid w:val="001D0110"/>
    <w:rsid w:val="001D089D"/>
    <w:rsid w:val="001D0A26"/>
    <w:rsid w:val="001D1725"/>
    <w:rsid w:val="001D17AA"/>
    <w:rsid w:val="001D1A0E"/>
    <w:rsid w:val="001D1D50"/>
    <w:rsid w:val="001D24C6"/>
    <w:rsid w:val="001D25E3"/>
    <w:rsid w:val="001D2A78"/>
    <w:rsid w:val="001D2E17"/>
    <w:rsid w:val="001D2EA3"/>
    <w:rsid w:val="001D30F0"/>
    <w:rsid w:val="001D3280"/>
    <w:rsid w:val="001D3654"/>
    <w:rsid w:val="001D3C0B"/>
    <w:rsid w:val="001D43B2"/>
    <w:rsid w:val="001D4C9A"/>
    <w:rsid w:val="001D4D1D"/>
    <w:rsid w:val="001D53E3"/>
    <w:rsid w:val="001D5499"/>
    <w:rsid w:val="001D5711"/>
    <w:rsid w:val="001D5848"/>
    <w:rsid w:val="001D5D7F"/>
    <w:rsid w:val="001D6067"/>
    <w:rsid w:val="001D60B7"/>
    <w:rsid w:val="001D6259"/>
    <w:rsid w:val="001D6933"/>
    <w:rsid w:val="001D6B6F"/>
    <w:rsid w:val="001D6CE5"/>
    <w:rsid w:val="001D73BC"/>
    <w:rsid w:val="001D73F8"/>
    <w:rsid w:val="001D7660"/>
    <w:rsid w:val="001D7796"/>
    <w:rsid w:val="001D7B9D"/>
    <w:rsid w:val="001D7DDA"/>
    <w:rsid w:val="001E02E0"/>
    <w:rsid w:val="001E0358"/>
    <w:rsid w:val="001E0376"/>
    <w:rsid w:val="001E068F"/>
    <w:rsid w:val="001E0D45"/>
    <w:rsid w:val="001E13A6"/>
    <w:rsid w:val="001E15AA"/>
    <w:rsid w:val="001E1E32"/>
    <w:rsid w:val="001E2121"/>
    <w:rsid w:val="001E2642"/>
    <w:rsid w:val="001E29A8"/>
    <w:rsid w:val="001E2DF0"/>
    <w:rsid w:val="001E35E0"/>
    <w:rsid w:val="001E3AE3"/>
    <w:rsid w:val="001E3C44"/>
    <w:rsid w:val="001E45F0"/>
    <w:rsid w:val="001E4626"/>
    <w:rsid w:val="001E473C"/>
    <w:rsid w:val="001E4B14"/>
    <w:rsid w:val="001E4CC6"/>
    <w:rsid w:val="001E4D9C"/>
    <w:rsid w:val="001E57FD"/>
    <w:rsid w:val="001E674D"/>
    <w:rsid w:val="001E684D"/>
    <w:rsid w:val="001E68E4"/>
    <w:rsid w:val="001E6C8E"/>
    <w:rsid w:val="001E716F"/>
    <w:rsid w:val="001E71EC"/>
    <w:rsid w:val="001E7D0A"/>
    <w:rsid w:val="001E7D21"/>
    <w:rsid w:val="001E7F4C"/>
    <w:rsid w:val="001F01A5"/>
    <w:rsid w:val="001F075A"/>
    <w:rsid w:val="001F0EC2"/>
    <w:rsid w:val="001F133D"/>
    <w:rsid w:val="001F1C19"/>
    <w:rsid w:val="001F1C3E"/>
    <w:rsid w:val="001F1F97"/>
    <w:rsid w:val="001F2009"/>
    <w:rsid w:val="001F2F58"/>
    <w:rsid w:val="001F31DF"/>
    <w:rsid w:val="001F3381"/>
    <w:rsid w:val="001F357C"/>
    <w:rsid w:val="001F3AB8"/>
    <w:rsid w:val="001F41AC"/>
    <w:rsid w:val="001F4BEC"/>
    <w:rsid w:val="001F549F"/>
    <w:rsid w:val="001F5933"/>
    <w:rsid w:val="001F64BB"/>
    <w:rsid w:val="001F656F"/>
    <w:rsid w:val="001F6583"/>
    <w:rsid w:val="001F6AC8"/>
    <w:rsid w:val="001F706C"/>
    <w:rsid w:val="001F79A8"/>
    <w:rsid w:val="00200190"/>
    <w:rsid w:val="002007C9"/>
    <w:rsid w:val="00200A60"/>
    <w:rsid w:val="00200D4A"/>
    <w:rsid w:val="00200DE9"/>
    <w:rsid w:val="0020163D"/>
    <w:rsid w:val="002020D4"/>
    <w:rsid w:val="00202305"/>
    <w:rsid w:val="002023FE"/>
    <w:rsid w:val="0020244A"/>
    <w:rsid w:val="002024D2"/>
    <w:rsid w:val="00202640"/>
    <w:rsid w:val="00203559"/>
    <w:rsid w:val="002039DA"/>
    <w:rsid w:val="00203D4C"/>
    <w:rsid w:val="00203E62"/>
    <w:rsid w:val="00204675"/>
    <w:rsid w:val="00204F6E"/>
    <w:rsid w:val="0020512B"/>
    <w:rsid w:val="0020559C"/>
    <w:rsid w:val="002056A0"/>
    <w:rsid w:val="002058EC"/>
    <w:rsid w:val="0020639F"/>
    <w:rsid w:val="002065CC"/>
    <w:rsid w:val="00206924"/>
    <w:rsid w:val="00206FE3"/>
    <w:rsid w:val="00207543"/>
    <w:rsid w:val="0020780B"/>
    <w:rsid w:val="002100DA"/>
    <w:rsid w:val="00211A88"/>
    <w:rsid w:val="00211AE8"/>
    <w:rsid w:val="0021250D"/>
    <w:rsid w:val="00212BD0"/>
    <w:rsid w:val="00212D12"/>
    <w:rsid w:val="00213766"/>
    <w:rsid w:val="00213860"/>
    <w:rsid w:val="00213F6B"/>
    <w:rsid w:val="00213FDE"/>
    <w:rsid w:val="002140DA"/>
    <w:rsid w:val="002141BF"/>
    <w:rsid w:val="002148B1"/>
    <w:rsid w:val="00214BD6"/>
    <w:rsid w:val="00215813"/>
    <w:rsid w:val="002160F4"/>
    <w:rsid w:val="0021663B"/>
    <w:rsid w:val="00216816"/>
    <w:rsid w:val="00216860"/>
    <w:rsid w:val="00216D3E"/>
    <w:rsid w:val="00216F10"/>
    <w:rsid w:val="0022002F"/>
    <w:rsid w:val="0022032B"/>
    <w:rsid w:val="00220437"/>
    <w:rsid w:val="00220E8A"/>
    <w:rsid w:val="00220EFD"/>
    <w:rsid w:val="00221368"/>
    <w:rsid w:val="0022164B"/>
    <w:rsid w:val="00221678"/>
    <w:rsid w:val="00221937"/>
    <w:rsid w:val="00221CD9"/>
    <w:rsid w:val="002228EB"/>
    <w:rsid w:val="00222BB5"/>
    <w:rsid w:val="00222C0C"/>
    <w:rsid w:val="00222DCE"/>
    <w:rsid w:val="002230D3"/>
    <w:rsid w:val="002232D7"/>
    <w:rsid w:val="0022333C"/>
    <w:rsid w:val="002233B1"/>
    <w:rsid w:val="0022381D"/>
    <w:rsid w:val="002238E1"/>
    <w:rsid w:val="00223A72"/>
    <w:rsid w:val="00223EEA"/>
    <w:rsid w:val="0022440E"/>
    <w:rsid w:val="002247AD"/>
    <w:rsid w:val="002248AC"/>
    <w:rsid w:val="00224DF4"/>
    <w:rsid w:val="00224F76"/>
    <w:rsid w:val="002254A5"/>
    <w:rsid w:val="0022553A"/>
    <w:rsid w:val="00225681"/>
    <w:rsid w:val="002256CE"/>
    <w:rsid w:val="00225B3F"/>
    <w:rsid w:val="00226052"/>
    <w:rsid w:val="00226CEC"/>
    <w:rsid w:val="00227607"/>
    <w:rsid w:val="002277A5"/>
    <w:rsid w:val="00227A2E"/>
    <w:rsid w:val="00227A37"/>
    <w:rsid w:val="00227D1A"/>
    <w:rsid w:val="00230332"/>
    <w:rsid w:val="00230513"/>
    <w:rsid w:val="00230748"/>
    <w:rsid w:val="00230822"/>
    <w:rsid w:val="00230FD1"/>
    <w:rsid w:val="0023144A"/>
    <w:rsid w:val="0023194A"/>
    <w:rsid w:val="002319D2"/>
    <w:rsid w:val="00232A54"/>
    <w:rsid w:val="0023308A"/>
    <w:rsid w:val="00233355"/>
    <w:rsid w:val="0023355C"/>
    <w:rsid w:val="0023358D"/>
    <w:rsid w:val="00233C3F"/>
    <w:rsid w:val="002340EE"/>
    <w:rsid w:val="002349AA"/>
    <w:rsid w:val="00234B09"/>
    <w:rsid w:val="0023503D"/>
    <w:rsid w:val="0023574F"/>
    <w:rsid w:val="002357F6"/>
    <w:rsid w:val="00236B93"/>
    <w:rsid w:val="00236BAE"/>
    <w:rsid w:val="00237149"/>
    <w:rsid w:val="002373E8"/>
    <w:rsid w:val="0023756C"/>
    <w:rsid w:val="00237691"/>
    <w:rsid w:val="00237E17"/>
    <w:rsid w:val="00240189"/>
    <w:rsid w:val="00240FFD"/>
    <w:rsid w:val="0024113C"/>
    <w:rsid w:val="00241AD4"/>
    <w:rsid w:val="0024218F"/>
    <w:rsid w:val="002423F4"/>
    <w:rsid w:val="00242571"/>
    <w:rsid w:val="00242652"/>
    <w:rsid w:val="002429A3"/>
    <w:rsid w:val="00242D75"/>
    <w:rsid w:val="00242EF1"/>
    <w:rsid w:val="00243029"/>
    <w:rsid w:val="00243562"/>
    <w:rsid w:val="002447B0"/>
    <w:rsid w:val="002447CB"/>
    <w:rsid w:val="00244B58"/>
    <w:rsid w:val="00244C86"/>
    <w:rsid w:val="00244D6D"/>
    <w:rsid w:val="00244E74"/>
    <w:rsid w:val="002450F2"/>
    <w:rsid w:val="0024552F"/>
    <w:rsid w:val="002459BE"/>
    <w:rsid w:val="00245E17"/>
    <w:rsid w:val="00245F3E"/>
    <w:rsid w:val="002460F0"/>
    <w:rsid w:val="002464E3"/>
    <w:rsid w:val="00246967"/>
    <w:rsid w:val="00246DCB"/>
    <w:rsid w:val="00246DD6"/>
    <w:rsid w:val="00246DE7"/>
    <w:rsid w:val="00247287"/>
    <w:rsid w:val="00247FBA"/>
    <w:rsid w:val="00250169"/>
    <w:rsid w:val="0025055A"/>
    <w:rsid w:val="00250F0F"/>
    <w:rsid w:val="00251B55"/>
    <w:rsid w:val="00251EA6"/>
    <w:rsid w:val="00251EC6"/>
    <w:rsid w:val="00252741"/>
    <w:rsid w:val="002528AD"/>
    <w:rsid w:val="00252E20"/>
    <w:rsid w:val="002531D3"/>
    <w:rsid w:val="00253A5F"/>
    <w:rsid w:val="00253A88"/>
    <w:rsid w:val="002542E2"/>
    <w:rsid w:val="00254643"/>
    <w:rsid w:val="00254F34"/>
    <w:rsid w:val="00254F82"/>
    <w:rsid w:val="002551D9"/>
    <w:rsid w:val="0025530C"/>
    <w:rsid w:val="00255A68"/>
    <w:rsid w:val="00255C05"/>
    <w:rsid w:val="00255E7A"/>
    <w:rsid w:val="00255EFD"/>
    <w:rsid w:val="00256167"/>
    <w:rsid w:val="0025658D"/>
    <w:rsid w:val="002570FC"/>
    <w:rsid w:val="0025745D"/>
    <w:rsid w:val="0025794E"/>
    <w:rsid w:val="00257C4F"/>
    <w:rsid w:val="0026065E"/>
    <w:rsid w:val="0026073D"/>
    <w:rsid w:val="00260F8B"/>
    <w:rsid w:val="0026114F"/>
    <w:rsid w:val="002611BB"/>
    <w:rsid w:val="00261F12"/>
    <w:rsid w:val="00262342"/>
    <w:rsid w:val="00262486"/>
    <w:rsid w:val="0026272E"/>
    <w:rsid w:val="00262EF5"/>
    <w:rsid w:val="00262F9C"/>
    <w:rsid w:val="002632C5"/>
    <w:rsid w:val="0026331B"/>
    <w:rsid w:val="002638B5"/>
    <w:rsid w:val="00263E95"/>
    <w:rsid w:val="00264589"/>
    <w:rsid w:val="0026458B"/>
    <w:rsid w:val="00265502"/>
    <w:rsid w:val="00265607"/>
    <w:rsid w:val="00265BCB"/>
    <w:rsid w:val="00265BDB"/>
    <w:rsid w:val="00265D27"/>
    <w:rsid w:val="002663ED"/>
    <w:rsid w:val="00267056"/>
    <w:rsid w:val="00267690"/>
    <w:rsid w:val="0026797A"/>
    <w:rsid w:val="00267BDC"/>
    <w:rsid w:val="00267FB0"/>
    <w:rsid w:val="00270512"/>
    <w:rsid w:val="0027088E"/>
    <w:rsid w:val="00270B9C"/>
    <w:rsid w:val="00271E95"/>
    <w:rsid w:val="0027220A"/>
    <w:rsid w:val="002722C6"/>
    <w:rsid w:val="00272422"/>
    <w:rsid w:val="00272AC6"/>
    <w:rsid w:val="00272CBF"/>
    <w:rsid w:val="00273584"/>
    <w:rsid w:val="0027377E"/>
    <w:rsid w:val="00273894"/>
    <w:rsid w:val="00273CAC"/>
    <w:rsid w:val="00274A40"/>
    <w:rsid w:val="00274F4B"/>
    <w:rsid w:val="00274FC7"/>
    <w:rsid w:val="00275461"/>
    <w:rsid w:val="0027566F"/>
    <w:rsid w:val="002756FA"/>
    <w:rsid w:val="00275F78"/>
    <w:rsid w:val="00276ED8"/>
    <w:rsid w:val="00277414"/>
    <w:rsid w:val="002774EB"/>
    <w:rsid w:val="002776CF"/>
    <w:rsid w:val="00277767"/>
    <w:rsid w:val="002778B7"/>
    <w:rsid w:val="00277B0E"/>
    <w:rsid w:val="002800BE"/>
    <w:rsid w:val="00280329"/>
    <w:rsid w:val="00280492"/>
    <w:rsid w:val="00280620"/>
    <w:rsid w:val="00280644"/>
    <w:rsid w:val="002808A6"/>
    <w:rsid w:val="00280A96"/>
    <w:rsid w:val="002811E1"/>
    <w:rsid w:val="002815B3"/>
    <w:rsid w:val="00281A04"/>
    <w:rsid w:val="00281A3A"/>
    <w:rsid w:val="00281BAA"/>
    <w:rsid w:val="00281C0D"/>
    <w:rsid w:val="00281C40"/>
    <w:rsid w:val="002821BE"/>
    <w:rsid w:val="002825CE"/>
    <w:rsid w:val="002829DB"/>
    <w:rsid w:val="002835DF"/>
    <w:rsid w:val="00284284"/>
    <w:rsid w:val="00284463"/>
    <w:rsid w:val="002844B4"/>
    <w:rsid w:val="002845D6"/>
    <w:rsid w:val="00284637"/>
    <w:rsid w:val="00285142"/>
    <w:rsid w:val="002855C5"/>
    <w:rsid w:val="00285EF6"/>
    <w:rsid w:val="0028637D"/>
    <w:rsid w:val="00286724"/>
    <w:rsid w:val="00286A68"/>
    <w:rsid w:val="00286B1B"/>
    <w:rsid w:val="00286D9C"/>
    <w:rsid w:val="00287662"/>
    <w:rsid w:val="002900C5"/>
    <w:rsid w:val="00290156"/>
    <w:rsid w:val="00290A60"/>
    <w:rsid w:val="00290DEE"/>
    <w:rsid w:val="00290F65"/>
    <w:rsid w:val="00291082"/>
    <w:rsid w:val="002915F0"/>
    <w:rsid w:val="00291B69"/>
    <w:rsid w:val="0029235D"/>
    <w:rsid w:val="00292604"/>
    <w:rsid w:val="00292642"/>
    <w:rsid w:val="002927A9"/>
    <w:rsid w:val="00292BAF"/>
    <w:rsid w:val="00292D50"/>
    <w:rsid w:val="00293626"/>
    <w:rsid w:val="00293C0E"/>
    <w:rsid w:val="002941A2"/>
    <w:rsid w:val="00294245"/>
    <w:rsid w:val="00294462"/>
    <w:rsid w:val="002949DA"/>
    <w:rsid w:val="00294A3A"/>
    <w:rsid w:val="00294A5A"/>
    <w:rsid w:val="00294F65"/>
    <w:rsid w:val="00294FF5"/>
    <w:rsid w:val="00295050"/>
    <w:rsid w:val="00296B31"/>
    <w:rsid w:val="00296EDB"/>
    <w:rsid w:val="00296F65"/>
    <w:rsid w:val="00297A34"/>
    <w:rsid w:val="002992E4"/>
    <w:rsid w:val="002A04D1"/>
    <w:rsid w:val="002A0517"/>
    <w:rsid w:val="002A0F74"/>
    <w:rsid w:val="002A105E"/>
    <w:rsid w:val="002A1632"/>
    <w:rsid w:val="002A1703"/>
    <w:rsid w:val="002A176E"/>
    <w:rsid w:val="002A25B7"/>
    <w:rsid w:val="002A2B30"/>
    <w:rsid w:val="002A2BF8"/>
    <w:rsid w:val="002A3B20"/>
    <w:rsid w:val="002A3F03"/>
    <w:rsid w:val="002A3F26"/>
    <w:rsid w:val="002A3F98"/>
    <w:rsid w:val="002A4AAA"/>
    <w:rsid w:val="002A5802"/>
    <w:rsid w:val="002A5A4F"/>
    <w:rsid w:val="002A6891"/>
    <w:rsid w:val="002A7A09"/>
    <w:rsid w:val="002A7A23"/>
    <w:rsid w:val="002A7D67"/>
    <w:rsid w:val="002B0062"/>
    <w:rsid w:val="002B0919"/>
    <w:rsid w:val="002B0AA2"/>
    <w:rsid w:val="002B0D71"/>
    <w:rsid w:val="002B0DBD"/>
    <w:rsid w:val="002B1176"/>
    <w:rsid w:val="002B122D"/>
    <w:rsid w:val="002B15D8"/>
    <w:rsid w:val="002B1747"/>
    <w:rsid w:val="002B1A9B"/>
    <w:rsid w:val="002B1AEA"/>
    <w:rsid w:val="002B1D23"/>
    <w:rsid w:val="002B1F45"/>
    <w:rsid w:val="002B201C"/>
    <w:rsid w:val="002B2A70"/>
    <w:rsid w:val="002B2C08"/>
    <w:rsid w:val="002B300F"/>
    <w:rsid w:val="002B3628"/>
    <w:rsid w:val="002B3716"/>
    <w:rsid w:val="002B3AEC"/>
    <w:rsid w:val="002B4189"/>
    <w:rsid w:val="002B4569"/>
    <w:rsid w:val="002B4C07"/>
    <w:rsid w:val="002B4DB3"/>
    <w:rsid w:val="002B4EA3"/>
    <w:rsid w:val="002B4F2A"/>
    <w:rsid w:val="002B632B"/>
    <w:rsid w:val="002B6495"/>
    <w:rsid w:val="002B6606"/>
    <w:rsid w:val="002B6965"/>
    <w:rsid w:val="002B6BC1"/>
    <w:rsid w:val="002B7392"/>
    <w:rsid w:val="002B74DE"/>
    <w:rsid w:val="002B7A9B"/>
    <w:rsid w:val="002B7B9B"/>
    <w:rsid w:val="002C040A"/>
    <w:rsid w:val="002C0CEE"/>
    <w:rsid w:val="002C1032"/>
    <w:rsid w:val="002C1262"/>
    <w:rsid w:val="002C197A"/>
    <w:rsid w:val="002C26B3"/>
    <w:rsid w:val="002C2D46"/>
    <w:rsid w:val="002C2E44"/>
    <w:rsid w:val="002C30E9"/>
    <w:rsid w:val="002C40A4"/>
    <w:rsid w:val="002C4DED"/>
    <w:rsid w:val="002C53AA"/>
    <w:rsid w:val="002C5516"/>
    <w:rsid w:val="002C5552"/>
    <w:rsid w:val="002C573C"/>
    <w:rsid w:val="002C574F"/>
    <w:rsid w:val="002C5A81"/>
    <w:rsid w:val="002C5B49"/>
    <w:rsid w:val="002C5CE3"/>
    <w:rsid w:val="002C5D83"/>
    <w:rsid w:val="002C63A8"/>
    <w:rsid w:val="002C6DB1"/>
    <w:rsid w:val="002C7336"/>
    <w:rsid w:val="002C741F"/>
    <w:rsid w:val="002D01CB"/>
    <w:rsid w:val="002D033A"/>
    <w:rsid w:val="002D044C"/>
    <w:rsid w:val="002D075D"/>
    <w:rsid w:val="002D0B43"/>
    <w:rsid w:val="002D12DE"/>
    <w:rsid w:val="002D26B6"/>
    <w:rsid w:val="002D2CE4"/>
    <w:rsid w:val="002D2F95"/>
    <w:rsid w:val="002D3000"/>
    <w:rsid w:val="002D34E5"/>
    <w:rsid w:val="002D3655"/>
    <w:rsid w:val="002D369E"/>
    <w:rsid w:val="002D3732"/>
    <w:rsid w:val="002D37C0"/>
    <w:rsid w:val="002D46B7"/>
    <w:rsid w:val="002D4C72"/>
    <w:rsid w:val="002D535E"/>
    <w:rsid w:val="002D544E"/>
    <w:rsid w:val="002D5588"/>
    <w:rsid w:val="002D6409"/>
    <w:rsid w:val="002D6998"/>
    <w:rsid w:val="002D6C4E"/>
    <w:rsid w:val="002D7045"/>
    <w:rsid w:val="002D7EA0"/>
    <w:rsid w:val="002E0D2E"/>
    <w:rsid w:val="002E0F61"/>
    <w:rsid w:val="002E0F81"/>
    <w:rsid w:val="002E1E40"/>
    <w:rsid w:val="002E21C4"/>
    <w:rsid w:val="002E23D5"/>
    <w:rsid w:val="002E2560"/>
    <w:rsid w:val="002E272E"/>
    <w:rsid w:val="002E29FE"/>
    <w:rsid w:val="002E2AB9"/>
    <w:rsid w:val="002E2EA2"/>
    <w:rsid w:val="002E354F"/>
    <w:rsid w:val="002E383A"/>
    <w:rsid w:val="002E38FD"/>
    <w:rsid w:val="002E3B9F"/>
    <w:rsid w:val="002E3BF0"/>
    <w:rsid w:val="002E3F23"/>
    <w:rsid w:val="002E3F88"/>
    <w:rsid w:val="002E42CC"/>
    <w:rsid w:val="002E45D6"/>
    <w:rsid w:val="002E4938"/>
    <w:rsid w:val="002E4CDE"/>
    <w:rsid w:val="002E5793"/>
    <w:rsid w:val="002E6138"/>
    <w:rsid w:val="002E671F"/>
    <w:rsid w:val="002E6CB7"/>
    <w:rsid w:val="002E799D"/>
    <w:rsid w:val="002E7B51"/>
    <w:rsid w:val="002F00E6"/>
    <w:rsid w:val="002F05B9"/>
    <w:rsid w:val="002F0D70"/>
    <w:rsid w:val="002F1316"/>
    <w:rsid w:val="002F143C"/>
    <w:rsid w:val="002F17CA"/>
    <w:rsid w:val="002F17E8"/>
    <w:rsid w:val="002F1EE2"/>
    <w:rsid w:val="002F1F22"/>
    <w:rsid w:val="002F2483"/>
    <w:rsid w:val="002F27FA"/>
    <w:rsid w:val="002F3753"/>
    <w:rsid w:val="002F3890"/>
    <w:rsid w:val="002F38D7"/>
    <w:rsid w:val="002F448C"/>
    <w:rsid w:val="002F483B"/>
    <w:rsid w:val="002F6740"/>
    <w:rsid w:val="002F677A"/>
    <w:rsid w:val="002F69C5"/>
    <w:rsid w:val="002F6D46"/>
    <w:rsid w:val="002F6F75"/>
    <w:rsid w:val="002F703A"/>
    <w:rsid w:val="002F758A"/>
    <w:rsid w:val="002F7BF9"/>
    <w:rsid w:val="002F7CF3"/>
    <w:rsid w:val="002F7EA8"/>
    <w:rsid w:val="002F7F0B"/>
    <w:rsid w:val="00300BBB"/>
    <w:rsid w:val="00300CA5"/>
    <w:rsid w:val="0030127D"/>
    <w:rsid w:val="003032F9"/>
    <w:rsid w:val="0030377A"/>
    <w:rsid w:val="00303E40"/>
    <w:rsid w:val="00304570"/>
    <w:rsid w:val="0030528B"/>
    <w:rsid w:val="00305B35"/>
    <w:rsid w:val="003064E2"/>
    <w:rsid w:val="00306832"/>
    <w:rsid w:val="00306B09"/>
    <w:rsid w:val="00306B94"/>
    <w:rsid w:val="00306D04"/>
    <w:rsid w:val="00306DA9"/>
    <w:rsid w:val="00306E2A"/>
    <w:rsid w:val="00307071"/>
    <w:rsid w:val="00307365"/>
    <w:rsid w:val="003077FA"/>
    <w:rsid w:val="00307B4B"/>
    <w:rsid w:val="00307B79"/>
    <w:rsid w:val="00307DA0"/>
    <w:rsid w:val="00310249"/>
    <w:rsid w:val="0031065D"/>
    <w:rsid w:val="00310D62"/>
    <w:rsid w:val="0031111A"/>
    <w:rsid w:val="003113A1"/>
    <w:rsid w:val="00311A44"/>
    <w:rsid w:val="00312090"/>
    <w:rsid w:val="00312253"/>
    <w:rsid w:val="00312479"/>
    <w:rsid w:val="00313DA4"/>
    <w:rsid w:val="00313E0B"/>
    <w:rsid w:val="00313E7C"/>
    <w:rsid w:val="003141D3"/>
    <w:rsid w:val="00314331"/>
    <w:rsid w:val="003147B0"/>
    <w:rsid w:val="00314C58"/>
    <w:rsid w:val="00314FDB"/>
    <w:rsid w:val="003155A2"/>
    <w:rsid w:val="00315739"/>
    <w:rsid w:val="0031589C"/>
    <w:rsid w:val="00315BFC"/>
    <w:rsid w:val="003165DD"/>
    <w:rsid w:val="00316684"/>
    <w:rsid w:val="00317698"/>
    <w:rsid w:val="003179AE"/>
    <w:rsid w:val="00317D7B"/>
    <w:rsid w:val="00317FB9"/>
    <w:rsid w:val="00317FEB"/>
    <w:rsid w:val="003200D6"/>
    <w:rsid w:val="00320B13"/>
    <w:rsid w:val="00320B21"/>
    <w:rsid w:val="00320F1E"/>
    <w:rsid w:val="00320FE0"/>
    <w:rsid w:val="0032110E"/>
    <w:rsid w:val="003216A6"/>
    <w:rsid w:val="00322066"/>
    <w:rsid w:val="003221C7"/>
    <w:rsid w:val="0032235E"/>
    <w:rsid w:val="00322723"/>
    <w:rsid w:val="00322AB9"/>
    <w:rsid w:val="00322D22"/>
    <w:rsid w:val="00323070"/>
    <w:rsid w:val="0032421B"/>
    <w:rsid w:val="00324451"/>
    <w:rsid w:val="003248F0"/>
    <w:rsid w:val="00324942"/>
    <w:rsid w:val="00324AC6"/>
    <w:rsid w:val="00324B3C"/>
    <w:rsid w:val="00325175"/>
    <w:rsid w:val="00325576"/>
    <w:rsid w:val="003258D1"/>
    <w:rsid w:val="00325D6A"/>
    <w:rsid w:val="00325E49"/>
    <w:rsid w:val="00326299"/>
    <w:rsid w:val="003264A8"/>
    <w:rsid w:val="0032705C"/>
    <w:rsid w:val="00327818"/>
    <w:rsid w:val="0032A8E8"/>
    <w:rsid w:val="003302FA"/>
    <w:rsid w:val="003304E4"/>
    <w:rsid w:val="00330541"/>
    <w:rsid w:val="0033074E"/>
    <w:rsid w:val="00330B5A"/>
    <w:rsid w:val="00330D2B"/>
    <w:rsid w:val="00331273"/>
    <w:rsid w:val="00331B3A"/>
    <w:rsid w:val="00331C01"/>
    <w:rsid w:val="00331C84"/>
    <w:rsid w:val="00332193"/>
    <w:rsid w:val="00332957"/>
    <w:rsid w:val="0033349A"/>
    <w:rsid w:val="003337AC"/>
    <w:rsid w:val="0033382C"/>
    <w:rsid w:val="003343A4"/>
    <w:rsid w:val="00334B8D"/>
    <w:rsid w:val="00334D87"/>
    <w:rsid w:val="003350AF"/>
    <w:rsid w:val="00335F82"/>
    <w:rsid w:val="0033677F"/>
    <w:rsid w:val="003368F5"/>
    <w:rsid w:val="0033692F"/>
    <w:rsid w:val="00336CC4"/>
    <w:rsid w:val="0033705B"/>
    <w:rsid w:val="00337438"/>
    <w:rsid w:val="00337C66"/>
    <w:rsid w:val="00337C8A"/>
    <w:rsid w:val="00340439"/>
    <w:rsid w:val="00340A46"/>
    <w:rsid w:val="00341217"/>
    <w:rsid w:val="00341559"/>
    <w:rsid w:val="003416CC"/>
    <w:rsid w:val="00341763"/>
    <w:rsid w:val="00341DD9"/>
    <w:rsid w:val="003422B4"/>
    <w:rsid w:val="00342BE7"/>
    <w:rsid w:val="00343206"/>
    <w:rsid w:val="003432F4"/>
    <w:rsid w:val="00343384"/>
    <w:rsid w:val="00343A2D"/>
    <w:rsid w:val="00343A80"/>
    <w:rsid w:val="00343BA5"/>
    <w:rsid w:val="00344296"/>
    <w:rsid w:val="003446B3"/>
    <w:rsid w:val="00344DF7"/>
    <w:rsid w:val="00344F25"/>
    <w:rsid w:val="00345129"/>
    <w:rsid w:val="00345438"/>
    <w:rsid w:val="00345AC6"/>
    <w:rsid w:val="00345D71"/>
    <w:rsid w:val="003460BC"/>
    <w:rsid w:val="00346250"/>
    <w:rsid w:val="003464E6"/>
    <w:rsid w:val="0034658A"/>
    <w:rsid w:val="00346751"/>
    <w:rsid w:val="00347304"/>
    <w:rsid w:val="00347BBF"/>
    <w:rsid w:val="00347C74"/>
    <w:rsid w:val="00350073"/>
    <w:rsid w:val="00350EFF"/>
    <w:rsid w:val="00351132"/>
    <w:rsid w:val="0035194F"/>
    <w:rsid w:val="00352D19"/>
    <w:rsid w:val="003531C8"/>
    <w:rsid w:val="0035335D"/>
    <w:rsid w:val="00353535"/>
    <w:rsid w:val="003538FC"/>
    <w:rsid w:val="00353AF6"/>
    <w:rsid w:val="00353C6A"/>
    <w:rsid w:val="00353EF2"/>
    <w:rsid w:val="003543A3"/>
    <w:rsid w:val="0035444C"/>
    <w:rsid w:val="0035465A"/>
    <w:rsid w:val="003547D4"/>
    <w:rsid w:val="00355438"/>
    <w:rsid w:val="00355A3D"/>
    <w:rsid w:val="00356232"/>
    <w:rsid w:val="003569EF"/>
    <w:rsid w:val="00357187"/>
    <w:rsid w:val="00357226"/>
    <w:rsid w:val="00357419"/>
    <w:rsid w:val="0035743F"/>
    <w:rsid w:val="00357BC9"/>
    <w:rsid w:val="00357C9B"/>
    <w:rsid w:val="00360037"/>
    <w:rsid w:val="003601C6"/>
    <w:rsid w:val="003603B2"/>
    <w:rsid w:val="003603C7"/>
    <w:rsid w:val="003606A7"/>
    <w:rsid w:val="00360843"/>
    <w:rsid w:val="00360D58"/>
    <w:rsid w:val="00360D62"/>
    <w:rsid w:val="003615A1"/>
    <w:rsid w:val="00361791"/>
    <w:rsid w:val="003617F7"/>
    <w:rsid w:val="00361851"/>
    <w:rsid w:val="00362174"/>
    <w:rsid w:val="0036316B"/>
    <w:rsid w:val="0036323F"/>
    <w:rsid w:val="00363946"/>
    <w:rsid w:val="0036396E"/>
    <w:rsid w:val="00363B9A"/>
    <w:rsid w:val="00364066"/>
    <w:rsid w:val="003642EC"/>
    <w:rsid w:val="0036430C"/>
    <w:rsid w:val="00364544"/>
    <w:rsid w:val="00364668"/>
    <w:rsid w:val="0036485A"/>
    <w:rsid w:val="00364A79"/>
    <w:rsid w:val="00364B92"/>
    <w:rsid w:val="00364CAE"/>
    <w:rsid w:val="00364E84"/>
    <w:rsid w:val="00364FB2"/>
    <w:rsid w:val="003651D0"/>
    <w:rsid w:val="0036525E"/>
    <w:rsid w:val="0036548D"/>
    <w:rsid w:val="0036558D"/>
    <w:rsid w:val="00365743"/>
    <w:rsid w:val="00365751"/>
    <w:rsid w:val="00365B57"/>
    <w:rsid w:val="00365DEE"/>
    <w:rsid w:val="00365E6E"/>
    <w:rsid w:val="003660C0"/>
    <w:rsid w:val="003662E2"/>
    <w:rsid w:val="0036692A"/>
    <w:rsid w:val="00366D15"/>
    <w:rsid w:val="00367029"/>
    <w:rsid w:val="003670ED"/>
    <w:rsid w:val="003672F5"/>
    <w:rsid w:val="0036766E"/>
    <w:rsid w:val="0036768A"/>
    <w:rsid w:val="003701C5"/>
    <w:rsid w:val="00370A47"/>
    <w:rsid w:val="00370BA1"/>
    <w:rsid w:val="00370CF3"/>
    <w:rsid w:val="00370FB2"/>
    <w:rsid w:val="00370FE0"/>
    <w:rsid w:val="00371047"/>
    <w:rsid w:val="00371F7F"/>
    <w:rsid w:val="00372017"/>
    <w:rsid w:val="00372291"/>
    <w:rsid w:val="003725F5"/>
    <w:rsid w:val="003728C8"/>
    <w:rsid w:val="00372904"/>
    <w:rsid w:val="00372DCD"/>
    <w:rsid w:val="0037306C"/>
    <w:rsid w:val="003730BC"/>
    <w:rsid w:val="003733D2"/>
    <w:rsid w:val="003733F6"/>
    <w:rsid w:val="00373C2A"/>
    <w:rsid w:val="003743D8"/>
    <w:rsid w:val="003749D9"/>
    <w:rsid w:val="003756D9"/>
    <w:rsid w:val="003764EA"/>
    <w:rsid w:val="00376682"/>
    <w:rsid w:val="00376AE0"/>
    <w:rsid w:val="00376CEF"/>
    <w:rsid w:val="003770DA"/>
    <w:rsid w:val="00377319"/>
    <w:rsid w:val="00377694"/>
    <w:rsid w:val="0037785F"/>
    <w:rsid w:val="00377916"/>
    <w:rsid w:val="003779ED"/>
    <w:rsid w:val="00380662"/>
    <w:rsid w:val="00381337"/>
    <w:rsid w:val="003814E4"/>
    <w:rsid w:val="00381C98"/>
    <w:rsid w:val="003823B7"/>
    <w:rsid w:val="003823BD"/>
    <w:rsid w:val="00382414"/>
    <w:rsid w:val="003829F7"/>
    <w:rsid w:val="00382EA3"/>
    <w:rsid w:val="003833DF"/>
    <w:rsid w:val="0038347C"/>
    <w:rsid w:val="003835CB"/>
    <w:rsid w:val="00383CD2"/>
    <w:rsid w:val="00383E30"/>
    <w:rsid w:val="00383FE7"/>
    <w:rsid w:val="00384774"/>
    <w:rsid w:val="003850EF"/>
    <w:rsid w:val="00385E9C"/>
    <w:rsid w:val="0038653C"/>
    <w:rsid w:val="00386567"/>
    <w:rsid w:val="00386B58"/>
    <w:rsid w:val="00386DB8"/>
    <w:rsid w:val="00386FA7"/>
    <w:rsid w:val="003870BF"/>
    <w:rsid w:val="0038746A"/>
    <w:rsid w:val="0038761F"/>
    <w:rsid w:val="003879E5"/>
    <w:rsid w:val="00390200"/>
    <w:rsid w:val="003905E7"/>
    <w:rsid w:val="00390F9A"/>
    <w:rsid w:val="0039122F"/>
    <w:rsid w:val="0039154F"/>
    <w:rsid w:val="0039161A"/>
    <w:rsid w:val="00391B06"/>
    <w:rsid w:val="00392554"/>
    <w:rsid w:val="003925F0"/>
    <w:rsid w:val="003928C5"/>
    <w:rsid w:val="00393D4F"/>
    <w:rsid w:val="00394567"/>
    <w:rsid w:val="00394BBA"/>
    <w:rsid w:val="00394F87"/>
    <w:rsid w:val="00395596"/>
    <w:rsid w:val="003955E1"/>
    <w:rsid w:val="00395BF3"/>
    <w:rsid w:val="00397330"/>
    <w:rsid w:val="003974A9"/>
    <w:rsid w:val="003974F4"/>
    <w:rsid w:val="003975D6"/>
    <w:rsid w:val="00397AC1"/>
    <w:rsid w:val="00397CAB"/>
    <w:rsid w:val="00397FB1"/>
    <w:rsid w:val="003A01A7"/>
    <w:rsid w:val="003A0212"/>
    <w:rsid w:val="003A032F"/>
    <w:rsid w:val="003A0619"/>
    <w:rsid w:val="003A072D"/>
    <w:rsid w:val="003A07F6"/>
    <w:rsid w:val="003A092A"/>
    <w:rsid w:val="003A0CDA"/>
    <w:rsid w:val="003A0CE9"/>
    <w:rsid w:val="003A0D80"/>
    <w:rsid w:val="003A0E9F"/>
    <w:rsid w:val="003A153F"/>
    <w:rsid w:val="003A1A47"/>
    <w:rsid w:val="003A217B"/>
    <w:rsid w:val="003A2A25"/>
    <w:rsid w:val="003A2AE2"/>
    <w:rsid w:val="003A3473"/>
    <w:rsid w:val="003A3590"/>
    <w:rsid w:val="003A3911"/>
    <w:rsid w:val="003A42CC"/>
    <w:rsid w:val="003A4459"/>
    <w:rsid w:val="003A498A"/>
    <w:rsid w:val="003A49ED"/>
    <w:rsid w:val="003A4BCC"/>
    <w:rsid w:val="003A4F03"/>
    <w:rsid w:val="003A527D"/>
    <w:rsid w:val="003A59A1"/>
    <w:rsid w:val="003A5E5D"/>
    <w:rsid w:val="003A643E"/>
    <w:rsid w:val="003A6B3C"/>
    <w:rsid w:val="003A6E8F"/>
    <w:rsid w:val="003A79CD"/>
    <w:rsid w:val="003A7BC2"/>
    <w:rsid w:val="003A7FBD"/>
    <w:rsid w:val="003B0384"/>
    <w:rsid w:val="003B067B"/>
    <w:rsid w:val="003B09E9"/>
    <w:rsid w:val="003B1074"/>
    <w:rsid w:val="003B1619"/>
    <w:rsid w:val="003B1760"/>
    <w:rsid w:val="003B17AA"/>
    <w:rsid w:val="003B18A6"/>
    <w:rsid w:val="003B2997"/>
    <w:rsid w:val="003B2A91"/>
    <w:rsid w:val="003B2FAB"/>
    <w:rsid w:val="003B35A0"/>
    <w:rsid w:val="003B38D4"/>
    <w:rsid w:val="003B3AE2"/>
    <w:rsid w:val="003B4085"/>
    <w:rsid w:val="003B45AA"/>
    <w:rsid w:val="003B5068"/>
    <w:rsid w:val="003B50F1"/>
    <w:rsid w:val="003B546E"/>
    <w:rsid w:val="003B5A19"/>
    <w:rsid w:val="003B5AE2"/>
    <w:rsid w:val="003B5B79"/>
    <w:rsid w:val="003B5DC0"/>
    <w:rsid w:val="003B61B2"/>
    <w:rsid w:val="003B6230"/>
    <w:rsid w:val="003B62BC"/>
    <w:rsid w:val="003B62CE"/>
    <w:rsid w:val="003B6E45"/>
    <w:rsid w:val="003B7154"/>
    <w:rsid w:val="003B75FE"/>
    <w:rsid w:val="003B75FF"/>
    <w:rsid w:val="003B771C"/>
    <w:rsid w:val="003B7CBB"/>
    <w:rsid w:val="003B7EE0"/>
    <w:rsid w:val="003C057F"/>
    <w:rsid w:val="003C169C"/>
    <w:rsid w:val="003C1EB2"/>
    <w:rsid w:val="003C2107"/>
    <w:rsid w:val="003C250B"/>
    <w:rsid w:val="003C25CE"/>
    <w:rsid w:val="003C2C08"/>
    <w:rsid w:val="003C2EAB"/>
    <w:rsid w:val="003C2FFC"/>
    <w:rsid w:val="003C33BF"/>
    <w:rsid w:val="003C3479"/>
    <w:rsid w:val="003C3D47"/>
    <w:rsid w:val="003C3EAF"/>
    <w:rsid w:val="003C3FC7"/>
    <w:rsid w:val="003C50F6"/>
    <w:rsid w:val="003C5399"/>
    <w:rsid w:val="003C571B"/>
    <w:rsid w:val="003C6198"/>
    <w:rsid w:val="003C72D5"/>
    <w:rsid w:val="003C7550"/>
    <w:rsid w:val="003C78E4"/>
    <w:rsid w:val="003C7AFD"/>
    <w:rsid w:val="003D08F6"/>
    <w:rsid w:val="003D0A5F"/>
    <w:rsid w:val="003D0B8C"/>
    <w:rsid w:val="003D0C1F"/>
    <w:rsid w:val="003D1118"/>
    <w:rsid w:val="003D1ACB"/>
    <w:rsid w:val="003D1E93"/>
    <w:rsid w:val="003D2669"/>
    <w:rsid w:val="003D2775"/>
    <w:rsid w:val="003D2F00"/>
    <w:rsid w:val="003D3140"/>
    <w:rsid w:val="003D361E"/>
    <w:rsid w:val="003D3636"/>
    <w:rsid w:val="003D3D07"/>
    <w:rsid w:val="003D4049"/>
    <w:rsid w:val="003D41D6"/>
    <w:rsid w:val="003D441A"/>
    <w:rsid w:val="003D455B"/>
    <w:rsid w:val="003D47FF"/>
    <w:rsid w:val="003D4D77"/>
    <w:rsid w:val="003D524D"/>
    <w:rsid w:val="003D543E"/>
    <w:rsid w:val="003D5498"/>
    <w:rsid w:val="003D556A"/>
    <w:rsid w:val="003D5DBF"/>
    <w:rsid w:val="003D691B"/>
    <w:rsid w:val="003D6E35"/>
    <w:rsid w:val="003D6EED"/>
    <w:rsid w:val="003D77F5"/>
    <w:rsid w:val="003E0226"/>
    <w:rsid w:val="003E0796"/>
    <w:rsid w:val="003E07D2"/>
    <w:rsid w:val="003E085B"/>
    <w:rsid w:val="003E09DA"/>
    <w:rsid w:val="003E0A4F"/>
    <w:rsid w:val="003E0B7C"/>
    <w:rsid w:val="003E0DD5"/>
    <w:rsid w:val="003E1EE8"/>
    <w:rsid w:val="003E1F94"/>
    <w:rsid w:val="003E3097"/>
    <w:rsid w:val="003E32B6"/>
    <w:rsid w:val="003E3401"/>
    <w:rsid w:val="003E3510"/>
    <w:rsid w:val="003E356C"/>
    <w:rsid w:val="003E3A71"/>
    <w:rsid w:val="003E3B82"/>
    <w:rsid w:val="003E3DD6"/>
    <w:rsid w:val="003E3E98"/>
    <w:rsid w:val="003E417B"/>
    <w:rsid w:val="003E451E"/>
    <w:rsid w:val="003E45B1"/>
    <w:rsid w:val="003E46BB"/>
    <w:rsid w:val="003E4C28"/>
    <w:rsid w:val="003E57D9"/>
    <w:rsid w:val="003E5E68"/>
    <w:rsid w:val="003E62CA"/>
    <w:rsid w:val="003E6491"/>
    <w:rsid w:val="003E6C7C"/>
    <w:rsid w:val="003E6E11"/>
    <w:rsid w:val="003E710E"/>
    <w:rsid w:val="003E72E3"/>
    <w:rsid w:val="003E764C"/>
    <w:rsid w:val="003E77AC"/>
    <w:rsid w:val="003E77D5"/>
    <w:rsid w:val="003E7A00"/>
    <w:rsid w:val="003F0149"/>
    <w:rsid w:val="003F0546"/>
    <w:rsid w:val="003F0D22"/>
    <w:rsid w:val="003F148A"/>
    <w:rsid w:val="003F1965"/>
    <w:rsid w:val="003F20E6"/>
    <w:rsid w:val="003F23C4"/>
    <w:rsid w:val="003F245C"/>
    <w:rsid w:val="003F2984"/>
    <w:rsid w:val="003F3533"/>
    <w:rsid w:val="003F36CC"/>
    <w:rsid w:val="003F3703"/>
    <w:rsid w:val="003F3B87"/>
    <w:rsid w:val="003F3BE5"/>
    <w:rsid w:val="003F3F57"/>
    <w:rsid w:val="003F41E1"/>
    <w:rsid w:val="003F4644"/>
    <w:rsid w:val="003F48A4"/>
    <w:rsid w:val="003F49B2"/>
    <w:rsid w:val="003F49D1"/>
    <w:rsid w:val="003F4C61"/>
    <w:rsid w:val="003F5E4D"/>
    <w:rsid w:val="003F5ECD"/>
    <w:rsid w:val="003F6FA0"/>
    <w:rsid w:val="003F70BA"/>
    <w:rsid w:val="003F71BE"/>
    <w:rsid w:val="003F7643"/>
    <w:rsid w:val="003F7803"/>
    <w:rsid w:val="003F7F46"/>
    <w:rsid w:val="0040035B"/>
    <w:rsid w:val="00400603"/>
    <w:rsid w:val="004009D8"/>
    <w:rsid w:val="00400F42"/>
    <w:rsid w:val="0040141D"/>
    <w:rsid w:val="004016F4"/>
    <w:rsid w:val="00401809"/>
    <w:rsid w:val="004018D8"/>
    <w:rsid w:val="00401E3E"/>
    <w:rsid w:val="00401FEB"/>
    <w:rsid w:val="004020E5"/>
    <w:rsid w:val="00402454"/>
    <w:rsid w:val="0040287A"/>
    <w:rsid w:val="00402C68"/>
    <w:rsid w:val="00402CF5"/>
    <w:rsid w:val="00402FDA"/>
    <w:rsid w:val="00403425"/>
    <w:rsid w:val="004035D4"/>
    <w:rsid w:val="0040366E"/>
    <w:rsid w:val="0040399E"/>
    <w:rsid w:val="00403F88"/>
    <w:rsid w:val="00404380"/>
    <w:rsid w:val="00404C8F"/>
    <w:rsid w:val="00405748"/>
    <w:rsid w:val="00405E86"/>
    <w:rsid w:val="004067F1"/>
    <w:rsid w:val="00406A37"/>
    <w:rsid w:val="0040744E"/>
    <w:rsid w:val="004079CA"/>
    <w:rsid w:val="00407EF9"/>
    <w:rsid w:val="00410E35"/>
    <w:rsid w:val="0041145E"/>
    <w:rsid w:val="00411684"/>
    <w:rsid w:val="004117CA"/>
    <w:rsid w:val="00412DC1"/>
    <w:rsid w:val="00412EF2"/>
    <w:rsid w:val="004133C6"/>
    <w:rsid w:val="004134BA"/>
    <w:rsid w:val="00413DA1"/>
    <w:rsid w:val="00413DF8"/>
    <w:rsid w:val="00414B19"/>
    <w:rsid w:val="004151A2"/>
    <w:rsid w:val="00415414"/>
    <w:rsid w:val="00415509"/>
    <w:rsid w:val="0041596D"/>
    <w:rsid w:val="00415AD3"/>
    <w:rsid w:val="00415CBD"/>
    <w:rsid w:val="004163CF"/>
    <w:rsid w:val="00416406"/>
    <w:rsid w:val="00416D02"/>
    <w:rsid w:val="0041712A"/>
    <w:rsid w:val="004171CC"/>
    <w:rsid w:val="00417E93"/>
    <w:rsid w:val="00417EA7"/>
    <w:rsid w:val="00420112"/>
    <w:rsid w:val="0042041A"/>
    <w:rsid w:val="0042118C"/>
    <w:rsid w:val="004213E5"/>
    <w:rsid w:val="00421682"/>
    <w:rsid w:val="004218C0"/>
    <w:rsid w:val="00421C1B"/>
    <w:rsid w:val="004234A5"/>
    <w:rsid w:val="00423785"/>
    <w:rsid w:val="004237B3"/>
    <w:rsid w:val="00423D07"/>
    <w:rsid w:val="00424B70"/>
    <w:rsid w:val="00425342"/>
    <w:rsid w:val="00425551"/>
    <w:rsid w:val="00425EC2"/>
    <w:rsid w:val="004263B4"/>
    <w:rsid w:val="00426C4A"/>
    <w:rsid w:val="00426DBE"/>
    <w:rsid w:val="00427905"/>
    <w:rsid w:val="00427B2F"/>
    <w:rsid w:val="00427DB4"/>
    <w:rsid w:val="00427DFC"/>
    <w:rsid w:val="004308F6"/>
    <w:rsid w:val="00430A76"/>
    <w:rsid w:val="00430FC3"/>
    <w:rsid w:val="0043102C"/>
    <w:rsid w:val="00431332"/>
    <w:rsid w:val="004317B3"/>
    <w:rsid w:val="00431A27"/>
    <w:rsid w:val="00431AB4"/>
    <w:rsid w:val="00431BD1"/>
    <w:rsid w:val="0043232D"/>
    <w:rsid w:val="004326B2"/>
    <w:rsid w:val="004327AC"/>
    <w:rsid w:val="00432B18"/>
    <w:rsid w:val="00432D6C"/>
    <w:rsid w:val="00432E3D"/>
    <w:rsid w:val="00432F2F"/>
    <w:rsid w:val="004335C8"/>
    <w:rsid w:val="00433C71"/>
    <w:rsid w:val="00433DFA"/>
    <w:rsid w:val="00433E29"/>
    <w:rsid w:val="0043400A"/>
    <w:rsid w:val="004342A0"/>
    <w:rsid w:val="00435640"/>
    <w:rsid w:val="00435DAA"/>
    <w:rsid w:val="00435F41"/>
    <w:rsid w:val="00435F8F"/>
    <w:rsid w:val="004360C6"/>
    <w:rsid w:val="00436C6C"/>
    <w:rsid w:val="00436F7A"/>
    <w:rsid w:val="004374D8"/>
    <w:rsid w:val="0043754A"/>
    <w:rsid w:val="00437973"/>
    <w:rsid w:val="00437F2B"/>
    <w:rsid w:val="00437F8B"/>
    <w:rsid w:val="004401C6"/>
    <w:rsid w:val="0044078B"/>
    <w:rsid w:val="0044095F"/>
    <w:rsid w:val="00440EEE"/>
    <w:rsid w:val="0044110D"/>
    <w:rsid w:val="004417E2"/>
    <w:rsid w:val="004418C7"/>
    <w:rsid w:val="004418F9"/>
    <w:rsid w:val="00441A8D"/>
    <w:rsid w:val="00441B3A"/>
    <w:rsid w:val="00441E2B"/>
    <w:rsid w:val="00442108"/>
    <w:rsid w:val="0044224C"/>
    <w:rsid w:val="00442EB4"/>
    <w:rsid w:val="0044326E"/>
    <w:rsid w:val="004436AB"/>
    <w:rsid w:val="004436D7"/>
    <w:rsid w:val="0044416E"/>
    <w:rsid w:val="00444422"/>
    <w:rsid w:val="00444EDA"/>
    <w:rsid w:val="0044527B"/>
    <w:rsid w:val="004455F6"/>
    <w:rsid w:val="00445A0C"/>
    <w:rsid w:val="00445BD7"/>
    <w:rsid w:val="00445F9C"/>
    <w:rsid w:val="0044672E"/>
    <w:rsid w:val="00446DC8"/>
    <w:rsid w:val="00451785"/>
    <w:rsid w:val="004517A5"/>
    <w:rsid w:val="004517F3"/>
    <w:rsid w:val="00451DF5"/>
    <w:rsid w:val="00452322"/>
    <w:rsid w:val="004531FE"/>
    <w:rsid w:val="00453582"/>
    <w:rsid w:val="00453A81"/>
    <w:rsid w:val="00454307"/>
    <w:rsid w:val="00454758"/>
    <w:rsid w:val="00454887"/>
    <w:rsid w:val="00454ECF"/>
    <w:rsid w:val="00455037"/>
    <w:rsid w:val="004555BA"/>
    <w:rsid w:val="004557A2"/>
    <w:rsid w:val="004558F4"/>
    <w:rsid w:val="00455950"/>
    <w:rsid w:val="00455C4B"/>
    <w:rsid w:val="00455CDA"/>
    <w:rsid w:val="00455F38"/>
    <w:rsid w:val="004565B6"/>
    <w:rsid w:val="00456E47"/>
    <w:rsid w:val="00456F45"/>
    <w:rsid w:val="0045701A"/>
    <w:rsid w:val="0045703E"/>
    <w:rsid w:val="004573FF"/>
    <w:rsid w:val="00457480"/>
    <w:rsid w:val="00457FE1"/>
    <w:rsid w:val="004601B5"/>
    <w:rsid w:val="0046072D"/>
    <w:rsid w:val="00460AD1"/>
    <w:rsid w:val="00460E8C"/>
    <w:rsid w:val="00460F7E"/>
    <w:rsid w:val="00460FD6"/>
    <w:rsid w:val="00461295"/>
    <w:rsid w:val="00462133"/>
    <w:rsid w:val="00462B09"/>
    <w:rsid w:val="004632AF"/>
    <w:rsid w:val="004633A7"/>
    <w:rsid w:val="00463933"/>
    <w:rsid w:val="004649C4"/>
    <w:rsid w:val="00464B15"/>
    <w:rsid w:val="00464F8F"/>
    <w:rsid w:val="00465066"/>
    <w:rsid w:val="004658E7"/>
    <w:rsid w:val="00465B53"/>
    <w:rsid w:val="00465B90"/>
    <w:rsid w:val="00465F83"/>
    <w:rsid w:val="00466600"/>
    <w:rsid w:val="00466F7E"/>
    <w:rsid w:val="00467368"/>
    <w:rsid w:val="0046781E"/>
    <w:rsid w:val="00467B75"/>
    <w:rsid w:val="00467C30"/>
    <w:rsid w:val="00467C42"/>
    <w:rsid w:val="00467D1F"/>
    <w:rsid w:val="00470077"/>
    <w:rsid w:val="0047056A"/>
    <w:rsid w:val="004707E3"/>
    <w:rsid w:val="00470B59"/>
    <w:rsid w:val="00470DBC"/>
    <w:rsid w:val="00471377"/>
    <w:rsid w:val="00471BCE"/>
    <w:rsid w:val="00472259"/>
    <w:rsid w:val="004725D6"/>
    <w:rsid w:val="0047278A"/>
    <w:rsid w:val="00472977"/>
    <w:rsid w:val="00472C04"/>
    <w:rsid w:val="00472E2B"/>
    <w:rsid w:val="00473708"/>
    <w:rsid w:val="00473CFD"/>
    <w:rsid w:val="00473FC7"/>
    <w:rsid w:val="0047440A"/>
    <w:rsid w:val="00474650"/>
    <w:rsid w:val="00474666"/>
    <w:rsid w:val="0047469B"/>
    <w:rsid w:val="00475406"/>
    <w:rsid w:val="00476589"/>
    <w:rsid w:val="0047727B"/>
    <w:rsid w:val="00477380"/>
    <w:rsid w:val="00477A31"/>
    <w:rsid w:val="00477D2E"/>
    <w:rsid w:val="00477F13"/>
    <w:rsid w:val="004801B0"/>
    <w:rsid w:val="00480415"/>
    <w:rsid w:val="0048046D"/>
    <w:rsid w:val="00480533"/>
    <w:rsid w:val="00480A0C"/>
    <w:rsid w:val="00480C91"/>
    <w:rsid w:val="00480DE8"/>
    <w:rsid w:val="0048117A"/>
    <w:rsid w:val="00481531"/>
    <w:rsid w:val="00481A32"/>
    <w:rsid w:val="00481B74"/>
    <w:rsid w:val="00481C69"/>
    <w:rsid w:val="00481E09"/>
    <w:rsid w:val="00482AAF"/>
    <w:rsid w:val="00482ED8"/>
    <w:rsid w:val="004837F1"/>
    <w:rsid w:val="00483859"/>
    <w:rsid w:val="0048394E"/>
    <w:rsid w:val="00484183"/>
    <w:rsid w:val="004841B1"/>
    <w:rsid w:val="004842E3"/>
    <w:rsid w:val="004849AF"/>
    <w:rsid w:val="00484EAC"/>
    <w:rsid w:val="004850FE"/>
    <w:rsid w:val="00485634"/>
    <w:rsid w:val="00485B1F"/>
    <w:rsid w:val="00485CB2"/>
    <w:rsid w:val="00486584"/>
    <w:rsid w:val="00486D25"/>
    <w:rsid w:val="00486D98"/>
    <w:rsid w:val="00487094"/>
    <w:rsid w:val="004874DE"/>
    <w:rsid w:val="00487A2A"/>
    <w:rsid w:val="00487A99"/>
    <w:rsid w:val="0049056F"/>
    <w:rsid w:val="00490AA5"/>
    <w:rsid w:val="00491853"/>
    <w:rsid w:val="004919BF"/>
    <w:rsid w:val="00491E08"/>
    <w:rsid w:val="0049209E"/>
    <w:rsid w:val="004925AD"/>
    <w:rsid w:val="0049264E"/>
    <w:rsid w:val="004927DB"/>
    <w:rsid w:val="00492AA6"/>
    <w:rsid w:val="00492AE0"/>
    <w:rsid w:val="004930BD"/>
    <w:rsid w:val="004934B5"/>
    <w:rsid w:val="004934BF"/>
    <w:rsid w:val="00493887"/>
    <w:rsid w:val="004941CF"/>
    <w:rsid w:val="004942FD"/>
    <w:rsid w:val="0049460C"/>
    <w:rsid w:val="00495237"/>
    <w:rsid w:val="004955E3"/>
    <w:rsid w:val="0049591E"/>
    <w:rsid w:val="00495C11"/>
    <w:rsid w:val="004965A7"/>
    <w:rsid w:val="004977E0"/>
    <w:rsid w:val="004A01BF"/>
    <w:rsid w:val="004A0581"/>
    <w:rsid w:val="004A07AB"/>
    <w:rsid w:val="004A07CB"/>
    <w:rsid w:val="004A080B"/>
    <w:rsid w:val="004A09E5"/>
    <w:rsid w:val="004A0CC0"/>
    <w:rsid w:val="004A0E07"/>
    <w:rsid w:val="004A0ECE"/>
    <w:rsid w:val="004A1309"/>
    <w:rsid w:val="004A13AD"/>
    <w:rsid w:val="004A1971"/>
    <w:rsid w:val="004A1B66"/>
    <w:rsid w:val="004A1DBD"/>
    <w:rsid w:val="004A1E27"/>
    <w:rsid w:val="004A1ECC"/>
    <w:rsid w:val="004A2058"/>
    <w:rsid w:val="004A2132"/>
    <w:rsid w:val="004A29ED"/>
    <w:rsid w:val="004A2C8F"/>
    <w:rsid w:val="004A2D28"/>
    <w:rsid w:val="004A3605"/>
    <w:rsid w:val="004A3EAE"/>
    <w:rsid w:val="004A4385"/>
    <w:rsid w:val="004A58F1"/>
    <w:rsid w:val="004A5D91"/>
    <w:rsid w:val="004A5DCF"/>
    <w:rsid w:val="004A5EC6"/>
    <w:rsid w:val="004A70A0"/>
    <w:rsid w:val="004A73A9"/>
    <w:rsid w:val="004A7A87"/>
    <w:rsid w:val="004A7A9A"/>
    <w:rsid w:val="004A7B6B"/>
    <w:rsid w:val="004A7BB6"/>
    <w:rsid w:val="004B05BD"/>
    <w:rsid w:val="004B0700"/>
    <w:rsid w:val="004B0818"/>
    <w:rsid w:val="004B0970"/>
    <w:rsid w:val="004B0AF6"/>
    <w:rsid w:val="004B0B0B"/>
    <w:rsid w:val="004B0C26"/>
    <w:rsid w:val="004B1845"/>
    <w:rsid w:val="004B1C53"/>
    <w:rsid w:val="004B1D51"/>
    <w:rsid w:val="004B2039"/>
    <w:rsid w:val="004B21F5"/>
    <w:rsid w:val="004B23FB"/>
    <w:rsid w:val="004B25F5"/>
    <w:rsid w:val="004B2843"/>
    <w:rsid w:val="004B3000"/>
    <w:rsid w:val="004B3918"/>
    <w:rsid w:val="004B48F1"/>
    <w:rsid w:val="004B4D49"/>
    <w:rsid w:val="004B55E1"/>
    <w:rsid w:val="004B5701"/>
    <w:rsid w:val="004B5CE6"/>
    <w:rsid w:val="004B5F2C"/>
    <w:rsid w:val="004B616F"/>
    <w:rsid w:val="004B61B3"/>
    <w:rsid w:val="004B684F"/>
    <w:rsid w:val="004B6C4A"/>
    <w:rsid w:val="004B6E20"/>
    <w:rsid w:val="004B75CC"/>
    <w:rsid w:val="004B79F4"/>
    <w:rsid w:val="004B7DE9"/>
    <w:rsid w:val="004C022E"/>
    <w:rsid w:val="004C060D"/>
    <w:rsid w:val="004C079D"/>
    <w:rsid w:val="004C0804"/>
    <w:rsid w:val="004C0DDF"/>
    <w:rsid w:val="004C0F13"/>
    <w:rsid w:val="004C0F88"/>
    <w:rsid w:val="004C135E"/>
    <w:rsid w:val="004C13AE"/>
    <w:rsid w:val="004C147F"/>
    <w:rsid w:val="004C1650"/>
    <w:rsid w:val="004C16C4"/>
    <w:rsid w:val="004C1837"/>
    <w:rsid w:val="004C41A4"/>
    <w:rsid w:val="004C4433"/>
    <w:rsid w:val="004C4B80"/>
    <w:rsid w:val="004C4BF7"/>
    <w:rsid w:val="004C5906"/>
    <w:rsid w:val="004C5E0B"/>
    <w:rsid w:val="004C5E4B"/>
    <w:rsid w:val="004C5EE9"/>
    <w:rsid w:val="004C669B"/>
    <w:rsid w:val="004C66CD"/>
    <w:rsid w:val="004C6BC5"/>
    <w:rsid w:val="004C6C4A"/>
    <w:rsid w:val="004C6E24"/>
    <w:rsid w:val="004C6E2F"/>
    <w:rsid w:val="004C7A11"/>
    <w:rsid w:val="004D0354"/>
    <w:rsid w:val="004D098F"/>
    <w:rsid w:val="004D0D16"/>
    <w:rsid w:val="004D1184"/>
    <w:rsid w:val="004D1761"/>
    <w:rsid w:val="004D235E"/>
    <w:rsid w:val="004D2490"/>
    <w:rsid w:val="004D27DA"/>
    <w:rsid w:val="004D2995"/>
    <w:rsid w:val="004D2B12"/>
    <w:rsid w:val="004D3381"/>
    <w:rsid w:val="004D395B"/>
    <w:rsid w:val="004D3A82"/>
    <w:rsid w:val="004D3F02"/>
    <w:rsid w:val="004D41CF"/>
    <w:rsid w:val="004D4676"/>
    <w:rsid w:val="004D5CAB"/>
    <w:rsid w:val="004D5CC0"/>
    <w:rsid w:val="004D5DFF"/>
    <w:rsid w:val="004D5F9B"/>
    <w:rsid w:val="004D601D"/>
    <w:rsid w:val="004D64C1"/>
    <w:rsid w:val="004D6592"/>
    <w:rsid w:val="004D69D0"/>
    <w:rsid w:val="004D6B31"/>
    <w:rsid w:val="004D6CCA"/>
    <w:rsid w:val="004D6D5D"/>
    <w:rsid w:val="004D7298"/>
    <w:rsid w:val="004D79A3"/>
    <w:rsid w:val="004D7C52"/>
    <w:rsid w:val="004D7D18"/>
    <w:rsid w:val="004D7E20"/>
    <w:rsid w:val="004E0695"/>
    <w:rsid w:val="004E08B6"/>
    <w:rsid w:val="004E0949"/>
    <w:rsid w:val="004E0F5B"/>
    <w:rsid w:val="004E1204"/>
    <w:rsid w:val="004E1468"/>
    <w:rsid w:val="004E19DC"/>
    <w:rsid w:val="004E1EC6"/>
    <w:rsid w:val="004E23C8"/>
    <w:rsid w:val="004E3C47"/>
    <w:rsid w:val="004E413B"/>
    <w:rsid w:val="004E488D"/>
    <w:rsid w:val="004E495C"/>
    <w:rsid w:val="004E4DB0"/>
    <w:rsid w:val="004E5617"/>
    <w:rsid w:val="004E5EAA"/>
    <w:rsid w:val="004E6237"/>
    <w:rsid w:val="004E6329"/>
    <w:rsid w:val="004E6533"/>
    <w:rsid w:val="004E6628"/>
    <w:rsid w:val="004E695F"/>
    <w:rsid w:val="004E7283"/>
    <w:rsid w:val="004E78BB"/>
    <w:rsid w:val="004E795C"/>
    <w:rsid w:val="004E7EA5"/>
    <w:rsid w:val="004E7EE2"/>
    <w:rsid w:val="004E7EFC"/>
    <w:rsid w:val="004F0CAC"/>
    <w:rsid w:val="004F0FEC"/>
    <w:rsid w:val="004F104B"/>
    <w:rsid w:val="004F1231"/>
    <w:rsid w:val="004F1611"/>
    <w:rsid w:val="004F18A8"/>
    <w:rsid w:val="004F1B1D"/>
    <w:rsid w:val="004F1BAF"/>
    <w:rsid w:val="004F239E"/>
    <w:rsid w:val="004F23EC"/>
    <w:rsid w:val="004F30BA"/>
    <w:rsid w:val="004F3451"/>
    <w:rsid w:val="004F3720"/>
    <w:rsid w:val="004F393F"/>
    <w:rsid w:val="004F3A4F"/>
    <w:rsid w:val="004F3C6A"/>
    <w:rsid w:val="004F459C"/>
    <w:rsid w:val="004F4618"/>
    <w:rsid w:val="004F47AE"/>
    <w:rsid w:val="004F4811"/>
    <w:rsid w:val="004F5085"/>
    <w:rsid w:val="004F5235"/>
    <w:rsid w:val="004F5DD3"/>
    <w:rsid w:val="004F6584"/>
    <w:rsid w:val="004F70F1"/>
    <w:rsid w:val="004F761A"/>
    <w:rsid w:val="00500AFE"/>
    <w:rsid w:val="00500B34"/>
    <w:rsid w:val="00500CD9"/>
    <w:rsid w:val="005016E3"/>
    <w:rsid w:val="005016FE"/>
    <w:rsid w:val="0050179A"/>
    <w:rsid w:val="00501830"/>
    <w:rsid w:val="00501CBE"/>
    <w:rsid w:val="00501F0F"/>
    <w:rsid w:val="005021AD"/>
    <w:rsid w:val="00502EFB"/>
    <w:rsid w:val="005033B7"/>
    <w:rsid w:val="005035B8"/>
    <w:rsid w:val="00503933"/>
    <w:rsid w:val="00503A50"/>
    <w:rsid w:val="0050433C"/>
    <w:rsid w:val="00504777"/>
    <w:rsid w:val="00504E63"/>
    <w:rsid w:val="00505271"/>
    <w:rsid w:val="0050567E"/>
    <w:rsid w:val="005056A4"/>
    <w:rsid w:val="005056D3"/>
    <w:rsid w:val="00506355"/>
    <w:rsid w:val="0050649D"/>
    <w:rsid w:val="005069EF"/>
    <w:rsid w:val="0050742B"/>
    <w:rsid w:val="00507875"/>
    <w:rsid w:val="00507EAF"/>
    <w:rsid w:val="00507F4D"/>
    <w:rsid w:val="0051008B"/>
    <w:rsid w:val="0051013D"/>
    <w:rsid w:val="00510B88"/>
    <w:rsid w:val="00510BB8"/>
    <w:rsid w:val="00511386"/>
    <w:rsid w:val="005115C9"/>
    <w:rsid w:val="0051237B"/>
    <w:rsid w:val="00512C0C"/>
    <w:rsid w:val="00512C4F"/>
    <w:rsid w:val="00512FC9"/>
    <w:rsid w:val="00512FCF"/>
    <w:rsid w:val="0051334F"/>
    <w:rsid w:val="00513366"/>
    <w:rsid w:val="005138AE"/>
    <w:rsid w:val="0051488E"/>
    <w:rsid w:val="00514B68"/>
    <w:rsid w:val="00514D8F"/>
    <w:rsid w:val="00515382"/>
    <w:rsid w:val="00515567"/>
    <w:rsid w:val="0051653F"/>
    <w:rsid w:val="00516579"/>
    <w:rsid w:val="005169DA"/>
    <w:rsid w:val="00516C37"/>
    <w:rsid w:val="00516D95"/>
    <w:rsid w:val="00517765"/>
    <w:rsid w:val="005178FA"/>
    <w:rsid w:val="00517A28"/>
    <w:rsid w:val="00517CCE"/>
    <w:rsid w:val="00517E2A"/>
    <w:rsid w:val="00521B90"/>
    <w:rsid w:val="00521E98"/>
    <w:rsid w:val="00521EB5"/>
    <w:rsid w:val="005224FD"/>
    <w:rsid w:val="00522880"/>
    <w:rsid w:val="00522A50"/>
    <w:rsid w:val="00523074"/>
    <w:rsid w:val="00523224"/>
    <w:rsid w:val="0052328E"/>
    <w:rsid w:val="00523A18"/>
    <w:rsid w:val="00523A9E"/>
    <w:rsid w:val="00523AB7"/>
    <w:rsid w:val="0052404A"/>
    <w:rsid w:val="005241F7"/>
    <w:rsid w:val="0052426F"/>
    <w:rsid w:val="005242BF"/>
    <w:rsid w:val="005242F5"/>
    <w:rsid w:val="005243FB"/>
    <w:rsid w:val="00524D73"/>
    <w:rsid w:val="00524F42"/>
    <w:rsid w:val="00524F6F"/>
    <w:rsid w:val="00525146"/>
    <w:rsid w:val="00526628"/>
    <w:rsid w:val="00526648"/>
    <w:rsid w:val="005266BB"/>
    <w:rsid w:val="005268E3"/>
    <w:rsid w:val="00526A19"/>
    <w:rsid w:val="00526CB8"/>
    <w:rsid w:val="0052747F"/>
    <w:rsid w:val="0052794B"/>
    <w:rsid w:val="0053062D"/>
    <w:rsid w:val="005309CB"/>
    <w:rsid w:val="00530E77"/>
    <w:rsid w:val="00530F58"/>
    <w:rsid w:val="005312D0"/>
    <w:rsid w:val="00531972"/>
    <w:rsid w:val="00532086"/>
    <w:rsid w:val="0053243B"/>
    <w:rsid w:val="005326EB"/>
    <w:rsid w:val="00532F75"/>
    <w:rsid w:val="00533685"/>
    <w:rsid w:val="00534081"/>
    <w:rsid w:val="00534252"/>
    <w:rsid w:val="00534508"/>
    <w:rsid w:val="005351A0"/>
    <w:rsid w:val="005354CA"/>
    <w:rsid w:val="00535D33"/>
    <w:rsid w:val="00535EC0"/>
    <w:rsid w:val="00535FA3"/>
    <w:rsid w:val="0053666E"/>
    <w:rsid w:val="00536B8C"/>
    <w:rsid w:val="00537360"/>
    <w:rsid w:val="00537505"/>
    <w:rsid w:val="005405D3"/>
    <w:rsid w:val="005406D1"/>
    <w:rsid w:val="0054079D"/>
    <w:rsid w:val="005407C8"/>
    <w:rsid w:val="00540B0C"/>
    <w:rsid w:val="00540F3D"/>
    <w:rsid w:val="005413F3"/>
    <w:rsid w:val="00541916"/>
    <w:rsid w:val="00541DFD"/>
    <w:rsid w:val="00541EDD"/>
    <w:rsid w:val="0054201F"/>
    <w:rsid w:val="005427D6"/>
    <w:rsid w:val="005431AF"/>
    <w:rsid w:val="0054320B"/>
    <w:rsid w:val="005432B3"/>
    <w:rsid w:val="00544B2C"/>
    <w:rsid w:val="005452D9"/>
    <w:rsid w:val="00545512"/>
    <w:rsid w:val="00545904"/>
    <w:rsid w:val="00546859"/>
    <w:rsid w:val="005470DA"/>
    <w:rsid w:val="0055006C"/>
    <w:rsid w:val="00550103"/>
    <w:rsid w:val="005503A8"/>
    <w:rsid w:val="005503B1"/>
    <w:rsid w:val="005509BD"/>
    <w:rsid w:val="005512C1"/>
    <w:rsid w:val="00551B29"/>
    <w:rsid w:val="0055220F"/>
    <w:rsid w:val="0055263D"/>
    <w:rsid w:val="00552970"/>
    <w:rsid w:val="00552B55"/>
    <w:rsid w:val="00552C0A"/>
    <w:rsid w:val="005537AD"/>
    <w:rsid w:val="00553847"/>
    <w:rsid w:val="00553DF7"/>
    <w:rsid w:val="0055402B"/>
    <w:rsid w:val="0055420E"/>
    <w:rsid w:val="0055448B"/>
    <w:rsid w:val="00554A42"/>
    <w:rsid w:val="00554FD6"/>
    <w:rsid w:val="0055527E"/>
    <w:rsid w:val="00555697"/>
    <w:rsid w:val="00555EE5"/>
    <w:rsid w:val="00556F96"/>
    <w:rsid w:val="005570AF"/>
    <w:rsid w:val="00557609"/>
    <w:rsid w:val="00557888"/>
    <w:rsid w:val="00557E92"/>
    <w:rsid w:val="005600D5"/>
    <w:rsid w:val="005605DB"/>
    <w:rsid w:val="00560701"/>
    <w:rsid w:val="005607BB"/>
    <w:rsid w:val="00560C70"/>
    <w:rsid w:val="00560F04"/>
    <w:rsid w:val="005617EE"/>
    <w:rsid w:val="0056181F"/>
    <w:rsid w:val="00561A7D"/>
    <w:rsid w:val="00561B20"/>
    <w:rsid w:val="00562238"/>
    <w:rsid w:val="005622F2"/>
    <w:rsid w:val="0056239E"/>
    <w:rsid w:val="005626AC"/>
    <w:rsid w:val="00562B6F"/>
    <w:rsid w:val="00562DA0"/>
    <w:rsid w:val="00562FAA"/>
    <w:rsid w:val="00563097"/>
    <w:rsid w:val="00563F4E"/>
    <w:rsid w:val="00564A79"/>
    <w:rsid w:val="005662B5"/>
    <w:rsid w:val="00566D15"/>
    <w:rsid w:val="00566EB8"/>
    <w:rsid w:val="00567300"/>
    <w:rsid w:val="0056741C"/>
    <w:rsid w:val="00567897"/>
    <w:rsid w:val="00567DB4"/>
    <w:rsid w:val="0057002E"/>
    <w:rsid w:val="005703B2"/>
    <w:rsid w:val="005706BD"/>
    <w:rsid w:val="005707EF"/>
    <w:rsid w:val="00571488"/>
    <w:rsid w:val="005715BE"/>
    <w:rsid w:val="00571EBC"/>
    <w:rsid w:val="00571FB4"/>
    <w:rsid w:val="0057208F"/>
    <w:rsid w:val="0057293F"/>
    <w:rsid w:val="00572AA2"/>
    <w:rsid w:val="00572E9F"/>
    <w:rsid w:val="0057331D"/>
    <w:rsid w:val="005744E4"/>
    <w:rsid w:val="00574603"/>
    <w:rsid w:val="00574729"/>
    <w:rsid w:val="00574D41"/>
    <w:rsid w:val="00574DA0"/>
    <w:rsid w:val="0057505D"/>
    <w:rsid w:val="00575398"/>
    <w:rsid w:val="00575555"/>
    <w:rsid w:val="005758F6"/>
    <w:rsid w:val="0057607B"/>
    <w:rsid w:val="00576423"/>
    <w:rsid w:val="00576498"/>
    <w:rsid w:val="00576943"/>
    <w:rsid w:val="00577479"/>
    <w:rsid w:val="00580691"/>
    <w:rsid w:val="0058074E"/>
    <w:rsid w:val="00580C57"/>
    <w:rsid w:val="0058119D"/>
    <w:rsid w:val="00581DF0"/>
    <w:rsid w:val="00582167"/>
    <w:rsid w:val="005822DA"/>
    <w:rsid w:val="00582711"/>
    <w:rsid w:val="0058292F"/>
    <w:rsid w:val="00582DA0"/>
    <w:rsid w:val="00582E30"/>
    <w:rsid w:val="00583273"/>
    <w:rsid w:val="005832BE"/>
    <w:rsid w:val="00583F6E"/>
    <w:rsid w:val="00584279"/>
    <w:rsid w:val="005842E0"/>
    <w:rsid w:val="00585818"/>
    <w:rsid w:val="005859BC"/>
    <w:rsid w:val="00585FCA"/>
    <w:rsid w:val="005861E8"/>
    <w:rsid w:val="00586FB2"/>
    <w:rsid w:val="005870D2"/>
    <w:rsid w:val="00587251"/>
    <w:rsid w:val="005876F0"/>
    <w:rsid w:val="00587737"/>
    <w:rsid w:val="00587D05"/>
    <w:rsid w:val="00587D1A"/>
    <w:rsid w:val="0059022E"/>
    <w:rsid w:val="00590B7B"/>
    <w:rsid w:val="00590DAC"/>
    <w:rsid w:val="00591B4E"/>
    <w:rsid w:val="005920C4"/>
    <w:rsid w:val="005923EE"/>
    <w:rsid w:val="0059262A"/>
    <w:rsid w:val="00592F21"/>
    <w:rsid w:val="00593006"/>
    <w:rsid w:val="005931D0"/>
    <w:rsid w:val="005934AA"/>
    <w:rsid w:val="00593F96"/>
    <w:rsid w:val="00594085"/>
    <w:rsid w:val="005944E2"/>
    <w:rsid w:val="00594BB8"/>
    <w:rsid w:val="00594CC9"/>
    <w:rsid w:val="00595751"/>
    <w:rsid w:val="00595DA0"/>
    <w:rsid w:val="005961BC"/>
    <w:rsid w:val="00596D79"/>
    <w:rsid w:val="00597109"/>
    <w:rsid w:val="00597499"/>
    <w:rsid w:val="00597B04"/>
    <w:rsid w:val="00597E24"/>
    <w:rsid w:val="005A04B0"/>
    <w:rsid w:val="005A06FA"/>
    <w:rsid w:val="005A107C"/>
    <w:rsid w:val="005A1542"/>
    <w:rsid w:val="005A173A"/>
    <w:rsid w:val="005A1B38"/>
    <w:rsid w:val="005A1D0D"/>
    <w:rsid w:val="005A22D5"/>
    <w:rsid w:val="005A2748"/>
    <w:rsid w:val="005A2959"/>
    <w:rsid w:val="005A3B7B"/>
    <w:rsid w:val="005A3BB7"/>
    <w:rsid w:val="005A3BF3"/>
    <w:rsid w:val="005A42FB"/>
    <w:rsid w:val="005A4427"/>
    <w:rsid w:val="005A4EB0"/>
    <w:rsid w:val="005A4EDA"/>
    <w:rsid w:val="005A5561"/>
    <w:rsid w:val="005A58C3"/>
    <w:rsid w:val="005A5CA8"/>
    <w:rsid w:val="005A5D21"/>
    <w:rsid w:val="005A641D"/>
    <w:rsid w:val="005A670B"/>
    <w:rsid w:val="005A681F"/>
    <w:rsid w:val="005A6975"/>
    <w:rsid w:val="005A69E6"/>
    <w:rsid w:val="005A6BD1"/>
    <w:rsid w:val="005A73E0"/>
    <w:rsid w:val="005A74AA"/>
    <w:rsid w:val="005A7C0F"/>
    <w:rsid w:val="005A7D86"/>
    <w:rsid w:val="005B07ED"/>
    <w:rsid w:val="005B0C9A"/>
    <w:rsid w:val="005B0F3F"/>
    <w:rsid w:val="005B1143"/>
    <w:rsid w:val="005B134A"/>
    <w:rsid w:val="005B188E"/>
    <w:rsid w:val="005B1FAC"/>
    <w:rsid w:val="005B2312"/>
    <w:rsid w:val="005B3051"/>
    <w:rsid w:val="005B32C1"/>
    <w:rsid w:val="005B330F"/>
    <w:rsid w:val="005B43CE"/>
    <w:rsid w:val="005B4827"/>
    <w:rsid w:val="005B4BD4"/>
    <w:rsid w:val="005B4EF2"/>
    <w:rsid w:val="005B502C"/>
    <w:rsid w:val="005B549F"/>
    <w:rsid w:val="005B57B1"/>
    <w:rsid w:val="005B58D1"/>
    <w:rsid w:val="005B595D"/>
    <w:rsid w:val="005B5B13"/>
    <w:rsid w:val="005B5FB0"/>
    <w:rsid w:val="005B634A"/>
    <w:rsid w:val="005B6417"/>
    <w:rsid w:val="005B6BBF"/>
    <w:rsid w:val="005B6F63"/>
    <w:rsid w:val="005B6FFD"/>
    <w:rsid w:val="005B7B50"/>
    <w:rsid w:val="005B7F5C"/>
    <w:rsid w:val="005B7F92"/>
    <w:rsid w:val="005C0119"/>
    <w:rsid w:val="005C02FF"/>
    <w:rsid w:val="005C0D23"/>
    <w:rsid w:val="005C0ED1"/>
    <w:rsid w:val="005C0F95"/>
    <w:rsid w:val="005C1850"/>
    <w:rsid w:val="005C1C36"/>
    <w:rsid w:val="005C1D33"/>
    <w:rsid w:val="005C1F7A"/>
    <w:rsid w:val="005C2787"/>
    <w:rsid w:val="005C2FDB"/>
    <w:rsid w:val="005C459C"/>
    <w:rsid w:val="005C4793"/>
    <w:rsid w:val="005C4970"/>
    <w:rsid w:val="005C4E50"/>
    <w:rsid w:val="005C5252"/>
    <w:rsid w:val="005C5703"/>
    <w:rsid w:val="005C571D"/>
    <w:rsid w:val="005C6180"/>
    <w:rsid w:val="005C6EC2"/>
    <w:rsid w:val="005C6F15"/>
    <w:rsid w:val="005C6F37"/>
    <w:rsid w:val="005C6FA5"/>
    <w:rsid w:val="005C710A"/>
    <w:rsid w:val="005C74BE"/>
    <w:rsid w:val="005C797D"/>
    <w:rsid w:val="005C7AF6"/>
    <w:rsid w:val="005C7DDA"/>
    <w:rsid w:val="005D01D9"/>
    <w:rsid w:val="005D040D"/>
    <w:rsid w:val="005D084D"/>
    <w:rsid w:val="005D0CC0"/>
    <w:rsid w:val="005D1181"/>
    <w:rsid w:val="005D12C8"/>
    <w:rsid w:val="005D1432"/>
    <w:rsid w:val="005D1B82"/>
    <w:rsid w:val="005D1BF5"/>
    <w:rsid w:val="005D1EC6"/>
    <w:rsid w:val="005D2A17"/>
    <w:rsid w:val="005D2A5E"/>
    <w:rsid w:val="005D39DC"/>
    <w:rsid w:val="005D3D36"/>
    <w:rsid w:val="005D46A7"/>
    <w:rsid w:val="005D47AB"/>
    <w:rsid w:val="005D4E48"/>
    <w:rsid w:val="005D500E"/>
    <w:rsid w:val="005D5195"/>
    <w:rsid w:val="005D51AB"/>
    <w:rsid w:val="005D56CE"/>
    <w:rsid w:val="005D58AE"/>
    <w:rsid w:val="005D5C73"/>
    <w:rsid w:val="005D64A3"/>
    <w:rsid w:val="005D6D9D"/>
    <w:rsid w:val="005D6ED3"/>
    <w:rsid w:val="005D7CA6"/>
    <w:rsid w:val="005E0236"/>
    <w:rsid w:val="005E0516"/>
    <w:rsid w:val="005E0BF8"/>
    <w:rsid w:val="005E0E71"/>
    <w:rsid w:val="005E0F2E"/>
    <w:rsid w:val="005E13E0"/>
    <w:rsid w:val="005E1697"/>
    <w:rsid w:val="005E1738"/>
    <w:rsid w:val="005E1C5E"/>
    <w:rsid w:val="005E3552"/>
    <w:rsid w:val="005E3639"/>
    <w:rsid w:val="005E377E"/>
    <w:rsid w:val="005E395F"/>
    <w:rsid w:val="005E3BAA"/>
    <w:rsid w:val="005E418D"/>
    <w:rsid w:val="005E4A8F"/>
    <w:rsid w:val="005E53DA"/>
    <w:rsid w:val="005E5525"/>
    <w:rsid w:val="005E6124"/>
    <w:rsid w:val="005E6785"/>
    <w:rsid w:val="005E6BCA"/>
    <w:rsid w:val="005E6C20"/>
    <w:rsid w:val="005E72A2"/>
    <w:rsid w:val="005E761F"/>
    <w:rsid w:val="005E76A9"/>
    <w:rsid w:val="005E77B9"/>
    <w:rsid w:val="005E79E0"/>
    <w:rsid w:val="005E7BEA"/>
    <w:rsid w:val="005E7E40"/>
    <w:rsid w:val="005E7F4D"/>
    <w:rsid w:val="005F0142"/>
    <w:rsid w:val="005F0427"/>
    <w:rsid w:val="005F0E8F"/>
    <w:rsid w:val="005F1A83"/>
    <w:rsid w:val="005F1DBC"/>
    <w:rsid w:val="005F1FA7"/>
    <w:rsid w:val="005F22C0"/>
    <w:rsid w:val="005F24B5"/>
    <w:rsid w:val="005F2580"/>
    <w:rsid w:val="005F2D10"/>
    <w:rsid w:val="005F2DA0"/>
    <w:rsid w:val="005F336B"/>
    <w:rsid w:val="005F3A99"/>
    <w:rsid w:val="005F42C7"/>
    <w:rsid w:val="005F48EA"/>
    <w:rsid w:val="005F4F1E"/>
    <w:rsid w:val="005F54D8"/>
    <w:rsid w:val="005F591A"/>
    <w:rsid w:val="005F5AD8"/>
    <w:rsid w:val="005F5DC1"/>
    <w:rsid w:val="005F6606"/>
    <w:rsid w:val="005F66A4"/>
    <w:rsid w:val="005F71C7"/>
    <w:rsid w:val="005F7403"/>
    <w:rsid w:val="005F745D"/>
    <w:rsid w:val="005F798A"/>
    <w:rsid w:val="005F7EA4"/>
    <w:rsid w:val="00600228"/>
    <w:rsid w:val="006009BD"/>
    <w:rsid w:val="00600B0C"/>
    <w:rsid w:val="00601367"/>
    <w:rsid w:val="0060182B"/>
    <w:rsid w:val="00601DC5"/>
    <w:rsid w:val="00601FA1"/>
    <w:rsid w:val="006022DA"/>
    <w:rsid w:val="00603373"/>
    <w:rsid w:val="00604643"/>
    <w:rsid w:val="006048CA"/>
    <w:rsid w:val="00605228"/>
    <w:rsid w:val="006056C6"/>
    <w:rsid w:val="006056DD"/>
    <w:rsid w:val="00606F68"/>
    <w:rsid w:val="00607722"/>
    <w:rsid w:val="00607774"/>
    <w:rsid w:val="00610500"/>
    <w:rsid w:val="00610665"/>
    <w:rsid w:val="00610C6F"/>
    <w:rsid w:val="006111F5"/>
    <w:rsid w:val="00612214"/>
    <w:rsid w:val="006126C0"/>
    <w:rsid w:val="006126E8"/>
    <w:rsid w:val="00612CE4"/>
    <w:rsid w:val="00612DA9"/>
    <w:rsid w:val="00612E8F"/>
    <w:rsid w:val="006134AD"/>
    <w:rsid w:val="006135FE"/>
    <w:rsid w:val="006137CA"/>
    <w:rsid w:val="00613DC1"/>
    <w:rsid w:val="006146E8"/>
    <w:rsid w:val="00614755"/>
    <w:rsid w:val="00614C3F"/>
    <w:rsid w:val="00614C69"/>
    <w:rsid w:val="00614FB2"/>
    <w:rsid w:val="0061521B"/>
    <w:rsid w:val="00615647"/>
    <w:rsid w:val="006165C0"/>
    <w:rsid w:val="006166CE"/>
    <w:rsid w:val="00616891"/>
    <w:rsid w:val="00616C10"/>
    <w:rsid w:val="00616FA2"/>
    <w:rsid w:val="0061706F"/>
    <w:rsid w:val="006170BE"/>
    <w:rsid w:val="0061768A"/>
    <w:rsid w:val="0062029D"/>
    <w:rsid w:val="00620BE0"/>
    <w:rsid w:val="00621645"/>
    <w:rsid w:val="00621F38"/>
    <w:rsid w:val="0062239E"/>
    <w:rsid w:val="00622957"/>
    <w:rsid w:val="00622CDE"/>
    <w:rsid w:val="006230B9"/>
    <w:rsid w:val="00623C7D"/>
    <w:rsid w:val="006249D5"/>
    <w:rsid w:val="0062500D"/>
    <w:rsid w:val="006253C3"/>
    <w:rsid w:val="006256A3"/>
    <w:rsid w:val="00625AC9"/>
    <w:rsid w:val="00625D43"/>
    <w:rsid w:val="00626253"/>
    <w:rsid w:val="006266AF"/>
    <w:rsid w:val="00626728"/>
    <w:rsid w:val="006268EE"/>
    <w:rsid w:val="00626B83"/>
    <w:rsid w:val="00626E54"/>
    <w:rsid w:val="006272FA"/>
    <w:rsid w:val="00627625"/>
    <w:rsid w:val="00630E7E"/>
    <w:rsid w:val="00630F17"/>
    <w:rsid w:val="00630FA7"/>
    <w:rsid w:val="00631259"/>
    <w:rsid w:val="0063128E"/>
    <w:rsid w:val="00631531"/>
    <w:rsid w:val="00631813"/>
    <w:rsid w:val="00631932"/>
    <w:rsid w:val="00631CCA"/>
    <w:rsid w:val="00631D62"/>
    <w:rsid w:val="00631E91"/>
    <w:rsid w:val="00632987"/>
    <w:rsid w:val="00632A3C"/>
    <w:rsid w:val="00633630"/>
    <w:rsid w:val="00633DBD"/>
    <w:rsid w:val="00633F86"/>
    <w:rsid w:val="006341FA"/>
    <w:rsid w:val="006342D6"/>
    <w:rsid w:val="0063482B"/>
    <w:rsid w:val="00634FC9"/>
    <w:rsid w:val="006356FF"/>
    <w:rsid w:val="00635729"/>
    <w:rsid w:val="006361DF"/>
    <w:rsid w:val="006369E3"/>
    <w:rsid w:val="00636D33"/>
    <w:rsid w:val="00636F10"/>
    <w:rsid w:val="0063713A"/>
    <w:rsid w:val="00637290"/>
    <w:rsid w:val="00637EF1"/>
    <w:rsid w:val="006402D9"/>
    <w:rsid w:val="006406C2"/>
    <w:rsid w:val="006408F7"/>
    <w:rsid w:val="00640ECF"/>
    <w:rsid w:val="00641E31"/>
    <w:rsid w:val="006420F6"/>
    <w:rsid w:val="00642576"/>
    <w:rsid w:val="006425FF"/>
    <w:rsid w:val="00643055"/>
    <w:rsid w:val="0064315E"/>
    <w:rsid w:val="0064388C"/>
    <w:rsid w:val="006446F4"/>
    <w:rsid w:val="00644B90"/>
    <w:rsid w:val="006454F7"/>
    <w:rsid w:val="00645C98"/>
    <w:rsid w:val="00645E12"/>
    <w:rsid w:val="00645F51"/>
    <w:rsid w:val="00645FA7"/>
    <w:rsid w:val="00646628"/>
    <w:rsid w:val="0064697E"/>
    <w:rsid w:val="00646AAB"/>
    <w:rsid w:val="00646E6C"/>
    <w:rsid w:val="0064788E"/>
    <w:rsid w:val="00650662"/>
    <w:rsid w:val="006509FD"/>
    <w:rsid w:val="00651354"/>
    <w:rsid w:val="00651985"/>
    <w:rsid w:val="006524E5"/>
    <w:rsid w:val="00652D7E"/>
    <w:rsid w:val="006530EF"/>
    <w:rsid w:val="006533CD"/>
    <w:rsid w:val="00653C20"/>
    <w:rsid w:val="00653DFE"/>
    <w:rsid w:val="00654397"/>
    <w:rsid w:val="00654A1F"/>
    <w:rsid w:val="006554AA"/>
    <w:rsid w:val="0065576F"/>
    <w:rsid w:val="006557CE"/>
    <w:rsid w:val="00655A3A"/>
    <w:rsid w:val="00655EFA"/>
    <w:rsid w:val="006561DE"/>
    <w:rsid w:val="00656414"/>
    <w:rsid w:val="00657330"/>
    <w:rsid w:val="00657E67"/>
    <w:rsid w:val="00657F9A"/>
    <w:rsid w:val="0066010B"/>
    <w:rsid w:val="00660E93"/>
    <w:rsid w:val="00660EC2"/>
    <w:rsid w:val="00661242"/>
    <w:rsid w:val="006618DC"/>
    <w:rsid w:val="006620B9"/>
    <w:rsid w:val="006623C7"/>
    <w:rsid w:val="006626DC"/>
    <w:rsid w:val="006629E8"/>
    <w:rsid w:val="00662C11"/>
    <w:rsid w:val="00662E2F"/>
    <w:rsid w:val="006630E0"/>
    <w:rsid w:val="00663322"/>
    <w:rsid w:val="0066371D"/>
    <w:rsid w:val="00663A56"/>
    <w:rsid w:val="00663ACC"/>
    <w:rsid w:val="006642ED"/>
    <w:rsid w:val="00664500"/>
    <w:rsid w:val="0066458D"/>
    <w:rsid w:val="00664824"/>
    <w:rsid w:val="00664949"/>
    <w:rsid w:val="00664F87"/>
    <w:rsid w:val="006650C7"/>
    <w:rsid w:val="0066552B"/>
    <w:rsid w:val="006668C7"/>
    <w:rsid w:val="00666BBC"/>
    <w:rsid w:val="00666C04"/>
    <w:rsid w:val="00666CFA"/>
    <w:rsid w:val="0066704C"/>
    <w:rsid w:val="0066741E"/>
    <w:rsid w:val="00667520"/>
    <w:rsid w:val="00667718"/>
    <w:rsid w:val="00667A4A"/>
    <w:rsid w:val="00667A4D"/>
    <w:rsid w:val="00667AEA"/>
    <w:rsid w:val="00667F2A"/>
    <w:rsid w:val="006702C1"/>
    <w:rsid w:val="00670764"/>
    <w:rsid w:val="00670F5A"/>
    <w:rsid w:val="0067146F"/>
    <w:rsid w:val="00671868"/>
    <w:rsid w:val="006719D2"/>
    <w:rsid w:val="00671B65"/>
    <w:rsid w:val="00671EEE"/>
    <w:rsid w:val="0067223B"/>
    <w:rsid w:val="0067280B"/>
    <w:rsid w:val="00672D50"/>
    <w:rsid w:val="006730B4"/>
    <w:rsid w:val="006730E2"/>
    <w:rsid w:val="00673593"/>
    <w:rsid w:val="006741E9"/>
    <w:rsid w:val="006742D3"/>
    <w:rsid w:val="0067489F"/>
    <w:rsid w:val="00674A5C"/>
    <w:rsid w:val="0067516D"/>
    <w:rsid w:val="00675925"/>
    <w:rsid w:val="0067628A"/>
    <w:rsid w:val="00677461"/>
    <w:rsid w:val="006776E8"/>
    <w:rsid w:val="00677AF3"/>
    <w:rsid w:val="0067CED2"/>
    <w:rsid w:val="0068072C"/>
    <w:rsid w:val="0068090E"/>
    <w:rsid w:val="00680991"/>
    <w:rsid w:val="00680B67"/>
    <w:rsid w:val="006810E0"/>
    <w:rsid w:val="00681292"/>
    <w:rsid w:val="0068139E"/>
    <w:rsid w:val="006815DB"/>
    <w:rsid w:val="00681F45"/>
    <w:rsid w:val="0068212A"/>
    <w:rsid w:val="00682E7D"/>
    <w:rsid w:val="00683125"/>
    <w:rsid w:val="00683560"/>
    <w:rsid w:val="00683AED"/>
    <w:rsid w:val="00683BC3"/>
    <w:rsid w:val="00683C20"/>
    <w:rsid w:val="00683EF2"/>
    <w:rsid w:val="00683F99"/>
    <w:rsid w:val="0068412A"/>
    <w:rsid w:val="006841C7"/>
    <w:rsid w:val="00684296"/>
    <w:rsid w:val="00684D77"/>
    <w:rsid w:val="0068547D"/>
    <w:rsid w:val="00685D18"/>
    <w:rsid w:val="00685E21"/>
    <w:rsid w:val="006866A7"/>
    <w:rsid w:val="006866F4"/>
    <w:rsid w:val="00686AEB"/>
    <w:rsid w:val="00686B53"/>
    <w:rsid w:val="0068759F"/>
    <w:rsid w:val="00687809"/>
    <w:rsid w:val="00687857"/>
    <w:rsid w:val="00687948"/>
    <w:rsid w:val="006879D9"/>
    <w:rsid w:val="00687E13"/>
    <w:rsid w:val="0069063F"/>
    <w:rsid w:val="00690677"/>
    <w:rsid w:val="0069069A"/>
    <w:rsid w:val="0069145B"/>
    <w:rsid w:val="0069171D"/>
    <w:rsid w:val="006917C4"/>
    <w:rsid w:val="00691814"/>
    <w:rsid w:val="0069188A"/>
    <w:rsid w:val="0069192C"/>
    <w:rsid w:val="00691A82"/>
    <w:rsid w:val="00691F97"/>
    <w:rsid w:val="00692025"/>
    <w:rsid w:val="00692B9D"/>
    <w:rsid w:val="00692CA0"/>
    <w:rsid w:val="00694167"/>
    <w:rsid w:val="006947BC"/>
    <w:rsid w:val="00694ADA"/>
    <w:rsid w:val="00694CF2"/>
    <w:rsid w:val="00694D65"/>
    <w:rsid w:val="00694F53"/>
    <w:rsid w:val="0069565B"/>
    <w:rsid w:val="00695D01"/>
    <w:rsid w:val="00695DA7"/>
    <w:rsid w:val="00696CF1"/>
    <w:rsid w:val="00696D07"/>
    <w:rsid w:val="006976F1"/>
    <w:rsid w:val="00697A34"/>
    <w:rsid w:val="00697B93"/>
    <w:rsid w:val="00697F78"/>
    <w:rsid w:val="006A048B"/>
    <w:rsid w:val="006A0550"/>
    <w:rsid w:val="006A0E2E"/>
    <w:rsid w:val="006A107D"/>
    <w:rsid w:val="006A116F"/>
    <w:rsid w:val="006A1AB3"/>
    <w:rsid w:val="006A1D60"/>
    <w:rsid w:val="006A1DA6"/>
    <w:rsid w:val="006A224B"/>
    <w:rsid w:val="006A28BE"/>
    <w:rsid w:val="006A2F74"/>
    <w:rsid w:val="006A39CB"/>
    <w:rsid w:val="006A3F1D"/>
    <w:rsid w:val="006A400E"/>
    <w:rsid w:val="006A44FD"/>
    <w:rsid w:val="006A46CD"/>
    <w:rsid w:val="006A4BC4"/>
    <w:rsid w:val="006A4E8D"/>
    <w:rsid w:val="006A5ADA"/>
    <w:rsid w:val="006A6152"/>
    <w:rsid w:val="006A6290"/>
    <w:rsid w:val="006A660E"/>
    <w:rsid w:val="006A66D2"/>
    <w:rsid w:val="006A75EE"/>
    <w:rsid w:val="006A76F0"/>
    <w:rsid w:val="006A7795"/>
    <w:rsid w:val="006A7D25"/>
    <w:rsid w:val="006A7FCE"/>
    <w:rsid w:val="006B0091"/>
    <w:rsid w:val="006B025C"/>
    <w:rsid w:val="006B0295"/>
    <w:rsid w:val="006B03C4"/>
    <w:rsid w:val="006B0488"/>
    <w:rsid w:val="006B04C1"/>
    <w:rsid w:val="006B094A"/>
    <w:rsid w:val="006B136A"/>
    <w:rsid w:val="006B1523"/>
    <w:rsid w:val="006B1CBE"/>
    <w:rsid w:val="006B1EE2"/>
    <w:rsid w:val="006B254A"/>
    <w:rsid w:val="006B2A3D"/>
    <w:rsid w:val="006B2DA0"/>
    <w:rsid w:val="006B2F8E"/>
    <w:rsid w:val="006B33A6"/>
    <w:rsid w:val="006B3797"/>
    <w:rsid w:val="006B3818"/>
    <w:rsid w:val="006B496E"/>
    <w:rsid w:val="006B5604"/>
    <w:rsid w:val="006B5990"/>
    <w:rsid w:val="006B5B7F"/>
    <w:rsid w:val="006B5D7D"/>
    <w:rsid w:val="006B61D4"/>
    <w:rsid w:val="006B661E"/>
    <w:rsid w:val="006B6A93"/>
    <w:rsid w:val="006B6B97"/>
    <w:rsid w:val="006B7487"/>
    <w:rsid w:val="006B7CED"/>
    <w:rsid w:val="006B7E83"/>
    <w:rsid w:val="006C09C7"/>
    <w:rsid w:val="006C0EEC"/>
    <w:rsid w:val="006C1419"/>
    <w:rsid w:val="006C1475"/>
    <w:rsid w:val="006C1813"/>
    <w:rsid w:val="006C29B4"/>
    <w:rsid w:val="006C2A31"/>
    <w:rsid w:val="006C2B76"/>
    <w:rsid w:val="006C2FDC"/>
    <w:rsid w:val="006C30CE"/>
    <w:rsid w:val="006C3833"/>
    <w:rsid w:val="006C3C4D"/>
    <w:rsid w:val="006C4104"/>
    <w:rsid w:val="006C4138"/>
    <w:rsid w:val="006C41D5"/>
    <w:rsid w:val="006C43C0"/>
    <w:rsid w:val="006C4CB5"/>
    <w:rsid w:val="006C5D5B"/>
    <w:rsid w:val="006C5DDB"/>
    <w:rsid w:val="006C5EB2"/>
    <w:rsid w:val="006C66E8"/>
    <w:rsid w:val="006C6C3F"/>
    <w:rsid w:val="006C6EF8"/>
    <w:rsid w:val="006C745C"/>
    <w:rsid w:val="006C74BE"/>
    <w:rsid w:val="006C7596"/>
    <w:rsid w:val="006D0652"/>
    <w:rsid w:val="006D0A8F"/>
    <w:rsid w:val="006D101A"/>
    <w:rsid w:val="006D15B5"/>
    <w:rsid w:val="006D18A7"/>
    <w:rsid w:val="006D1949"/>
    <w:rsid w:val="006D1F5C"/>
    <w:rsid w:val="006D2235"/>
    <w:rsid w:val="006D2607"/>
    <w:rsid w:val="006D2721"/>
    <w:rsid w:val="006D2C41"/>
    <w:rsid w:val="006D33D9"/>
    <w:rsid w:val="006D3F8B"/>
    <w:rsid w:val="006D4F5E"/>
    <w:rsid w:val="006D549C"/>
    <w:rsid w:val="006D55D5"/>
    <w:rsid w:val="006D5DE2"/>
    <w:rsid w:val="006D60CA"/>
    <w:rsid w:val="006D62B8"/>
    <w:rsid w:val="006D654F"/>
    <w:rsid w:val="006D6955"/>
    <w:rsid w:val="006D6B3A"/>
    <w:rsid w:val="006D74CC"/>
    <w:rsid w:val="006E077D"/>
    <w:rsid w:val="006E0BAA"/>
    <w:rsid w:val="006E12D0"/>
    <w:rsid w:val="006E1325"/>
    <w:rsid w:val="006E1513"/>
    <w:rsid w:val="006E1806"/>
    <w:rsid w:val="006E1A41"/>
    <w:rsid w:val="006E226B"/>
    <w:rsid w:val="006E249A"/>
    <w:rsid w:val="006E24EC"/>
    <w:rsid w:val="006E278B"/>
    <w:rsid w:val="006E2984"/>
    <w:rsid w:val="006E2CB0"/>
    <w:rsid w:val="006E30B5"/>
    <w:rsid w:val="006E324B"/>
    <w:rsid w:val="006E4B5F"/>
    <w:rsid w:val="006E4B86"/>
    <w:rsid w:val="006E4D29"/>
    <w:rsid w:val="006E50B6"/>
    <w:rsid w:val="006E5352"/>
    <w:rsid w:val="006E5AF5"/>
    <w:rsid w:val="006E5D5F"/>
    <w:rsid w:val="006E604A"/>
    <w:rsid w:val="006E64F3"/>
    <w:rsid w:val="006E66A7"/>
    <w:rsid w:val="006E6CB5"/>
    <w:rsid w:val="006E6EF2"/>
    <w:rsid w:val="006E6EFF"/>
    <w:rsid w:val="006E6F8D"/>
    <w:rsid w:val="006E7217"/>
    <w:rsid w:val="006E7A75"/>
    <w:rsid w:val="006E7E8E"/>
    <w:rsid w:val="006F016C"/>
    <w:rsid w:val="006F0642"/>
    <w:rsid w:val="006F0C8A"/>
    <w:rsid w:val="006F0DAE"/>
    <w:rsid w:val="006F1093"/>
    <w:rsid w:val="006F165A"/>
    <w:rsid w:val="006F1C52"/>
    <w:rsid w:val="006F1D72"/>
    <w:rsid w:val="006F23FB"/>
    <w:rsid w:val="006F253F"/>
    <w:rsid w:val="006F27AE"/>
    <w:rsid w:val="006F2C6E"/>
    <w:rsid w:val="006F2EC1"/>
    <w:rsid w:val="006F34A9"/>
    <w:rsid w:val="006F3A08"/>
    <w:rsid w:val="006F3D04"/>
    <w:rsid w:val="006F40E8"/>
    <w:rsid w:val="006F414B"/>
    <w:rsid w:val="006F45F3"/>
    <w:rsid w:val="006F4888"/>
    <w:rsid w:val="006F4E5A"/>
    <w:rsid w:val="006F5266"/>
    <w:rsid w:val="006F5351"/>
    <w:rsid w:val="006F5F47"/>
    <w:rsid w:val="006F5FA9"/>
    <w:rsid w:val="006F6BD4"/>
    <w:rsid w:val="006F6DCF"/>
    <w:rsid w:val="006F6FB7"/>
    <w:rsid w:val="006F6FD8"/>
    <w:rsid w:val="006F700B"/>
    <w:rsid w:val="006F7209"/>
    <w:rsid w:val="006F7A7F"/>
    <w:rsid w:val="006F7EA8"/>
    <w:rsid w:val="00700259"/>
    <w:rsid w:val="007002A4"/>
    <w:rsid w:val="007002E5"/>
    <w:rsid w:val="00700456"/>
    <w:rsid w:val="00700AEB"/>
    <w:rsid w:val="00701AEB"/>
    <w:rsid w:val="00701B40"/>
    <w:rsid w:val="00701C2B"/>
    <w:rsid w:val="00701E49"/>
    <w:rsid w:val="0070243D"/>
    <w:rsid w:val="0070267F"/>
    <w:rsid w:val="00702684"/>
    <w:rsid w:val="007027D5"/>
    <w:rsid w:val="00702A22"/>
    <w:rsid w:val="00702A41"/>
    <w:rsid w:val="00702ECE"/>
    <w:rsid w:val="007034BA"/>
    <w:rsid w:val="007037AA"/>
    <w:rsid w:val="00703848"/>
    <w:rsid w:val="00703BC6"/>
    <w:rsid w:val="00704173"/>
    <w:rsid w:val="00704332"/>
    <w:rsid w:val="00704E30"/>
    <w:rsid w:val="0070518D"/>
    <w:rsid w:val="00705A6A"/>
    <w:rsid w:val="0070613B"/>
    <w:rsid w:val="00706429"/>
    <w:rsid w:val="0070664A"/>
    <w:rsid w:val="00706719"/>
    <w:rsid w:val="0070781A"/>
    <w:rsid w:val="00707874"/>
    <w:rsid w:val="00707ADA"/>
    <w:rsid w:val="00707B8F"/>
    <w:rsid w:val="00707BBA"/>
    <w:rsid w:val="0071098E"/>
    <w:rsid w:val="00710A8C"/>
    <w:rsid w:val="00710F3F"/>
    <w:rsid w:val="007115FC"/>
    <w:rsid w:val="00712278"/>
    <w:rsid w:val="00712479"/>
    <w:rsid w:val="00712557"/>
    <w:rsid w:val="00712599"/>
    <w:rsid w:val="00712ED5"/>
    <w:rsid w:val="0071310D"/>
    <w:rsid w:val="007133F8"/>
    <w:rsid w:val="00713AB6"/>
    <w:rsid w:val="00713AC6"/>
    <w:rsid w:val="007144DD"/>
    <w:rsid w:val="007149B4"/>
    <w:rsid w:val="00714B4B"/>
    <w:rsid w:val="007154A1"/>
    <w:rsid w:val="0071558C"/>
    <w:rsid w:val="007157BE"/>
    <w:rsid w:val="00716546"/>
    <w:rsid w:val="007166D6"/>
    <w:rsid w:val="007168DA"/>
    <w:rsid w:val="00716EE4"/>
    <w:rsid w:val="00716FB1"/>
    <w:rsid w:val="007175BF"/>
    <w:rsid w:val="007175F1"/>
    <w:rsid w:val="007176D3"/>
    <w:rsid w:val="00717774"/>
    <w:rsid w:val="00717B9F"/>
    <w:rsid w:val="0072064A"/>
    <w:rsid w:val="007207C6"/>
    <w:rsid w:val="00720B73"/>
    <w:rsid w:val="00720C71"/>
    <w:rsid w:val="00720FA7"/>
    <w:rsid w:val="007213DC"/>
    <w:rsid w:val="00722430"/>
    <w:rsid w:val="00722854"/>
    <w:rsid w:val="0072297D"/>
    <w:rsid w:val="00722E2F"/>
    <w:rsid w:val="00723125"/>
    <w:rsid w:val="00723FEE"/>
    <w:rsid w:val="0072444A"/>
    <w:rsid w:val="00724A3C"/>
    <w:rsid w:val="00724AB3"/>
    <w:rsid w:val="00724FD4"/>
    <w:rsid w:val="00725108"/>
    <w:rsid w:val="00725219"/>
    <w:rsid w:val="0072544A"/>
    <w:rsid w:val="0072572A"/>
    <w:rsid w:val="00725F15"/>
    <w:rsid w:val="007262AB"/>
    <w:rsid w:val="007263EB"/>
    <w:rsid w:val="00726443"/>
    <w:rsid w:val="007264F7"/>
    <w:rsid w:val="007265AC"/>
    <w:rsid w:val="007266BC"/>
    <w:rsid w:val="00726DB3"/>
    <w:rsid w:val="00726F7E"/>
    <w:rsid w:val="00726FBB"/>
    <w:rsid w:val="00727057"/>
    <w:rsid w:val="00727098"/>
    <w:rsid w:val="007273CE"/>
    <w:rsid w:val="00730182"/>
    <w:rsid w:val="007306F4"/>
    <w:rsid w:val="00730733"/>
    <w:rsid w:val="007307EC"/>
    <w:rsid w:val="007309EB"/>
    <w:rsid w:val="007317A2"/>
    <w:rsid w:val="007319B8"/>
    <w:rsid w:val="00731BDB"/>
    <w:rsid w:val="00731C95"/>
    <w:rsid w:val="00731EAB"/>
    <w:rsid w:val="00731F8D"/>
    <w:rsid w:val="00732B51"/>
    <w:rsid w:val="00732EC4"/>
    <w:rsid w:val="00732F7D"/>
    <w:rsid w:val="0073309A"/>
    <w:rsid w:val="007332D4"/>
    <w:rsid w:val="00733597"/>
    <w:rsid w:val="007338CD"/>
    <w:rsid w:val="00733B27"/>
    <w:rsid w:val="00733C13"/>
    <w:rsid w:val="00733FFF"/>
    <w:rsid w:val="00734621"/>
    <w:rsid w:val="007346EF"/>
    <w:rsid w:val="0073497A"/>
    <w:rsid w:val="00734C9C"/>
    <w:rsid w:val="00735661"/>
    <w:rsid w:val="00735676"/>
    <w:rsid w:val="00736489"/>
    <w:rsid w:val="007366FD"/>
    <w:rsid w:val="00737060"/>
    <w:rsid w:val="00737242"/>
    <w:rsid w:val="00737B25"/>
    <w:rsid w:val="00737D9C"/>
    <w:rsid w:val="00737E00"/>
    <w:rsid w:val="00740158"/>
    <w:rsid w:val="007403AA"/>
    <w:rsid w:val="00740D03"/>
    <w:rsid w:val="00741BB8"/>
    <w:rsid w:val="00742D67"/>
    <w:rsid w:val="007430D3"/>
    <w:rsid w:val="00743504"/>
    <w:rsid w:val="00743C2B"/>
    <w:rsid w:val="00743CF6"/>
    <w:rsid w:val="00744212"/>
    <w:rsid w:val="00744F27"/>
    <w:rsid w:val="00745203"/>
    <w:rsid w:val="0074524C"/>
    <w:rsid w:val="00745560"/>
    <w:rsid w:val="007456DA"/>
    <w:rsid w:val="00745EB9"/>
    <w:rsid w:val="007469BD"/>
    <w:rsid w:val="00746C2B"/>
    <w:rsid w:val="00746FB5"/>
    <w:rsid w:val="00747FEF"/>
    <w:rsid w:val="00750164"/>
    <w:rsid w:val="007507F8"/>
    <w:rsid w:val="007513B8"/>
    <w:rsid w:val="00751471"/>
    <w:rsid w:val="007514CB"/>
    <w:rsid w:val="0075163F"/>
    <w:rsid w:val="007517E4"/>
    <w:rsid w:val="00751B0B"/>
    <w:rsid w:val="00751C68"/>
    <w:rsid w:val="00751EFC"/>
    <w:rsid w:val="00752081"/>
    <w:rsid w:val="00752681"/>
    <w:rsid w:val="0075279F"/>
    <w:rsid w:val="007529D7"/>
    <w:rsid w:val="007529FA"/>
    <w:rsid w:val="00752CBA"/>
    <w:rsid w:val="00752FB2"/>
    <w:rsid w:val="007530B1"/>
    <w:rsid w:val="00753641"/>
    <w:rsid w:val="007539A1"/>
    <w:rsid w:val="00754088"/>
    <w:rsid w:val="00754794"/>
    <w:rsid w:val="00755B9A"/>
    <w:rsid w:val="0075607D"/>
    <w:rsid w:val="007562C1"/>
    <w:rsid w:val="0075673F"/>
    <w:rsid w:val="00756A9A"/>
    <w:rsid w:val="007574C0"/>
    <w:rsid w:val="00757791"/>
    <w:rsid w:val="00757A04"/>
    <w:rsid w:val="00761444"/>
    <w:rsid w:val="00761B0B"/>
    <w:rsid w:val="0076310A"/>
    <w:rsid w:val="00763668"/>
    <w:rsid w:val="00763833"/>
    <w:rsid w:val="007638D4"/>
    <w:rsid w:val="00763BDF"/>
    <w:rsid w:val="00763C51"/>
    <w:rsid w:val="0076402C"/>
    <w:rsid w:val="0076489A"/>
    <w:rsid w:val="0076494E"/>
    <w:rsid w:val="00764F44"/>
    <w:rsid w:val="007650B5"/>
    <w:rsid w:val="007651EE"/>
    <w:rsid w:val="0076525E"/>
    <w:rsid w:val="0076530A"/>
    <w:rsid w:val="007655E0"/>
    <w:rsid w:val="00765BC8"/>
    <w:rsid w:val="00766830"/>
    <w:rsid w:val="007672AC"/>
    <w:rsid w:val="007675A5"/>
    <w:rsid w:val="007678EA"/>
    <w:rsid w:val="00770663"/>
    <w:rsid w:val="007709F1"/>
    <w:rsid w:val="00770C86"/>
    <w:rsid w:val="00770D52"/>
    <w:rsid w:val="00770F34"/>
    <w:rsid w:val="00771A2F"/>
    <w:rsid w:val="00771F76"/>
    <w:rsid w:val="007723AC"/>
    <w:rsid w:val="00772568"/>
    <w:rsid w:val="0077265A"/>
    <w:rsid w:val="00772C1B"/>
    <w:rsid w:val="00772DCA"/>
    <w:rsid w:val="00772EDE"/>
    <w:rsid w:val="0077354D"/>
    <w:rsid w:val="00773877"/>
    <w:rsid w:val="00773E71"/>
    <w:rsid w:val="0077412F"/>
    <w:rsid w:val="007741FF"/>
    <w:rsid w:val="007745B9"/>
    <w:rsid w:val="007747F9"/>
    <w:rsid w:val="00774C7C"/>
    <w:rsid w:val="00774EA5"/>
    <w:rsid w:val="00775AC0"/>
    <w:rsid w:val="00775DF0"/>
    <w:rsid w:val="0077603C"/>
    <w:rsid w:val="00776226"/>
    <w:rsid w:val="00776236"/>
    <w:rsid w:val="00776BEB"/>
    <w:rsid w:val="007778D6"/>
    <w:rsid w:val="007779B3"/>
    <w:rsid w:val="00777DE8"/>
    <w:rsid w:val="007802FA"/>
    <w:rsid w:val="0078030A"/>
    <w:rsid w:val="007804E4"/>
    <w:rsid w:val="0078070A"/>
    <w:rsid w:val="00780CD8"/>
    <w:rsid w:val="00780D57"/>
    <w:rsid w:val="00780F2A"/>
    <w:rsid w:val="007813C2"/>
    <w:rsid w:val="00781C0F"/>
    <w:rsid w:val="00782327"/>
    <w:rsid w:val="00782363"/>
    <w:rsid w:val="007828C1"/>
    <w:rsid w:val="00782BF1"/>
    <w:rsid w:val="00782D8F"/>
    <w:rsid w:val="00782FE0"/>
    <w:rsid w:val="007830EA"/>
    <w:rsid w:val="007834B5"/>
    <w:rsid w:val="007839A9"/>
    <w:rsid w:val="00783A90"/>
    <w:rsid w:val="00783FD5"/>
    <w:rsid w:val="0078400A"/>
    <w:rsid w:val="00784099"/>
    <w:rsid w:val="0078440C"/>
    <w:rsid w:val="007845E0"/>
    <w:rsid w:val="007854BE"/>
    <w:rsid w:val="00785851"/>
    <w:rsid w:val="0078690C"/>
    <w:rsid w:val="0078732A"/>
    <w:rsid w:val="00787EB5"/>
    <w:rsid w:val="007900B6"/>
    <w:rsid w:val="007900EA"/>
    <w:rsid w:val="00790234"/>
    <w:rsid w:val="007906CC"/>
    <w:rsid w:val="00790700"/>
    <w:rsid w:val="0079095F"/>
    <w:rsid w:val="007909CE"/>
    <w:rsid w:val="007909DE"/>
    <w:rsid w:val="00790FE8"/>
    <w:rsid w:val="007913E7"/>
    <w:rsid w:val="00791590"/>
    <w:rsid w:val="00791FC5"/>
    <w:rsid w:val="0079200E"/>
    <w:rsid w:val="007927CD"/>
    <w:rsid w:val="007928B9"/>
    <w:rsid w:val="007929AE"/>
    <w:rsid w:val="0079312D"/>
    <w:rsid w:val="007932DF"/>
    <w:rsid w:val="007936D5"/>
    <w:rsid w:val="007939F6"/>
    <w:rsid w:val="00793B99"/>
    <w:rsid w:val="007942FC"/>
    <w:rsid w:val="00794351"/>
    <w:rsid w:val="00794635"/>
    <w:rsid w:val="00794780"/>
    <w:rsid w:val="00794955"/>
    <w:rsid w:val="00794ACB"/>
    <w:rsid w:val="00795068"/>
    <w:rsid w:val="00795E29"/>
    <w:rsid w:val="00796098"/>
    <w:rsid w:val="00796144"/>
    <w:rsid w:val="0079644D"/>
    <w:rsid w:val="007965DC"/>
    <w:rsid w:val="0079671E"/>
    <w:rsid w:val="007968F0"/>
    <w:rsid w:val="007970E1"/>
    <w:rsid w:val="0079716D"/>
    <w:rsid w:val="007976DD"/>
    <w:rsid w:val="007976F7"/>
    <w:rsid w:val="00797969"/>
    <w:rsid w:val="00797A11"/>
    <w:rsid w:val="007A08B4"/>
    <w:rsid w:val="007A0D6D"/>
    <w:rsid w:val="007A0FD2"/>
    <w:rsid w:val="007A0FDB"/>
    <w:rsid w:val="007A131E"/>
    <w:rsid w:val="007A1713"/>
    <w:rsid w:val="007A2377"/>
    <w:rsid w:val="007A2684"/>
    <w:rsid w:val="007A27F8"/>
    <w:rsid w:val="007A2C9F"/>
    <w:rsid w:val="007A2CEB"/>
    <w:rsid w:val="007A2D36"/>
    <w:rsid w:val="007A3959"/>
    <w:rsid w:val="007A3F3C"/>
    <w:rsid w:val="007A422F"/>
    <w:rsid w:val="007A52CF"/>
    <w:rsid w:val="007A5630"/>
    <w:rsid w:val="007A5C5C"/>
    <w:rsid w:val="007A5DA0"/>
    <w:rsid w:val="007A6137"/>
    <w:rsid w:val="007A6254"/>
    <w:rsid w:val="007A659B"/>
    <w:rsid w:val="007A739E"/>
    <w:rsid w:val="007A7FFA"/>
    <w:rsid w:val="007B074D"/>
    <w:rsid w:val="007B0823"/>
    <w:rsid w:val="007B09C2"/>
    <w:rsid w:val="007B138C"/>
    <w:rsid w:val="007B1814"/>
    <w:rsid w:val="007B18F1"/>
    <w:rsid w:val="007B1E61"/>
    <w:rsid w:val="007B26BB"/>
    <w:rsid w:val="007B26BC"/>
    <w:rsid w:val="007B29F5"/>
    <w:rsid w:val="007B3138"/>
    <w:rsid w:val="007B39F7"/>
    <w:rsid w:val="007B4150"/>
    <w:rsid w:val="007B4611"/>
    <w:rsid w:val="007B4636"/>
    <w:rsid w:val="007B4A2E"/>
    <w:rsid w:val="007B4CE2"/>
    <w:rsid w:val="007B4CF3"/>
    <w:rsid w:val="007B4EA3"/>
    <w:rsid w:val="007B51B3"/>
    <w:rsid w:val="007B520E"/>
    <w:rsid w:val="007B5405"/>
    <w:rsid w:val="007B577C"/>
    <w:rsid w:val="007B5BF7"/>
    <w:rsid w:val="007B5EAC"/>
    <w:rsid w:val="007B5F61"/>
    <w:rsid w:val="007B606F"/>
    <w:rsid w:val="007B60C4"/>
    <w:rsid w:val="007B61D0"/>
    <w:rsid w:val="007B6545"/>
    <w:rsid w:val="007B6862"/>
    <w:rsid w:val="007B68B3"/>
    <w:rsid w:val="007B6B2A"/>
    <w:rsid w:val="007B6B89"/>
    <w:rsid w:val="007B6DC5"/>
    <w:rsid w:val="007B6DFC"/>
    <w:rsid w:val="007B782F"/>
    <w:rsid w:val="007B7CBF"/>
    <w:rsid w:val="007C06C1"/>
    <w:rsid w:val="007C092B"/>
    <w:rsid w:val="007C0EB7"/>
    <w:rsid w:val="007C10A9"/>
    <w:rsid w:val="007C1668"/>
    <w:rsid w:val="007C176F"/>
    <w:rsid w:val="007C1794"/>
    <w:rsid w:val="007C1CBC"/>
    <w:rsid w:val="007C222B"/>
    <w:rsid w:val="007C2898"/>
    <w:rsid w:val="007C45DE"/>
    <w:rsid w:val="007C4EE9"/>
    <w:rsid w:val="007C59AB"/>
    <w:rsid w:val="007C5E42"/>
    <w:rsid w:val="007C5F1B"/>
    <w:rsid w:val="007C6375"/>
    <w:rsid w:val="007C6CBB"/>
    <w:rsid w:val="007C6CC8"/>
    <w:rsid w:val="007C733B"/>
    <w:rsid w:val="007C7D06"/>
    <w:rsid w:val="007C7FC6"/>
    <w:rsid w:val="007D121A"/>
    <w:rsid w:val="007D187D"/>
    <w:rsid w:val="007D207A"/>
    <w:rsid w:val="007D25A1"/>
    <w:rsid w:val="007D2A48"/>
    <w:rsid w:val="007D35DC"/>
    <w:rsid w:val="007D373C"/>
    <w:rsid w:val="007D3E64"/>
    <w:rsid w:val="007D3E7A"/>
    <w:rsid w:val="007D433F"/>
    <w:rsid w:val="007D44B4"/>
    <w:rsid w:val="007D45B0"/>
    <w:rsid w:val="007D5080"/>
    <w:rsid w:val="007D5274"/>
    <w:rsid w:val="007D5C39"/>
    <w:rsid w:val="007D5EA0"/>
    <w:rsid w:val="007D5F64"/>
    <w:rsid w:val="007D633A"/>
    <w:rsid w:val="007D6472"/>
    <w:rsid w:val="007D6688"/>
    <w:rsid w:val="007D6BE6"/>
    <w:rsid w:val="007D72D9"/>
    <w:rsid w:val="007D74E1"/>
    <w:rsid w:val="007D7744"/>
    <w:rsid w:val="007D77F1"/>
    <w:rsid w:val="007E0037"/>
    <w:rsid w:val="007E0236"/>
    <w:rsid w:val="007E0A8E"/>
    <w:rsid w:val="007E0C0E"/>
    <w:rsid w:val="007E0CD3"/>
    <w:rsid w:val="007E0F50"/>
    <w:rsid w:val="007E198A"/>
    <w:rsid w:val="007E1FD2"/>
    <w:rsid w:val="007E255B"/>
    <w:rsid w:val="007E2A3E"/>
    <w:rsid w:val="007E32F9"/>
    <w:rsid w:val="007E3607"/>
    <w:rsid w:val="007E39C8"/>
    <w:rsid w:val="007E3A54"/>
    <w:rsid w:val="007E3B3E"/>
    <w:rsid w:val="007E411C"/>
    <w:rsid w:val="007E41B4"/>
    <w:rsid w:val="007E4312"/>
    <w:rsid w:val="007E43C4"/>
    <w:rsid w:val="007E43D4"/>
    <w:rsid w:val="007E4FA5"/>
    <w:rsid w:val="007E54CA"/>
    <w:rsid w:val="007E5A1F"/>
    <w:rsid w:val="007E5B02"/>
    <w:rsid w:val="007E5D4F"/>
    <w:rsid w:val="007E60F8"/>
    <w:rsid w:val="007E68A1"/>
    <w:rsid w:val="007E6913"/>
    <w:rsid w:val="007E69EB"/>
    <w:rsid w:val="007E6C52"/>
    <w:rsid w:val="007E6D3A"/>
    <w:rsid w:val="007E7170"/>
    <w:rsid w:val="007E736F"/>
    <w:rsid w:val="007E76FD"/>
    <w:rsid w:val="007E7776"/>
    <w:rsid w:val="007E7999"/>
    <w:rsid w:val="007E79E7"/>
    <w:rsid w:val="007E7D1C"/>
    <w:rsid w:val="007F00C3"/>
    <w:rsid w:val="007F1740"/>
    <w:rsid w:val="007F1820"/>
    <w:rsid w:val="007F1DA6"/>
    <w:rsid w:val="007F21C6"/>
    <w:rsid w:val="007F2E82"/>
    <w:rsid w:val="007F3578"/>
    <w:rsid w:val="007F38BE"/>
    <w:rsid w:val="007F39C0"/>
    <w:rsid w:val="007F4082"/>
    <w:rsid w:val="007F41EC"/>
    <w:rsid w:val="007F41FE"/>
    <w:rsid w:val="007F49D1"/>
    <w:rsid w:val="007F53AC"/>
    <w:rsid w:val="007F59EB"/>
    <w:rsid w:val="007F5E91"/>
    <w:rsid w:val="007F6384"/>
    <w:rsid w:val="007F676E"/>
    <w:rsid w:val="007F6D21"/>
    <w:rsid w:val="007F6F87"/>
    <w:rsid w:val="007F704E"/>
    <w:rsid w:val="007F70D1"/>
    <w:rsid w:val="007F74EE"/>
    <w:rsid w:val="007F7A86"/>
    <w:rsid w:val="007F7C80"/>
    <w:rsid w:val="007F7E4F"/>
    <w:rsid w:val="007F7FD8"/>
    <w:rsid w:val="00800612"/>
    <w:rsid w:val="00800CCA"/>
    <w:rsid w:val="00800FB7"/>
    <w:rsid w:val="00801048"/>
    <w:rsid w:val="0080132F"/>
    <w:rsid w:val="00801EAA"/>
    <w:rsid w:val="00801FB4"/>
    <w:rsid w:val="00802002"/>
    <w:rsid w:val="00802848"/>
    <w:rsid w:val="00803201"/>
    <w:rsid w:val="008033B4"/>
    <w:rsid w:val="00803C81"/>
    <w:rsid w:val="00804491"/>
    <w:rsid w:val="00804A99"/>
    <w:rsid w:val="00805849"/>
    <w:rsid w:val="00805928"/>
    <w:rsid w:val="008059DD"/>
    <w:rsid w:val="00805C67"/>
    <w:rsid w:val="00805D76"/>
    <w:rsid w:val="00805D85"/>
    <w:rsid w:val="00805E8B"/>
    <w:rsid w:val="00806B2D"/>
    <w:rsid w:val="00806B54"/>
    <w:rsid w:val="00806C1C"/>
    <w:rsid w:val="008077BA"/>
    <w:rsid w:val="00807866"/>
    <w:rsid w:val="00807964"/>
    <w:rsid w:val="00807A69"/>
    <w:rsid w:val="00810014"/>
    <w:rsid w:val="00810230"/>
    <w:rsid w:val="00810B57"/>
    <w:rsid w:val="008111B4"/>
    <w:rsid w:val="008113D6"/>
    <w:rsid w:val="00811FCF"/>
    <w:rsid w:val="0081210E"/>
    <w:rsid w:val="00812503"/>
    <w:rsid w:val="008127F2"/>
    <w:rsid w:val="00812EA6"/>
    <w:rsid w:val="0081367C"/>
    <w:rsid w:val="008136E9"/>
    <w:rsid w:val="00813FB6"/>
    <w:rsid w:val="008140DC"/>
    <w:rsid w:val="008143B2"/>
    <w:rsid w:val="00815226"/>
    <w:rsid w:val="008153E1"/>
    <w:rsid w:val="00815A61"/>
    <w:rsid w:val="00815D48"/>
    <w:rsid w:val="00816548"/>
    <w:rsid w:val="008166CE"/>
    <w:rsid w:val="008204D2"/>
    <w:rsid w:val="0082058B"/>
    <w:rsid w:val="008214D5"/>
    <w:rsid w:val="008214E7"/>
    <w:rsid w:val="008215BC"/>
    <w:rsid w:val="0082175C"/>
    <w:rsid w:val="00821B3B"/>
    <w:rsid w:val="00821B62"/>
    <w:rsid w:val="00821E12"/>
    <w:rsid w:val="00821E69"/>
    <w:rsid w:val="008221D6"/>
    <w:rsid w:val="00822664"/>
    <w:rsid w:val="0082274B"/>
    <w:rsid w:val="008227AD"/>
    <w:rsid w:val="00822FEF"/>
    <w:rsid w:val="00823157"/>
    <w:rsid w:val="00823462"/>
    <w:rsid w:val="00823B6F"/>
    <w:rsid w:val="00823C9A"/>
    <w:rsid w:val="008244E9"/>
    <w:rsid w:val="0082473C"/>
    <w:rsid w:val="00824824"/>
    <w:rsid w:val="00824AB4"/>
    <w:rsid w:val="00824B27"/>
    <w:rsid w:val="00824B7C"/>
    <w:rsid w:val="00824BDA"/>
    <w:rsid w:val="00825324"/>
    <w:rsid w:val="00825524"/>
    <w:rsid w:val="00825A26"/>
    <w:rsid w:val="00825D46"/>
    <w:rsid w:val="00826B9A"/>
    <w:rsid w:val="008273EB"/>
    <w:rsid w:val="00827628"/>
    <w:rsid w:val="00827E01"/>
    <w:rsid w:val="00830477"/>
    <w:rsid w:val="00830832"/>
    <w:rsid w:val="00830C90"/>
    <w:rsid w:val="00830D83"/>
    <w:rsid w:val="00830ECA"/>
    <w:rsid w:val="008310CF"/>
    <w:rsid w:val="0083115D"/>
    <w:rsid w:val="00831366"/>
    <w:rsid w:val="00831594"/>
    <w:rsid w:val="008315A6"/>
    <w:rsid w:val="00831759"/>
    <w:rsid w:val="00832816"/>
    <w:rsid w:val="0083288D"/>
    <w:rsid w:val="0083327D"/>
    <w:rsid w:val="008337C8"/>
    <w:rsid w:val="00833E8C"/>
    <w:rsid w:val="00834139"/>
    <w:rsid w:val="00834245"/>
    <w:rsid w:val="00835D27"/>
    <w:rsid w:val="00835DCF"/>
    <w:rsid w:val="00835EC6"/>
    <w:rsid w:val="00835F55"/>
    <w:rsid w:val="008367F5"/>
    <w:rsid w:val="0083710C"/>
    <w:rsid w:val="008375B7"/>
    <w:rsid w:val="00837CD1"/>
    <w:rsid w:val="00837D70"/>
    <w:rsid w:val="0084054D"/>
    <w:rsid w:val="0084087E"/>
    <w:rsid w:val="00840A05"/>
    <w:rsid w:val="00840A85"/>
    <w:rsid w:val="00840C7C"/>
    <w:rsid w:val="00840EAA"/>
    <w:rsid w:val="008419D8"/>
    <w:rsid w:val="00841AB1"/>
    <w:rsid w:val="00841E42"/>
    <w:rsid w:val="00841EFD"/>
    <w:rsid w:val="008426A6"/>
    <w:rsid w:val="00842C4B"/>
    <w:rsid w:val="00843D35"/>
    <w:rsid w:val="00843F18"/>
    <w:rsid w:val="00843F49"/>
    <w:rsid w:val="00844066"/>
    <w:rsid w:val="00844934"/>
    <w:rsid w:val="00844C5F"/>
    <w:rsid w:val="00844CF7"/>
    <w:rsid w:val="00844E5B"/>
    <w:rsid w:val="00845174"/>
    <w:rsid w:val="00845603"/>
    <w:rsid w:val="00845EA7"/>
    <w:rsid w:val="00845F77"/>
    <w:rsid w:val="00846287"/>
    <w:rsid w:val="008462A3"/>
    <w:rsid w:val="008469DD"/>
    <w:rsid w:val="0084746F"/>
    <w:rsid w:val="0084754F"/>
    <w:rsid w:val="00847C0C"/>
    <w:rsid w:val="00847C1C"/>
    <w:rsid w:val="00847C62"/>
    <w:rsid w:val="00847E72"/>
    <w:rsid w:val="00850437"/>
    <w:rsid w:val="008504E2"/>
    <w:rsid w:val="008506A9"/>
    <w:rsid w:val="008508D7"/>
    <w:rsid w:val="0085097E"/>
    <w:rsid w:val="00850B90"/>
    <w:rsid w:val="00850D23"/>
    <w:rsid w:val="00851633"/>
    <w:rsid w:val="008517A8"/>
    <w:rsid w:val="0085181C"/>
    <w:rsid w:val="00851DF5"/>
    <w:rsid w:val="00851E53"/>
    <w:rsid w:val="00852066"/>
    <w:rsid w:val="008520D2"/>
    <w:rsid w:val="0085226C"/>
    <w:rsid w:val="008525E9"/>
    <w:rsid w:val="00852DBB"/>
    <w:rsid w:val="00853182"/>
    <w:rsid w:val="00853237"/>
    <w:rsid w:val="00853B5A"/>
    <w:rsid w:val="008540DE"/>
    <w:rsid w:val="0085420F"/>
    <w:rsid w:val="008543DD"/>
    <w:rsid w:val="008544CB"/>
    <w:rsid w:val="008550AE"/>
    <w:rsid w:val="0085548C"/>
    <w:rsid w:val="008565C8"/>
    <w:rsid w:val="0085688B"/>
    <w:rsid w:val="008569AA"/>
    <w:rsid w:val="00857392"/>
    <w:rsid w:val="008603AF"/>
    <w:rsid w:val="00860CC9"/>
    <w:rsid w:val="00861043"/>
    <w:rsid w:val="008617AF"/>
    <w:rsid w:val="00861B3B"/>
    <w:rsid w:val="00861D9B"/>
    <w:rsid w:val="00862219"/>
    <w:rsid w:val="00862430"/>
    <w:rsid w:val="00862574"/>
    <w:rsid w:val="00862B3C"/>
    <w:rsid w:val="00862E2F"/>
    <w:rsid w:val="00863913"/>
    <w:rsid w:val="00863EC3"/>
    <w:rsid w:val="008647ED"/>
    <w:rsid w:val="00865125"/>
    <w:rsid w:val="008651D0"/>
    <w:rsid w:val="00865239"/>
    <w:rsid w:val="0086530C"/>
    <w:rsid w:val="008656AF"/>
    <w:rsid w:val="00865A09"/>
    <w:rsid w:val="008665A9"/>
    <w:rsid w:val="00866925"/>
    <w:rsid w:val="00866FA3"/>
    <w:rsid w:val="00867829"/>
    <w:rsid w:val="00867F83"/>
    <w:rsid w:val="00867F9F"/>
    <w:rsid w:val="00870798"/>
    <w:rsid w:val="00871278"/>
    <w:rsid w:val="0087135B"/>
    <w:rsid w:val="008723CD"/>
    <w:rsid w:val="008726C0"/>
    <w:rsid w:val="0087287E"/>
    <w:rsid w:val="00872A31"/>
    <w:rsid w:val="00872B2F"/>
    <w:rsid w:val="00872B31"/>
    <w:rsid w:val="00872C39"/>
    <w:rsid w:val="00872FEB"/>
    <w:rsid w:val="00873B03"/>
    <w:rsid w:val="00873EAF"/>
    <w:rsid w:val="00873F7A"/>
    <w:rsid w:val="00874172"/>
    <w:rsid w:val="0087453C"/>
    <w:rsid w:val="00874729"/>
    <w:rsid w:val="00874747"/>
    <w:rsid w:val="00874EE5"/>
    <w:rsid w:val="008754B7"/>
    <w:rsid w:val="008758D2"/>
    <w:rsid w:val="00875979"/>
    <w:rsid w:val="00876035"/>
    <w:rsid w:val="00876E6B"/>
    <w:rsid w:val="008771BA"/>
    <w:rsid w:val="0087737C"/>
    <w:rsid w:val="0087772D"/>
    <w:rsid w:val="00877746"/>
    <w:rsid w:val="00877CC4"/>
    <w:rsid w:val="00880023"/>
    <w:rsid w:val="008805D4"/>
    <w:rsid w:val="00880AEA"/>
    <w:rsid w:val="00881015"/>
    <w:rsid w:val="00881297"/>
    <w:rsid w:val="00881826"/>
    <w:rsid w:val="00881C97"/>
    <w:rsid w:val="00882019"/>
    <w:rsid w:val="00882024"/>
    <w:rsid w:val="0088204F"/>
    <w:rsid w:val="008820BA"/>
    <w:rsid w:val="00882527"/>
    <w:rsid w:val="0088271A"/>
    <w:rsid w:val="00882841"/>
    <w:rsid w:val="00883225"/>
    <w:rsid w:val="0088448C"/>
    <w:rsid w:val="008847E8"/>
    <w:rsid w:val="00885221"/>
    <w:rsid w:val="00885440"/>
    <w:rsid w:val="00885C53"/>
    <w:rsid w:val="008867A4"/>
    <w:rsid w:val="00886E37"/>
    <w:rsid w:val="00887BEE"/>
    <w:rsid w:val="00890A4C"/>
    <w:rsid w:val="00890D3C"/>
    <w:rsid w:val="00890EC9"/>
    <w:rsid w:val="0089193A"/>
    <w:rsid w:val="00891BBA"/>
    <w:rsid w:val="008921D0"/>
    <w:rsid w:val="008928C7"/>
    <w:rsid w:val="00892975"/>
    <w:rsid w:val="00893539"/>
    <w:rsid w:val="00893546"/>
    <w:rsid w:val="008937F5"/>
    <w:rsid w:val="00893896"/>
    <w:rsid w:val="008939BB"/>
    <w:rsid w:val="00893D28"/>
    <w:rsid w:val="00893DC6"/>
    <w:rsid w:val="00893F11"/>
    <w:rsid w:val="008940A2"/>
    <w:rsid w:val="008941AF"/>
    <w:rsid w:val="00894213"/>
    <w:rsid w:val="00894A60"/>
    <w:rsid w:val="008958ED"/>
    <w:rsid w:val="00895DF4"/>
    <w:rsid w:val="008969CA"/>
    <w:rsid w:val="008972E7"/>
    <w:rsid w:val="0089733E"/>
    <w:rsid w:val="00897CE1"/>
    <w:rsid w:val="00897F75"/>
    <w:rsid w:val="00897F76"/>
    <w:rsid w:val="008A0421"/>
    <w:rsid w:val="008A0627"/>
    <w:rsid w:val="008A12BD"/>
    <w:rsid w:val="008A1A9E"/>
    <w:rsid w:val="008A1BCA"/>
    <w:rsid w:val="008A1ECC"/>
    <w:rsid w:val="008A22C3"/>
    <w:rsid w:val="008A2C57"/>
    <w:rsid w:val="008A35A8"/>
    <w:rsid w:val="008A3A7E"/>
    <w:rsid w:val="008A4039"/>
    <w:rsid w:val="008A43B4"/>
    <w:rsid w:val="008A44E0"/>
    <w:rsid w:val="008A4F8B"/>
    <w:rsid w:val="008A4FF9"/>
    <w:rsid w:val="008A5160"/>
    <w:rsid w:val="008A5FE3"/>
    <w:rsid w:val="008A64C9"/>
    <w:rsid w:val="008A65A8"/>
    <w:rsid w:val="008A6C4F"/>
    <w:rsid w:val="008A7953"/>
    <w:rsid w:val="008A7AC9"/>
    <w:rsid w:val="008A7E93"/>
    <w:rsid w:val="008A7EFE"/>
    <w:rsid w:val="008A7F48"/>
    <w:rsid w:val="008B0146"/>
    <w:rsid w:val="008B0496"/>
    <w:rsid w:val="008B04AD"/>
    <w:rsid w:val="008B06C3"/>
    <w:rsid w:val="008B0723"/>
    <w:rsid w:val="008B08C0"/>
    <w:rsid w:val="008B0BDB"/>
    <w:rsid w:val="008B0FD6"/>
    <w:rsid w:val="008B194F"/>
    <w:rsid w:val="008B1EBF"/>
    <w:rsid w:val="008B200B"/>
    <w:rsid w:val="008B221A"/>
    <w:rsid w:val="008B2B80"/>
    <w:rsid w:val="008B334E"/>
    <w:rsid w:val="008B34CC"/>
    <w:rsid w:val="008B3683"/>
    <w:rsid w:val="008B3BDB"/>
    <w:rsid w:val="008B3D20"/>
    <w:rsid w:val="008B3F10"/>
    <w:rsid w:val="008B4DB4"/>
    <w:rsid w:val="008B5533"/>
    <w:rsid w:val="008B5893"/>
    <w:rsid w:val="008B61EF"/>
    <w:rsid w:val="008B6736"/>
    <w:rsid w:val="008C02A5"/>
    <w:rsid w:val="008C0863"/>
    <w:rsid w:val="008C0AD3"/>
    <w:rsid w:val="008C0CD4"/>
    <w:rsid w:val="008C15FB"/>
    <w:rsid w:val="008C1833"/>
    <w:rsid w:val="008C1895"/>
    <w:rsid w:val="008C1C33"/>
    <w:rsid w:val="008C2253"/>
    <w:rsid w:val="008C26A6"/>
    <w:rsid w:val="008C2B2B"/>
    <w:rsid w:val="008C310B"/>
    <w:rsid w:val="008C35A2"/>
    <w:rsid w:val="008C421A"/>
    <w:rsid w:val="008C434D"/>
    <w:rsid w:val="008C459F"/>
    <w:rsid w:val="008C45D7"/>
    <w:rsid w:val="008C486F"/>
    <w:rsid w:val="008C4C01"/>
    <w:rsid w:val="008C5244"/>
    <w:rsid w:val="008C5E00"/>
    <w:rsid w:val="008C604E"/>
    <w:rsid w:val="008C6084"/>
    <w:rsid w:val="008C62E7"/>
    <w:rsid w:val="008C6A51"/>
    <w:rsid w:val="008C73E9"/>
    <w:rsid w:val="008C790B"/>
    <w:rsid w:val="008C791C"/>
    <w:rsid w:val="008C7B30"/>
    <w:rsid w:val="008D02A5"/>
    <w:rsid w:val="008D0B76"/>
    <w:rsid w:val="008D0F96"/>
    <w:rsid w:val="008D1474"/>
    <w:rsid w:val="008D17E6"/>
    <w:rsid w:val="008D18A7"/>
    <w:rsid w:val="008D20EC"/>
    <w:rsid w:val="008D29D0"/>
    <w:rsid w:val="008D3B28"/>
    <w:rsid w:val="008D433D"/>
    <w:rsid w:val="008D4402"/>
    <w:rsid w:val="008D45E9"/>
    <w:rsid w:val="008D4B87"/>
    <w:rsid w:val="008D4E59"/>
    <w:rsid w:val="008D515D"/>
    <w:rsid w:val="008D5290"/>
    <w:rsid w:val="008D5EE5"/>
    <w:rsid w:val="008D6628"/>
    <w:rsid w:val="008D6939"/>
    <w:rsid w:val="008D7A50"/>
    <w:rsid w:val="008D7E3B"/>
    <w:rsid w:val="008D7E7F"/>
    <w:rsid w:val="008E0851"/>
    <w:rsid w:val="008E0D94"/>
    <w:rsid w:val="008E12A5"/>
    <w:rsid w:val="008E1738"/>
    <w:rsid w:val="008E1980"/>
    <w:rsid w:val="008E1C4D"/>
    <w:rsid w:val="008E275D"/>
    <w:rsid w:val="008E284A"/>
    <w:rsid w:val="008E2DDF"/>
    <w:rsid w:val="008E350A"/>
    <w:rsid w:val="008E3F85"/>
    <w:rsid w:val="008E4219"/>
    <w:rsid w:val="008E4677"/>
    <w:rsid w:val="008E484F"/>
    <w:rsid w:val="008E564A"/>
    <w:rsid w:val="008E58EE"/>
    <w:rsid w:val="008E6043"/>
    <w:rsid w:val="008E61CA"/>
    <w:rsid w:val="008E640F"/>
    <w:rsid w:val="008E66AD"/>
    <w:rsid w:val="008E6731"/>
    <w:rsid w:val="008E6B52"/>
    <w:rsid w:val="008E6D9A"/>
    <w:rsid w:val="008E7A95"/>
    <w:rsid w:val="008F016B"/>
    <w:rsid w:val="008F03EE"/>
    <w:rsid w:val="008F0597"/>
    <w:rsid w:val="008F1251"/>
    <w:rsid w:val="008F2060"/>
    <w:rsid w:val="008F2200"/>
    <w:rsid w:val="008F2283"/>
    <w:rsid w:val="008F22AC"/>
    <w:rsid w:val="008F264F"/>
    <w:rsid w:val="008F267D"/>
    <w:rsid w:val="008F2CAE"/>
    <w:rsid w:val="008F2CF4"/>
    <w:rsid w:val="008F2E8C"/>
    <w:rsid w:val="008F30E5"/>
    <w:rsid w:val="008F3862"/>
    <w:rsid w:val="008F38BA"/>
    <w:rsid w:val="008F3B55"/>
    <w:rsid w:val="008F41D6"/>
    <w:rsid w:val="008F4A29"/>
    <w:rsid w:val="008F4B4F"/>
    <w:rsid w:val="008F5B07"/>
    <w:rsid w:val="008F5DEE"/>
    <w:rsid w:val="008F64DC"/>
    <w:rsid w:val="008F64DF"/>
    <w:rsid w:val="008F6886"/>
    <w:rsid w:val="008F70D3"/>
    <w:rsid w:val="008F729E"/>
    <w:rsid w:val="008F76E1"/>
    <w:rsid w:val="008F7B40"/>
    <w:rsid w:val="008F7DD6"/>
    <w:rsid w:val="00900440"/>
    <w:rsid w:val="00900831"/>
    <w:rsid w:val="0090093C"/>
    <w:rsid w:val="009009F9"/>
    <w:rsid w:val="00900E61"/>
    <w:rsid w:val="0090119E"/>
    <w:rsid w:val="009016B6"/>
    <w:rsid w:val="00901EBC"/>
    <w:rsid w:val="00901FAC"/>
    <w:rsid w:val="0090200A"/>
    <w:rsid w:val="00902018"/>
    <w:rsid w:val="0090281F"/>
    <w:rsid w:val="00902E76"/>
    <w:rsid w:val="00902F3F"/>
    <w:rsid w:val="009038F4"/>
    <w:rsid w:val="00903E46"/>
    <w:rsid w:val="00903EF8"/>
    <w:rsid w:val="00904CC1"/>
    <w:rsid w:val="00905509"/>
    <w:rsid w:val="0090620B"/>
    <w:rsid w:val="00906420"/>
    <w:rsid w:val="009066F9"/>
    <w:rsid w:val="00906791"/>
    <w:rsid w:val="00906DF4"/>
    <w:rsid w:val="00907095"/>
    <w:rsid w:val="00907308"/>
    <w:rsid w:val="00907462"/>
    <w:rsid w:val="00907472"/>
    <w:rsid w:val="009078E0"/>
    <w:rsid w:val="00910592"/>
    <w:rsid w:val="00910A75"/>
    <w:rsid w:val="00910C62"/>
    <w:rsid w:val="00910E7C"/>
    <w:rsid w:val="00911F94"/>
    <w:rsid w:val="00912018"/>
    <w:rsid w:val="00912F8B"/>
    <w:rsid w:val="009131E8"/>
    <w:rsid w:val="009133AC"/>
    <w:rsid w:val="009133F8"/>
    <w:rsid w:val="00913F00"/>
    <w:rsid w:val="009140E3"/>
    <w:rsid w:val="009144BD"/>
    <w:rsid w:val="0091479C"/>
    <w:rsid w:val="00915070"/>
    <w:rsid w:val="00915288"/>
    <w:rsid w:val="00915473"/>
    <w:rsid w:val="009154A7"/>
    <w:rsid w:val="009157E3"/>
    <w:rsid w:val="00915847"/>
    <w:rsid w:val="009159B3"/>
    <w:rsid w:val="00915C3B"/>
    <w:rsid w:val="00915F9C"/>
    <w:rsid w:val="009169CA"/>
    <w:rsid w:val="009169FA"/>
    <w:rsid w:val="00916DED"/>
    <w:rsid w:val="009172F3"/>
    <w:rsid w:val="009177E7"/>
    <w:rsid w:val="00917847"/>
    <w:rsid w:val="00917AC6"/>
    <w:rsid w:val="00917D30"/>
    <w:rsid w:val="00917F5C"/>
    <w:rsid w:val="009206D6"/>
    <w:rsid w:val="00921012"/>
    <w:rsid w:val="0092115F"/>
    <w:rsid w:val="0092148E"/>
    <w:rsid w:val="009217F6"/>
    <w:rsid w:val="00921D33"/>
    <w:rsid w:val="009228FF"/>
    <w:rsid w:val="00922C69"/>
    <w:rsid w:val="00922E96"/>
    <w:rsid w:val="00922ECA"/>
    <w:rsid w:val="00923003"/>
    <w:rsid w:val="0092369D"/>
    <w:rsid w:val="00923FF8"/>
    <w:rsid w:val="009240E5"/>
    <w:rsid w:val="009242F6"/>
    <w:rsid w:val="009245C1"/>
    <w:rsid w:val="009246C9"/>
    <w:rsid w:val="009248C2"/>
    <w:rsid w:val="00924AB6"/>
    <w:rsid w:val="00925266"/>
    <w:rsid w:val="00925319"/>
    <w:rsid w:val="00925739"/>
    <w:rsid w:val="00925C1B"/>
    <w:rsid w:val="00926BDC"/>
    <w:rsid w:val="00926E86"/>
    <w:rsid w:val="00927173"/>
    <w:rsid w:val="009277FA"/>
    <w:rsid w:val="0092784E"/>
    <w:rsid w:val="00927A3C"/>
    <w:rsid w:val="00927A72"/>
    <w:rsid w:val="00927CF3"/>
    <w:rsid w:val="00927FF2"/>
    <w:rsid w:val="00930094"/>
    <w:rsid w:val="009302B5"/>
    <w:rsid w:val="009302C5"/>
    <w:rsid w:val="00930315"/>
    <w:rsid w:val="00930919"/>
    <w:rsid w:val="00930966"/>
    <w:rsid w:val="00930C4A"/>
    <w:rsid w:val="00930F35"/>
    <w:rsid w:val="009315FB"/>
    <w:rsid w:val="00931B9A"/>
    <w:rsid w:val="00931FB3"/>
    <w:rsid w:val="0093240D"/>
    <w:rsid w:val="009324A2"/>
    <w:rsid w:val="009326ED"/>
    <w:rsid w:val="009327C2"/>
    <w:rsid w:val="00932978"/>
    <w:rsid w:val="00932AA7"/>
    <w:rsid w:val="00932D99"/>
    <w:rsid w:val="00932F5D"/>
    <w:rsid w:val="0093304F"/>
    <w:rsid w:val="00933164"/>
    <w:rsid w:val="00933211"/>
    <w:rsid w:val="0093351C"/>
    <w:rsid w:val="0093364E"/>
    <w:rsid w:val="009340D1"/>
    <w:rsid w:val="00934736"/>
    <w:rsid w:val="009347C1"/>
    <w:rsid w:val="0093482A"/>
    <w:rsid w:val="00934AFB"/>
    <w:rsid w:val="00934C2C"/>
    <w:rsid w:val="00934EA0"/>
    <w:rsid w:val="00935376"/>
    <w:rsid w:val="0093540A"/>
    <w:rsid w:val="00935516"/>
    <w:rsid w:val="00935731"/>
    <w:rsid w:val="00935B5C"/>
    <w:rsid w:val="0093613A"/>
    <w:rsid w:val="0093627C"/>
    <w:rsid w:val="00936297"/>
    <w:rsid w:val="00937386"/>
    <w:rsid w:val="00937413"/>
    <w:rsid w:val="009409C4"/>
    <w:rsid w:val="00941553"/>
    <w:rsid w:val="009416EF"/>
    <w:rsid w:val="00941964"/>
    <w:rsid w:val="00941A93"/>
    <w:rsid w:val="00941F70"/>
    <w:rsid w:val="009425DD"/>
    <w:rsid w:val="0094269E"/>
    <w:rsid w:val="00942B09"/>
    <w:rsid w:val="00942BB2"/>
    <w:rsid w:val="009434E7"/>
    <w:rsid w:val="00943869"/>
    <w:rsid w:val="00943B08"/>
    <w:rsid w:val="0094431A"/>
    <w:rsid w:val="009444A9"/>
    <w:rsid w:val="00944857"/>
    <w:rsid w:val="00944A58"/>
    <w:rsid w:val="00945084"/>
    <w:rsid w:val="009453FE"/>
    <w:rsid w:val="0094614D"/>
    <w:rsid w:val="009468DA"/>
    <w:rsid w:val="00946A39"/>
    <w:rsid w:val="00946DC7"/>
    <w:rsid w:val="00946DFE"/>
    <w:rsid w:val="00947141"/>
    <w:rsid w:val="0094759F"/>
    <w:rsid w:val="009475B9"/>
    <w:rsid w:val="00947627"/>
    <w:rsid w:val="00947B4F"/>
    <w:rsid w:val="00947C46"/>
    <w:rsid w:val="00947F54"/>
    <w:rsid w:val="00950368"/>
    <w:rsid w:val="00950D21"/>
    <w:rsid w:val="00950D93"/>
    <w:rsid w:val="00951285"/>
    <w:rsid w:val="0095128A"/>
    <w:rsid w:val="0095151E"/>
    <w:rsid w:val="009518B0"/>
    <w:rsid w:val="00951A9A"/>
    <w:rsid w:val="00951D1C"/>
    <w:rsid w:val="009523B1"/>
    <w:rsid w:val="0095287D"/>
    <w:rsid w:val="00953056"/>
    <w:rsid w:val="009530D8"/>
    <w:rsid w:val="0095367F"/>
    <w:rsid w:val="009540AF"/>
    <w:rsid w:val="00954A30"/>
    <w:rsid w:val="00954BDC"/>
    <w:rsid w:val="0095545E"/>
    <w:rsid w:val="00955AB0"/>
    <w:rsid w:val="00955B22"/>
    <w:rsid w:val="00955BC1"/>
    <w:rsid w:val="00956105"/>
    <w:rsid w:val="009563FB"/>
    <w:rsid w:val="00956681"/>
    <w:rsid w:val="00956F4E"/>
    <w:rsid w:val="00957967"/>
    <w:rsid w:val="00957D57"/>
    <w:rsid w:val="00960A97"/>
    <w:rsid w:val="009612BD"/>
    <w:rsid w:val="0096135B"/>
    <w:rsid w:val="0096137E"/>
    <w:rsid w:val="009614E2"/>
    <w:rsid w:val="009615CA"/>
    <w:rsid w:val="00961D06"/>
    <w:rsid w:val="0096223F"/>
    <w:rsid w:val="009627E2"/>
    <w:rsid w:val="009627EC"/>
    <w:rsid w:val="00963337"/>
    <w:rsid w:val="009635A3"/>
    <w:rsid w:val="00963873"/>
    <w:rsid w:val="00963E66"/>
    <w:rsid w:val="00963F21"/>
    <w:rsid w:val="00963F2E"/>
    <w:rsid w:val="0096424A"/>
    <w:rsid w:val="009642F9"/>
    <w:rsid w:val="009647DF"/>
    <w:rsid w:val="00965054"/>
    <w:rsid w:val="009650D0"/>
    <w:rsid w:val="0096526C"/>
    <w:rsid w:val="009653F5"/>
    <w:rsid w:val="00966467"/>
    <w:rsid w:val="009664DD"/>
    <w:rsid w:val="00966903"/>
    <w:rsid w:val="009674B7"/>
    <w:rsid w:val="009677A2"/>
    <w:rsid w:val="00970146"/>
    <w:rsid w:val="00970479"/>
    <w:rsid w:val="00970A98"/>
    <w:rsid w:val="0097176D"/>
    <w:rsid w:val="00971797"/>
    <w:rsid w:val="0097199C"/>
    <w:rsid w:val="00971AFF"/>
    <w:rsid w:val="0097230D"/>
    <w:rsid w:val="00972B19"/>
    <w:rsid w:val="00972B38"/>
    <w:rsid w:val="00972D9F"/>
    <w:rsid w:val="00972ECF"/>
    <w:rsid w:val="00972F02"/>
    <w:rsid w:val="00973082"/>
    <w:rsid w:val="009730BA"/>
    <w:rsid w:val="009732F8"/>
    <w:rsid w:val="009736C4"/>
    <w:rsid w:val="00973B4F"/>
    <w:rsid w:val="00975627"/>
    <w:rsid w:val="00975E55"/>
    <w:rsid w:val="00975ED5"/>
    <w:rsid w:val="009766F2"/>
    <w:rsid w:val="00976A30"/>
    <w:rsid w:val="00976F18"/>
    <w:rsid w:val="00976FDF"/>
    <w:rsid w:val="0097704D"/>
    <w:rsid w:val="009774D3"/>
    <w:rsid w:val="009776AA"/>
    <w:rsid w:val="00977E3D"/>
    <w:rsid w:val="00980050"/>
    <w:rsid w:val="00980686"/>
    <w:rsid w:val="009807E6"/>
    <w:rsid w:val="00980951"/>
    <w:rsid w:val="009809C3"/>
    <w:rsid w:val="00980C7C"/>
    <w:rsid w:val="009811C0"/>
    <w:rsid w:val="0098164C"/>
    <w:rsid w:val="00981DBD"/>
    <w:rsid w:val="00981E0C"/>
    <w:rsid w:val="0098203B"/>
    <w:rsid w:val="009830DB"/>
    <w:rsid w:val="009834AC"/>
    <w:rsid w:val="0098358F"/>
    <w:rsid w:val="00983A20"/>
    <w:rsid w:val="00984606"/>
    <w:rsid w:val="009847DC"/>
    <w:rsid w:val="00984977"/>
    <w:rsid w:val="009856C2"/>
    <w:rsid w:val="0098572B"/>
    <w:rsid w:val="00985855"/>
    <w:rsid w:val="00985AA7"/>
    <w:rsid w:val="00986332"/>
    <w:rsid w:val="00986CAA"/>
    <w:rsid w:val="009871B5"/>
    <w:rsid w:val="009872FF"/>
    <w:rsid w:val="00987362"/>
    <w:rsid w:val="00987481"/>
    <w:rsid w:val="0098767D"/>
    <w:rsid w:val="009877F1"/>
    <w:rsid w:val="00987A76"/>
    <w:rsid w:val="00987B27"/>
    <w:rsid w:val="00987E42"/>
    <w:rsid w:val="00987F86"/>
    <w:rsid w:val="0099020F"/>
    <w:rsid w:val="009904D7"/>
    <w:rsid w:val="00990CB2"/>
    <w:rsid w:val="00990CB4"/>
    <w:rsid w:val="00990D5B"/>
    <w:rsid w:val="009911D8"/>
    <w:rsid w:val="009912DD"/>
    <w:rsid w:val="00991BBE"/>
    <w:rsid w:val="009920CD"/>
    <w:rsid w:val="009920D1"/>
    <w:rsid w:val="009921E6"/>
    <w:rsid w:val="009923E6"/>
    <w:rsid w:val="0099246D"/>
    <w:rsid w:val="00992B19"/>
    <w:rsid w:val="00992D92"/>
    <w:rsid w:val="0099304F"/>
    <w:rsid w:val="009930BB"/>
    <w:rsid w:val="009936B9"/>
    <w:rsid w:val="00993D5C"/>
    <w:rsid w:val="00994296"/>
    <w:rsid w:val="0099433F"/>
    <w:rsid w:val="00994627"/>
    <w:rsid w:val="00994851"/>
    <w:rsid w:val="009948EB"/>
    <w:rsid w:val="00994D28"/>
    <w:rsid w:val="00994E37"/>
    <w:rsid w:val="009952E7"/>
    <w:rsid w:val="00995759"/>
    <w:rsid w:val="0099578E"/>
    <w:rsid w:val="0099579C"/>
    <w:rsid w:val="00995A6D"/>
    <w:rsid w:val="00995DA3"/>
    <w:rsid w:val="0099614D"/>
    <w:rsid w:val="00996677"/>
    <w:rsid w:val="0099687A"/>
    <w:rsid w:val="0099710A"/>
    <w:rsid w:val="009971AB"/>
    <w:rsid w:val="0099732F"/>
    <w:rsid w:val="009979D9"/>
    <w:rsid w:val="00997AE2"/>
    <w:rsid w:val="009A02FD"/>
    <w:rsid w:val="009A136C"/>
    <w:rsid w:val="009A1567"/>
    <w:rsid w:val="009A1B92"/>
    <w:rsid w:val="009A1C45"/>
    <w:rsid w:val="009A1DB8"/>
    <w:rsid w:val="009A24EE"/>
    <w:rsid w:val="009A2CC6"/>
    <w:rsid w:val="009A338A"/>
    <w:rsid w:val="009A35FA"/>
    <w:rsid w:val="009A3E49"/>
    <w:rsid w:val="009A43CA"/>
    <w:rsid w:val="009A44A9"/>
    <w:rsid w:val="009A492E"/>
    <w:rsid w:val="009A5826"/>
    <w:rsid w:val="009A5D83"/>
    <w:rsid w:val="009A61A2"/>
    <w:rsid w:val="009A61EB"/>
    <w:rsid w:val="009A6385"/>
    <w:rsid w:val="009A65B8"/>
    <w:rsid w:val="009A6678"/>
    <w:rsid w:val="009A6A59"/>
    <w:rsid w:val="009A6CC4"/>
    <w:rsid w:val="009A6E5E"/>
    <w:rsid w:val="009A701A"/>
    <w:rsid w:val="009A712D"/>
    <w:rsid w:val="009A7206"/>
    <w:rsid w:val="009A72CD"/>
    <w:rsid w:val="009A7C0C"/>
    <w:rsid w:val="009A7D9C"/>
    <w:rsid w:val="009A7F94"/>
    <w:rsid w:val="009B0136"/>
    <w:rsid w:val="009B025C"/>
    <w:rsid w:val="009B0A44"/>
    <w:rsid w:val="009B163A"/>
    <w:rsid w:val="009B1845"/>
    <w:rsid w:val="009B1AC9"/>
    <w:rsid w:val="009B2233"/>
    <w:rsid w:val="009B2258"/>
    <w:rsid w:val="009B278F"/>
    <w:rsid w:val="009B2ACD"/>
    <w:rsid w:val="009B2C6C"/>
    <w:rsid w:val="009B3586"/>
    <w:rsid w:val="009B379C"/>
    <w:rsid w:val="009B3E35"/>
    <w:rsid w:val="009B413F"/>
    <w:rsid w:val="009B4AF6"/>
    <w:rsid w:val="009B51F4"/>
    <w:rsid w:val="009B5FF8"/>
    <w:rsid w:val="009B600E"/>
    <w:rsid w:val="009B606C"/>
    <w:rsid w:val="009B68B6"/>
    <w:rsid w:val="009B6A95"/>
    <w:rsid w:val="009B6AEB"/>
    <w:rsid w:val="009B6BC4"/>
    <w:rsid w:val="009B72D6"/>
    <w:rsid w:val="009B759E"/>
    <w:rsid w:val="009B769C"/>
    <w:rsid w:val="009B7C09"/>
    <w:rsid w:val="009C0ADA"/>
    <w:rsid w:val="009C129E"/>
    <w:rsid w:val="009C1578"/>
    <w:rsid w:val="009C1625"/>
    <w:rsid w:val="009C1C54"/>
    <w:rsid w:val="009C1DE0"/>
    <w:rsid w:val="009C1EE9"/>
    <w:rsid w:val="009C214E"/>
    <w:rsid w:val="009C2861"/>
    <w:rsid w:val="009C2A4C"/>
    <w:rsid w:val="009C2BB2"/>
    <w:rsid w:val="009C2C70"/>
    <w:rsid w:val="009C378A"/>
    <w:rsid w:val="009C37FF"/>
    <w:rsid w:val="009C3AE2"/>
    <w:rsid w:val="009C3BC7"/>
    <w:rsid w:val="009C3F59"/>
    <w:rsid w:val="009C47F4"/>
    <w:rsid w:val="009C498D"/>
    <w:rsid w:val="009C4BD8"/>
    <w:rsid w:val="009C5122"/>
    <w:rsid w:val="009C517E"/>
    <w:rsid w:val="009C525F"/>
    <w:rsid w:val="009C543A"/>
    <w:rsid w:val="009C5772"/>
    <w:rsid w:val="009C59BC"/>
    <w:rsid w:val="009C5A7E"/>
    <w:rsid w:val="009C6114"/>
    <w:rsid w:val="009C6146"/>
    <w:rsid w:val="009C634C"/>
    <w:rsid w:val="009C6783"/>
    <w:rsid w:val="009C6DED"/>
    <w:rsid w:val="009C6DFE"/>
    <w:rsid w:val="009C6E93"/>
    <w:rsid w:val="009C75DC"/>
    <w:rsid w:val="009C7625"/>
    <w:rsid w:val="009C7849"/>
    <w:rsid w:val="009C7946"/>
    <w:rsid w:val="009C7D68"/>
    <w:rsid w:val="009C7EF2"/>
    <w:rsid w:val="009D02F7"/>
    <w:rsid w:val="009D0D56"/>
    <w:rsid w:val="009D0D6A"/>
    <w:rsid w:val="009D1C66"/>
    <w:rsid w:val="009D1CF2"/>
    <w:rsid w:val="009D1D82"/>
    <w:rsid w:val="009D2326"/>
    <w:rsid w:val="009D2AE5"/>
    <w:rsid w:val="009D30BD"/>
    <w:rsid w:val="009D33EF"/>
    <w:rsid w:val="009D3849"/>
    <w:rsid w:val="009D3C62"/>
    <w:rsid w:val="009D4241"/>
    <w:rsid w:val="009D46D7"/>
    <w:rsid w:val="009D4E1C"/>
    <w:rsid w:val="009D5026"/>
    <w:rsid w:val="009D64A7"/>
    <w:rsid w:val="009D6BF9"/>
    <w:rsid w:val="009D75C9"/>
    <w:rsid w:val="009D77E4"/>
    <w:rsid w:val="009D7801"/>
    <w:rsid w:val="009D9BE1"/>
    <w:rsid w:val="009E0313"/>
    <w:rsid w:val="009E141A"/>
    <w:rsid w:val="009E1487"/>
    <w:rsid w:val="009E1A19"/>
    <w:rsid w:val="009E1D08"/>
    <w:rsid w:val="009E3807"/>
    <w:rsid w:val="009E3FA9"/>
    <w:rsid w:val="009E44A0"/>
    <w:rsid w:val="009E4547"/>
    <w:rsid w:val="009E6581"/>
    <w:rsid w:val="009E65A9"/>
    <w:rsid w:val="009E6A68"/>
    <w:rsid w:val="009E6D1E"/>
    <w:rsid w:val="009E7106"/>
    <w:rsid w:val="009E7408"/>
    <w:rsid w:val="009E784A"/>
    <w:rsid w:val="009F03BA"/>
    <w:rsid w:val="009F12D1"/>
    <w:rsid w:val="009F16D4"/>
    <w:rsid w:val="009F1930"/>
    <w:rsid w:val="009F1A39"/>
    <w:rsid w:val="009F1FA7"/>
    <w:rsid w:val="009F2361"/>
    <w:rsid w:val="009F239D"/>
    <w:rsid w:val="009F2C17"/>
    <w:rsid w:val="009F2D79"/>
    <w:rsid w:val="009F39A5"/>
    <w:rsid w:val="009F4935"/>
    <w:rsid w:val="009F4944"/>
    <w:rsid w:val="009F49A2"/>
    <w:rsid w:val="009F4B01"/>
    <w:rsid w:val="009F5935"/>
    <w:rsid w:val="009F601D"/>
    <w:rsid w:val="009F6254"/>
    <w:rsid w:val="009F67DC"/>
    <w:rsid w:val="009F68E6"/>
    <w:rsid w:val="009F69FE"/>
    <w:rsid w:val="009F6BFD"/>
    <w:rsid w:val="009F6DAA"/>
    <w:rsid w:val="009F6E34"/>
    <w:rsid w:val="009F71F0"/>
    <w:rsid w:val="009F773C"/>
    <w:rsid w:val="00A00340"/>
    <w:rsid w:val="00A003B6"/>
    <w:rsid w:val="00A00539"/>
    <w:rsid w:val="00A00863"/>
    <w:rsid w:val="00A0091E"/>
    <w:rsid w:val="00A00979"/>
    <w:rsid w:val="00A00B33"/>
    <w:rsid w:val="00A00B78"/>
    <w:rsid w:val="00A00EB4"/>
    <w:rsid w:val="00A012C0"/>
    <w:rsid w:val="00A01810"/>
    <w:rsid w:val="00A01B6A"/>
    <w:rsid w:val="00A0290D"/>
    <w:rsid w:val="00A02FB7"/>
    <w:rsid w:val="00A03C4A"/>
    <w:rsid w:val="00A03EDB"/>
    <w:rsid w:val="00A04089"/>
    <w:rsid w:val="00A0488E"/>
    <w:rsid w:val="00A05026"/>
    <w:rsid w:val="00A052FB"/>
    <w:rsid w:val="00A05385"/>
    <w:rsid w:val="00A0599B"/>
    <w:rsid w:val="00A064EF"/>
    <w:rsid w:val="00A06DCB"/>
    <w:rsid w:val="00A0707A"/>
    <w:rsid w:val="00A0791F"/>
    <w:rsid w:val="00A105E9"/>
    <w:rsid w:val="00A11036"/>
    <w:rsid w:val="00A1107C"/>
    <w:rsid w:val="00A1131D"/>
    <w:rsid w:val="00A11609"/>
    <w:rsid w:val="00A117E9"/>
    <w:rsid w:val="00A1267E"/>
    <w:rsid w:val="00A13159"/>
    <w:rsid w:val="00A13289"/>
    <w:rsid w:val="00A13447"/>
    <w:rsid w:val="00A13563"/>
    <w:rsid w:val="00A138DA"/>
    <w:rsid w:val="00A139A9"/>
    <w:rsid w:val="00A14464"/>
    <w:rsid w:val="00A14773"/>
    <w:rsid w:val="00A147F3"/>
    <w:rsid w:val="00A148C5"/>
    <w:rsid w:val="00A14AD0"/>
    <w:rsid w:val="00A14D27"/>
    <w:rsid w:val="00A155BE"/>
    <w:rsid w:val="00A15819"/>
    <w:rsid w:val="00A15838"/>
    <w:rsid w:val="00A15C4F"/>
    <w:rsid w:val="00A15F7C"/>
    <w:rsid w:val="00A164D5"/>
    <w:rsid w:val="00A16539"/>
    <w:rsid w:val="00A16A58"/>
    <w:rsid w:val="00A16BA2"/>
    <w:rsid w:val="00A16BAF"/>
    <w:rsid w:val="00A16CEC"/>
    <w:rsid w:val="00A177F2"/>
    <w:rsid w:val="00A203D3"/>
    <w:rsid w:val="00A20DB9"/>
    <w:rsid w:val="00A2112A"/>
    <w:rsid w:val="00A21220"/>
    <w:rsid w:val="00A212F0"/>
    <w:rsid w:val="00A215BA"/>
    <w:rsid w:val="00A21765"/>
    <w:rsid w:val="00A21B44"/>
    <w:rsid w:val="00A223E4"/>
    <w:rsid w:val="00A23845"/>
    <w:rsid w:val="00A239EE"/>
    <w:rsid w:val="00A23A46"/>
    <w:rsid w:val="00A23F56"/>
    <w:rsid w:val="00A2400B"/>
    <w:rsid w:val="00A241B0"/>
    <w:rsid w:val="00A24481"/>
    <w:rsid w:val="00A24A32"/>
    <w:rsid w:val="00A24C38"/>
    <w:rsid w:val="00A24E39"/>
    <w:rsid w:val="00A24EB3"/>
    <w:rsid w:val="00A2503F"/>
    <w:rsid w:val="00A250BA"/>
    <w:rsid w:val="00A257BD"/>
    <w:rsid w:val="00A2662D"/>
    <w:rsid w:val="00A2663A"/>
    <w:rsid w:val="00A266F5"/>
    <w:rsid w:val="00A26AA7"/>
    <w:rsid w:val="00A26B3C"/>
    <w:rsid w:val="00A2714C"/>
    <w:rsid w:val="00A27546"/>
    <w:rsid w:val="00A27C0D"/>
    <w:rsid w:val="00A303BA"/>
    <w:rsid w:val="00A30445"/>
    <w:rsid w:val="00A304A2"/>
    <w:rsid w:val="00A30D9F"/>
    <w:rsid w:val="00A31054"/>
    <w:rsid w:val="00A3192B"/>
    <w:rsid w:val="00A31D1E"/>
    <w:rsid w:val="00A322CB"/>
    <w:rsid w:val="00A327EF"/>
    <w:rsid w:val="00A32D9E"/>
    <w:rsid w:val="00A32F96"/>
    <w:rsid w:val="00A33890"/>
    <w:rsid w:val="00A33DE4"/>
    <w:rsid w:val="00A33FE2"/>
    <w:rsid w:val="00A3488C"/>
    <w:rsid w:val="00A34A41"/>
    <w:rsid w:val="00A34BAA"/>
    <w:rsid w:val="00A34E2C"/>
    <w:rsid w:val="00A3504A"/>
    <w:rsid w:val="00A35383"/>
    <w:rsid w:val="00A354D1"/>
    <w:rsid w:val="00A35D3C"/>
    <w:rsid w:val="00A35E0C"/>
    <w:rsid w:val="00A372F7"/>
    <w:rsid w:val="00A374E1"/>
    <w:rsid w:val="00A375CE"/>
    <w:rsid w:val="00A37919"/>
    <w:rsid w:val="00A37B0C"/>
    <w:rsid w:val="00A40084"/>
    <w:rsid w:val="00A402D9"/>
    <w:rsid w:val="00A404D0"/>
    <w:rsid w:val="00A4060C"/>
    <w:rsid w:val="00A4152B"/>
    <w:rsid w:val="00A41707"/>
    <w:rsid w:val="00A4314E"/>
    <w:rsid w:val="00A4366C"/>
    <w:rsid w:val="00A436B3"/>
    <w:rsid w:val="00A44124"/>
    <w:rsid w:val="00A44218"/>
    <w:rsid w:val="00A4566E"/>
    <w:rsid w:val="00A46414"/>
    <w:rsid w:val="00A464B5"/>
    <w:rsid w:val="00A47834"/>
    <w:rsid w:val="00A47DA7"/>
    <w:rsid w:val="00A47DC3"/>
    <w:rsid w:val="00A50263"/>
    <w:rsid w:val="00A50948"/>
    <w:rsid w:val="00A52029"/>
    <w:rsid w:val="00A5203C"/>
    <w:rsid w:val="00A5267F"/>
    <w:rsid w:val="00A52D91"/>
    <w:rsid w:val="00A53402"/>
    <w:rsid w:val="00A53430"/>
    <w:rsid w:val="00A53AC5"/>
    <w:rsid w:val="00A53C7C"/>
    <w:rsid w:val="00A53DBA"/>
    <w:rsid w:val="00A54313"/>
    <w:rsid w:val="00A5482C"/>
    <w:rsid w:val="00A54A18"/>
    <w:rsid w:val="00A55301"/>
    <w:rsid w:val="00A55650"/>
    <w:rsid w:val="00A556B4"/>
    <w:rsid w:val="00A55701"/>
    <w:rsid w:val="00A55FCC"/>
    <w:rsid w:val="00A56DC6"/>
    <w:rsid w:val="00A56EAF"/>
    <w:rsid w:val="00A57896"/>
    <w:rsid w:val="00A578BE"/>
    <w:rsid w:val="00A60261"/>
    <w:rsid w:val="00A6089C"/>
    <w:rsid w:val="00A60A1C"/>
    <w:rsid w:val="00A60AF3"/>
    <w:rsid w:val="00A60EE6"/>
    <w:rsid w:val="00A610FB"/>
    <w:rsid w:val="00A6127F"/>
    <w:rsid w:val="00A61842"/>
    <w:rsid w:val="00A61A60"/>
    <w:rsid w:val="00A61FF4"/>
    <w:rsid w:val="00A621F2"/>
    <w:rsid w:val="00A623AC"/>
    <w:rsid w:val="00A624C4"/>
    <w:rsid w:val="00A62FE9"/>
    <w:rsid w:val="00A63017"/>
    <w:rsid w:val="00A6427E"/>
    <w:rsid w:val="00A646F5"/>
    <w:rsid w:val="00A6474D"/>
    <w:rsid w:val="00A64838"/>
    <w:rsid w:val="00A64C02"/>
    <w:rsid w:val="00A654DB"/>
    <w:rsid w:val="00A65D84"/>
    <w:rsid w:val="00A65E49"/>
    <w:rsid w:val="00A66042"/>
    <w:rsid w:val="00A66267"/>
    <w:rsid w:val="00A6637F"/>
    <w:rsid w:val="00A6680E"/>
    <w:rsid w:val="00A66847"/>
    <w:rsid w:val="00A66F7A"/>
    <w:rsid w:val="00A67102"/>
    <w:rsid w:val="00A67189"/>
    <w:rsid w:val="00A671CF"/>
    <w:rsid w:val="00A6723C"/>
    <w:rsid w:val="00A67410"/>
    <w:rsid w:val="00A704FE"/>
    <w:rsid w:val="00A70A8C"/>
    <w:rsid w:val="00A70FB3"/>
    <w:rsid w:val="00A71223"/>
    <w:rsid w:val="00A7122F"/>
    <w:rsid w:val="00A712BE"/>
    <w:rsid w:val="00A714DC"/>
    <w:rsid w:val="00A71BF2"/>
    <w:rsid w:val="00A7220C"/>
    <w:rsid w:val="00A72978"/>
    <w:rsid w:val="00A72CB9"/>
    <w:rsid w:val="00A732A7"/>
    <w:rsid w:val="00A73583"/>
    <w:rsid w:val="00A739AA"/>
    <w:rsid w:val="00A73BCF"/>
    <w:rsid w:val="00A73C12"/>
    <w:rsid w:val="00A73CB3"/>
    <w:rsid w:val="00A73DA3"/>
    <w:rsid w:val="00A7433A"/>
    <w:rsid w:val="00A74CD4"/>
    <w:rsid w:val="00A74D0A"/>
    <w:rsid w:val="00A75474"/>
    <w:rsid w:val="00A75494"/>
    <w:rsid w:val="00A75498"/>
    <w:rsid w:val="00A75CDA"/>
    <w:rsid w:val="00A7708D"/>
    <w:rsid w:val="00A77679"/>
    <w:rsid w:val="00A778B2"/>
    <w:rsid w:val="00A77A1E"/>
    <w:rsid w:val="00A77AB4"/>
    <w:rsid w:val="00A800F0"/>
    <w:rsid w:val="00A801F7"/>
    <w:rsid w:val="00A8090A"/>
    <w:rsid w:val="00A8090B"/>
    <w:rsid w:val="00A80942"/>
    <w:rsid w:val="00A80C13"/>
    <w:rsid w:val="00A810E3"/>
    <w:rsid w:val="00A81241"/>
    <w:rsid w:val="00A8153A"/>
    <w:rsid w:val="00A81A1B"/>
    <w:rsid w:val="00A81B74"/>
    <w:rsid w:val="00A81E16"/>
    <w:rsid w:val="00A82391"/>
    <w:rsid w:val="00A82525"/>
    <w:rsid w:val="00A825F4"/>
    <w:rsid w:val="00A82777"/>
    <w:rsid w:val="00A82939"/>
    <w:rsid w:val="00A83DED"/>
    <w:rsid w:val="00A83E8A"/>
    <w:rsid w:val="00A8434B"/>
    <w:rsid w:val="00A84564"/>
    <w:rsid w:val="00A84A8C"/>
    <w:rsid w:val="00A84B76"/>
    <w:rsid w:val="00A84CC4"/>
    <w:rsid w:val="00A84F8A"/>
    <w:rsid w:val="00A84FE1"/>
    <w:rsid w:val="00A85059"/>
    <w:rsid w:val="00A850CE"/>
    <w:rsid w:val="00A8553F"/>
    <w:rsid w:val="00A858FC"/>
    <w:rsid w:val="00A85963"/>
    <w:rsid w:val="00A862D2"/>
    <w:rsid w:val="00A8638E"/>
    <w:rsid w:val="00A86433"/>
    <w:rsid w:val="00A86532"/>
    <w:rsid w:val="00A865AE"/>
    <w:rsid w:val="00A86ABD"/>
    <w:rsid w:val="00A86D24"/>
    <w:rsid w:val="00A86EB5"/>
    <w:rsid w:val="00A872FC"/>
    <w:rsid w:val="00A87FC6"/>
    <w:rsid w:val="00A9005C"/>
    <w:rsid w:val="00A9043C"/>
    <w:rsid w:val="00A90877"/>
    <w:rsid w:val="00A90F1E"/>
    <w:rsid w:val="00A9151D"/>
    <w:rsid w:val="00A917A1"/>
    <w:rsid w:val="00A91A3D"/>
    <w:rsid w:val="00A9265B"/>
    <w:rsid w:val="00A929EB"/>
    <w:rsid w:val="00A935BE"/>
    <w:rsid w:val="00A937E0"/>
    <w:rsid w:val="00A9429C"/>
    <w:rsid w:val="00A952A6"/>
    <w:rsid w:val="00A95B0A"/>
    <w:rsid w:val="00A964AF"/>
    <w:rsid w:val="00A96653"/>
    <w:rsid w:val="00A96816"/>
    <w:rsid w:val="00A96982"/>
    <w:rsid w:val="00A96A1F"/>
    <w:rsid w:val="00A96BD7"/>
    <w:rsid w:val="00A96DA2"/>
    <w:rsid w:val="00A96E17"/>
    <w:rsid w:val="00A971B6"/>
    <w:rsid w:val="00A97937"/>
    <w:rsid w:val="00A97BAB"/>
    <w:rsid w:val="00AA0490"/>
    <w:rsid w:val="00AA0CCB"/>
    <w:rsid w:val="00AA1306"/>
    <w:rsid w:val="00AA1A69"/>
    <w:rsid w:val="00AA1B52"/>
    <w:rsid w:val="00AA1CFD"/>
    <w:rsid w:val="00AA1FCD"/>
    <w:rsid w:val="00AA202B"/>
    <w:rsid w:val="00AA23FA"/>
    <w:rsid w:val="00AA24CB"/>
    <w:rsid w:val="00AA2590"/>
    <w:rsid w:val="00AA2A6E"/>
    <w:rsid w:val="00AA2DC3"/>
    <w:rsid w:val="00AA2F26"/>
    <w:rsid w:val="00AA310E"/>
    <w:rsid w:val="00AA32D1"/>
    <w:rsid w:val="00AA354A"/>
    <w:rsid w:val="00AA37BD"/>
    <w:rsid w:val="00AA42A2"/>
    <w:rsid w:val="00AA477F"/>
    <w:rsid w:val="00AA50B7"/>
    <w:rsid w:val="00AA540A"/>
    <w:rsid w:val="00AA562A"/>
    <w:rsid w:val="00AA59D0"/>
    <w:rsid w:val="00AA5B19"/>
    <w:rsid w:val="00AA6391"/>
    <w:rsid w:val="00AA6E13"/>
    <w:rsid w:val="00AA740D"/>
    <w:rsid w:val="00AA764E"/>
    <w:rsid w:val="00AB0532"/>
    <w:rsid w:val="00AB0667"/>
    <w:rsid w:val="00AB0789"/>
    <w:rsid w:val="00AB0996"/>
    <w:rsid w:val="00AB0D65"/>
    <w:rsid w:val="00AB1313"/>
    <w:rsid w:val="00AB13DF"/>
    <w:rsid w:val="00AB13EB"/>
    <w:rsid w:val="00AB16AC"/>
    <w:rsid w:val="00AB1773"/>
    <w:rsid w:val="00AB1DA6"/>
    <w:rsid w:val="00AB21A7"/>
    <w:rsid w:val="00AB2975"/>
    <w:rsid w:val="00AB33BE"/>
    <w:rsid w:val="00AB351E"/>
    <w:rsid w:val="00AB3DD6"/>
    <w:rsid w:val="00AB3DDE"/>
    <w:rsid w:val="00AB3FA4"/>
    <w:rsid w:val="00AB446C"/>
    <w:rsid w:val="00AB4715"/>
    <w:rsid w:val="00AB4BE1"/>
    <w:rsid w:val="00AB503F"/>
    <w:rsid w:val="00AB5942"/>
    <w:rsid w:val="00AB5DA3"/>
    <w:rsid w:val="00AB7601"/>
    <w:rsid w:val="00AB7757"/>
    <w:rsid w:val="00AB7A4D"/>
    <w:rsid w:val="00AB7CBA"/>
    <w:rsid w:val="00AC001C"/>
    <w:rsid w:val="00AC0D89"/>
    <w:rsid w:val="00AC13E6"/>
    <w:rsid w:val="00AC16D8"/>
    <w:rsid w:val="00AC16F2"/>
    <w:rsid w:val="00AC17A0"/>
    <w:rsid w:val="00AC1C6A"/>
    <w:rsid w:val="00AC1C7D"/>
    <w:rsid w:val="00AC1F3E"/>
    <w:rsid w:val="00AC2113"/>
    <w:rsid w:val="00AC272B"/>
    <w:rsid w:val="00AC2A8D"/>
    <w:rsid w:val="00AC2FF9"/>
    <w:rsid w:val="00AC318B"/>
    <w:rsid w:val="00AC351E"/>
    <w:rsid w:val="00AC3648"/>
    <w:rsid w:val="00AC3DFB"/>
    <w:rsid w:val="00AC3FB8"/>
    <w:rsid w:val="00AC4455"/>
    <w:rsid w:val="00AC4978"/>
    <w:rsid w:val="00AC4EB1"/>
    <w:rsid w:val="00AC5580"/>
    <w:rsid w:val="00AC56B8"/>
    <w:rsid w:val="00AC5742"/>
    <w:rsid w:val="00AC5EFA"/>
    <w:rsid w:val="00AC610A"/>
    <w:rsid w:val="00AC6B28"/>
    <w:rsid w:val="00AC7D00"/>
    <w:rsid w:val="00AD00CA"/>
    <w:rsid w:val="00AD0215"/>
    <w:rsid w:val="00AD0718"/>
    <w:rsid w:val="00AD09D4"/>
    <w:rsid w:val="00AD0F69"/>
    <w:rsid w:val="00AD14FA"/>
    <w:rsid w:val="00AD1BBA"/>
    <w:rsid w:val="00AD1DDA"/>
    <w:rsid w:val="00AD2C2F"/>
    <w:rsid w:val="00AD2D2B"/>
    <w:rsid w:val="00AD2E89"/>
    <w:rsid w:val="00AD396D"/>
    <w:rsid w:val="00AD3AB4"/>
    <w:rsid w:val="00AD4DB0"/>
    <w:rsid w:val="00AD4FA3"/>
    <w:rsid w:val="00AD53AE"/>
    <w:rsid w:val="00AD57C4"/>
    <w:rsid w:val="00AD587F"/>
    <w:rsid w:val="00AD5ADC"/>
    <w:rsid w:val="00AD6012"/>
    <w:rsid w:val="00AD65E8"/>
    <w:rsid w:val="00AD6674"/>
    <w:rsid w:val="00AD6A93"/>
    <w:rsid w:val="00AD6F80"/>
    <w:rsid w:val="00AD7DE7"/>
    <w:rsid w:val="00AD7FBB"/>
    <w:rsid w:val="00AD7FCF"/>
    <w:rsid w:val="00AE0245"/>
    <w:rsid w:val="00AE0DC6"/>
    <w:rsid w:val="00AE0F19"/>
    <w:rsid w:val="00AE1383"/>
    <w:rsid w:val="00AE2347"/>
    <w:rsid w:val="00AE23E2"/>
    <w:rsid w:val="00AE2A71"/>
    <w:rsid w:val="00AE2C1B"/>
    <w:rsid w:val="00AE341E"/>
    <w:rsid w:val="00AE3AA2"/>
    <w:rsid w:val="00AE3AF7"/>
    <w:rsid w:val="00AE3B55"/>
    <w:rsid w:val="00AE4138"/>
    <w:rsid w:val="00AE4143"/>
    <w:rsid w:val="00AE586E"/>
    <w:rsid w:val="00AE5BBF"/>
    <w:rsid w:val="00AE6A21"/>
    <w:rsid w:val="00AE6C5A"/>
    <w:rsid w:val="00AE719E"/>
    <w:rsid w:val="00AE7224"/>
    <w:rsid w:val="00AE7343"/>
    <w:rsid w:val="00AE76BA"/>
    <w:rsid w:val="00AE7895"/>
    <w:rsid w:val="00AE7CD2"/>
    <w:rsid w:val="00AF0AC3"/>
    <w:rsid w:val="00AF0C9F"/>
    <w:rsid w:val="00AF12F6"/>
    <w:rsid w:val="00AF14FD"/>
    <w:rsid w:val="00AF18DA"/>
    <w:rsid w:val="00AF19A5"/>
    <w:rsid w:val="00AF27D4"/>
    <w:rsid w:val="00AF2CA5"/>
    <w:rsid w:val="00AF2D0A"/>
    <w:rsid w:val="00AF2F36"/>
    <w:rsid w:val="00AF34BD"/>
    <w:rsid w:val="00AF3515"/>
    <w:rsid w:val="00AF3B71"/>
    <w:rsid w:val="00AF4128"/>
    <w:rsid w:val="00AF4173"/>
    <w:rsid w:val="00AF4BDF"/>
    <w:rsid w:val="00AF52C7"/>
    <w:rsid w:val="00AF5A79"/>
    <w:rsid w:val="00AF5AAF"/>
    <w:rsid w:val="00AF5FB7"/>
    <w:rsid w:val="00AF622F"/>
    <w:rsid w:val="00AF7513"/>
    <w:rsid w:val="00B0022D"/>
    <w:rsid w:val="00B00428"/>
    <w:rsid w:val="00B0050B"/>
    <w:rsid w:val="00B0087B"/>
    <w:rsid w:val="00B00D5A"/>
    <w:rsid w:val="00B01020"/>
    <w:rsid w:val="00B01163"/>
    <w:rsid w:val="00B01862"/>
    <w:rsid w:val="00B01903"/>
    <w:rsid w:val="00B01944"/>
    <w:rsid w:val="00B01B60"/>
    <w:rsid w:val="00B01BAC"/>
    <w:rsid w:val="00B01E7D"/>
    <w:rsid w:val="00B023CF"/>
    <w:rsid w:val="00B028DF"/>
    <w:rsid w:val="00B02E17"/>
    <w:rsid w:val="00B031AC"/>
    <w:rsid w:val="00B03484"/>
    <w:rsid w:val="00B037EC"/>
    <w:rsid w:val="00B03EBF"/>
    <w:rsid w:val="00B040E6"/>
    <w:rsid w:val="00B0441E"/>
    <w:rsid w:val="00B04461"/>
    <w:rsid w:val="00B047C9"/>
    <w:rsid w:val="00B04A39"/>
    <w:rsid w:val="00B04B06"/>
    <w:rsid w:val="00B04DE9"/>
    <w:rsid w:val="00B051B0"/>
    <w:rsid w:val="00B05372"/>
    <w:rsid w:val="00B05519"/>
    <w:rsid w:val="00B05A28"/>
    <w:rsid w:val="00B068DC"/>
    <w:rsid w:val="00B06F36"/>
    <w:rsid w:val="00B0708A"/>
    <w:rsid w:val="00B0763F"/>
    <w:rsid w:val="00B077EA"/>
    <w:rsid w:val="00B1000F"/>
    <w:rsid w:val="00B10115"/>
    <w:rsid w:val="00B10186"/>
    <w:rsid w:val="00B10583"/>
    <w:rsid w:val="00B111C3"/>
    <w:rsid w:val="00B114F0"/>
    <w:rsid w:val="00B11E61"/>
    <w:rsid w:val="00B120C1"/>
    <w:rsid w:val="00B1316D"/>
    <w:rsid w:val="00B13227"/>
    <w:rsid w:val="00B133F0"/>
    <w:rsid w:val="00B1347D"/>
    <w:rsid w:val="00B13EDF"/>
    <w:rsid w:val="00B1479A"/>
    <w:rsid w:val="00B14941"/>
    <w:rsid w:val="00B14AD0"/>
    <w:rsid w:val="00B14C85"/>
    <w:rsid w:val="00B1503A"/>
    <w:rsid w:val="00B152E2"/>
    <w:rsid w:val="00B15706"/>
    <w:rsid w:val="00B1588C"/>
    <w:rsid w:val="00B15968"/>
    <w:rsid w:val="00B164C8"/>
    <w:rsid w:val="00B16750"/>
    <w:rsid w:val="00B169B2"/>
    <w:rsid w:val="00B16B06"/>
    <w:rsid w:val="00B16C4C"/>
    <w:rsid w:val="00B1730F"/>
    <w:rsid w:val="00B17BD5"/>
    <w:rsid w:val="00B17ECE"/>
    <w:rsid w:val="00B20301"/>
    <w:rsid w:val="00B203E5"/>
    <w:rsid w:val="00B20655"/>
    <w:rsid w:val="00B207E2"/>
    <w:rsid w:val="00B20E8A"/>
    <w:rsid w:val="00B20ED3"/>
    <w:rsid w:val="00B20F65"/>
    <w:rsid w:val="00B212A9"/>
    <w:rsid w:val="00B21317"/>
    <w:rsid w:val="00B213D4"/>
    <w:rsid w:val="00B215EB"/>
    <w:rsid w:val="00B227C6"/>
    <w:rsid w:val="00B22AAF"/>
    <w:rsid w:val="00B22FD2"/>
    <w:rsid w:val="00B231C6"/>
    <w:rsid w:val="00B234AB"/>
    <w:rsid w:val="00B2386C"/>
    <w:rsid w:val="00B23F20"/>
    <w:rsid w:val="00B23FB6"/>
    <w:rsid w:val="00B2410C"/>
    <w:rsid w:val="00B24209"/>
    <w:rsid w:val="00B242F9"/>
    <w:rsid w:val="00B243D5"/>
    <w:rsid w:val="00B247FF"/>
    <w:rsid w:val="00B254D8"/>
    <w:rsid w:val="00B25684"/>
    <w:rsid w:val="00B25716"/>
    <w:rsid w:val="00B25954"/>
    <w:rsid w:val="00B25B7B"/>
    <w:rsid w:val="00B25EE1"/>
    <w:rsid w:val="00B260B1"/>
    <w:rsid w:val="00B26404"/>
    <w:rsid w:val="00B26879"/>
    <w:rsid w:val="00B26BE7"/>
    <w:rsid w:val="00B26E4D"/>
    <w:rsid w:val="00B270B7"/>
    <w:rsid w:val="00B2744C"/>
    <w:rsid w:val="00B277EC"/>
    <w:rsid w:val="00B27A48"/>
    <w:rsid w:val="00B27AD5"/>
    <w:rsid w:val="00B27E55"/>
    <w:rsid w:val="00B30161"/>
    <w:rsid w:val="00B307C4"/>
    <w:rsid w:val="00B30876"/>
    <w:rsid w:val="00B30F66"/>
    <w:rsid w:val="00B3122A"/>
    <w:rsid w:val="00B3155F"/>
    <w:rsid w:val="00B328DE"/>
    <w:rsid w:val="00B32BAA"/>
    <w:rsid w:val="00B33170"/>
    <w:rsid w:val="00B33747"/>
    <w:rsid w:val="00B341E6"/>
    <w:rsid w:val="00B3495F"/>
    <w:rsid w:val="00B349D6"/>
    <w:rsid w:val="00B34AC0"/>
    <w:rsid w:val="00B3544F"/>
    <w:rsid w:val="00B35455"/>
    <w:rsid w:val="00B35673"/>
    <w:rsid w:val="00B36247"/>
    <w:rsid w:val="00B36C09"/>
    <w:rsid w:val="00B36CDA"/>
    <w:rsid w:val="00B37571"/>
    <w:rsid w:val="00B376BE"/>
    <w:rsid w:val="00B376BF"/>
    <w:rsid w:val="00B376FA"/>
    <w:rsid w:val="00B37936"/>
    <w:rsid w:val="00B37D47"/>
    <w:rsid w:val="00B40F7B"/>
    <w:rsid w:val="00B4118F"/>
    <w:rsid w:val="00B41297"/>
    <w:rsid w:val="00B41BEA"/>
    <w:rsid w:val="00B41E7E"/>
    <w:rsid w:val="00B425FA"/>
    <w:rsid w:val="00B42613"/>
    <w:rsid w:val="00B42A3C"/>
    <w:rsid w:val="00B42DC4"/>
    <w:rsid w:val="00B42ECE"/>
    <w:rsid w:val="00B4305C"/>
    <w:rsid w:val="00B433E9"/>
    <w:rsid w:val="00B43743"/>
    <w:rsid w:val="00B438E3"/>
    <w:rsid w:val="00B43BB0"/>
    <w:rsid w:val="00B43E07"/>
    <w:rsid w:val="00B43E70"/>
    <w:rsid w:val="00B44624"/>
    <w:rsid w:val="00B447F8"/>
    <w:rsid w:val="00B44B94"/>
    <w:rsid w:val="00B44DB6"/>
    <w:rsid w:val="00B44E9C"/>
    <w:rsid w:val="00B450B0"/>
    <w:rsid w:val="00B454F2"/>
    <w:rsid w:val="00B45FE3"/>
    <w:rsid w:val="00B4616E"/>
    <w:rsid w:val="00B46BEB"/>
    <w:rsid w:val="00B46BFD"/>
    <w:rsid w:val="00B4755F"/>
    <w:rsid w:val="00B502A9"/>
    <w:rsid w:val="00B50438"/>
    <w:rsid w:val="00B507A6"/>
    <w:rsid w:val="00B507B7"/>
    <w:rsid w:val="00B508D1"/>
    <w:rsid w:val="00B5125D"/>
    <w:rsid w:val="00B5166C"/>
    <w:rsid w:val="00B5236C"/>
    <w:rsid w:val="00B523F8"/>
    <w:rsid w:val="00B52FA5"/>
    <w:rsid w:val="00B53721"/>
    <w:rsid w:val="00B5388B"/>
    <w:rsid w:val="00B54A99"/>
    <w:rsid w:val="00B54FA9"/>
    <w:rsid w:val="00B5521F"/>
    <w:rsid w:val="00B56150"/>
    <w:rsid w:val="00B5634C"/>
    <w:rsid w:val="00B56846"/>
    <w:rsid w:val="00B56B09"/>
    <w:rsid w:val="00B5746A"/>
    <w:rsid w:val="00B579A4"/>
    <w:rsid w:val="00B57FB3"/>
    <w:rsid w:val="00B6048C"/>
    <w:rsid w:val="00B607CD"/>
    <w:rsid w:val="00B607E1"/>
    <w:rsid w:val="00B60B26"/>
    <w:rsid w:val="00B61143"/>
    <w:rsid w:val="00B61623"/>
    <w:rsid w:val="00B6227F"/>
    <w:rsid w:val="00B622ED"/>
    <w:rsid w:val="00B62F7C"/>
    <w:rsid w:val="00B635A8"/>
    <w:rsid w:val="00B637EC"/>
    <w:rsid w:val="00B63866"/>
    <w:rsid w:val="00B63E94"/>
    <w:rsid w:val="00B64434"/>
    <w:rsid w:val="00B64462"/>
    <w:rsid w:val="00B6479B"/>
    <w:rsid w:val="00B650A0"/>
    <w:rsid w:val="00B651B1"/>
    <w:rsid w:val="00B6535F"/>
    <w:rsid w:val="00B65C25"/>
    <w:rsid w:val="00B65E84"/>
    <w:rsid w:val="00B66152"/>
    <w:rsid w:val="00B66731"/>
    <w:rsid w:val="00B66904"/>
    <w:rsid w:val="00B676FD"/>
    <w:rsid w:val="00B677FB"/>
    <w:rsid w:val="00B67F29"/>
    <w:rsid w:val="00B7011F"/>
    <w:rsid w:val="00B7047E"/>
    <w:rsid w:val="00B70581"/>
    <w:rsid w:val="00B70B6A"/>
    <w:rsid w:val="00B70D2A"/>
    <w:rsid w:val="00B70E7B"/>
    <w:rsid w:val="00B71537"/>
    <w:rsid w:val="00B72163"/>
    <w:rsid w:val="00B7230B"/>
    <w:rsid w:val="00B72314"/>
    <w:rsid w:val="00B725A2"/>
    <w:rsid w:val="00B72603"/>
    <w:rsid w:val="00B72DF5"/>
    <w:rsid w:val="00B73231"/>
    <w:rsid w:val="00B7362F"/>
    <w:rsid w:val="00B7370A"/>
    <w:rsid w:val="00B737B7"/>
    <w:rsid w:val="00B737E8"/>
    <w:rsid w:val="00B73E02"/>
    <w:rsid w:val="00B73F17"/>
    <w:rsid w:val="00B742F7"/>
    <w:rsid w:val="00B746FE"/>
    <w:rsid w:val="00B7489D"/>
    <w:rsid w:val="00B749EC"/>
    <w:rsid w:val="00B74AEA"/>
    <w:rsid w:val="00B74DE1"/>
    <w:rsid w:val="00B74E72"/>
    <w:rsid w:val="00B75643"/>
    <w:rsid w:val="00B75A47"/>
    <w:rsid w:val="00B7649F"/>
    <w:rsid w:val="00B76E7E"/>
    <w:rsid w:val="00B7737D"/>
    <w:rsid w:val="00B773C2"/>
    <w:rsid w:val="00B779A6"/>
    <w:rsid w:val="00B804AD"/>
    <w:rsid w:val="00B80615"/>
    <w:rsid w:val="00B80A4D"/>
    <w:rsid w:val="00B80C0C"/>
    <w:rsid w:val="00B8160C"/>
    <w:rsid w:val="00B81901"/>
    <w:rsid w:val="00B81B23"/>
    <w:rsid w:val="00B81B91"/>
    <w:rsid w:val="00B82358"/>
    <w:rsid w:val="00B823B5"/>
    <w:rsid w:val="00B830D3"/>
    <w:rsid w:val="00B8312B"/>
    <w:rsid w:val="00B83537"/>
    <w:rsid w:val="00B8357F"/>
    <w:rsid w:val="00B838B4"/>
    <w:rsid w:val="00B83CF0"/>
    <w:rsid w:val="00B83FD3"/>
    <w:rsid w:val="00B84080"/>
    <w:rsid w:val="00B840BC"/>
    <w:rsid w:val="00B84786"/>
    <w:rsid w:val="00B84ECC"/>
    <w:rsid w:val="00B851B3"/>
    <w:rsid w:val="00B8545B"/>
    <w:rsid w:val="00B854C1"/>
    <w:rsid w:val="00B8562B"/>
    <w:rsid w:val="00B85D63"/>
    <w:rsid w:val="00B85DAF"/>
    <w:rsid w:val="00B85EB7"/>
    <w:rsid w:val="00B8661D"/>
    <w:rsid w:val="00B8699C"/>
    <w:rsid w:val="00B87635"/>
    <w:rsid w:val="00B87A7F"/>
    <w:rsid w:val="00B87B51"/>
    <w:rsid w:val="00B87C71"/>
    <w:rsid w:val="00B87ECC"/>
    <w:rsid w:val="00B87F22"/>
    <w:rsid w:val="00B9072E"/>
    <w:rsid w:val="00B907DF"/>
    <w:rsid w:val="00B9143C"/>
    <w:rsid w:val="00B91C29"/>
    <w:rsid w:val="00B9216B"/>
    <w:rsid w:val="00B92419"/>
    <w:rsid w:val="00B92A8B"/>
    <w:rsid w:val="00B92C27"/>
    <w:rsid w:val="00B92C56"/>
    <w:rsid w:val="00B92E0C"/>
    <w:rsid w:val="00B936C9"/>
    <w:rsid w:val="00B93DF1"/>
    <w:rsid w:val="00B93E03"/>
    <w:rsid w:val="00B93EE7"/>
    <w:rsid w:val="00B93EED"/>
    <w:rsid w:val="00B941A1"/>
    <w:rsid w:val="00B94E28"/>
    <w:rsid w:val="00B95300"/>
    <w:rsid w:val="00B953DB"/>
    <w:rsid w:val="00B958B2"/>
    <w:rsid w:val="00B95A2E"/>
    <w:rsid w:val="00B96155"/>
    <w:rsid w:val="00B961CC"/>
    <w:rsid w:val="00B96C6B"/>
    <w:rsid w:val="00B976A5"/>
    <w:rsid w:val="00B97CA1"/>
    <w:rsid w:val="00B97CAF"/>
    <w:rsid w:val="00BA031B"/>
    <w:rsid w:val="00BA04A1"/>
    <w:rsid w:val="00BA0715"/>
    <w:rsid w:val="00BA0C1F"/>
    <w:rsid w:val="00BA0C9A"/>
    <w:rsid w:val="00BA1129"/>
    <w:rsid w:val="00BA117E"/>
    <w:rsid w:val="00BA1921"/>
    <w:rsid w:val="00BA1BB8"/>
    <w:rsid w:val="00BA1EFE"/>
    <w:rsid w:val="00BA2054"/>
    <w:rsid w:val="00BA2BA5"/>
    <w:rsid w:val="00BA2D65"/>
    <w:rsid w:val="00BA32DC"/>
    <w:rsid w:val="00BA36FB"/>
    <w:rsid w:val="00BA3CE4"/>
    <w:rsid w:val="00BA4222"/>
    <w:rsid w:val="00BA5298"/>
    <w:rsid w:val="00BA5323"/>
    <w:rsid w:val="00BA55A9"/>
    <w:rsid w:val="00BA5911"/>
    <w:rsid w:val="00BA5FBC"/>
    <w:rsid w:val="00BA6040"/>
    <w:rsid w:val="00BA646E"/>
    <w:rsid w:val="00BA6C0E"/>
    <w:rsid w:val="00BA7BFF"/>
    <w:rsid w:val="00BB0437"/>
    <w:rsid w:val="00BB0454"/>
    <w:rsid w:val="00BB0501"/>
    <w:rsid w:val="00BB06D7"/>
    <w:rsid w:val="00BB076F"/>
    <w:rsid w:val="00BB09D4"/>
    <w:rsid w:val="00BB0C21"/>
    <w:rsid w:val="00BB15BF"/>
    <w:rsid w:val="00BB1C18"/>
    <w:rsid w:val="00BB1EDD"/>
    <w:rsid w:val="00BB1FDD"/>
    <w:rsid w:val="00BB23CD"/>
    <w:rsid w:val="00BB361D"/>
    <w:rsid w:val="00BB3861"/>
    <w:rsid w:val="00BB399F"/>
    <w:rsid w:val="00BB3BED"/>
    <w:rsid w:val="00BB3C72"/>
    <w:rsid w:val="00BB3DB1"/>
    <w:rsid w:val="00BB3FA7"/>
    <w:rsid w:val="00BB4080"/>
    <w:rsid w:val="00BB420E"/>
    <w:rsid w:val="00BB4588"/>
    <w:rsid w:val="00BB46B8"/>
    <w:rsid w:val="00BB4708"/>
    <w:rsid w:val="00BB4A36"/>
    <w:rsid w:val="00BB4DCD"/>
    <w:rsid w:val="00BB5055"/>
    <w:rsid w:val="00BB540A"/>
    <w:rsid w:val="00BB5558"/>
    <w:rsid w:val="00BB5741"/>
    <w:rsid w:val="00BB596E"/>
    <w:rsid w:val="00BB624D"/>
    <w:rsid w:val="00BB62E9"/>
    <w:rsid w:val="00BB6391"/>
    <w:rsid w:val="00BB63E9"/>
    <w:rsid w:val="00BB6942"/>
    <w:rsid w:val="00BB6D01"/>
    <w:rsid w:val="00BB71D5"/>
    <w:rsid w:val="00BB7863"/>
    <w:rsid w:val="00BB7D98"/>
    <w:rsid w:val="00BB7E23"/>
    <w:rsid w:val="00BB7EA4"/>
    <w:rsid w:val="00BC0250"/>
    <w:rsid w:val="00BC0427"/>
    <w:rsid w:val="00BC069D"/>
    <w:rsid w:val="00BC0838"/>
    <w:rsid w:val="00BC0A61"/>
    <w:rsid w:val="00BC0B7E"/>
    <w:rsid w:val="00BC0C5A"/>
    <w:rsid w:val="00BC0E8F"/>
    <w:rsid w:val="00BC190F"/>
    <w:rsid w:val="00BC1BF0"/>
    <w:rsid w:val="00BC1E5D"/>
    <w:rsid w:val="00BC23E2"/>
    <w:rsid w:val="00BC2403"/>
    <w:rsid w:val="00BC2572"/>
    <w:rsid w:val="00BC2BED"/>
    <w:rsid w:val="00BC3D72"/>
    <w:rsid w:val="00BC4375"/>
    <w:rsid w:val="00BC4A9C"/>
    <w:rsid w:val="00BC5F4B"/>
    <w:rsid w:val="00BC61B1"/>
    <w:rsid w:val="00BC67E4"/>
    <w:rsid w:val="00BC67EC"/>
    <w:rsid w:val="00BC6D92"/>
    <w:rsid w:val="00BC6DBC"/>
    <w:rsid w:val="00BC74C4"/>
    <w:rsid w:val="00BC79B6"/>
    <w:rsid w:val="00BC7ECB"/>
    <w:rsid w:val="00BD0382"/>
    <w:rsid w:val="00BD0906"/>
    <w:rsid w:val="00BD0BD2"/>
    <w:rsid w:val="00BD11E9"/>
    <w:rsid w:val="00BD1412"/>
    <w:rsid w:val="00BD192E"/>
    <w:rsid w:val="00BD1A5C"/>
    <w:rsid w:val="00BD2863"/>
    <w:rsid w:val="00BD2B83"/>
    <w:rsid w:val="00BD2EA5"/>
    <w:rsid w:val="00BD30CD"/>
    <w:rsid w:val="00BD318D"/>
    <w:rsid w:val="00BD3255"/>
    <w:rsid w:val="00BD329F"/>
    <w:rsid w:val="00BD32C5"/>
    <w:rsid w:val="00BD408E"/>
    <w:rsid w:val="00BD51EF"/>
    <w:rsid w:val="00BD52CA"/>
    <w:rsid w:val="00BD53AF"/>
    <w:rsid w:val="00BD5A75"/>
    <w:rsid w:val="00BD6549"/>
    <w:rsid w:val="00BD663B"/>
    <w:rsid w:val="00BD68FE"/>
    <w:rsid w:val="00BD6E7E"/>
    <w:rsid w:val="00BD7412"/>
    <w:rsid w:val="00BD7461"/>
    <w:rsid w:val="00BD77BF"/>
    <w:rsid w:val="00BE0449"/>
    <w:rsid w:val="00BE0B82"/>
    <w:rsid w:val="00BE1152"/>
    <w:rsid w:val="00BE1173"/>
    <w:rsid w:val="00BE1BFE"/>
    <w:rsid w:val="00BE1CB3"/>
    <w:rsid w:val="00BE2250"/>
    <w:rsid w:val="00BE234C"/>
    <w:rsid w:val="00BE32BA"/>
    <w:rsid w:val="00BE3388"/>
    <w:rsid w:val="00BE36AD"/>
    <w:rsid w:val="00BE36D6"/>
    <w:rsid w:val="00BE38DD"/>
    <w:rsid w:val="00BE399F"/>
    <w:rsid w:val="00BE487D"/>
    <w:rsid w:val="00BE493B"/>
    <w:rsid w:val="00BE4D76"/>
    <w:rsid w:val="00BE4F78"/>
    <w:rsid w:val="00BE53DB"/>
    <w:rsid w:val="00BE58B4"/>
    <w:rsid w:val="00BE5913"/>
    <w:rsid w:val="00BE5B4E"/>
    <w:rsid w:val="00BE5B71"/>
    <w:rsid w:val="00BE5D9B"/>
    <w:rsid w:val="00BE603D"/>
    <w:rsid w:val="00BE606B"/>
    <w:rsid w:val="00BE6130"/>
    <w:rsid w:val="00BE613E"/>
    <w:rsid w:val="00BE6507"/>
    <w:rsid w:val="00BE6CB8"/>
    <w:rsid w:val="00BE6E38"/>
    <w:rsid w:val="00BE739C"/>
    <w:rsid w:val="00BE793E"/>
    <w:rsid w:val="00BE7D0D"/>
    <w:rsid w:val="00BE7EE3"/>
    <w:rsid w:val="00BE7F57"/>
    <w:rsid w:val="00BF104B"/>
    <w:rsid w:val="00BF1101"/>
    <w:rsid w:val="00BF12D8"/>
    <w:rsid w:val="00BF1463"/>
    <w:rsid w:val="00BF1725"/>
    <w:rsid w:val="00BF174C"/>
    <w:rsid w:val="00BF2616"/>
    <w:rsid w:val="00BF2849"/>
    <w:rsid w:val="00BF2C5D"/>
    <w:rsid w:val="00BF30F6"/>
    <w:rsid w:val="00BF323E"/>
    <w:rsid w:val="00BF3A66"/>
    <w:rsid w:val="00BF40BB"/>
    <w:rsid w:val="00BF42A1"/>
    <w:rsid w:val="00BF4409"/>
    <w:rsid w:val="00BF4873"/>
    <w:rsid w:val="00BF48AE"/>
    <w:rsid w:val="00BF49A2"/>
    <w:rsid w:val="00BF4F17"/>
    <w:rsid w:val="00BF586B"/>
    <w:rsid w:val="00BF5A79"/>
    <w:rsid w:val="00BF5C7C"/>
    <w:rsid w:val="00BF628E"/>
    <w:rsid w:val="00BF6422"/>
    <w:rsid w:val="00BF6CEE"/>
    <w:rsid w:val="00BF75F2"/>
    <w:rsid w:val="00BF7B56"/>
    <w:rsid w:val="00BF7B90"/>
    <w:rsid w:val="00C0044C"/>
    <w:rsid w:val="00C0161B"/>
    <w:rsid w:val="00C017C8"/>
    <w:rsid w:val="00C0184E"/>
    <w:rsid w:val="00C019C1"/>
    <w:rsid w:val="00C02793"/>
    <w:rsid w:val="00C0289A"/>
    <w:rsid w:val="00C03329"/>
    <w:rsid w:val="00C03508"/>
    <w:rsid w:val="00C037EF"/>
    <w:rsid w:val="00C03ED8"/>
    <w:rsid w:val="00C04147"/>
    <w:rsid w:val="00C047BC"/>
    <w:rsid w:val="00C049CE"/>
    <w:rsid w:val="00C04EE6"/>
    <w:rsid w:val="00C053CF"/>
    <w:rsid w:val="00C056A8"/>
    <w:rsid w:val="00C0570D"/>
    <w:rsid w:val="00C057B6"/>
    <w:rsid w:val="00C05BC6"/>
    <w:rsid w:val="00C05C67"/>
    <w:rsid w:val="00C05DBF"/>
    <w:rsid w:val="00C06C20"/>
    <w:rsid w:val="00C06DDB"/>
    <w:rsid w:val="00C071A5"/>
    <w:rsid w:val="00C07430"/>
    <w:rsid w:val="00C07A8B"/>
    <w:rsid w:val="00C100FE"/>
    <w:rsid w:val="00C101B3"/>
    <w:rsid w:val="00C109D0"/>
    <w:rsid w:val="00C10DF5"/>
    <w:rsid w:val="00C1108B"/>
    <w:rsid w:val="00C11177"/>
    <w:rsid w:val="00C12159"/>
    <w:rsid w:val="00C1250B"/>
    <w:rsid w:val="00C12541"/>
    <w:rsid w:val="00C127E3"/>
    <w:rsid w:val="00C12B52"/>
    <w:rsid w:val="00C12BB2"/>
    <w:rsid w:val="00C13E0D"/>
    <w:rsid w:val="00C1401D"/>
    <w:rsid w:val="00C1419F"/>
    <w:rsid w:val="00C146B1"/>
    <w:rsid w:val="00C14B8A"/>
    <w:rsid w:val="00C14BEE"/>
    <w:rsid w:val="00C14DB2"/>
    <w:rsid w:val="00C14E7E"/>
    <w:rsid w:val="00C153BD"/>
    <w:rsid w:val="00C15530"/>
    <w:rsid w:val="00C15C74"/>
    <w:rsid w:val="00C17656"/>
    <w:rsid w:val="00C17C97"/>
    <w:rsid w:val="00C17CB5"/>
    <w:rsid w:val="00C17E91"/>
    <w:rsid w:val="00C20289"/>
    <w:rsid w:val="00C2084D"/>
    <w:rsid w:val="00C211E0"/>
    <w:rsid w:val="00C21953"/>
    <w:rsid w:val="00C22142"/>
    <w:rsid w:val="00C22171"/>
    <w:rsid w:val="00C22877"/>
    <w:rsid w:val="00C22B61"/>
    <w:rsid w:val="00C23056"/>
    <w:rsid w:val="00C2384E"/>
    <w:rsid w:val="00C23B19"/>
    <w:rsid w:val="00C23B57"/>
    <w:rsid w:val="00C23D05"/>
    <w:rsid w:val="00C247EB"/>
    <w:rsid w:val="00C248DA"/>
    <w:rsid w:val="00C24A96"/>
    <w:rsid w:val="00C24DA0"/>
    <w:rsid w:val="00C24ECD"/>
    <w:rsid w:val="00C2502E"/>
    <w:rsid w:val="00C2509D"/>
    <w:rsid w:val="00C258AD"/>
    <w:rsid w:val="00C2653C"/>
    <w:rsid w:val="00C26C76"/>
    <w:rsid w:val="00C27452"/>
    <w:rsid w:val="00C27767"/>
    <w:rsid w:val="00C277CC"/>
    <w:rsid w:val="00C278AA"/>
    <w:rsid w:val="00C27CC1"/>
    <w:rsid w:val="00C30793"/>
    <w:rsid w:val="00C309FE"/>
    <w:rsid w:val="00C30DCE"/>
    <w:rsid w:val="00C312DB"/>
    <w:rsid w:val="00C318BA"/>
    <w:rsid w:val="00C31A4B"/>
    <w:rsid w:val="00C32074"/>
    <w:rsid w:val="00C321CE"/>
    <w:rsid w:val="00C32380"/>
    <w:rsid w:val="00C327CD"/>
    <w:rsid w:val="00C329E8"/>
    <w:rsid w:val="00C32E9C"/>
    <w:rsid w:val="00C33712"/>
    <w:rsid w:val="00C33D86"/>
    <w:rsid w:val="00C34179"/>
    <w:rsid w:val="00C34E98"/>
    <w:rsid w:val="00C3540D"/>
    <w:rsid w:val="00C35929"/>
    <w:rsid w:val="00C35B22"/>
    <w:rsid w:val="00C35B9E"/>
    <w:rsid w:val="00C35EC6"/>
    <w:rsid w:val="00C36270"/>
    <w:rsid w:val="00C36295"/>
    <w:rsid w:val="00C36523"/>
    <w:rsid w:val="00C369B8"/>
    <w:rsid w:val="00C36B48"/>
    <w:rsid w:val="00C36E2F"/>
    <w:rsid w:val="00C3739B"/>
    <w:rsid w:val="00C3791C"/>
    <w:rsid w:val="00C37E2E"/>
    <w:rsid w:val="00C4050B"/>
    <w:rsid w:val="00C4076C"/>
    <w:rsid w:val="00C41022"/>
    <w:rsid w:val="00C411B1"/>
    <w:rsid w:val="00C41963"/>
    <w:rsid w:val="00C41C19"/>
    <w:rsid w:val="00C41C1E"/>
    <w:rsid w:val="00C41D40"/>
    <w:rsid w:val="00C4227D"/>
    <w:rsid w:val="00C423BB"/>
    <w:rsid w:val="00C427C9"/>
    <w:rsid w:val="00C42A82"/>
    <w:rsid w:val="00C42AB0"/>
    <w:rsid w:val="00C42C7B"/>
    <w:rsid w:val="00C43141"/>
    <w:rsid w:val="00C435B4"/>
    <w:rsid w:val="00C43AB5"/>
    <w:rsid w:val="00C44025"/>
    <w:rsid w:val="00C44288"/>
    <w:rsid w:val="00C4429D"/>
    <w:rsid w:val="00C44EF1"/>
    <w:rsid w:val="00C4524D"/>
    <w:rsid w:val="00C452F1"/>
    <w:rsid w:val="00C45483"/>
    <w:rsid w:val="00C455D6"/>
    <w:rsid w:val="00C4577E"/>
    <w:rsid w:val="00C45B8D"/>
    <w:rsid w:val="00C45D32"/>
    <w:rsid w:val="00C461E9"/>
    <w:rsid w:val="00C464C0"/>
    <w:rsid w:val="00C46859"/>
    <w:rsid w:val="00C476E4"/>
    <w:rsid w:val="00C479E4"/>
    <w:rsid w:val="00C5003E"/>
    <w:rsid w:val="00C50514"/>
    <w:rsid w:val="00C50839"/>
    <w:rsid w:val="00C508EB"/>
    <w:rsid w:val="00C51360"/>
    <w:rsid w:val="00C51599"/>
    <w:rsid w:val="00C5176B"/>
    <w:rsid w:val="00C51A5D"/>
    <w:rsid w:val="00C51F7D"/>
    <w:rsid w:val="00C524A8"/>
    <w:rsid w:val="00C5265C"/>
    <w:rsid w:val="00C52EB9"/>
    <w:rsid w:val="00C52FF2"/>
    <w:rsid w:val="00C53080"/>
    <w:rsid w:val="00C5354F"/>
    <w:rsid w:val="00C53820"/>
    <w:rsid w:val="00C542E5"/>
    <w:rsid w:val="00C5546E"/>
    <w:rsid w:val="00C55638"/>
    <w:rsid w:val="00C56500"/>
    <w:rsid w:val="00C56525"/>
    <w:rsid w:val="00C56897"/>
    <w:rsid w:val="00C568F1"/>
    <w:rsid w:val="00C57321"/>
    <w:rsid w:val="00C5735E"/>
    <w:rsid w:val="00C57BC0"/>
    <w:rsid w:val="00C57BE5"/>
    <w:rsid w:val="00C60081"/>
    <w:rsid w:val="00C60116"/>
    <w:rsid w:val="00C602A8"/>
    <w:rsid w:val="00C60DFB"/>
    <w:rsid w:val="00C6111D"/>
    <w:rsid w:val="00C6112A"/>
    <w:rsid w:val="00C6114A"/>
    <w:rsid w:val="00C615DD"/>
    <w:rsid w:val="00C622EE"/>
    <w:rsid w:val="00C624D9"/>
    <w:rsid w:val="00C624F1"/>
    <w:rsid w:val="00C6284A"/>
    <w:rsid w:val="00C62F03"/>
    <w:rsid w:val="00C63348"/>
    <w:rsid w:val="00C63BA8"/>
    <w:rsid w:val="00C63F74"/>
    <w:rsid w:val="00C64AB6"/>
    <w:rsid w:val="00C64B78"/>
    <w:rsid w:val="00C65119"/>
    <w:rsid w:val="00C6542B"/>
    <w:rsid w:val="00C65E7D"/>
    <w:rsid w:val="00C66835"/>
    <w:rsid w:val="00C675C8"/>
    <w:rsid w:val="00C676BA"/>
    <w:rsid w:val="00C679D6"/>
    <w:rsid w:val="00C704CD"/>
    <w:rsid w:val="00C70751"/>
    <w:rsid w:val="00C70F1B"/>
    <w:rsid w:val="00C71225"/>
    <w:rsid w:val="00C713D9"/>
    <w:rsid w:val="00C715CC"/>
    <w:rsid w:val="00C716A5"/>
    <w:rsid w:val="00C71CCE"/>
    <w:rsid w:val="00C724AF"/>
    <w:rsid w:val="00C72C19"/>
    <w:rsid w:val="00C73344"/>
    <w:rsid w:val="00C734A6"/>
    <w:rsid w:val="00C73568"/>
    <w:rsid w:val="00C73631"/>
    <w:rsid w:val="00C73B34"/>
    <w:rsid w:val="00C73BFB"/>
    <w:rsid w:val="00C743A9"/>
    <w:rsid w:val="00C7470B"/>
    <w:rsid w:val="00C752E2"/>
    <w:rsid w:val="00C752F1"/>
    <w:rsid w:val="00C75354"/>
    <w:rsid w:val="00C756D7"/>
    <w:rsid w:val="00C75845"/>
    <w:rsid w:val="00C75FC6"/>
    <w:rsid w:val="00C8030F"/>
    <w:rsid w:val="00C8049B"/>
    <w:rsid w:val="00C806E8"/>
    <w:rsid w:val="00C817D0"/>
    <w:rsid w:val="00C81A31"/>
    <w:rsid w:val="00C826DC"/>
    <w:rsid w:val="00C83110"/>
    <w:rsid w:val="00C8384C"/>
    <w:rsid w:val="00C83A32"/>
    <w:rsid w:val="00C84407"/>
    <w:rsid w:val="00C84C34"/>
    <w:rsid w:val="00C8500A"/>
    <w:rsid w:val="00C853FD"/>
    <w:rsid w:val="00C8582C"/>
    <w:rsid w:val="00C85EB6"/>
    <w:rsid w:val="00C85EB9"/>
    <w:rsid w:val="00C86007"/>
    <w:rsid w:val="00C86403"/>
    <w:rsid w:val="00C86588"/>
    <w:rsid w:val="00C871D2"/>
    <w:rsid w:val="00C87961"/>
    <w:rsid w:val="00C87E0E"/>
    <w:rsid w:val="00C90631"/>
    <w:rsid w:val="00C9064D"/>
    <w:rsid w:val="00C908AC"/>
    <w:rsid w:val="00C91041"/>
    <w:rsid w:val="00C910C0"/>
    <w:rsid w:val="00C913B7"/>
    <w:rsid w:val="00C913D9"/>
    <w:rsid w:val="00C91492"/>
    <w:rsid w:val="00C921B3"/>
    <w:rsid w:val="00C927C4"/>
    <w:rsid w:val="00C933E7"/>
    <w:rsid w:val="00C93530"/>
    <w:rsid w:val="00C93695"/>
    <w:rsid w:val="00C93DAA"/>
    <w:rsid w:val="00C9428B"/>
    <w:rsid w:val="00C943AF"/>
    <w:rsid w:val="00C94708"/>
    <w:rsid w:val="00C94A9D"/>
    <w:rsid w:val="00C9537F"/>
    <w:rsid w:val="00C9579F"/>
    <w:rsid w:val="00C95A7D"/>
    <w:rsid w:val="00C95CED"/>
    <w:rsid w:val="00C95D81"/>
    <w:rsid w:val="00C961B3"/>
    <w:rsid w:val="00C9678A"/>
    <w:rsid w:val="00C97BBE"/>
    <w:rsid w:val="00C97C7C"/>
    <w:rsid w:val="00CA020A"/>
    <w:rsid w:val="00CA02D1"/>
    <w:rsid w:val="00CA03A7"/>
    <w:rsid w:val="00CA0AFB"/>
    <w:rsid w:val="00CA0E64"/>
    <w:rsid w:val="00CA0EE6"/>
    <w:rsid w:val="00CA15F1"/>
    <w:rsid w:val="00CA1837"/>
    <w:rsid w:val="00CA1AEF"/>
    <w:rsid w:val="00CA1B89"/>
    <w:rsid w:val="00CA1EFA"/>
    <w:rsid w:val="00CA23D8"/>
    <w:rsid w:val="00CA29E4"/>
    <w:rsid w:val="00CA2B58"/>
    <w:rsid w:val="00CA2CC3"/>
    <w:rsid w:val="00CA3590"/>
    <w:rsid w:val="00CA382E"/>
    <w:rsid w:val="00CA38F6"/>
    <w:rsid w:val="00CA3A85"/>
    <w:rsid w:val="00CA3D29"/>
    <w:rsid w:val="00CA489E"/>
    <w:rsid w:val="00CA4EB5"/>
    <w:rsid w:val="00CA5237"/>
    <w:rsid w:val="00CA568B"/>
    <w:rsid w:val="00CA5C27"/>
    <w:rsid w:val="00CA5C63"/>
    <w:rsid w:val="00CA6182"/>
    <w:rsid w:val="00CA6270"/>
    <w:rsid w:val="00CA634B"/>
    <w:rsid w:val="00CA654A"/>
    <w:rsid w:val="00CA6736"/>
    <w:rsid w:val="00CA6786"/>
    <w:rsid w:val="00CA6C4E"/>
    <w:rsid w:val="00CA6EAC"/>
    <w:rsid w:val="00CA6EFE"/>
    <w:rsid w:val="00CA701F"/>
    <w:rsid w:val="00CA70F1"/>
    <w:rsid w:val="00CA722F"/>
    <w:rsid w:val="00CA7697"/>
    <w:rsid w:val="00CA77E8"/>
    <w:rsid w:val="00CA79D3"/>
    <w:rsid w:val="00CB03FD"/>
    <w:rsid w:val="00CB042E"/>
    <w:rsid w:val="00CB0B15"/>
    <w:rsid w:val="00CB11B9"/>
    <w:rsid w:val="00CB132B"/>
    <w:rsid w:val="00CB14FB"/>
    <w:rsid w:val="00CB15B7"/>
    <w:rsid w:val="00CB1B64"/>
    <w:rsid w:val="00CB1BD4"/>
    <w:rsid w:val="00CB1E30"/>
    <w:rsid w:val="00CB1EE1"/>
    <w:rsid w:val="00CB217E"/>
    <w:rsid w:val="00CB21C6"/>
    <w:rsid w:val="00CB2418"/>
    <w:rsid w:val="00CB29B1"/>
    <w:rsid w:val="00CB3C13"/>
    <w:rsid w:val="00CB3C44"/>
    <w:rsid w:val="00CB3DFD"/>
    <w:rsid w:val="00CB3E09"/>
    <w:rsid w:val="00CB4295"/>
    <w:rsid w:val="00CB4488"/>
    <w:rsid w:val="00CB44D9"/>
    <w:rsid w:val="00CB4616"/>
    <w:rsid w:val="00CB5045"/>
    <w:rsid w:val="00CB56C0"/>
    <w:rsid w:val="00CB58EE"/>
    <w:rsid w:val="00CB6535"/>
    <w:rsid w:val="00CB66B9"/>
    <w:rsid w:val="00CB6937"/>
    <w:rsid w:val="00CB6AC5"/>
    <w:rsid w:val="00CB6DD8"/>
    <w:rsid w:val="00CB7557"/>
    <w:rsid w:val="00CB7DF1"/>
    <w:rsid w:val="00CC0226"/>
    <w:rsid w:val="00CC048D"/>
    <w:rsid w:val="00CC0527"/>
    <w:rsid w:val="00CC1052"/>
    <w:rsid w:val="00CC1062"/>
    <w:rsid w:val="00CC1423"/>
    <w:rsid w:val="00CC19FF"/>
    <w:rsid w:val="00CC1F94"/>
    <w:rsid w:val="00CC2D24"/>
    <w:rsid w:val="00CC30B1"/>
    <w:rsid w:val="00CC31AC"/>
    <w:rsid w:val="00CC3446"/>
    <w:rsid w:val="00CC36E1"/>
    <w:rsid w:val="00CC3AAB"/>
    <w:rsid w:val="00CC4210"/>
    <w:rsid w:val="00CC44FD"/>
    <w:rsid w:val="00CC46E1"/>
    <w:rsid w:val="00CC4729"/>
    <w:rsid w:val="00CC4BB9"/>
    <w:rsid w:val="00CC51E2"/>
    <w:rsid w:val="00CC5356"/>
    <w:rsid w:val="00CC5A65"/>
    <w:rsid w:val="00CC5BCC"/>
    <w:rsid w:val="00CC5C2D"/>
    <w:rsid w:val="00CC65F3"/>
    <w:rsid w:val="00CC6CFA"/>
    <w:rsid w:val="00CC6DEE"/>
    <w:rsid w:val="00CC6DFB"/>
    <w:rsid w:val="00CC72A9"/>
    <w:rsid w:val="00CC7B2E"/>
    <w:rsid w:val="00CD0448"/>
    <w:rsid w:val="00CD0B7A"/>
    <w:rsid w:val="00CD0F3C"/>
    <w:rsid w:val="00CD18EC"/>
    <w:rsid w:val="00CD1D18"/>
    <w:rsid w:val="00CD24FC"/>
    <w:rsid w:val="00CD2AAF"/>
    <w:rsid w:val="00CD3008"/>
    <w:rsid w:val="00CD3097"/>
    <w:rsid w:val="00CD311B"/>
    <w:rsid w:val="00CD335A"/>
    <w:rsid w:val="00CD33BE"/>
    <w:rsid w:val="00CD3629"/>
    <w:rsid w:val="00CD3788"/>
    <w:rsid w:val="00CD37A9"/>
    <w:rsid w:val="00CD38D7"/>
    <w:rsid w:val="00CD3AE2"/>
    <w:rsid w:val="00CD3DFB"/>
    <w:rsid w:val="00CD46F3"/>
    <w:rsid w:val="00CD4BF9"/>
    <w:rsid w:val="00CD4CEC"/>
    <w:rsid w:val="00CD5474"/>
    <w:rsid w:val="00CD5C35"/>
    <w:rsid w:val="00CD5F84"/>
    <w:rsid w:val="00CD6ADE"/>
    <w:rsid w:val="00CD6BB0"/>
    <w:rsid w:val="00CD6C11"/>
    <w:rsid w:val="00CD6E25"/>
    <w:rsid w:val="00CD795C"/>
    <w:rsid w:val="00CE00E6"/>
    <w:rsid w:val="00CE0680"/>
    <w:rsid w:val="00CE06BF"/>
    <w:rsid w:val="00CE0B10"/>
    <w:rsid w:val="00CE0FFA"/>
    <w:rsid w:val="00CE231D"/>
    <w:rsid w:val="00CE29F4"/>
    <w:rsid w:val="00CE31DC"/>
    <w:rsid w:val="00CE3630"/>
    <w:rsid w:val="00CE3A9F"/>
    <w:rsid w:val="00CE428B"/>
    <w:rsid w:val="00CE448F"/>
    <w:rsid w:val="00CE4524"/>
    <w:rsid w:val="00CE4531"/>
    <w:rsid w:val="00CE471C"/>
    <w:rsid w:val="00CE5385"/>
    <w:rsid w:val="00CE5806"/>
    <w:rsid w:val="00CE5FE8"/>
    <w:rsid w:val="00CE65F4"/>
    <w:rsid w:val="00CE690E"/>
    <w:rsid w:val="00CE6B6C"/>
    <w:rsid w:val="00CE6C40"/>
    <w:rsid w:val="00CE7168"/>
    <w:rsid w:val="00CE7667"/>
    <w:rsid w:val="00CF014D"/>
    <w:rsid w:val="00CF0165"/>
    <w:rsid w:val="00CF02FA"/>
    <w:rsid w:val="00CF04CF"/>
    <w:rsid w:val="00CF058B"/>
    <w:rsid w:val="00CF0E3D"/>
    <w:rsid w:val="00CF2259"/>
    <w:rsid w:val="00CF28CF"/>
    <w:rsid w:val="00CF2D52"/>
    <w:rsid w:val="00CF2DA6"/>
    <w:rsid w:val="00CF2ED8"/>
    <w:rsid w:val="00CF30C9"/>
    <w:rsid w:val="00CF342D"/>
    <w:rsid w:val="00CF3AD4"/>
    <w:rsid w:val="00CF4181"/>
    <w:rsid w:val="00CF4700"/>
    <w:rsid w:val="00CF4748"/>
    <w:rsid w:val="00CF5117"/>
    <w:rsid w:val="00CF55E6"/>
    <w:rsid w:val="00CF5B30"/>
    <w:rsid w:val="00CF6041"/>
    <w:rsid w:val="00CF6180"/>
    <w:rsid w:val="00CF6279"/>
    <w:rsid w:val="00CF6333"/>
    <w:rsid w:val="00CF6391"/>
    <w:rsid w:val="00CF6392"/>
    <w:rsid w:val="00CF6A2A"/>
    <w:rsid w:val="00CF6B74"/>
    <w:rsid w:val="00CF6E4D"/>
    <w:rsid w:val="00CF6EA8"/>
    <w:rsid w:val="00CF7390"/>
    <w:rsid w:val="00CF74E6"/>
    <w:rsid w:val="00CF7700"/>
    <w:rsid w:val="00CF7E3E"/>
    <w:rsid w:val="00D002A7"/>
    <w:rsid w:val="00D0066C"/>
    <w:rsid w:val="00D00AEB"/>
    <w:rsid w:val="00D00B4C"/>
    <w:rsid w:val="00D014FE"/>
    <w:rsid w:val="00D01AC9"/>
    <w:rsid w:val="00D01DCA"/>
    <w:rsid w:val="00D01EBF"/>
    <w:rsid w:val="00D01FDD"/>
    <w:rsid w:val="00D02232"/>
    <w:rsid w:val="00D02F14"/>
    <w:rsid w:val="00D037B2"/>
    <w:rsid w:val="00D037D6"/>
    <w:rsid w:val="00D0384C"/>
    <w:rsid w:val="00D03E46"/>
    <w:rsid w:val="00D03F62"/>
    <w:rsid w:val="00D0405B"/>
    <w:rsid w:val="00D042A6"/>
    <w:rsid w:val="00D0549B"/>
    <w:rsid w:val="00D05799"/>
    <w:rsid w:val="00D06067"/>
    <w:rsid w:val="00D0661E"/>
    <w:rsid w:val="00D06871"/>
    <w:rsid w:val="00D0709B"/>
    <w:rsid w:val="00D07756"/>
    <w:rsid w:val="00D07E41"/>
    <w:rsid w:val="00D10189"/>
    <w:rsid w:val="00D104B0"/>
    <w:rsid w:val="00D108EF"/>
    <w:rsid w:val="00D10E24"/>
    <w:rsid w:val="00D10E4E"/>
    <w:rsid w:val="00D11D26"/>
    <w:rsid w:val="00D120AB"/>
    <w:rsid w:val="00D12BF2"/>
    <w:rsid w:val="00D12DC4"/>
    <w:rsid w:val="00D13C66"/>
    <w:rsid w:val="00D13FBE"/>
    <w:rsid w:val="00D13FDA"/>
    <w:rsid w:val="00D144E8"/>
    <w:rsid w:val="00D1469C"/>
    <w:rsid w:val="00D14A0E"/>
    <w:rsid w:val="00D14F33"/>
    <w:rsid w:val="00D15604"/>
    <w:rsid w:val="00D163D6"/>
    <w:rsid w:val="00D166FB"/>
    <w:rsid w:val="00D17384"/>
    <w:rsid w:val="00D175B5"/>
    <w:rsid w:val="00D1770D"/>
    <w:rsid w:val="00D17B75"/>
    <w:rsid w:val="00D17C58"/>
    <w:rsid w:val="00D17DA6"/>
    <w:rsid w:val="00D20788"/>
    <w:rsid w:val="00D21020"/>
    <w:rsid w:val="00D22158"/>
    <w:rsid w:val="00D223FA"/>
    <w:rsid w:val="00D2294D"/>
    <w:rsid w:val="00D22F26"/>
    <w:rsid w:val="00D22F81"/>
    <w:rsid w:val="00D236C2"/>
    <w:rsid w:val="00D248D1"/>
    <w:rsid w:val="00D24B42"/>
    <w:rsid w:val="00D25052"/>
    <w:rsid w:val="00D2570D"/>
    <w:rsid w:val="00D25817"/>
    <w:rsid w:val="00D259E6"/>
    <w:rsid w:val="00D25AFA"/>
    <w:rsid w:val="00D25B56"/>
    <w:rsid w:val="00D264CD"/>
    <w:rsid w:val="00D266C7"/>
    <w:rsid w:val="00D26780"/>
    <w:rsid w:val="00D26956"/>
    <w:rsid w:val="00D26EAD"/>
    <w:rsid w:val="00D270AF"/>
    <w:rsid w:val="00D27274"/>
    <w:rsid w:val="00D27B2D"/>
    <w:rsid w:val="00D27C6B"/>
    <w:rsid w:val="00D27D26"/>
    <w:rsid w:val="00D27ED3"/>
    <w:rsid w:val="00D30254"/>
    <w:rsid w:val="00D30375"/>
    <w:rsid w:val="00D303CE"/>
    <w:rsid w:val="00D305FA"/>
    <w:rsid w:val="00D309FB"/>
    <w:rsid w:val="00D30C26"/>
    <w:rsid w:val="00D31409"/>
    <w:rsid w:val="00D314C1"/>
    <w:rsid w:val="00D31A11"/>
    <w:rsid w:val="00D31B7C"/>
    <w:rsid w:val="00D31DDB"/>
    <w:rsid w:val="00D3253F"/>
    <w:rsid w:val="00D3283A"/>
    <w:rsid w:val="00D32A23"/>
    <w:rsid w:val="00D32B02"/>
    <w:rsid w:val="00D32BD2"/>
    <w:rsid w:val="00D334D3"/>
    <w:rsid w:val="00D336D5"/>
    <w:rsid w:val="00D33802"/>
    <w:rsid w:val="00D33A02"/>
    <w:rsid w:val="00D33B7D"/>
    <w:rsid w:val="00D33F8C"/>
    <w:rsid w:val="00D33FEC"/>
    <w:rsid w:val="00D34487"/>
    <w:rsid w:val="00D34849"/>
    <w:rsid w:val="00D34C6D"/>
    <w:rsid w:val="00D34FAD"/>
    <w:rsid w:val="00D35055"/>
    <w:rsid w:val="00D3539C"/>
    <w:rsid w:val="00D35942"/>
    <w:rsid w:val="00D35B7D"/>
    <w:rsid w:val="00D36658"/>
    <w:rsid w:val="00D36698"/>
    <w:rsid w:val="00D369AA"/>
    <w:rsid w:val="00D36AFF"/>
    <w:rsid w:val="00D36C02"/>
    <w:rsid w:val="00D37031"/>
    <w:rsid w:val="00D37A79"/>
    <w:rsid w:val="00D4047B"/>
    <w:rsid w:val="00D4062B"/>
    <w:rsid w:val="00D40BE6"/>
    <w:rsid w:val="00D40BF6"/>
    <w:rsid w:val="00D416AD"/>
    <w:rsid w:val="00D41E46"/>
    <w:rsid w:val="00D42ECD"/>
    <w:rsid w:val="00D4361A"/>
    <w:rsid w:val="00D43947"/>
    <w:rsid w:val="00D439DA"/>
    <w:rsid w:val="00D43EA5"/>
    <w:rsid w:val="00D44411"/>
    <w:rsid w:val="00D449CC"/>
    <w:rsid w:val="00D44A06"/>
    <w:rsid w:val="00D467F8"/>
    <w:rsid w:val="00D46814"/>
    <w:rsid w:val="00D4717A"/>
    <w:rsid w:val="00D476FE"/>
    <w:rsid w:val="00D479F9"/>
    <w:rsid w:val="00D47A89"/>
    <w:rsid w:val="00D47B06"/>
    <w:rsid w:val="00D47EE4"/>
    <w:rsid w:val="00D50287"/>
    <w:rsid w:val="00D50A30"/>
    <w:rsid w:val="00D50ADE"/>
    <w:rsid w:val="00D50D18"/>
    <w:rsid w:val="00D50D84"/>
    <w:rsid w:val="00D51134"/>
    <w:rsid w:val="00D511F9"/>
    <w:rsid w:val="00D51208"/>
    <w:rsid w:val="00D51948"/>
    <w:rsid w:val="00D51AB0"/>
    <w:rsid w:val="00D51C43"/>
    <w:rsid w:val="00D52022"/>
    <w:rsid w:val="00D520AD"/>
    <w:rsid w:val="00D5239C"/>
    <w:rsid w:val="00D527CB"/>
    <w:rsid w:val="00D52A44"/>
    <w:rsid w:val="00D52E0A"/>
    <w:rsid w:val="00D5332F"/>
    <w:rsid w:val="00D53880"/>
    <w:rsid w:val="00D53C82"/>
    <w:rsid w:val="00D5440F"/>
    <w:rsid w:val="00D55401"/>
    <w:rsid w:val="00D55822"/>
    <w:rsid w:val="00D55891"/>
    <w:rsid w:val="00D55985"/>
    <w:rsid w:val="00D55ADA"/>
    <w:rsid w:val="00D55D2D"/>
    <w:rsid w:val="00D55F9A"/>
    <w:rsid w:val="00D562AA"/>
    <w:rsid w:val="00D563C7"/>
    <w:rsid w:val="00D5666E"/>
    <w:rsid w:val="00D56878"/>
    <w:rsid w:val="00D56E5E"/>
    <w:rsid w:val="00D56E8A"/>
    <w:rsid w:val="00D57473"/>
    <w:rsid w:val="00D57CB9"/>
    <w:rsid w:val="00D57DAE"/>
    <w:rsid w:val="00D57E49"/>
    <w:rsid w:val="00D57EDD"/>
    <w:rsid w:val="00D60417"/>
    <w:rsid w:val="00D604EC"/>
    <w:rsid w:val="00D6071D"/>
    <w:rsid w:val="00D60823"/>
    <w:rsid w:val="00D60E72"/>
    <w:rsid w:val="00D61411"/>
    <w:rsid w:val="00D62010"/>
    <w:rsid w:val="00D6308C"/>
    <w:rsid w:val="00D6332D"/>
    <w:rsid w:val="00D633BE"/>
    <w:rsid w:val="00D63466"/>
    <w:rsid w:val="00D6479D"/>
    <w:rsid w:val="00D64C26"/>
    <w:rsid w:val="00D64EBA"/>
    <w:rsid w:val="00D651AC"/>
    <w:rsid w:val="00D652AA"/>
    <w:rsid w:val="00D65546"/>
    <w:rsid w:val="00D65A69"/>
    <w:rsid w:val="00D65D80"/>
    <w:rsid w:val="00D661BA"/>
    <w:rsid w:val="00D662F7"/>
    <w:rsid w:val="00D667E5"/>
    <w:rsid w:val="00D66A20"/>
    <w:rsid w:val="00D66C2E"/>
    <w:rsid w:val="00D66E97"/>
    <w:rsid w:val="00D671FF"/>
    <w:rsid w:val="00D676CF"/>
    <w:rsid w:val="00D677C5"/>
    <w:rsid w:val="00D67C61"/>
    <w:rsid w:val="00D700E1"/>
    <w:rsid w:val="00D70E57"/>
    <w:rsid w:val="00D71201"/>
    <w:rsid w:val="00D717BB"/>
    <w:rsid w:val="00D71F5E"/>
    <w:rsid w:val="00D72B1E"/>
    <w:rsid w:val="00D72C7B"/>
    <w:rsid w:val="00D731CA"/>
    <w:rsid w:val="00D732FC"/>
    <w:rsid w:val="00D73599"/>
    <w:rsid w:val="00D73796"/>
    <w:rsid w:val="00D737A7"/>
    <w:rsid w:val="00D73E0E"/>
    <w:rsid w:val="00D7440A"/>
    <w:rsid w:val="00D745FD"/>
    <w:rsid w:val="00D7477D"/>
    <w:rsid w:val="00D75766"/>
    <w:rsid w:val="00D75B6F"/>
    <w:rsid w:val="00D75D23"/>
    <w:rsid w:val="00D75D96"/>
    <w:rsid w:val="00D75E55"/>
    <w:rsid w:val="00D77080"/>
    <w:rsid w:val="00D7712F"/>
    <w:rsid w:val="00D77191"/>
    <w:rsid w:val="00D7769D"/>
    <w:rsid w:val="00D776D9"/>
    <w:rsid w:val="00D77A6A"/>
    <w:rsid w:val="00D77C3B"/>
    <w:rsid w:val="00D77E2E"/>
    <w:rsid w:val="00D80006"/>
    <w:rsid w:val="00D800E1"/>
    <w:rsid w:val="00D80330"/>
    <w:rsid w:val="00D8057A"/>
    <w:rsid w:val="00D8069F"/>
    <w:rsid w:val="00D808FA"/>
    <w:rsid w:val="00D80ACB"/>
    <w:rsid w:val="00D80F5A"/>
    <w:rsid w:val="00D80F97"/>
    <w:rsid w:val="00D81059"/>
    <w:rsid w:val="00D813C2"/>
    <w:rsid w:val="00D8185D"/>
    <w:rsid w:val="00D81918"/>
    <w:rsid w:val="00D81973"/>
    <w:rsid w:val="00D81E57"/>
    <w:rsid w:val="00D82018"/>
    <w:rsid w:val="00D82CDF"/>
    <w:rsid w:val="00D83563"/>
    <w:rsid w:val="00D8379D"/>
    <w:rsid w:val="00D83E63"/>
    <w:rsid w:val="00D84212"/>
    <w:rsid w:val="00D84A41"/>
    <w:rsid w:val="00D85105"/>
    <w:rsid w:val="00D85475"/>
    <w:rsid w:val="00D859AF"/>
    <w:rsid w:val="00D861A0"/>
    <w:rsid w:val="00D865EE"/>
    <w:rsid w:val="00D86728"/>
    <w:rsid w:val="00D86ACB"/>
    <w:rsid w:val="00D86E07"/>
    <w:rsid w:val="00D87042"/>
    <w:rsid w:val="00D873BF"/>
    <w:rsid w:val="00D87499"/>
    <w:rsid w:val="00D87A54"/>
    <w:rsid w:val="00D87FC6"/>
    <w:rsid w:val="00D90357"/>
    <w:rsid w:val="00D9095E"/>
    <w:rsid w:val="00D90A0A"/>
    <w:rsid w:val="00D90C1C"/>
    <w:rsid w:val="00D917F9"/>
    <w:rsid w:val="00D919FA"/>
    <w:rsid w:val="00D9204A"/>
    <w:rsid w:val="00D92327"/>
    <w:rsid w:val="00D932B2"/>
    <w:rsid w:val="00D9391B"/>
    <w:rsid w:val="00D93D32"/>
    <w:rsid w:val="00D93EE9"/>
    <w:rsid w:val="00D944CB"/>
    <w:rsid w:val="00D947F9"/>
    <w:rsid w:val="00D94E85"/>
    <w:rsid w:val="00D95CA1"/>
    <w:rsid w:val="00D95CEC"/>
    <w:rsid w:val="00D95D25"/>
    <w:rsid w:val="00D95EED"/>
    <w:rsid w:val="00D96619"/>
    <w:rsid w:val="00D96D9B"/>
    <w:rsid w:val="00D96F04"/>
    <w:rsid w:val="00D96FDA"/>
    <w:rsid w:val="00D97CB7"/>
    <w:rsid w:val="00D97EAD"/>
    <w:rsid w:val="00DA045B"/>
    <w:rsid w:val="00DA05D2"/>
    <w:rsid w:val="00DA068A"/>
    <w:rsid w:val="00DA0B32"/>
    <w:rsid w:val="00DA13B4"/>
    <w:rsid w:val="00DA231E"/>
    <w:rsid w:val="00DA30E7"/>
    <w:rsid w:val="00DA32CE"/>
    <w:rsid w:val="00DA362F"/>
    <w:rsid w:val="00DA397D"/>
    <w:rsid w:val="00DA3FD4"/>
    <w:rsid w:val="00DA4115"/>
    <w:rsid w:val="00DA4563"/>
    <w:rsid w:val="00DA4B10"/>
    <w:rsid w:val="00DA4D10"/>
    <w:rsid w:val="00DA5D30"/>
    <w:rsid w:val="00DA703D"/>
    <w:rsid w:val="00DA7515"/>
    <w:rsid w:val="00DA758A"/>
    <w:rsid w:val="00DA760B"/>
    <w:rsid w:val="00DA7E3D"/>
    <w:rsid w:val="00DB00DF"/>
    <w:rsid w:val="00DB0CEC"/>
    <w:rsid w:val="00DB0F78"/>
    <w:rsid w:val="00DB11A5"/>
    <w:rsid w:val="00DB192C"/>
    <w:rsid w:val="00DB2075"/>
    <w:rsid w:val="00DB25AF"/>
    <w:rsid w:val="00DB299C"/>
    <w:rsid w:val="00DB3012"/>
    <w:rsid w:val="00DB3144"/>
    <w:rsid w:val="00DB3500"/>
    <w:rsid w:val="00DB39D1"/>
    <w:rsid w:val="00DB3C13"/>
    <w:rsid w:val="00DB4550"/>
    <w:rsid w:val="00DB4587"/>
    <w:rsid w:val="00DB46C0"/>
    <w:rsid w:val="00DB4A82"/>
    <w:rsid w:val="00DB52E8"/>
    <w:rsid w:val="00DB5647"/>
    <w:rsid w:val="00DB59A0"/>
    <w:rsid w:val="00DB5E86"/>
    <w:rsid w:val="00DB668D"/>
    <w:rsid w:val="00DB712B"/>
    <w:rsid w:val="00DB73E7"/>
    <w:rsid w:val="00DC031C"/>
    <w:rsid w:val="00DC04C0"/>
    <w:rsid w:val="00DC10C5"/>
    <w:rsid w:val="00DC1219"/>
    <w:rsid w:val="00DC12B4"/>
    <w:rsid w:val="00DC23B0"/>
    <w:rsid w:val="00DC2715"/>
    <w:rsid w:val="00DC27DB"/>
    <w:rsid w:val="00DC281C"/>
    <w:rsid w:val="00DC2831"/>
    <w:rsid w:val="00DC2DF3"/>
    <w:rsid w:val="00DC2E19"/>
    <w:rsid w:val="00DC3008"/>
    <w:rsid w:val="00DC305F"/>
    <w:rsid w:val="00DC37B0"/>
    <w:rsid w:val="00DC3BD0"/>
    <w:rsid w:val="00DC4103"/>
    <w:rsid w:val="00DC4359"/>
    <w:rsid w:val="00DC4404"/>
    <w:rsid w:val="00DC519A"/>
    <w:rsid w:val="00DC521F"/>
    <w:rsid w:val="00DC53AB"/>
    <w:rsid w:val="00DC6179"/>
    <w:rsid w:val="00DC6697"/>
    <w:rsid w:val="00DC68D5"/>
    <w:rsid w:val="00DC744B"/>
    <w:rsid w:val="00DC7A2C"/>
    <w:rsid w:val="00DC7D6D"/>
    <w:rsid w:val="00DC7DFB"/>
    <w:rsid w:val="00DD086B"/>
    <w:rsid w:val="00DD0B56"/>
    <w:rsid w:val="00DD0DE8"/>
    <w:rsid w:val="00DD1382"/>
    <w:rsid w:val="00DD15B2"/>
    <w:rsid w:val="00DD1810"/>
    <w:rsid w:val="00DD2C30"/>
    <w:rsid w:val="00DD2C8F"/>
    <w:rsid w:val="00DD3A07"/>
    <w:rsid w:val="00DD3DB2"/>
    <w:rsid w:val="00DD4B87"/>
    <w:rsid w:val="00DD4F96"/>
    <w:rsid w:val="00DD64D9"/>
    <w:rsid w:val="00DD6721"/>
    <w:rsid w:val="00DD6A3E"/>
    <w:rsid w:val="00DD6E95"/>
    <w:rsid w:val="00DD6FF0"/>
    <w:rsid w:val="00DD7279"/>
    <w:rsid w:val="00DD761E"/>
    <w:rsid w:val="00DD7BA0"/>
    <w:rsid w:val="00DE07B8"/>
    <w:rsid w:val="00DE0C9F"/>
    <w:rsid w:val="00DE0D81"/>
    <w:rsid w:val="00DE0EB4"/>
    <w:rsid w:val="00DE14F8"/>
    <w:rsid w:val="00DE1A85"/>
    <w:rsid w:val="00DE1BEB"/>
    <w:rsid w:val="00DE1C34"/>
    <w:rsid w:val="00DE1F5A"/>
    <w:rsid w:val="00DE28C9"/>
    <w:rsid w:val="00DE28F3"/>
    <w:rsid w:val="00DE3584"/>
    <w:rsid w:val="00DE37F1"/>
    <w:rsid w:val="00DE396C"/>
    <w:rsid w:val="00DE3CE9"/>
    <w:rsid w:val="00DE408D"/>
    <w:rsid w:val="00DE4183"/>
    <w:rsid w:val="00DE41DB"/>
    <w:rsid w:val="00DE424F"/>
    <w:rsid w:val="00DE4F46"/>
    <w:rsid w:val="00DE55C9"/>
    <w:rsid w:val="00DE5CA6"/>
    <w:rsid w:val="00DE62ED"/>
    <w:rsid w:val="00DE695E"/>
    <w:rsid w:val="00DE699C"/>
    <w:rsid w:val="00DE7C56"/>
    <w:rsid w:val="00DE7DAC"/>
    <w:rsid w:val="00DF042A"/>
    <w:rsid w:val="00DF05A2"/>
    <w:rsid w:val="00DF14E9"/>
    <w:rsid w:val="00DF18A6"/>
    <w:rsid w:val="00DF1C12"/>
    <w:rsid w:val="00DF22D5"/>
    <w:rsid w:val="00DF2E6F"/>
    <w:rsid w:val="00DF325F"/>
    <w:rsid w:val="00DF36EB"/>
    <w:rsid w:val="00DF3727"/>
    <w:rsid w:val="00DF3DA6"/>
    <w:rsid w:val="00DF44B6"/>
    <w:rsid w:val="00DF4FAD"/>
    <w:rsid w:val="00DF57D6"/>
    <w:rsid w:val="00DF58EE"/>
    <w:rsid w:val="00DF6014"/>
    <w:rsid w:val="00DF6063"/>
    <w:rsid w:val="00DF6B34"/>
    <w:rsid w:val="00DF7274"/>
    <w:rsid w:val="00DF768F"/>
    <w:rsid w:val="00DF7701"/>
    <w:rsid w:val="00DF7902"/>
    <w:rsid w:val="00DF799D"/>
    <w:rsid w:val="00DF7DFE"/>
    <w:rsid w:val="00E0151A"/>
    <w:rsid w:val="00E015F3"/>
    <w:rsid w:val="00E019A3"/>
    <w:rsid w:val="00E01BF8"/>
    <w:rsid w:val="00E02795"/>
    <w:rsid w:val="00E029D4"/>
    <w:rsid w:val="00E029DF"/>
    <w:rsid w:val="00E02B60"/>
    <w:rsid w:val="00E02C0E"/>
    <w:rsid w:val="00E03586"/>
    <w:rsid w:val="00E03BC7"/>
    <w:rsid w:val="00E03C20"/>
    <w:rsid w:val="00E04CD6"/>
    <w:rsid w:val="00E052CA"/>
    <w:rsid w:val="00E0532B"/>
    <w:rsid w:val="00E05F02"/>
    <w:rsid w:val="00E05F99"/>
    <w:rsid w:val="00E0645D"/>
    <w:rsid w:val="00E064AF"/>
    <w:rsid w:val="00E06732"/>
    <w:rsid w:val="00E06890"/>
    <w:rsid w:val="00E075D0"/>
    <w:rsid w:val="00E07606"/>
    <w:rsid w:val="00E078B3"/>
    <w:rsid w:val="00E1022D"/>
    <w:rsid w:val="00E102F9"/>
    <w:rsid w:val="00E107BF"/>
    <w:rsid w:val="00E10966"/>
    <w:rsid w:val="00E111D2"/>
    <w:rsid w:val="00E11227"/>
    <w:rsid w:val="00E11252"/>
    <w:rsid w:val="00E11264"/>
    <w:rsid w:val="00E11406"/>
    <w:rsid w:val="00E123AD"/>
    <w:rsid w:val="00E12566"/>
    <w:rsid w:val="00E12694"/>
    <w:rsid w:val="00E12768"/>
    <w:rsid w:val="00E12AB1"/>
    <w:rsid w:val="00E1301B"/>
    <w:rsid w:val="00E1315C"/>
    <w:rsid w:val="00E13197"/>
    <w:rsid w:val="00E138B9"/>
    <w:rsid w:val="00E14063"/>
    <w:rsid w:val="00E145C6"/>
    <w:rsid w:val="00E148EA"/>
    <w:rsid w:val="00E1493E"/>
    <w:rsid w:val="00E1758A"/>
    <w:rsid w:val="00E17641"/>
    <w:rsid w:val="00E17889"/>
    <w:rsid w:val="00E178D3"/>
    <w:rsid w:val="00E17DD7"/>
    <w:rsid w:val="00E20FA8"/>
    <w:rsid w:val="00E21307"/>
    <w:rsid w:val="00E21624"/>
    <w:rsid w:val="00E21B4D"/>
    <w:rsid w:val="00E226C2"/>
    <w:rsid w:val="00E2273A"/>
    <w:rsid w:val="00E227F6"/>
    <w:rsid w:val="00E228C9"/>
    <w:rsid w:val="00E22A39"/>
    <w:rsid w:val="00E22AD7"/>
    <w:rsid w:val="00E22E2A"/>
    <w:rsid w:val="00E22E39"/>
    <w:rsid w:val="00E23664"/>
    <w:rsid w:val="00E23859"/>
    <w:rsid w:val="00E238CD"/>
    <w:rsid w:val="00E23A1C"/>
    <w:rsid w:val="00E23C21"/>
    <w:rsid w:val="00E243E8"/>
    <w:rsid w:val="00E24484"/>
    <w:rsid w:val="00E24AED"/>
    <w:rsid w:val="00E2544E"/>
    <w:rsid w:val="00E254C9"/>
    <w:rsid w:val="00E259CC"/>
    <w:rsid w:val="00E259E7"/>
    <w:rsid w:val="00E25F44"/>
    <w:rsid w:val="00E267D3"/>
    <w:rsid w:val="00E26BEA"/>
    <w:rsid w:val="00E26C06"/>
    <w:rsid w:val="00E26E85"/>
    <w:rsid w:val="00E27486"/>
    <w:rsid w:val="00E274B2"/>
    <w:rsid w:val="00E27CB0"/>
    <w:rsid w:val="00E27CF8"/>
    <w:rsid w:val="00E3002E"/>
    <w:rsid w:val="00E30175"/>
    <w:rsid w:val="00E30227"/>
    <w:rsid w:val="00E30BA3"/>
    <w:rsid w:val="00E31673"/>
    <w:rsid w:val="00E31856"/>
    <w:rsid w:val="00E31DB3"/>
    <w:rsid w:val="00E32400"/>
    <w:rsid w:val="00E34021"/>
    <w:rsid w:val="00E34E8B"/>
    <w:rsid w:val="00E3509A"/>
    <w:rsid w:val="00E35275"/>
    <w:rsid w:val="00E35445"/>
    <w:rsid w:val="00E3560F"/>
    <w:rsid w:val="00E3586E"/>
    <w:rsid w:val="00E3652B"/>
    <w:rsid w:val="00E36B2E"/>
    <w:rsid w:val="00E36D09"/>
    <w:rsid w:val="00E36D82"/>
    <w:rsid w:val="00E36DD6"/>
    <w:rsid w:val="00E36FAF"/>
    <w:rsid w:val="00E37192"/>
    <w:rsid w:val="00E373AB"/>
    <w:rsid w:val="00E37494"/>
    <w:rsid w:val="00E37C29"/>
    <w:rsid w:val="00E37FB1"/>
    <w:rsid w:val="00E40441"/>
    <w:rsid w:val="00E4140D"/>
    <w:rsid w:val="00E4179E"/>
    <w:rsid w:val="00E41E55"/>
    <w:rsid w:val="00E42011"/>
    <w:rsid w:val="00E422FB"/>
    <w:rsid w:val="00E4243C"/>
    <w:rsid w:val="00E42910"/>
    <w:rsid w:val="00E43775"/>
    <w:rsid w:val="00E43781"/>
    <w:rsid w:val="00E43F85"/>
    <w:rsid w:val="00E444B8"/>
    <w:rsid w:val="00E4459A"/>
    <w:rsid w:val="00E445F0"/>
    <w:rsid w:val="00E44967"/>
    <w:rsid w:val="00E44C58"/>
    <w:rsid w:val="00E44C60"/>
    <w:rsid w:val="00E45259"/>
    <w:rsid w:val="00E45521"/>
    <w:rsid w:val="00E45A1E"/>
    <w:rsid w:val="00E45A37"/>
    <w:rsid w:val="00E45B2C"/>
    <w:rsid w:val="00E45C75"/>
    <w:rsid w:val="00E45D95"/>
    <w:rsid w:val="00E45E26"/>
    <w:rsid w:val="00E4629F"/>
    <w:rsid w:val="00E46780"/>
    <w:rsid w:val="00E4768E"/>
    <w:rsid w:val="00E47F11"/>
    <w:rsid w:val="00E50958"/>
    <w:rsid w:val="00E50C00"/>
    <w:rsid w:val="00E50EE4"/>
    <w:rsid w:val="00E510EC"/>
    <w:rsid w:val="00E512E8"/>
    <w:rsid w:val="00E514B1"/>
    <w:rsid w:val="00E51681"/>
    <w:rsid w:val="00E51ACC"/>
    <w:rsid w:val="00E51DFD"/>
    <w:rsid w:val="00E51E53"/>
    <w:rsid w:val="00E52115"/>
    <w:rsid w:val="00E52F5D"/>
    <w:rsid w:val="00E53488"/>
    <w:rsid w:val="00E534FE"/>
    <w:rsid w:val="00E536F4"/>
    <w:rsid w:val="00E545B3"/>
    <w:rsid w:val="00E54A36"/>
    <w:rsid w:val="00E54C1B"/>
    <w:rsid w:val="00E54DC0"/>
    <w:rsid w:val="00E54F17"/>
    <w:rsid w:val="00E555A7"/>
    <w:rsid w:val="00E557C6"/>
    <w:rsid w:val="00E55C74"/>
    <w:rsid w:val="00E55CBC"/>
    <w:rsid w:val="00E56F3E"/>
    <w:rsid w:val="00E56FCF"/>
    <w:rsid w:val="00E57352"/>
    <w:rsid w:val="00E577FA"/>
    <w:rsid w:val="00E60951"/>
    <w:rsid w:val="00E60994"/>
    <w:rsid w:val="00E60DE1"/>
    <w:rsid w:val="00E614AC"/>
    <w:rsid w:val="00E614D0"/>
    <w:rsid w:val="00E61932"/>
    <w:rsid w:val="00E6199F"/>
    <w:rsid w:val="00E61D8E"/>
    <w:rsid w:val="00E61DC1"/>
    <w:rsid w:val="00E61EB8"/>
    <w:rsid w:val="00E620E3"/>
    <w:rsid w:val="00E6280E"/>
    <w:rsid w:val="00E62AD5"/>
    <w:rsid w:val="00E6397C"/>
    <w:rsid w:val="00E64115"/>
    <w:rsid w:val="00E64357"/>
    <w:rsid w:val="00E6444A"/>
    <w:rsid w:val="00E64826"/>
    <w:rsid w:val="00E648F4"/>
    <w:rsid w:val="00E65395"/>
    <w:rsid w:val="00E65593"/>
    <w:rsid w:val="00E65D6B"/>
    <w:rsid w:val="00E6676C"/>
    <w:rsid w:val="00E667E1"/>
    <w:rsid w:val="00E66B0D"/>
    <w:rsid w:val="00E67823"/>
    <w:rsid w:val="00E67988"/>
    <w:rsid w:val="00E700BF"/>
    <w:rsid w:val="00E701AC"/>
    <w:rsid w:val="00E70627"/>
    <w:rsid w:val="00E70A8A"/>
    <w:rsid w:val="00E70AE3"/>
    <w:rsid w:val="00E70C2B"/>
    <w:rsid w:val="00E70CC0"/>
    <w:rsid w:val="00E70EE0"/>
    <w:rsid w:val="00E71235"/>
    <w:rsid w:val="00E71297"/>
    <w:rsid w:val="00E7171F"/>
    <w:rsid w:val="00E7188C"/>
    <w:rsid w:val="00E71891"/>
    <w:rsid w:val="00E71911"/>
    <w:rsid w:val="00E7196F"/>
    <w:rsid w:val="00E721C0"/>
    <w:rsid w:val="00E72CDE"/>
    <w:rsid w:val="00E72D80"/>
    <w:rsid w:val="00E72DA2"/>
    <w:rsid w:val="00E72E2A"/>
    <w:rsid w:val="00E73886"/>
    <w:rsid w:val="00E73F8E"/>
    <w:rsid w:val="00E74428"/>
    <w:rsid w:val="00E745C0"/>
    <w:rsid w:val="00E755AE"/>
    <w:rsid w:val="00E75652"/>
    <w:rsid w:val="00E75EA5"/>
    <w:rsid w:val="00E7619B"/>
    <w:rsid w:val="00E766AE"/>
    <w:rsid w:val="00E7687B"/>
    <w:rsid w:val="00E76CE8"/>
    <w:rsid w:val="00E76D27"/>
    <w:rsid w:val="00E77597"/>
    <w:rsid w:val="00E77DD6"/>
    <w:rsid w:val="00E80012"/>
    <w:rsid w:val="00E803B6"/>
    <w:rsid w:val="00E8061F"/>
    <w:rsid w:val="00E8077B"/>
    <w:rsid w:val="00E80BBF"/>
    <w:rsid w:val="00E80F53"/>
    <w:rsid w:val="00E81267"/>
    <w:rsid w:val="00E813AB"/>
    <w:rsid w:val="00E8178A"/>
    <w:rsid w:val="00E819AE"/>
    <w:rsid w:val="00E81AB1"/>
    <w:rsid w:val="00E82257"/>
    <w:rsid w:val="00E822AE"/>
    <w:rsid w:val="00E82369"/>
    <w:rsid w:val="00E827C0"/>
    <w:rsid w:val="00E83F12"/>
    <w:rsid w:val="00E848F3"/>
    <w:rsid w:val="00E8497C"/>
    <w:rsid w:val="00E84998"/>
    <w:rsid w:val="00E85108"/>
    <w:rsid w:val="00E85265"/>
    <w:rsid w:val="00E857D3"/>
    <w:rsid w:val="00E859AD"/>
    <w:rsid w:val="00E85C2E"/>
    <w:rsid w:val="00E86045"/>
    <w:rsid w:val="00E87340"/>
    <w:rsid w:val="00E87563"/>
    <w:rsid w:val="00E8773C"/>
    <w:rsid w:val="00E87C5B"/>
    <w:rsid w:val="00E87CB4"/>
    <w:rsid w:val="00E87D23"/>
    <w:rsid w:val="00E8D9F0"/>
    <w:rsid w:val="00E905D5"/>
    <w:rsid w:val="00E90635"/>
    <w:rsid w:val="00E90BE9"/>
    <w:rsid w:val="00E912BF"/>
    <w:rsid w:val="00E91A71"/>
    <w:rsid w:val="00E924AE"/>
    <w:rsid w:val="00E928A7"/>
    <w:rsid w:val="00E92BBB"/>
    <w:rsid w:val="00E92F60"/>
    <w:rsid w:val="00E9345B"/>
    <w:rsid w:val="00E93623"/>
    <w:rsid w:val="00E93DBC"/>
    <w:rsid w:val="00E943EC"/>
    <w:rsid w:val="00E9470D"/>
    <w:rsid w:val="00E94B27"/>
    <w:rsid w:val="00E94C67"/>
    <w:rsid w:val="00E951E2"/>
    <w:rsid w:val="00E954BE"/>
    <w:rsid w:val="00E96854"/>
    <w:rsid w:val="00E96A3A"/>
    <w:rsid w:val="00E96AC7"/>
    <w:rsid w:val="00E973B7"/>
    <w:rsid w:val="00E97887"/>
    <w:rsid w:val="00E97B30"/>
    <w:rsid w:val="00E97B36"/>
    <w:rsid w:val="00E97E74"/>
    <w:rsid w:val="00E97FCE"/>
    <w:rsid w:val="00E997A7"/>
    <w:rsid w:val="00EA0334"/>
    <w:rsid w:val="00EA0972"/>
    <w:rsid w:val="00EA0B62"/>
    <w:rsid w:val="00EA115B"/>
    <w:rsid w:val="00EA11EA"/>
    <w:rsid w:val="00EA1786"/>
    <w:rsid w:val="00EA19C4"/>
    <w:rsid w:val="00EA1A0A"/>
    <w:rsid w:val="00EA20F3"/>
    <w:rsid w:val="00EA258C"/>
    <w:rsid w:val="00EA3144"/>
    <w:rsid w:val="00EA3B29"/>
    <w:rsid w:val="00EA3D06"/>
    <w:rsid w:val="00EA3FAC"/>
    <w:rsid w:val="00EA4601"/>
    <w:rsid w:val="00EA46D1"/>
    <w:rsid w:val="00EA497C"/>
    <w:rsid w:val="00EA4A70"/>
    <w:rsid w:val="00EA58DD"/>
    <w:rsid w:val="00EA6304"/>
    <w:rsid w:val="00EA667F"/>
    <w:rsid w:val="00EA6B50"/>
    <w:rsid w:val="00EA7481"/>
    <w:rsid w:val="00EA768C"/>
    <w:rsid w:val="00EB0C80"/>
    <w:rsid w:val="00EB0E6E"/>
    <w:rsid w:val="00EB144E"/>
    <w:rsid w:val="00EB17C8"/>
    <w:rsid w:val="00EB1A96"/>
    <w:rsid w:val="00EB1C5A"/>
    <w:rsid w:val="00EB1E7E"/>
    <w:rsid w:val="00EB2F55"/>
    <w:rsid w:val="00EB2F84"/>
    <w:rsid w:val="00EB33AA"/>
    <w:rsid w:val="00EB340C"/>
    <w:rsid w:val="00EB3463"/>
    <w:rsid w:val="00EB39CD"/>
    <w:rsid w:val="00EB3CBD"/>
    <w:rsid w:val="00EB3E12"/>
    <w:rsid w:val="00EB4202"/>
    <w:rsid w:val="00EB4635"/>
    <w:rsid w:val="00EB4A5D"/>
    <w:rsid w:val="00EB5360"/>
    <w:rsid w:val="00EB5456"/>
    <w:rsid w:val="00EB56C3"/>
    <w:rsid w:val="00EB5912"/>
    <w:rsid w:val="00EB5FCD"/>
    <w:rsid w:val="00EB659D"/>
    <w:rsid w:val="00EB6697"/>
    <w:rsid w:val="00EB66CE"/>
    <w:rsid w:val="00EB6FA4"/>
    <w:rsid w:val="00EB774A"/>
    <w:rsid w:val="00EB7AE3"/>
    <w:rsid w:val="00EC019A"/>
    <w:rsid w:val="00EC02EE"/>
    <w:rsid w:val="00EC08B0"/>
    <w:rsid w:val="00EC1576"/>
    <w:rsid w:val="00EC16D3"/>
    <w:rsid w:val="00EC1DA1"/>
    <w:rsid w:val="00EC225B"/>
    <w:rsid w:val="00EC245B"/>
    <w:rsid w:val="00EC273B"/>
    <w:rsid w:val="00EC2D96"/>
    <w:rsid w:val="00EC30EE"/>
    <w:rsid w:val="00EC32C6"/>
    <w:rsid w:val="00EC33B5"/>
    <w:rsid w:val="00EC343C"/>
    <w:rsid w:val="00EC361B"/>
    <w:rsid w:val="00EC36F3"/>
    <w:rsid w:val="00EC381A"/>
    <w:rsid w:val="00EC38E1"/>
    <w:rsid w:val="00EC395C"/>
    <w:rsid w:val="00EC3B28"/>
    <w:rsid w:val="00EC4A12"/>
    <w:rsid w:val="00EC50D5"/>
    <w:rsid w:val="00EC5552"/>
    <w:rsid w:val="00EC5718"/>
    <w:rsid w:val="00EC58F5"/>
    <w:rsid w:val="00EC69F6"/>
    <w:rsid w:val="00EC6E49"/>
    <w:rsid w:val="00EC6F50"/>
    <w:rsid w:val="00EC749B"/>
    <w:rsid w:val="00EC76F7"/>
    <w:rsid w:val="00EC7841"/>
    <w:rsid w:val="00EC7BDA"/>
    <w:rsid w:val="00ED0116"/>
    <w:rsid w:val="00ED049B"/>
    <w:rsid w:val="00ED0855"/>
    <w:rsid w:val="00ED0CCC"/>
    <w:rsid w:val="00ED1FA9"/>
    <w:rsid w:val="00ED20CC"/>
    <w:rsid w:val="00ED2532"/>
    <w:rsid w:val="00ED269F"/>
    <w:rsid w:val="00ED282A"/>
    <w:rsid w:val="00ED2C38"/>
    <w:rsid w:val="00ED30E7"/>
    <w:rsid w:val="00ED3298"/>
    <w:rsid w:val="00ED38CE"/>
    <w:rsid w:val="00ED3948"/>
    <w:rsid w:val="00ED3AF7"/>
    <w:rsid w:val="00ED4197"/>
    <w:rsid w:val="00ED4238"/>
    <w:rsid w:val="00ED4255"/>
    <w:rsid w:val="00ED46AA"/>
    <w:rsid w:val="00ED4D7E"/>
    <w:rsid w:val="00ED4E7C"/>
    <w:rsid w:val="00ED526D"/>
    <w:rsid w:val="00ED5A62"/>
    <w:rsid w:val="00ED5AFF"/>
    <w:rsid w:val="00ED5E88"/>
    <w:rsid w:val="00ED7166"/>
    <w:rsid w:val="00ED7D24"/>
    <w:rsid w:val="00ED7E80"/>
    <w:rsid w:val="00EE0242"/>
    <w:rsid w:val="00EE0B71"/>
    <w:rsid w:val="00EE1098"/>
    <w:rsid w:val="00EE1A77"/>
    <w:rsid w:val="00EE2421"/>
    <w:rsid w:val="00EE2722"/>
    <w:rsid w:val="00EE28A1"/>
    <w:rsid w:val="00EE2DD0"/>
    <w:rsid w:val="00EE2F1C"/>
    <w:rsid w:val="00EE3028"/>
    <w:rsid w:val="00EE3222"/>
    <w:rsid w:val="00EE441D"/>
    <w:rsid w:val="00EE492B"/>
    <w:rsid w:val="00EE4D23"/>
    <w:rsid w:val="00EE4E08"/>
    <w:rsid w:val="00EE4F94"/>
    <w:rsid w:val="00EE53BA"/>
    <w:rsid w:val="00EE56D0"/>
    <w:rsid w:val="00EE5C78"/>
    <w:rsid w:val="00EE5DF5"/>
    <w:rsid w:val="00EE601B"/>
    <w:rsid w:val="00EE6B26"/>
    <w:rsid w:val="00EE6F04"/>
    <w:rsid w:val="00EE6FD4"/>
    <w:rsid w:val="00EE7949"/>
    <w:rsid w:val="00EE7EB7"/>
    <w:rsid w:val="00EE7FC0"/>
    <w:rsid w:val="00EF0580"/>
    <w:rsid w:val="00EF0A6A"/>
    <w:rsid w:val="00EF0BB6"/>
    <w:rsid w:val="00EF1119"/>
    <w:rsid w:val="00EF2619"/>
    <w:rsid w:val="00EF2726"/>
    <w:rsid w:val="00EF2A9B"/>
    <w:rsid w:val="00EF2C42"/>
    <w:rsid w:val="00EF30F9"/>
    <w:rsid w:val="00EF330A"/>
    <w:rsid w:val="00EF3A17"/>
    <w:rsid w:val="00EF3B20"/>
    <w:rsid w:val="00EF45FC"/>
    <w:rsid w:val="00EF5651"/>
    <w:rsid w:val="00EF59AF"/>
    <w:rsid w:val="00EF6C5C"/>
    <w:rsid w:val="00EF6E22"/>
    <w:rsid w:val="00EF6E2C"/>
    <w:rsid w:val="00EF764A"/>
    <w:rsid w:val="00EF7BE9"/>
    <w:rsid w:val="00F0014B"/>
    <w:rsid w:val="00F00E74"/>
    <w:rsid w:val="00F0184C"/>
    <w:rsid w:val="00F0243B"/>
    <w:rsid w:val="00F02774"/>
    <w:rsid w:val="00F02D53"/>
    <w:rsid w:val="00F0328C"/>
    <w:rsid w:val="00F035CD"/>
    <w:rsid w:val="00F037E6"/>
    <w:rsid w:val="00F03867"/>
    <w:rsid w:val="00F03F4C"/>
    <w:rsid w:val="00F04154"/>
    <w:rsid w:val="00F041F4"/>
    <w:rsid w:val="00F04599"/>
    <w:rsid w:val="00F04AF3"/>
    <w:rsid w:val="00F04D53"/>
    <w:rsid w:val="00F0510F"/>
    <w:rsid w:val="00F05336"/>
    <w:rsid w:val="00F05756"/>
    <w:rsid w:val="00F058BC"/>
    <w:rsid w:val="00F05C19"/>
    <w:rsid w:val="00F060E5"/>
    <w:rsid w:val="00F06510"/>
    <w:rsid w:val="00F066FF"/>
    <w:rsid w:val="00F06CF1"/>
    <w:rsid w:val="00F06D56"/>
    <w:rsid w:val="00F06FE6"/>
    <w:rsid w:val="00F0718A"/>
    <w:rsid w:val="00F073E0"/>
    <w:rsid w:val="00F079C9"/>
    <w:rsid w:val="00F07B13"/>
    <w:rsid w:val="00F07E0B"/>
    <w:rsid w:val="00F07EA6"/>
    <w:rsid w:val="00F105EF"/>
    <w:rsid w:val="00F10A60"/>
    <w:rsid w:val="00F10B29"/>
    <w:rsid w:val="00F10BBC"/>
    <w:rsid w:val="00F11138"/>
    <w:rsid w:val="00F115A5"/>
    <w:rsid w:val="00F11B25"/>
    <w:rsid w:val="00F11D78"/>
    <w:rsid w:val="00F122CC"/>
    <w:rsid w:val="00F12546"/>
    <w:rsid w:val="00F12561"/>
    <w:rsid w:val="00F125D4"/>
    <w:rsid w:val="00F1265C"/>
    <w:rsid w:val="00F128C1"/>
    <w:rsid w:val="00F12983"/>
    <w:rsid w:val="00F12A58"/>
    <w:rsid w:val="00F131FD"/>
    <w:rsid w:val="00F13854"/>
    <w:rsid w:val="00F14745"/>
    <w:rsid w:val="00F1563F"/>
    <w:rsid w:val="00F15A6D"/>
    <w:rsid w:val="00F15CAC"/>
    <w:rsid w:val="00F15FA1"/>
    <w:rsid w:val="00F16268"/>
    <w:rsid w:val="00F16E08"/>
    <w:rsid w:val="00F170FA"/>
    <w:rsid w:val="00F17876"/>
    <w:rsid w:val="00F17A3A"/>
    <w:rsid w:val="00F17ABB"/>
    <w:rsid w:val="00F17AE3"/>
    <w:rsid w:val="00F17DDC"/>
    <w:rsid w:val="00F20039"/>
    <w:rsid w:val="00F20366"/>
    <w:rsid w:val="00F206FF"/>
    <w:rsid w:val="00F20748"/>
    <w:rsid w:val="00F20A89"/>
    <w:rsid w:val="00F20C70"/>
    <w:rsid w:val="00F217C1"/>
    <w:rsid w:val="00F21A06"/>
    <w:rsid w:val="00F21EB2"/>
    <w:rsid w:val="00F21F4A"/>
    <w:rsid w:val="00F21F8D"/>
    <w:rsid w:val="00F221AA"/>
    <w:rsid w:val="00F22280"/>
    <w:rsid w:val="00F2331D"/>
    <w:rsid w:val="00F233E7"/>
    <w:rsid w:val="00F23704"/>
    <w:rsid w:val="00F23740"/>
    <w:rsid w:val="00F23777"/>
    <w:rsid w:val="00F2394F"/>
    <w:rsid w:val="00F23A62"/>
    <w:rsid w:val="00F23FE0"/>
    <w:rsid w:val="00F24800"/>
    <w:rsid w:val="00F2489F"/>
    <w:rsid w:val="00F24954"/>
    <w:rsid w:val="00F24D1B"/>
    <w:rsid w:val="00F25264"/>
    <w:rsid w:val="00F25469"/>
    <w:rsid w:val="00F25977"/>
    <w:rsid w:val="00F259D6"/>
    <w:rsid w:val="00F25FB1"/>
    <w:rsid w:val="00F26376"/>
    <w:rsid w:val="00F263B1"/>
    <w:rsid w:val="00F263FE"/>
    <w:rsid w:val="00F26B52"/>
    <w:rsid w:val="00F26F59"/>
    <w:rsid w:val="00F27039"/>
    <w:rsid w:val="00F307CD"/>
    <w:rsid w:val="00F308E2"/>
    <w:rsid w:val="00F30A5C"/>
    <w:rsid w:val="00F30B75"/>
    <w:rsid w:val="00F30EC9"/>
    <w:rsid w:val="00F315A6"/>
    <w:rsid w:val="00F31704"/>
    <w:rsid w:val="00F31BEF"/>
    <w:rsid w:val="00F31D46"/>
    <w:rsid w:val="00F333B2"/>
    <w:rsid w:val="00F33764"/>
    <w:rsid w:val="00F33CE0"/>
    <w:rsid w:val="00F33F5D"/>
    <w:rsid w:val="00F34269"/>
    <w:rsid w:val="00F35956"/>
    <w:rsid w:val="00F35ED7"/>
    <w:rsid w:val="00F366DF"/>
    <w:rsid w:val="00F36CB3"/>
    <w:rsid w:val="00F37196"/>
    <w:rsid w:val="00F379B3"/>
    <w:rsid w:val="00F37DC5"/>
    <w:rsid w:val="00F40135"/>
    <w:rsid w:val="00F41086"/>
    <w:rsid w:val="00F41344"/>
    <w:rsid w:val="00F413EB"/>
    <w:rsid w:val="00F41510"/>
    <w:rsid w:val="00F41918"/>
    <w:rsid w:val="00F41A68"/>
    <w:rsid w:val="00F41EDE"/>
    <w:rsid w:val="00F42718"/>
    <w:rsid w:val="00F428D3"/>
    <w:rsid w:val="00F42995"/>
    <w:rsid w:val="00F43058"/>
    <w:rsid w:val="00F431CF"/>
    <w:rsid w:val="00F4342C"/>
    <w:rsid w:val="00F440C1"/>
    <w:rsid w:val="00F442E2"/>
    <w:rsid w:val="00F44499"/>
    <w:rsid w:val="00F4522D"/>
    <w:rsid w:val="00F45FAB"/>
    <w:rsid w:val="00F46B66"/>
    <w:rsid w:val="00F46FC1"/>
    <w:rsid w:val="00F47467"/>
    <w:rsid w:val="00F4795B"/>
    <w:rsid w:val="00F47991"/>
    <w:rsid w:val="00F47C9B"/>
    <w:rsid w:val="00F50396"/>
    <w:rsid w:val="00F503E9"/>
    <w:rsid w:val="00F511C2"/>
    <w:rsid w:val="00F51472"/>
    <w:rsid w:val="00F5158F"/>
    <w:rsid w:val="00F51672"/>
    <w:rsid w:val="00F51CB9"/>
    <w:rsid w:val="00F51E39"/>
    <w:rsid w:val="00F5260C"/>
    <w:rsid w:val="00F52694"/>
    <w:rsid w:val="00F52B69"/>
    <w:rsid w:val="00F53904"/>
    <w:rsid w:val="00F53A49"/>
    <w:rsid w:val="00F53C28"/>
    <w:rsid w:val="00F54321"/>
    <w:rsid w:val="00F546D8"/>
    <w:rsid w:val="00F54968"/>
    <w:rsid w:val="00F549F9"/>
    <w:rsid w:val="00F551AE"/>
    <w:rsid w:val="00F5522C"/>
    <w:rsid w:val="00F553D4"/>
    <w:rsid w:val="00F555E8"/>
    <w:rsid w:val="00F558C4"/>
    <w:rsid w:val="00F55F30"/>
    <w:rsid w:val="00F56711"/>
    <w:rsid w:val="00F569CB"/>
    <w:rsid w:val="00F5742C"/>
    <w:rsid w:val="00F5745C"/>
    <w:rsid w:val="00F577C8"/>
    <w:rsid w:val="00F57B89"/>
    <w:rsid w:val="00F57C76"/>
    <w:rsid w:val="00F60455"/>
    <w:rsid w:val="00F608ED"/>
    <w:rsid w:val="00F61B7A"/>
    <w:rsid w:val="00F62304"/>
    <w:rsid w:val="00F6243B"/>
    <w:rsid w:val="00F62779"/>
    <w:rsid w:val="00F6277E"/>
    <w:rsid w:val="00F629AD"/>
    <w:rsid w:val="00F63714"/>
    <w:rsid w:val="00F6374A"/>
    <w:rsid w:val="00F637BE"/>
    <w:rsid w:val="00F639CD"/>
    <w:rsid w:val="00F63A54"/>
    <w:rsid w:val="00F642C1"/>
    <w:rsid w:val="00F64CCB"/>
    <w:rsid w:val="00F64F97"/>
    <w:rsid w:val="00F653C2"/>
    <w:rsid w:val="00F65E54"/>
    <w:rsid w:val="00F66A27"/>
    <w:rsid w:val="00F66C39"/>
    <w:rsid w:val="00F670CA"/>
    <w:rsid w:val="00F6746B"/>
    <w:rsid w:val="00F67F51"/>
    <w:rsid w:val="00F67FB9"/>
    <w:rsid w:val="00F70E29"/>
    <w:rsid w:val="00F70F11"/>
    <w:rsid w:val="00F712D1"/>
    <w:rsid w:val="00F71365"/>
    <w:rsid w:val="00F7167B"/>
    <w:rsid w:val="00F719A5"/>
    <w:rsid w:val="00F71D9D"/>
    <w:rsid w:val="00F71FDE"/>
    <w:rsid w:val="00F721B3"/>
    <w:rsid w:val="00F727BE"/>
    <w:rsid w:val="00F7286E"/>
    <w:rsid w:val="00F72A28"/>
    <w:rsid w:val="00F72CAE"/>
    <w:rsid w:val="00F72DE7"/>
    <w:rsid w:val="00F72E4D"/>
    <w:rsid w:val="00F72F79"/>
    <w:rsid w:val="00F734DC"/>
    <w:rsid w:val="00F73687"/>
    <w:rsid w:val="00F73770"/>
    <w:rsid w:val="00F73C0F"/>
    <w:rsid w:val="00F73F0C"/>
    <w:rsid w:val="00F74288"/>
    <w:rsid w:val="00F742D7"/>
    <w:rsid w:val="00F747E5"/>
    <w:rsid w:val="00F74FAA"/>
    <w:rsid w:val="00F75069"/>
    <w:rsid w:val="00F7548F"/>
    <w:rsid w:val="00F75961"/>
    <w:rsid w:val="00F75BD6"/>
    <w:rsid w:val="00F76309"/>
    <w:rsid w:val="00F7649E"/>
    <w:rsid w:val="00F76732"/>
    <w:rsid w:val="00F7677D"/>
    <w:rsid w:val="00F769F0"/>
    <w:rsid w:val="00F76B30"/>
    <w:rsid w:val="00F76C39"/>
    <w:rsid w:val="00F77058"/>
    <w:rsid w:val="00F77582"/>
    <w:rsid w:val="00F7785B"/>
    <w:rsid w:val="00F77A61"/>
    <w:rsid w:val="00F77B1E"/>
    <w:rsid w:val="00F77BB2"/>
    <w:rsid w:val="00F77C31"/>
    <w:rsid w:val="00F77D07"/>
    <w:rsid w:val="00F806BB"/>
    <w:rsid w:val="00F80717"/>
    <w:rsid w:val="00F80AE5"/>
    <w:rsid w:val="00F80F0A"/>
    <w:rsid w:val="00F80FD7"/>
    <w:rsid w:val="00F810A7"/>
    <w:rsid w:val="00F81733"/>
    <w:rsid w:val="00F81753"/>
    <w:rsid w:val="00F81EB6"/>
    <w:rsid w:val="00F81EE6"/>
    <w:rsid w:val="00F82A5C"/>
    <w:rsid w:val="00F82B54"/>
    <w:rsid w:val="00F82CC4"/>
    <w:rsid w:val="00F82FA4"/>
    <w:rsid w:val="00F83532"/>
    <w:rsid w:val="00F83BBA"/>
    <w:rsid w:val="00F83F7F"/>
    <w:rsid w:val="00F84598"/>
    <w:rsid w:val="00F84700"/>
    <w:rsid w:val="00F848C3"/>
    <w:rsid w:val="00F84991"/>
    <w:rsid w:val="00F84C34"/>
    <w:rsid w:val="00F85354"/>
    <w:rsid w:val="00F853E0"/>
    <w:rsid w:val="00F85F77"/>
    <w:rsid w:val="00F86255"/>
    <w:rsid w:val="00F8626F"/>
    <w:rsid w:val="00F8627B"/>
    <w:rsid w:val="00F86299"/>
    <w:rsid w:val="00F86593"/>
    <w:rsid w:val="00F86916"/>
    <w:rsid w:val="00F8709A"/>
    <w:rsid w:val="00F874B0"/>
    <w:rsid w:val="00F8783C"/>
    <w:rsid w:val="00F906A6"/>
    <w:rsid w:val="00F90AD8"/>
    <w:rsid w:val="00F90D81"/>
    <w:rsid w:val="00F90E10"/>
    <w:rsid w:val="00F90EC7"/>
    <w:rsid w:val="00F90FC3"/>
    <w:rsid w:val="00F91098"/>
    <w:rsid w:val="00F917E3"/>
    <w:rsid w:val="00F91AE6"/>
    <w:rsid w:val="00F91EAC"/>
    <w:rsid w:val="00F92517"/>
    <w:rsid w:val="00F92774"/>
    <w:rsid w:val="00F92CC9"/>
    <w:rsid w:val="00F92D54"/>
    <w:rsid w:val="00F92F2D"/>
    <w:rsid w:val="00F92F32"/>
    <w:rsid w:val="00F933F7"/>
    <w:rsid w:val="00F93743"/>
    <w:rsid w:val="00F93BBB"/>
    <w:rsid w:val="00F94029"/>
    <w:rsid w:val="00F941F1"/>
    <w:rsid w:val="00F945F7"/>
    <w:rsid w:val="00F9490C"/>
    <w:rsid w:val="00F94967"/>
    <w:rsid w:val="00F94F4C"/>
    <w:rsid w:val="00F94FDD"/>
    <w:rsid w:val="00F955E0"/>
    <w:rsid w:val="00F956FE"/>
    <w:rsid w:val="00F959C2"/>
    <w:rsid w:val="00F95AD4"/>
    <w:rsid w:val="00F95CA2"/>
    <w:rsid w:val="00F9615C"/>
    <w:rsid w:val="00F96167"/>
    <w:rsid w:val="00F962CD"/>
    <w:rsid w:val="00F96401"/>
    <w:rsid w:val="00F97422"/>
    <w:rsid w:val="00F97595"/>
    <w:rsid w:val="00F97852"/>
    <w:rsid w:val="00F97C11"/>
    <w:rsid w:val="00F97E42"/>
    <w:rsid w:val="00FA0190"/>
    <w:rsid w:val="00FA0610"/>
    <w:rsid w:val="00FA09A3"/>
    <w:rsid w:val="00FA0A70"/>
    <w:rsid w:val="00FA0E66"/>
    <w:rsid w:val="00FA21B1"/>
    <w:rsid w:val="00FA22D7"/>
    <w:rsid w:val="00FA287A"/>
    <w:rsid w:val="00FA2D32"/>
    <w:rsid w:val="00FA2D60"/>
    <w:rsid w:val="00FA305C"/>
    <w:rsid w:val="00FA30F7"/>
    <w:rsid w:val="00FA3CC5"/>
    <w:rsid w:val="00FA4380"/>
    <w:rsid w:val="00FA4EE9"/>
    <w:rsid w:val="00FA4FBB"/>
    <w:rsid w:val="00FA5D98"/>
    <w:rsid w:val="00FA66A3"/>
    <w:rsid w:val="00FA6742"/>
    <w:rsid w:val="00FA67B3"/>
    <w:rsid w:val="00FA6D1A"/>
    <w:rsid w:val="00FA6E84"/>
    <w:rsid w:val="00FA7440"/>
    <w:rsid w:val="00FA7826"/>
    <w:rsid w:val="00FA78F1"/>
    <w:rsid w:val="00FA7DB3"/>
    <w:rsid w:val="00FA7DC4"/>
    <w:rsid w:val="00FA7FA3"/>
    <w:rsid w:val="00FB0488"/>
    <w:rsid w:val="00FB048C"/>
    <w:rsid w:val="00FB069B"/>
    <w:rsid w:val="00FB08BC"/>
    <w:rsid w:val="00FB0AA7"/>
    <w:rsid w:val="00FB0BB2"/>
    <w:rsid w:val="00FB0C2F"/>
    <w:rsid w:val="00FB0CC7"/>
    <w:rsid w:val="00FB1AAF"/>
    <w:rsid w:val="00FB2437"/>
    <w:rsid w:val="00FB2884"/>
    <w:rsid w:val="00FB28F5"/>
    <w:rsid w:val="00FB2991"/>
    <w:rsid w:val="00FB3BE8"/>
    <w:rsid w:val="00FB4061"/>
    <w:rsid w:val="00FB4737"/>
    <w:rsid w:val="00FB493B"/>
    <w:rsid w:val="00FB5334"/>
    <w:rsid w:val="00FB540E"/>
    <w:rsid w:val="00FB5587"/>
    <w:rsid w:val="00FB57F1"/>
    <w:rsid w:val="00FB6661"/>
    <w:rsid w:val="00FB6841"/>
    <w:rsid w:val="00FB6842"/>
    <w:rsid w:val="00FB6976"/>
    <w:rsid w:val="00FB69E6"/>
    <w:rsid w:val="00FB7634"/>
    <w:rsid w:val="00FB7CB3"/>
    <w:rsid w:val="00FC00E7"/>
    <w:rsid w:val="00FC0571"/>
    <w:rsid w:val="00FC08D5"/>
    <w:rsid w:val="00FC0D18"/>
    <w:rsid w:val="00FC1200"/>
    <w:rsid w:val="00FC130B"/>
    <w:rsid w:val="00FC22B6"/>
    <w:rsid w:val="00FC258B"/>
    <w:rsid w:val="00FC3230"/>
    <w:rsid w:val="00FC32B1"/>
    <w:rsid w:val="00FC398B"/>
    <w:rsid w:val="00FC3AD8"/>
    <w:rsid w:val="00FC3D2E"/>
    <w:rsid w:val="00FC3FA7"/>
    <w:rsid w:val="00FC3FF2"/>
    <w:rsid w:val="00FC4EE5"/>
    <w:rsid w:val="00FC5004"/>
    <w:rsid w:val="00FC50B1"/>
    <w:rsid w:val="00FC5101"/>
    <w:rsid w:val="00FC56EB"/>
    <w:rsid w:val="00FC5DED"/>
    <w:rsid w:val="00FC7585"/>
    <w:rsid w:val="00FC7619"/>
    <w:rsid w:val="00FC7D60"/>
    <w:rsid w:val="00FD05BA"/>
    <w:rsid w:val="00FD08A1"/>
    <w:rsid w:val="00FD0ADE"/>
    <w:rsid w:val="00FD0D0A"/>
    <w:rsid w:val="00FD0D7F"/>
    <w:rsid w:val="00FD12A2"/>
    <w:rsid w:val="00FD1417"/>
    <w:rsid w:val="00FD161A"/>
    <w:rsid w:val="00FD164B"/>
    <w:rsid w:val="00FD1AEA"/>
    <w:rsid w:val="00FD1D2A"/>
    <w:rsid w:val="00FD1DBD"/>
    <w:rsid w:val="00FD1DE9"/>
    <w:rsid w:val="00FD2183"/>
    <w:rsid w:val="00FD222D"/>
    <w:rsid w:val="00FD263C"/>
    <w:rsid w:val="00FD2822"/>
    <w:rsid w:val="00FD2BA2"/>
    <w:rsid w:val="00FD2C49"/>
    <w:rsid w:val="00FD3583"/>
    <w:rsid w:val="00FD3621"/>
    <w:rsid w:val="00FD36F9"/>
    <w:rsid w:val="00FD3D5C"/>
    <w:rsid w:val="00FD3EAB"/>
    <w:rsid w:val="00FD4048"/>
    <w:rsid w:val="00FD432A"/>
    <w:rsid w:val="00FD43AE"/>
    <w:rsid w:val="00FD4429"/>
    <w:rsid w:val="00FD49AC"/>
    <w:rsid w:val="00FD4D89"/>
    <w:rsid w:val="00FD5113"/>
    <w:rsid w:val="00FD6B3C"/>
    <w:rsid w:val="00FD7E95"/>
    <w:rsid w:val="00FE06CF"/>
    <w:rsid w:val="00FE0732"/>
    <w:rsid w:val="00FE0776"/>
    <w:rsid w:val="00FE0A02"/>
    <w:rsid w:val="00FE0C60"/>
    <w:rsid w:val="00FE0FC0"/>
    <w:rsid w:val="00FE1B15"/>
    <w:rsid w:val="00FE1DEC"/>
    <w:rsid w:val="00FE1EE3"/>
    <w:rsid w:val="00FE2630"/>
    <w:rsid w:val="00FE2BEC"/>
    <w:rsid w:val="00FE301E"/>
    <w:rsid w:val="00FE3023"/>
    <w:rsid w:val="00FE32F4"/>
    <w:rsid w:val="00FE3749"/>
    <w:rsid w:val="00FE40EE"/>
    <w:rsid w:val="00FE46B1"/>
    <w:rsid w:val="00FE495F"/>
    <w:rsid w:val="00FE4B08"/>
    <w:rsid w:val="00FE4DDC"/>
    <w:rsid w:val="00FE4FFF"/>
    <w:rsid w:val="00FE5017"/>
    <w:rsid w:val="00FE5464"/>
    <w:rsid w:val="00FE54C3"/>
    <w:rsid w:val="00FE56F4"/>
    <w:rsid w:val="00FE5C57"/>
    <w:rsid w:val="00FE5FDA"/>
    <w:rsid w:val="00FE60E4"/>
    <w:rsid w:val="00FE69CC"/>
    <w:rsid w:val="00FE6C2A"/>
    <w:rsid w:val="00FE6F33"/>
    <w:rsid w:val="00FE71F5"/>
    <w:rsid w:val="00FF00BE"/>
    <w:rsid w:val="00FF041B"/>
    <w:rsid w:val="00FF0441"/>
    <w:rsid w:val="00FF0463"/>
    <w:rsid w:val="00FF04BA"/>
    <w:rsid w:val="00FF0642"/>
    <w:rsid w:val="00FF0748"/>
    <w:rsid w:val="00FF083A"/>
    <w:rsid w:val="00FF1656"/>
    <w:rsid w:val="00FF1762"/>
    <w:rsid w:val="00FF17A4"/>
    <w:rsid w:val="00FF208F"/>
    <w:rsid w:val="00FF2417"/>
    <w:rsid w:val="00FF253E"/>
    <w:rsid w:val="00FF2684"/>
    <w:rsid w:val="00FF29AB"/>
    <w:rsid w:val="00FF2CBD"/>
    <w:rsid w:val="00FF319B"/>
    <w:rsid w:val="00FF3DBD"/>
    <w:rsid w:val="00FF3EA8"/>
    <w:rsid w:val="00FF4034"/>
    <w:rsid w:val="00FF41D5"/>
    <w:rsid w:val="00FF4717"/>
    <w:rsid w:val="00FF499E"/>
    <w:rsid w:val="00FF4ADB"/>
    <w:rsid w:val="00FF52DF"/>
    <w:rsid w:val="00FF58ED"/>
    <w:rsid w:val="00FF5957"/>
    <w:rsid w:val="00FF5986"/>
    <w:rsid w:val="00FF5E86"/>
    <w:rsid w:val="00FF6700"/>
    <w:rsid w:val="00FF671D"/>
    <w:rsid w:val="00FF67BE"/>
    <w:rsid w:val="00FF6885"/>
    <w:rsid w:val="00FF6978"/>
    <w:rsid w:val="00FF69D5"/>
    <w:rsid w:val="00FF6E51"/>
    <w:rsid w:val="00FF7AEA"/>
    <w:rsid w:val="00FF7D20"/>
    <w:rsid w:val="014B4571"/>
    <w:rsid w:val="0163EBEC"/>
    <w:rsid w:val="0164D5C8"/>
    <w:rsid w:val="016CB77C"/>
    <w:rsid w:val="0170E603"/>
    <w:rsid w:val="0198BD85"/>
    <w:rsid w:val="01CE0A40"/>
    <w:rsid w:val="025253F5"/>
    <w:rsid w:val="02638EE7"/>
    <w:rsid w:val="02789086"/>
    <w:rsid w:val="02B0AF44"/>
    <w:rsid w:val="02D39D50"/>
    <w:rsid w:val="02D57EF8"/>
    <w:rsid w:val="02FBCCD3"/>
    <w:rsid w:val="03274021"/>
    <w:rsid w:val="033E256B"/>
    <w:rsid w:val="03618B39"/>
    <w:rsid w:val="03691044"/>
    <w:rsid w:val="03787213"/>
    <w:rsid w:val="038EA5A9"/>
    <w:rsid w:val="039AAD69"/>
    <w:rsid w:val="03AA7AC4"/>
    <w:rsid w:val="03AD2DA4"/>
    <w:rsid w:val="03D83FDE"/>
    <w:rsid w:val="042BCAA6"/>
    <w:rsid w:val="0447A31D"/>
    <w:rsid w:val="04720B10"/>
    <w:rsid w:val="04B80AB0"/>
    <w:rsid w:val="04BCB0C7"/>
    <w:rsid w:val="04BCEF87"/>
    <w:rsid w:val="04C12885"/>
    <w:rsid w:val="051F6D4F"/>
    <w:rsid w:val="059990D4"/>
    <w:rsid w:val="05A75167"/>
    <w:rsid w:val="05AD1FA0"/>
    <w:rsid w:val="05B7FD7D"/>
    <w:rsid w:val="05E1384A"/>
    <w:rsid w:val="061E7515"/>
    <w:rsid w:val="063E60D5"/>
    <w:rsid w:val="0665BD43"/>
    <w:rsid w:val="06E69F13"/>
    <w:rsid w:val="0734797F"/>
    <w:rsid w:val="073E9F02"/>
    <w:rsid w:val="0761F50E"/>
    <w:rsid w:val="0768434C"/>
    <w:rsid w:val="077D6DED"/>
    <w:rsid w:val="07ACA408"/>
    <w:rsid w:val="07D41B2E"/>
    <w:rsid w:val="07DF27D8"/>
    <w:rsid w:val="0810A4A5"/>
    <w:rsid w:val="08278311"/>
    <w:rsid w:val="083F0119"/>
    <w:rsid w:val="08B7537C"/>
    <w:rsid w:val="08D5350C"/>
    <w:rsid w:val="09021A96"/>
    <w:rsid w:val="091759D0"/>
    <w:rsid w:val="091F6A83"/>
    <w:rsid w:val="0939C887"/>
    <w:rsid w:val="093B6BAB"/>
    <w:rsid w:val="096D7E04"/>
    <w:rsid w:val="099802A6"/>
    <w:rsid w:val="099D6C4B"/>
    <w:rsid w:val="09AA70A1"/>
    <w:rsid w:val="09CE5C9A"/>
    <w:rsid w:val="0A83B818"/>
    <w:rsid w:val="0AA2F6B6"/>
    <w:rsid w:val="0AC15241"/>
    <w:rsid w:val="0AC8B4F4"/>
    <w:rsid w:val="0AC9D654"/>
    <w:rsid w:val="0ACBCB26"/>
    <w:rsid w:val="0ACE5757"/>
    <w:rsid w:val="0B04C559"/>
    <w:rsid w:val="0B1B72B2"/>
    <w:rsid w:val="0B5EF10F"/>
    <w:rsid w:val="0B913DBB"/>
    <w:rsid w:val="0B9CDA67"/>
    <w:rsid w:val="0BB21C8F"/>
    <w:rsid w:val="0BFE696F"/>
    <w:rsid w:val="0C05A3A1"/>
    <w:rsid w:val="0C1E65D7"/>
    <w:rsid w:val="0C4413CC"/>
    <w:rsid w:val="0C487C9D"/>
    <w:rsid w:val="0C5396FE"/>
    <w:rsid w:val="0CB88831"/>
    <w:rsid w:val="0CBAD9A2"/>
    <w:rsid w:val="0CDDF70F"/>
    <w:rsid w:val="0CFF03F4"/>
    <w:rsid w:val="0D1E876E"/>
    <w:rsid w:val="0D2B12D5"/>
    <w:rsid w:val="0D3D09AA"/>
    <w:rsid w:val="0DEB0261"/>
    <w:rsid w:val="0DF4E7BF"/>
    <w:rsid w:val="0E2DE5D3"/>
    <w:rsid w:val="0E2E32A1"/>
    <w:rsid w:val="0E3880CB"/>
    <w:rsid w:val="0E63C94E"/>
    <w:rsid w:val="0E69E3B5"/>
    <w:rsid w:val="0E9AD455"/>
    <w:rsid w:val="0EA0DD20"/>
    <w:rsid w:val="0EA2C4F8"/>
    <w:rsid w:val="0EB4BA4E"/>
    <w:rsid w:val="0EC58091"/>
    <w:rsid w:val="0EC6B8C0"/>
    <w:rsid w:val="0EEDF99E"/>
    <w:rsid w:val="0EF8E34B"/>
    <w:rsid w:val="0F18652A"/>
    <w:rsid w:val="0F61C9D1"/>
    <w:rsid w:val="0F78BB81"/>
    <w:rsid w:val="0F907139"/>
    <w:rsid w:val="0F98D4A2"/>
    <w:rsid w:val="0FAD3B84"/>
    <w:rsid w:val="0FC84F95"/>
    <w:rsid w:val="0FE8E632"/>
    <w:rsid w:val="1021F968"/>
    <w:rsid w:val="1074B29B"/>
    <w:rsid w:val="10850FFF"/>
    <w:rsid w:val="10A92580"/>
    <w:rsid w:val="10AAF47D"/>
    <w:rsid w:val="111F9D5A"/>
    <w:rsid w:val="1129F58D"/>
    <w:rsid w:val="113F5001"/>
    <w:rsid w:val="114EA840"/>
    <w:rsid w:val="11560BA2"/>
    <w:rsid w:val="1157A573"/>
    <w:rsid w:val="115E580E"/>
    <w:rsid w:val="118094A7"/>
    <w:rsid w:val="11C5BD7F"/>
    <w:rsid w:val="11CD0DB0"/>
    <w:rsid w:val="121C4741"/>
    <w:rsid w:val="12324B43"/>
    <w:rsid w:val="1249868E"/>
    <w:rsid w:val="124F6D08"/>
    <w:rsid w:val="12884FE2"/>
    <w:rsid w:val="128C1BA7"/>
    <w:rsid w:val="128D249B"/>
    <w:rsid w:val="129A7375"/>
    <w:rsid w:val="12B79BBF"/>
    <w:rsid w:val="12BE48F5"/>
    <w:rsid w:val="1314A5EF"/>
    <w:rsid w:val="13AE124B"/>
    <w:rsid w:val="13BB5F79"/>
    <w:rsid w:val="13C548E4"/>
    <w:rsid w:val="13D8D537"/>
    <w:rsid w:val="13E1DF34"/>
    <w:rsid w:val="13F32345"/>
    <w:rsid w:val="141722DB"/>
    <w:rsid w:val="1424D443"/>
    <w:rsid w:val="1487A095"/>
    <w:rsid w:val="152142AE"/>
    <w:rsid w:val="15432532"/>
    <w:rsid w:val="157E9B7E"/>
    <w:rsid w:val="15861991"/>
    <w:rsid w:val="1593512B"/>
    <w:rsid w:val="159E1A01"/>
    <w:rsid w:val="15DC54A5"/>
    <w:rsid w:val="15F9C04B"/>
    <w:rsid w:val="15FAB488"/>
    <w:rsid w:val="1645D2C4"/>
    <w:rsid w:val="1646B674"/>
    <w:rsid w:val="164E85C9"/>
    <w:rsid w:val="16964F24"/>
    <w:rsid w:val="16A1E583"/>
    <w:rsid w:val="170346F6"/>
    <w:rsid w:val="172CB2C0"/>
    <w:rsid w:val="176801CF"/>
    <w:rsid w:val="17A53F93"/>
    <w:rsid w:val="17A8A1A9"/>
    <w:rsid w:val="17BEF2C6"/>
    <w:rsid w:val="17C5E2CB"/>
    <w:rsid w:val="17E0B599"/>
    <w:rsid w:val="17F650CE"/>
    <w:rsid w:val="17F8D5CC"/>
    <w:rsid w:val="1804AAC4"/>
    <w:rsid w:val="180B29E1"/>
    <w:rsid w:val="1811BAB4"/>
    <w:rsid w:val="184564D2"/>
    <w:rsid w:val="186FF9A5"/>
    <w:rsid w:val="188ABA5A"/>
    <w:rsid w:val="188B4AA7"/>
    <w:rsid w:val="18BE8674"/>
    <w:rsid w:val="18FAE748"/>
    <w:rsid w:val="196137B8"/>
    <w:rsid w:val="1968E25C"/>
    <w:rsid w:val="1982A762"/>
    <w:rsid w:val="1A14FBB7"/>
    <w:rsid w:val="1A27E001"/>
    <w:rsid w:val="1AB7771A"/>
    <w:rsid w:val="1B92E68D"/>
    <w:rsid w:val="1BB4672C"/>
    <w:rsid w:val="1BFA190E"/>
    <w:rsid w:val="1BFF9DEB"/>
    <w:rsid w:val="1C16B7A0"/>
    <w:rsid w:val="1C51E7E1"/>
    <w:rsid w:val="1C617E93"/>
    <w:rsid w:val="1C8EE85C"/>
    <w:rsid w:val="1CA349AF"/>
    <w:rsid w:val="1D02D057"/>
    <w:rsid w:val="1D03D048"/>
    <w:rsid w:val="1D53F49C"/>
    <w:rsid w:val="1D58D269"/>
    <w:rsid w:val="1DAD084E"/>
    <w:rsid w:val="1DB3C8FC"/>
    <w:rsid w:val="1DD9E7F3"/>
    <w:rsid w:val="1DF2D6C2"/>
    <w:rsid w:val="1E20352A"/>
    <w:rsid w:val="1E53F977"/>
    <w:rsid w:val="1E7D888F"/>
    <w:rsid w:val="1E94BB7F"/>
    <w:rsid w:val="1EAD65F7"/>
    <w:rsid w:val="1EC2472B"/>
    <w:rsid w:val="1F00CF94"/>
    <w:rsid w:val="1F0B4B16"/>
    <w:rsid w:val="1F772E12"/>
    <w:rsid w:val="1F8AFFD5"/>
    <w:rsid w:val="1F8DD2F7"/>
    <w:rsid w:val="1F975988"/>
    <w:rsid w:val="1F9CC3A9"/>
    <w:rsid w:val="1F9D98A0"/>
    <w:rsid w:val="1FA23D24"/>
    <w:rsid w:val="1FB8F343"/>
    <w:rsid w:val="201A193A"/>
    <w:rsid w:val="201D044D"/>
    <w:rsid w:val="202F356C"/>
    <w:rsid w:val="2043204A"/>
    <w:rsid w:val="20B837CF"/>
    <w:rsid w:val="20C7C880"/>
    <w:rsid w:val="2135C089"/>
    <w:rsid w:val="21A43237"/>
    <w:rsid w:val="21CC9B4B"/>
    <w:rsid w:val="21F39C8F"/>
    <w:rsid w:val="22088062"/>
    <w:rsid w:val="22159890"/>
    <w:rsid w:val="222A6AE8"/>
    <w:rsid w:val="2265274F"/>
    <w:rsid w:val="22658AEB"/>
    <w:rsid w:val="2287BCD9"/>
    <w:rsid w:val="22F09D2D"/>
    <w:rsid w:val="23306F17"/>
    <w:rsid w:val="234A28A9"/>
    <w:rsid w:val="23DFC51D"/>
    <w:rsid w:val="23E70E04"/>
    <w:rsid w:val="23F70EEE"/>
    <w:rsid w:val="2430CB46"/>
    <w:rsid w:val="244F8E57"/>
    <w:rsid w:val="24BE3347"/>
    <w:rsid w:val="24CE3677"/>
    <w:rsid w:val="24D45B05"/>
    <w:rsid w:val="24DA3A8C"/>
    <w:rsid w:val="24E72F62"/>
    <w:rsid w:val="24E8508C"/>
    <w:rsid w:val="251E9216"/>
    <w:rsid w:val="2575FC8B"/>
    <w:rsid w:val="257B3288"/>
    <w:rsid w:val="259178E1"/>
    <w:rsid w:val="25C36C12"/>
    <w:rsid w:val="25F53E81"/>
    <w:rsid w:val="26204566"/>
    <w:rsid w:val="265F909B"/>
    <w:rsid w:val="266B7566"/>
    <w:rsid w:val="267911A4"/>
    <w:rsid w:val="2706F327"/>
    <w:rsid w:val="2739A9E9"/>
    <w:rsid w:val="274F9447"/>
    <w:rsid w:val="27948929"/>
    <w:rsid w:val="27D7EAEA"/>
    <w:rsid w:val="27E13968"/>
    <w:rsid w:val="27EC0B93"/>
    <w:rsid w:val="27EC8805"/>
    <w:rsid w:val="28731CA5"/>
    <w:rsid w:val="288A409B"/>
    <w:rsid w:val="28CDB6A6"/>
    <w:rsid w:val="28DF1286"/>
    <w:rsid w:val="291C397B"/>
    <w:rsid w:val="292BC748"/>
    <w:rsid w:val="2956A4FF"/>
    <w:rsid w:val="29972B69"/>
    <w:rsid w:val="29BDF700"/>
    <w:rsid w:val="29C6952F"/>
    <w:rsid w:val="2A082CCE"/>
    <w:rsid w:val="2A0E9375"/>
    <w:rsid w:val="2A154955"/>
    <w:rsid w:val="2A62CE5B"/>
    <w:rsid w:val="2A79E342"/>
    <w:rsid w:val="2AA622B7"/>
    <w:rsid w:val="2AB7D38A"/>
    <w:rsid w:val="2AC76952"/>
    <w:rsid w:val="2ADBEF87"/>
    <w:rsid w:val="2AE6D66D"/>
    <w:rsid w:val="2AECA761"/>
    <w:rsid w:val="2B347BD6"/>
    <w:rsid w:val="2B6C2631"/>
    <w:rsid w:val="2B8C63A4"/>
    <w:rsid w:val="2BD6CF29"/>
    <w:rsid w:val="2BF2B4E7"/>
    <w:rsid w:val="2C0F265E"/>
    <w:rsid w:val="2C2AE6B0"/>
    <w:rsid w:val="2C6D9E99"/>
    <w:rsid w:val="2C72B60A"/>
    <w:rsid w:val="2C7CFAF5"/>
    <w:rsid w:val="2CB70F64"/>
    <w:rsid w:val="2D0FD02F"/>
    <w:rsid w:val="2D15ED70"/>
    <w:rsid w:val="2D442068"/>
    <w:rsid w:val="2D4470D1"/>
    <w:rsid w:val="2D592865"/>
    <w:rsid w:val="2D6C25AA"/>
    <w:rsid w:val="2D89DFE1"/>
    <w:rsid w:val="2E32A2B9"/>
    <w:rsid w:val="2E6E747C"/>
    <w:rsid w:val="2E8E26CD"/>
    <w:rsid w:val="2EAB6F04"/>
    <w:rsid w:val="2EACE683"/>
    <w:rsid w:val="2EB932D7"/>
    <w:rsid w:val="2EFFB675"/>
    <w:rsid w:val="2F22E46C"/>
    <w:rsid w:val="2F37CB63"/>
    <w:rsid w:val="2F71834D"/>
    <w:rsid w:val="2F735248"/>
    <w:rsid w:val="2F990850"/>
    <w:rsid w:val="2FA188AB"/>
    <w:rsid w:val="2FA9C705"/>
    <w:rsid w:val="2FA9D31D"/>
    <w:rsid w:val="2FB9F5F0"/>
    <w:rsid w:val="2FBD1BF2"/>
    <w:rsid w:val="2FC0FC9E"/>
    <w:rsid w:val="301B7C2E"/>
    <w:rsid w:val="303A4AEA"/>
    <w:rsid w:val="305B604D"/>
    <w:rsid w:val="30D52313"/>
    <w:rsid w:val="30F78B16"/>
    <w:rsid w:val="3110A739"/>
    <w:rsid w:val="316BBF8F"/>
    <w:rsid w:val="319EC744"/>
    <w:rsid w:val="31B8BD87"/>
    <w:rsid w:val="31CD725C"/>
    <w:rsid w:val="31E9CE35"/>
    <w:rsid w:val="323CD31A"/>
    <w:rsid w:val="325AD647"/>
    <w:rsid w:val="32A16DAD"/>
    <w:rsid w:val="32A52FB8"/>
    <w:rsid w:val="32AD76FA"/>
    <w:rsid w:val="32DC3B5D"/>
    <w:rsid w:val="32F6B3A0"/>
    <w:rsid w:val="330DCD74"/>
    <w:rsid w:val="330EB1F7"/>
    <w:rsid w:val="332C0119"/>
    <w:rsid w:val="335712E4"/>
    <w:rsid w:val="335AA1F0"/>
    <w:rsid w:val="336128F6"/>
    <w:rsid w:val="337085FD"/>
    <w:rsid w:val="33A05978"/>
    <w:rsid w:val="33DF87D4"/>
    <w:rsid w:val="33EEBDC5"/>
    <w:rsid w:val="345B1D5C"/>
    <w:rsid w:val="3461FA75"/>
    <w:rsid w:val="3483471E"/>
    <w:rsid w:val="356DC2AA"/>
    <w:rsid w:val="35A2B8E6"/>
    <w:rsid w:val="35B51513"/>
    <w:rsid w:val="360A1F90"/>
    <w:rsid w:val="36158F52"/>
    <w:rsid w:val="366237D4"/>
    <w:rsid w:val="36931CB2"/>
    <w:rsid w:val="36A08A7F"/>
    <w:rsid w:val="36DB5349"/>
    <w:rsid w:val="36F3C46E"/>
    <w:rsid w:val="37293C7D"/>
    <w:rsid w:val="372A92ED"/>
    <w:rsid w:val="37347E16"/>
    <w:rsid w:val="3748B516"/>
    <w:rsid w:val="37507AC7"/>
    <w:rsid w:val="3755637F"/>
    <w:rsid w:val="37604EE1"/>
    <w:rsid w:val="377D7E9F"/>
    <w:rsid w:val="381B640F"/>
    <w:rsid w:val="382CA854"/>
    <w:rsid w:val="382CC132"/>
    <w:rsid w:val="3865A440"/>
    <w:rsid w:val="387F6105"/>
    <w:rsid w:val="38A4FE57"/>
    <w:rsid w:val="38EA82D6"/>
    <w:rsid w:val="391C358F"/>
    <w:rsid w:val="3946ACDA"/>
    <w:rsid w:val="3957BDBB"/>
    <w:rsid w:val="397CB828"/>
    <w:rsid w:val="3989D115"/>
    <w:rsid w:val="398A1B86"/>
    <w:rsid w:val="39D2DC6A"/>
    <w:rsid w:val="3AB9320C"/>
    <w:rsid w:val="3ACA9A33"/>
    <w:rsid w:val="3AE42B7D"/>
    <w:rsid w:val="3B12CD35"/>
    <w:rsid w:val="3B45B864"/>
    <w:rsid w:val="3B56FD3C"/>
    <w:rsid w:val="3B5AEB15"/>
    <w:rsid w:val="3B6DA5FD"/>
    <w:rsid w:val="3B822AFF"/>
    <w:rsid w:val="3BCBB3F5"/>
    <w:rsid w:val="3C00A4D8"/>
    <w:rsid w:val="3C4D4A5C"/>
    <w:rsid w:val="3C67EFA9"/>
    <w:rsid w:val="3CA765C5"/>
    <w:rsid w:val="3D325608"/>
    <w:rsid w:val="3D5DE4CD"/>
    <w:rsid w:val="3D6EC506"/>
    <w:rsid w:val="3D9F9DBA"/>
    <w:rsid w:val="3DBE65EC"/>
    <w:rsid w:val="3DC2C8FB"/>
    <w:rsid w:val="3DD16AE9"/>
    <w:rsid w:val="3DE628BC"/>
    <w:rsid w:val="3DE75A8F"/>
    <w:rsid w:val="3DE83D53"/>
    <w:rsid w:val="3E18E22D"/>
    <w:rsid w:val="3E7CCD52"/>
    <w:rsid w:val="3EAB1E58"/>
    <w:rsid w:val="3EDAE458"/>
    <w:rsid w:val="3F14E50F"/>
    <w:rsid w:val="3F24C270"/>
    <w:rsid w:val="3F29E870"/>
    <w:rsid w:val="3F2AD4B2"/>
    <w:rsid w:val="3F8BF5C2"/>
    <w:rsid w:val="3F8E59EC"/>
    <w:rsid w:val="3FC2A744"/>
    <w:rsid w:val="3FC53F13"/>
    <w:rsid w:val="3FC8F6E0"/>
    <w:rsid w:val="3FE6FB06"/>
    <w:rsid w:val="3FEE0161"/>
    <w:rsid w:val="4010C8CD"/>
    <w:rsid w:val="40BCFEED"/>
    <w:rsid w:val="40DBD02D"/>
    <w:rsid w:val="412EFBD9"/>
    <w:rsid w:val="413A3AAF"/>
    <w:rsid w:val="415646B4"/>
    <w:rsid w:val="41B40045"/>
    <w:rsid w:val="41C0D9BD"/>
    <w:rsid w:val="41DA03B2"/>
    <w:rsid w:val="41EAF66B"/>
    <w:rsid w:val="4213FA3F"/>
    <w:rsid w:val="422E1CE5"/>
    <w:rsid w:val="422E29EB"/>
    <w:rsid w:val="42352FB5"/>
    <w:rsid w:val="42B98D9C"/>
    <w:rsid w:val="42B9F2CD"/>
    <w:rsid w:val="42BDD3E9"/>
    <w:rsid w:val="42ECED62"/>
    <w:rsid w:val="4325A3AF"/>
    <w:rsid w:val="435F1074"/>
    <w:rsid w:val="439F8C07"/>
    <w:rsid w:val="43DF4CED"/>
    <w:rsid w:val="43FF046F"/>
    <w:rsid w:val="4417B7B4"/>
    <w:rsid w:val="443256B0"/>
    <w:rsid w:val="443E5E78"/>
    <w:rsid w:val="4446248B"/>
    <w:rsid w:val="450C062D"/>
    <w:rsid w:val="45120FD7"/>
    <w:rsid w:val="456E23B5"/>
    <w:rsid w:val="45BD6FA4"/>
    <w:rsid w:val="45D35731"/>
    <w:rsid w:val="45E1E57D"/>
    <w:rsid w:val="45F0BE71"/>
    <w:rsid w:val="4611DDEB"/>
    <w:rsid w:val="466FDD3A"/>
    <w:rsid w:val="467CAA47"/>
    <w:rsid w:val="46A46D59"/>
    <w:rsid w:val="46A771C0"/>
    <w:rsid w:val="472209DF"/>
    <w:rsid w:val="4750A4C9"/>
    <w:rsid w:val="47651DA4"/>
    <w:rsid w:val="477553A0"/>
    <w:rsid w:val="4790AB5B"/>
    <w:rsid w:val="4791EBA6"/>
    <w:rsid w:val="47C2C1A3"/>
    <w:rsid w:val="47D2DF2C"/>
    <w:rsid w:val="47E302FD"/>
    <w:rsid w:val="47ED35E7"/>
    <w:rsid w:val="47F8FBE8"/>
    <w:rsid w:val="4804349F"/>
    <w:rsid w:val="482D9873"/>
    <w:rsid w:val="484C2A0C"/>
    <w:rsid w:val="484CA3DC"/>
    <w:rsid w:val="4863D207"/>
    <w:rsid w:val="486C7B33"/>
    <w:rsid w:val="48979056"/>
    <w:rsid w:val="4897C566"/>
    <w:rsid w:val="48F9142C"/>
    <w:rsid w:val="49459CB0"/>
    <w:rsid w:val="4992E6B8"/>
    <w:rsid w:val="49A5633D"/>
    <w:rsid w:val="49B0C5FF"/>
    <w:rsid w:val="49BBB61C"/>
    <w:rsid w:val="49D76251"/>
    <w:rsid w:val="4A174C83"/>
    <w:rsid w:val="4A1DE686"/>
    <w:rsid w:val="4A243D45"/>
    <w:rsid w:val="4A3453DC"/>
    <w:rsid w:val="4A60CFF4"/>
    <w:rsid w:val="4A6E08C8"/>
    <w:rsid w:val="4A7F7D92"/>
    <w:rsid w:val="4A990D94"/>
    <w:rsid w:val="4ABAD8C9"/>
    <w:rsid w:val="4ADD0779"/>
    <w:rsid w:val="4AE7FEE7"/>
    <w:rsid w:val="4B0E6D1A"/>
    <w:rsid w:val="4B40A566"/>
    <w:rsid w:val="4B8A04A5"/>
    <w:rsid w:val="4C08DDB9"/>
    <w:rsid w:val="4C19463A"/>
    <w:rsid w:val="4C7EB6AF"/>
    <w:rsid w:val="4D1BC8B9"/>
    <w:rsid w:val="4D2438C1"/>
    <w:rsid w:val="4D537A8F"/>
    <w:rsid w:val="4D542091"/>
    <w:rsid w:val="4D9E5026"/>
    <w:rsid w:val="4E22D1F8"/>
    <w:rsid w:val="4E4ED1BD"/>
    <w:rsid w:val="4E549ADE"/>
    <w:rsid w:val="4EA20220"/>
    <w:rsid w:val="4EC29C55"/>
    <w:rsid w:val="4EC74F1A"/>
    <w:rsid w:val="4EC9866B"/>
    <w:rsid w:val="4EE3A682"/>
    <w:rsid w:val="4F050F3C"/>
    <w:rsid w:val="4F177543"/>
    <w:rsid w:val="4F2C4E02"/>
    <w:rsid w:val="4FB602BD"/>
    <w:rsid w:val="4FD2CBE3"/>
    <w:rsid w:val="4FD33601"/>
    <w:rsid w:val="4FEE0F9B"/>
    <w:rsid w:val="4FF45122"/>
    <w:rsid w:val="501CCEEB"/>
    <w:rsid w:val="50944D05"/>
    <w:rsid w:val="50F48581"/>
    <w:rsid w:val="512AAA6B"/>
    <w:rsid w:val="5162E533"/>
    <w:rsid w:val="51772149"/>
    <w:rsid w:val="518696A2"/>
    <w:rsid w:val="520027A2"/>
    <w:rsid w:val="523E9870"/>
    <w:rsid w:val="5249F32B"/>
    <w:rsid w:val="525D97A4"/>
    <w:rsid w:val="52B829FE"/>
    <w:rsid w:val="52C4D670"/>
    <w:rsid w:val="52CB7111"/>
    <w:rsid w:val="5307EC74"/>
    <w:rsid w:val="53114B8E"/>
    <w:rsid w:val="5346B0C9"/>
    <w:rsid w:val="5366ECA9"/>
    <w:rsid w:val="5388DEA1"/>
    <w:rsid w:val="5394A0E3"/>
    <w:rsid w:val="5432FB9B"/>
    <w:rsid w:val="54ADE885"/>
    <w:rsid w:val="54B7960C"/>
    <w:rsid w:val="54C3418F"/>
    <w:rsid w:val="54F15C67"/>
    <w:rsid w:val="54FE3D7B"/>
    <w:rsid w:val="54FFB4BB"/>
    <w:rsid w:val="550A7C33"/>
    <w:rsid w:val="5513E342"/>
    <w:rsid w:val="553BEE35"/>
    <w:rsid w:val="554335CC"/>
    <w:rsid w:val="5562DE23"/>
    <w:rsid w:val="5580FEC4"/>
    <w:rsid w:val="55BE48CD"/>
    <w:rsid w:val="560990BD"/>
    <w:rsid w:val="56115A8F"/>
    <w:rsid w:val="5616AB7F"/>
    <w:rsid w:val="563FB28B"/>
    <w:rsid w:val="569E1C9B"/>
    <w:rsid w:val="56A43436"/>
    <w:rsid w:val="56A8FA21"/>
    <w:rsid w:val="56E33058"/>
    <w:rsid w:val="56FBF773"/>
    <w:rsid w:val="571FC7B3"/>
    <w:rsid w:val="5744ACEE"/>
    <w:rsid w:val="5744C5A3"/>
    <w:rsid w:val="57B8947F"/>
    <w:rsid w:val="57D2645A"/>
    <w:rsid w:val="582629E3"/>
    <w:rsid w:val="584AEFF1"/>
    <w:rsid w:val="588BD550"/>
    <w:rsid w:val="58BC775F"/>
    <w:rsid w:val="58D074B2"/>
    <w:rsid w:val="58EC151B"/>
    <w:rsid w:val="5907EE65"/>
    <w:rsid w:val="59457FFA"/>
    <w:rsid w:val="595E6EC7"/>
    <w:rsid w:val="59C78EC6"/>
    <w:rsid w:val="5A0287E5"/>
    <w:rsid w:val="5A15BDAB"/>
    <w:rsid w:val="5A284DD8"/>
    <w:rsid w:val="5A39B093"/>
    <w:rsid w:val="5A3E3670"/>
    <w:rsid w:val="5A84E76C"/>
    <w:rsid w:val="5A85BD92"/>
    <w:rsid w:val="5AA42031"/>
    <w:rsid w:val="5AEF10B6"/>
    <w:rsid w:val="5AF62382"/>
    <w:rsid w:val="5B35942D"/>
    <w:rsid w:val="5B4C4E7F"/>
    <w:rsid w:val="5B73695E"/>
    <w:rsid w:val="5B7EEBFD"/>
    <w:rsid w:val="5BD77258"/>
    <w:rsid w:val="5BE89A4B"/>
    <w:rsid w:val="5C058B8E"/>
    <w:rsid w:val="5C0ABA7B"/>
    <w:rsid w:val="5C3B4400"/>
    <w:rsid w:val="5C3F8698"/>
    <w:rsid w:val="5C56DEDC"/>
    <w:rsid w:val="5C858AD9"/>
    <w:rsid w:val="5C8B97A1"/>
    <w:rsid w:val="5C8FD545"/>
    <w:rsid w:val="5C93E518"/>
    <w:rsid w:val="5CB40F50"/>
    <w:rsid w:val="5CB98ABA"/>
    <w:rsid w:val="5CD0B4B9"/>
    <w:rsid w:val="5D08EDE3"/>
    <w:rsid w:val="5D32D6EE"/>
    <w:rsid w:val="5D6E3760"/>
    <w:rsid w:val="5DA803E8"/>
    <w:rsid w:val="5DE213CF"/>
    <w:rsid w:val="5E28860B"/>
    <w:rsid w:val="5E2AA8E2"/>
    <w:rsid w:val="5E58F08C"/>
    <w:rsid w:val="5E6A4042"/>
    <w:rsid w:val="5E6A46E7"/>
    <w:rsid w:val="5EB7CFA8"/>
    <w:rsid w:val="5EBC0B68"/>
    <w:rsid w:val="5EC75E08"/>
    <w:rsid w:val="5ED65E36"/>
    <w:rsid w:val="5EE09C24"/>
    <w:rsid w:val="5F2F1761"/>
    <w:rsid w:val="5F3D6BC8"/>
    <w:rsid w:val="5F3F6425"/>
    <w:rsid w:val="5F5A8E5F"/>
    <w:rsid w:val="5F5EB012"/>
    <w:rsid w:val="5F7D0775"/>
    <w:rsid w:val="5FA46F1E"/>
    <w:rsid w:val="5FC58366"/>
    <w:rsid w:val="6008AD37"/>
    <w:rsid w:val="602A66D2"/>
    <w:rsid w:val="605AC022"/>
    <w:rsid w:val="606B433B"/>
    <w:rsid w:val="60784D7A"/>
    <w:rsid w:val="607F2FC1"/>
    <w:rsid w:val="610C2C1A"/>
    <w:rsid w:val="618078A0"/>
    <w:rsid w:val="61818E13"/>
    <w:rsid w:val="61C8F046"/>
    <w:rsid w:val="61C9211F"/>
    <w:rsid w:val="61CC41A2"/>
    <w:rsid w:val="61CE1062"/>
    <w:rsid w:val="620DA0F4"/>
    <w:rsid w:val="620DE995"/>
    <w:rsid w:val="6216E97A"/>
    <w:rsid w:val="6231E767"/>
    <w:rsid w:val="62324FF9"/>
    <w:rsid w:val="6237EC91"/>
    <w:rsid w:val="623E81FE"/>
    <w:rsid w:val="6285979E"/>
    <w:rsid w:val="628EACED"/>
    <w:rsid w:val="62A0E9C9"/>
    <w:rsid w:val="62C7F129"/>
    <w:rsid w:val="62E29570"/>
    <w:rsid w:val="62E7261F"/>
    <w:rsid w:val="62E9A878"/>
    <w:rsid w:val="630DE14E"/>
    <w:rsid w:val="63364F60"/>
    <w:rsid w:val="6369BE81"/>
    <w:rsid w:val="6386D2C4"/>
    <w:rsid w:val="63A03DE1"/>
    <w:rsid w:val="63E403C6"/>
    <w:rsid w:val="6498766A"/>
    <w:rsid w:val="64D2A777"/>
    <w:rsid w:val="64D522E8"/>
    <w:rsid w:val="650018E7"/>
    <w:rsid w:val="65222EF0"/>
    <w:rsid w:val="652C3119"/>
    <w:rsid w:val="652E0422"/>
    <w:rsid w:val="65408A34"/>
    <w:rsid w:val="65555BB5"/>
    <w:rsid w:val="65832432"/>
    <w:rsid w:val="658ED64C"/>
    <w:rsid w:val="65A944A3"/>
    <w:rsid w:val="65BBC864"/>
    <w:rsid w:val="65D77AA9"/>
    <w:rsid w:val="660E2318"/>
    <w:rsid w:val="669F858C"/>
    <w:rsid w:val="66D28115"/>
    <w:rsid w:val="66E6CF49"/>
    <w:rsid w:val="66EBAA10"/>
    <w:rsid w:val="66FFD754"/>
    <w:rsid w:val="67964FD0"/>
    <w:rsid w:val="67A0D23C"/>
    <w:rsid w:val="67AB9B57"/>
    <w:rsid w:val="6827126F"/>
    <w:rsid w:val="6870C3DE"/>
    <w:rsid w:val="68907767"/>
    <w:rsid w:val="6894DD07"/>
    <w:rsid w:val="68ABC95E"/>
    <w:rsid w:val="68F477C5"/>
    <w:rsid w:val="68F61371"/>
    <w:rsid w:val="6904CDD8"/>
    <w:rsid w:val="690B4F2E"/>
    <w:rsid w:val="690E5E68"/>
    <w:rsid w:val="6928664E"/>
    <w:rsid w:val="695B6F78"/>
    <w:rsid w:val="696F9DF8"/>
    <w:rsid w:val="697E1D40"/>
    <w:rsid w:val="69C90BD4"/>
    <w:rsid w:val="69C91003"/>
    <w:rsid w:val="69F67E1A"/>
    <w:rsid w:val="6A2734E1"/>
    <w:rsid w:val="6A2B439D"/>
    <w:rsid w:val="6A2EBD16"/>
    <w:rsid w:val="6A782EB4"/>
    <w:rsid w:val="6A816A90"/>
    <w:rsid w:val="6AFCD17F"/>
    <w:rsid w:val="6B1264BB"/>
    <w:rsid w:val="6B340ECB"/>
    <w:rsid w:val="6B3FFED9"/>
    <w:rsid w:val="6B5A467D"/>
    <w:rsid w:val="6B6A747B"/>
    <w:rsid w:val="6B74746B"/>
    <w:rsid w:val="6BC781FE"/>
    <w:rsid w:val="6BCA89E0"/>
    <w:rsid w:val="6BEC90A4"/>
    <w:rsid w:val="6C2AD826"/>
    <w:rsid w:val="6C322B8F"/>
    <w:rsid w:val="6C73D72C"/>
    <w:rsid w:val="6C7D473E"/>
    <w:rsid w:val="6CF78120"/>
    <w:rsid w:val="6D0477DF"/>
    <w:rsid w:val="6D67FB65"/>
    <w:rsid w:val="6DD92D04"/>
    <w:rsid w:val="6E116BFC"/>
    <w:rsid w:val="6E1B6137"/>
    <w:rsid w:val="6E486F5B"/>
    <w:rsid w:val="6E5CA465"/>
    <w:rsid w:val="6E7B34FF"/>
    <w:rsid w:val="6E882251"/>
    <w:rsid w:val="6EDE3E3C"/>
    <w:rsid w:val="6EFA6DBA"/>
    <w:rsid w:val="6F108E06"/>
    <w:rsid w:val="6F50C3C6"/>
    <w:rsid w:val="6FFA7EC9"/>
    <w:rsid w:val="70111EC2"/>
    <w:rsid w:val="7045E228"/>
    <w:rsid w:val="704A57D9"/>
    <w:rsid w:val="7076942D"/>
    <w:rsid w:val="70B2F718"/>
    <w:rsid w:val="70CB6ED2"/>
    <w:rsid w:val="70D61D87"/>
    <w:rsid w:val="70D7472F"/>
    <w:rsid w:val="7114CDF3"/>
    <w:rsid w:val="71293CB7"/>
    <w:rsid w:val="713A60BE"/>
    <w:rsid w:val="71774FAD"/>
    <w:rsid w:val="71B7D8C5"/>
    <w:rsid w:val="71E5BBA4"/>
    <w:rsid w:val="71FEB965"/>
    <w:rsid w:val="72992DDE"/>
    <w:rsid w:val="72D581BA"/>
    <w:rsid w:val="72E24C75"/>
    <w:rsid w:val="73085AEC"/>
    <w:rsid w:val="7359E917"/>
    <w:rsid w:val="736A31EB"/>
    <w:rsid w:val="73C2D24F"/>
    <w:rsid w:val="73EA5837"/>
    <w:rsid w:val="7403724E"/>
    <w:rsid w:val="7430D7B0"/>
    <w:rsid w:val="746CAB8F"/>
    <w:rsid w:val="749F4529"/>
    <w:rsid w:val="74B51CBC"/>
    <w:rsid w:val="75408CE6"/>
    <w:rsid w:val="755CD169"/>
    <w:rsid w:val="75C773B9"/>
    <w:rsid w:val="75C934FF"/>
    <w:rsid w:val="75E31E75"/>
    <w:rsid w:val="7669558A"/>
    <w:rsid w:val="766B1FD8"/>
    <w:rsid w:val="76735462"/>
    <w:rsid w:val="76995D8A"/>
    <w:rsid w:val="76C5A4AB"/>
    <w:rsid w:val="76C979B4"/>
    <w:rsid w:val="76DAF37C"/>
    <w:rsid w:val="76FDC6F6"/>
    <w:rsid w:val="7701764B"/>
    <w:rsid w:val="771C4CF2"/>
    <w:rsid w:val="772ECBCA"/>
    <w:rsid w:val="7754CDB2"/>
    <w:rsid w:val="7785DB6D"/>
    <w:rsid w:val="77E0E13F"/>
    <w:rsid w:val="783D25B1"/>
    <w:rsid w:val="784AACD0"/>
    <w:rsid w:val="785D1017"/>
    <w:rsid w:val="787EC64B"/>
    <w:rsid w:val="788C2341"/>
    <w:rsid w:val="7895B8C1"/>
    <w:rsid w:val="78B31D74"/>
    <w:rsid w:val="78DA3DD7"/>
    <w:rsid w:val="78E2E3CC"/>
    <w:rsid w:val="78EC5D75"/>
    <w:rsid w:val="78F13D15"/>
    <w:rsid w:val="78FAD1A6"/>
    <w:rsid w:val="792DA508"/>
    <w:rsid w:val="79564BDC"/>
    <w:rsid w:val="7963346E"/>
    <w:rsid w:val="79A2CD1A"/>
    <w:rsid w:val="79AB2B67"/>
    <w:rsid w:val="79CD09C2"/>
    <w:rsid w:val="7A28B8E6"/>
    <w:rsid w:val="7A5CB905"/>
    <w:rsid w:val="7A6EC611"/>
    <w:rsid w:val="7A73B902"/>
    <w:rsid w:val="7A90AC12"/>
    <w:rsid w:val="7A9C18BF"/>
    <w:rsid w:val="7AA34A83"/>
    <w:rsid w:val="7AADF808"/>
    <w:rsid w:val="7B071A8C"/>
    <w:rsid w:val="7B07AA6F"/>
    <w:rsid w:val="7B24C695"/>
    <w:rsid w:val="7B2F1759"/>
    <w:rsid w:val="7B6F940E"/>
    <w:rsid w:val="7B70CFD2"/>
    <w:rsid w:val="7B822ACA"/>
    <w:rsid w:val="7B98AEFF"/>
    <w:rsid w:val="7C03C21C"/>
    <w:rsid w:val="7C0E37A2"/>
    <w:rsid w:val="7C59AF45"/>
    <w:rsid w:val="7C68F60B"/>
    <w:rsid w:val="7C904BDF"/>
    <w:rsid w:val="7CA05F90"/>
    <w:rsid w:val="7CCD3B57"/>
    <w:rsid w:val="7D049439"/>
    <w:rsid w:val="7DD39172"/>
    <w:rsid w:val="7DDB97CD"/>
    <w:rsid w:val="7E35479C"/>
    <w:rsid w:val="7E4DEAF9"/>
    <w:rsid w:val="7E61F445"/>
    <w:rsid w:val="7E6A3D29"/>
    <w:rsid w:val="7EF79C6C"/>
    <w:rsid w:val="7F30198E"/>
    <w:rsid w:val="7FBF2D34"/>
    <w:rsid w:val="7FFD9BA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32363F"/>
  <w15:chartTrackingRefBased/>
  <w15:docId w15:val="{08EE0D8A-FF4A-4218-AF91-369D14A14E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20" w:line="276" w:lineRule="auto"/>
        <w:ind w:left="1699" w:hanging="1699"/>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1F4A"/>
    <w:pPr>
      <w:spacing w:after="160" w:line="256" w:lineRule="auto"/>
      <w:ind w:left="0" w:firstLine="0"/>
    </w:pPr>
    <w:rPr>
      <w:rFonts w:ascii="Times New Roman" w:eastAsiaTheme="minorHAnsi" w:hAnsi="Times New Roman" w:cs="Times New Roman"/>
      <w:iCs/>
      <w:sz w:val="20"/>
      <w:szCs w:val="20"/>
    </w:rPr>
  </w:style>
  <w:style w:type="paragraph" w:styleId="Heading1">
    <w:name w:val="heading 1"/>
    <w:next w:val="Normal"/>
    <w:link w:val="Heading1Char"/>
    <w:uiPriority w:val="9"/>
    <w:qFormat/>
    <w:rsid w:val="00D7440A"/>
    <w:pPr>
      <w:keepNext/>
      <w:keepLines/>
      <w:pBdr>
        <w:top w:val="single" w:sz="12" w:space="3" w:color="auto"/>
      </w:pBdr>
      <w:tabs>
        <w:tab w:val="num" w:pos="432"/>
      </w:tabs>
      <w:overflowPunct w:val="0"/>
      <w:autoSpaceDE w:val="0"/>
      <w:autoSpaceDN w:val="0"/>
      <w:adjustRightInd w:val="0"/>
      <w:spacing w:before="240" w:after="180" w:line="240" w:lineRule="auto"/>
      <w:ind w:left="432" w:hanging="432"/>
      <w:textAlignment w:val="baseline"/>
      <w:outlineLvl w:val="0"/>
    </w:pPr>
    <w:rPr>
      <w:rFonts w:ascii="Arial" w:eastAsia="Times New Roman" w:hAnsi="Arial" w:cs="Arial"/>
      <w:sz w:val="28"/>
      <w:szCs w:val="36"/>
      <w:lang w:val="en-GB" w:eastAsia="zh-CN"/>
    </w:rPr>
  </w:style>
  <w:style w:type="paragraph" w:styleId="Heading2">
    <w:name w:val="heading 2"/>
    <w:aliases w:val="H2"/>
    <w:basedOn w:val="Heading1"/>
    <w:next w:val="Normal"/>
    <w:link w:val="Heading2Char"/>
    <w:uiPriority w:val="9"/>
    <w:qFormat/>
    <w:rsid w:val="00E22E39"/>
    <w:pPr>
      <w:pBdr>
        <w:top w:val="none" w:sz="0" w:space="0" w:color="auto"/>
      </w:pBdr>
      <w:tabs>
        <w:tab w:val="clear" w:pos="432"/>
      </w:tabs>
      <w:spacing w:before="180"/>
      <w:ind w:left="792"/>
      <w:outlineLvl w:val="1"/>
    </w:pPr>
    <w:rPr>
      <w:szCs w:val="32"/>
    </w:rPr>
  </w:style>
  <w:style w:type="paragraph" w:styleId="Heading3">
    <w:name w:val="heading 3"/>
    <w:aliases w:val="H3"/>
    <w:basedOn w:val="Heading2"/>
    <w:next w:val="Normal"/>
    <w:link w:val="Heading3Char"/>
    <w:uiPriority w:val="9"/>
    <w:qFormat/>
    <w:rsid w:val="00E22E39"/>
    <w:pPr>
      <w:spacing w:before="120"/>
      <w:ind w:left="2160" w:hanging="180"/>
      <w:outlineLvl w:val="2"/>
    </w:pPr>
    <w:rPr>
      <w:sz w:val="24"/>
      <w:szCs w:val="28"/>
    </w:rPr>
  </w:style>
  <w:style w:type="paragraph" w:styleId="Heading4">
    <w:name w:val="heading 4"/>
    <w:basedOn w:val="Heading3"/>
    <w:next w:val="Normal"/>
    <w:link w:val="Heading4Char"/>
    <w:uiPriority w:val="9"/>
    <w:qFormat/>
    <w:rsid w:val="00E22E39"/>
    <w:pPr>
      <w:ind w:left="2880" w:hanging="360"/>
      <w:outlineLvl w:val="3"/>
    </w:pPr>
    <w:rPr>
      <w:szCs w:val="24"/>
    </w:rPr>
  </w:style>
  <w:style w:type="paragraph" w:styleId="Heading5">
    <w:name w:val="heading 5"/>
    <w:basedOn w:val="Heading4"/>
    <w:next w:val="Normal"/>
    <w:link w:val="Heading5Char"/>
    <w:qFormat/>
    <w:rsid w:val="00E22E39"/>
    <w:pPr>
      <w:ind w:left="3600"/>
      <w:outlineLvl w:val="4"/>
    </w:pPr>
    <w:rPr>
      <w:sz w:val="22"/>
      <w:szCs w:val="22"/>
    </w:rPr>
  </w:style>
  <w:style w:type="paragraph" w:styleId="Heading6">
    <w:name w:val="heading 6"/>
    <w:basedOn w:val="Normal"/>
    <w:next w:val="Normal"/>
    <w:link w:val="Heading6Char"/>
    <w:qFormat/>
    <w:rsid w:val="00E22E39"/>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E22E39"/>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E22E39"/>
    <w:pPr>
      <w:numPr>
        <w:ilvl w:val="7"/>
      </w:numPr>
      <w:outlineLvl w:val="7"/>
    </w:pPr>
  </w:style>
  <w:style w:type="paragraph" w:styleId="Heading9">
    <w:name w:val="heading 9"/>
    <w:basedOn w:val="Heading8"/>
    <w:next w:val="Normal"/>
    <w:link w:val="Heading9Char"/>
    <w:qFormat/>
    <w:rsid w:val="00E22E3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7440A"/>
    <w:rPr>
      <w:rFonts w:ascii="Arial" w:eastAsia="Times New Roman" w:hAnsi="Arial" w:cs="Arial"/>
      <w:sz w:val="28"/>
      <w:szCs w:val="36"/>
      <w:lang w:val="en-GB" w:eastAsia="zh-CN"/>
    </w:rPr>
  </w:style>
  <w:style w:type="character" w:customStyle="1" w:styleId="Heading2Char">
    <w:name w:val="Heading 2 Char"/>
    <w:aliases w:val="H2 Char"/>
    <w:basedOn w:val="DefaultParagraphFont"/>
    <w:link w:val="Heading2"/>
    <w:uiPriority w:val="9"/>
    <w:rsid w:val="00E22E39"/>
    <w:rPr>
      <w:rFonts w:ascii="Arial" w:eastAsia="Times New Roman" w:hAnsi="Arial" w:cs="Arial"/>
      <w:sz w:val="28"/>
      <w:szCs w:val="32"/>
      <w:lang w:val="en-GB" w:eastAsia="zh-CN"/>
    </w:rPr>
  </w:style>
  <w:style w:type="character" w:customStyle="1" w:styleId="Heading3Char">
    <w:name w:val="Heading 3 Char"/>
    <w:aliases w:val="H3 Char"/>
    <w:basedOn w:val="DefaultParagraphFont"/>
    <w:link w:val="Heading3"/>
    <w:uiPriority w:val="9"/>
    <w:rsid w:val="00E22E39"/>
    <w:rPr>
      <w:rFonts w:ascii="Arial" w:eastAsia="Times New Roman" w:hAnsi="Arial" w:cs="Arial"/>
      <w:sz w:val="24"/>
      <w:szCs w:val="28"/>
      <w:lang w:val="en-GB" w:eastAsia="zh-CN"/>
    </w:rPr>
  </w:style>
  <w:style w:type="character" w:customStyle="1" w:styleId="Heading4Char">
    <w:name w:val="Heading 4 Char"/>
    <w:basedOn w:val="DefaultParagraphFont"/>
    <w:link w:val="Heading4"/>
    <w:uiPriority w:val="9"/>
    <w:rsid w:val="00E22E39"/>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E22E39"/>
    <w:rPr>
      <w:rFonts w:ascii="Arial" w:eastAsia="Times New Roman" w:hAnsi="Arial" w:cs="Arial"/>
      <w:lang w:val="en-GB" w:eastAsia="zh-CN"/>
    </w:rPr>
  </w:style>
  <w:style w:type="character" w:customStyle="1" w:styleId="Heading6Char">
    <w:name w:val="Heading 6 Char"/>
    <w:basedOn w:val="DefaultParagraphFont"/>
    <w:link w:val="Heading6"/>
    <w:rsid w:val="00E22E39"/>
    <w:rPr>
      <w:rFonts w:ascii="Times New Roman" w:eastAsiaTheme="minorHAnsi" w:hAnsi="Times New Roman" w:cs="Arial"/>
      <w:iCs/>
      <w:sz w:val="20"/>
      <w:szCs w:val="20"/>
    </w:rPr>
  </w:style>
  <w:style w:type="character" w:customStyle="1" w:styleId="Heading7Char">
    <w:name w:val="Heading 7 Char"/>
    <w:basedOn w:val="DefaultParagraphFont"/>
    <w:link w:val="Heading7"/>
    <w:rsid w:val="00E22E39"/>
    <w:rPr>
      <w:rFonts w:ascii="Times New Roman" w:eastAsiaTheme="minorHAnsi" w:hAnsi="Times New Roman" w:cs="Arial"/>
      <w:iCs/>
      <w:sz w:val="20"/>
      <w:szCs w:val="20"/>
    </w:rPr>
  </w:style>
  <w:style w:type="character" w:customStyle="1" w:styleId="Heading8Char">
    <w:name w:val="Heading 8 Char"/>
    <w:basedOn w:val="DefaultParagraphFont"/>
    <w:link w:val="Heading8"/>
    <w:rsid w:val="00E22E39"/>
    <w:rPr>
      <w:rFonts w:ascii="Times New Roman" w:eastAsiaTheme="minorHAnsi" w:hAnsi="Times New Roman" w:cs="Arial"/>
      <w:iCs/>
      <w:sz w:val="20"/>
      <w:szCs w:val="20"/>
    </w:rPr>
  </w:style>
  <w:style w:type="character" w:customStyle="1" w:styleId="Heading9Char">
    <w:name w:val="Heading 9 Char"/>
    <w:basedOn w:val="DefaultParagraphFont"/>
    <w:link w:val="Heading9"/>
    <w:rsid w:val="00E22E39"/>
    <w:rPr>
      <w:rFonts w:ascii="Times New Roman" w:eastAsiaTheme="minorHAnsi" w:hAnsi="Times New Roman" w:cs="Arial"/>
      <w:iCs/>
      <w:sz w:val="20"/>
      <w:szCs w:val="20"/>
    </w:rPr>
  </w:style>
  <w:style w:type="paragraph" w:styleId="TOC1">
    <w:name w:val="toc 1"/>
    <w:aliases w:val="Observation TOC2"/>
    <w:rsid w:val="00E22E39"/>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Times New Roman" w:eastAsia="Times New Roman" w:hAnsi="Times New Roman" w:cs="Times New Roman"/>
      <w:b/>
      <w:noProof/>
      <w:sz w:val="20"/>
      <w:lang w:eastAsia="zh-CN"/>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条"/>
    <w:basedOn w:val="Normal"/>
    <w:next w:val="Normal"/>
    <w:link w:val="CaptionChar"/>
    <w:qFormat/>
    <w:rsid w:val="00E22E39"/>
    <w:pPr>
      <w:spacing w:after="240"/>
      <w:jc w:val="center"/>
    </w:pPr>
    <w:rPr>
      <w:b/>
      <w:bCs/>
    </w:rPr>
  </w:style>
  <w:style w:type="paragraph" w:customStyle="1" w:styleId="3GPPHeader">
    <w:name w:val="3GPP_Header"/>
    <w:basedOn w:val="Normal"/>
    <w:qFormat/>
    <w:rsid w:val="00E22E39"/>
    <w:pPr>
      <w:tabs>
        <w:tab w:val="left" w:pos="1800"/>
        <w:tab w:val="right" w:pos="9360"/>
      </w:tabs>
      <w:spacing w:after="0"/>
    </w:pPr>
    <w:rPr>
      <w:rFonts w:ascii="Arial" w:hAnsi="Arial"/>
      <w:b/>
    </w:rPr>
  </w:style>
  <w:style w:type="paragraph" w:styleId="Footer">
    <w:name w:val="footer"/>
    <w:basedOn w:val="Header"/>
    <w:link w:val="FooterChar"/>
    <w:uiPriority w:val="99"/>
    <w:rsid w:val="00E22E39"/>
    <w:pPr>
      <w:widowControl w:val="0"/>
      <w:tabs>
        <w:tab w:val="clear" w:pos="4680"/>
        <w:tab w:val="clear" w:pos="9360"/>
      </w:tabs>
      <w:jc w:val="center"/>
    </w:pPr>
    <w:rPr>
      <w:rFonts w:ascii="Arial" w:hAnsi="Arial" w:cs="Arial"/>
      <w:b/>
      <w:bCs/>
      <w:i/>
      <w:iCs w:val="0"/>
      <w:noProof/>
      <w:sz w:val="18"/>
      <w:szCs w:val="18"/>
    </w:rPr>
  </w:style>
  <w:style w:type="character" w:customStyle="1" w:styleId="FooterChar">
    <w:name w:val="Footer Char"/>
    <w:basedOn w:val="DefaultParagraphFont"/>
    <w:link w:val="Footer"/>
    <w:uiPriority w:val="99"/>
    <w:rsid w:val="00E22E39"/>
    <w:rPr>
      <w:rFonts w:ascii="Arial" w:eastAsia="Times New Roman" w:hAnsi="Arial" w:cs="Arial"/>
      <w:b/>
      <w:bCs/>
      <w:i/>
      <w:iCs/>
      <w:noProof/>
      <w:sz w:val="18"/>
      <w:szCs w:val="18"/>
      <w:lang w:eastAsia="zh-CN"/>
    </w:rPr>
  </w:style>
  <w:style w:type="character" w:styleId="PageNumber">
    <w:name w:val="page number"/>
    <w:basedOn w:val="DefaultParagraphFont"/>
    <w:rsid w:val="00E22E39"/>
  </w:style>
  <w:style w:type="paragraph" w:styleId="BodyText">
    <w:name w:val="Body Text"/>
    <w:basedOn w:val="Normal"/>
    <w:link w:val="BodyTextChar"/>
    <w:qFormat/>
    <w:rsid w:val="00E22E39"/>
  </w:style>
  <w:style w:type="character" w:customStyle="1" w:styleId="BodyTextChar">
    <w:name w:val="Body Text Char"/>
    <w:basedOn w:val="DefaultParagraphFont"/>
    <w:link w:val="BodyText"/>
    <w:rsid w:val="00E22E39"/>
    <w:rPr>
      <w:rFonts w:ascii="Times New Roman" w:eastAsia="Times New Roman" w:hAnsi="Times New Roman" w:cs="Times New Roman"/>
      <w:sz w:val="20"/>
      <w:szCs w:val="20"/>
      <w:lang w:val="en-GB" w:eastAsia="zh-CN"/>
    </w:rPr>
  </w:style>
  <w:style w:type="character" w:styleId="Hyperlink">
    <w:name w:val="Hyperlink"/>
    <w:rsid w:val="00E22E39"/>
    <w:rPr>
      <w:color w:val="0000FF"/>
      <w:u w:val="single"/>
      <w:lang w:val="en-GB"/>
    </w:rPr>
  </w:style>
  <w:style w:type="paragraph" w:customStyle="1" w:styleId="Proposal">
    <w:name w:val="Proposal"/>
    <w:basedOn w:val="Normal"/>
    <w:link w:val="ProposalChar"/>
    <w:qFormat/>
    <w:rsid w:val="00E22E39"/>
    <w:pPr>
      <w:numPr>
        <w:numId w:val="11"/>
      </w:numPr>
      <w:tabs>
        <w:tab w:val="left" w:pos="1701"/>
      </w:tabs>
    </w:pPr>
    <w:rPr>
      <w:b/>
      <w:bCs/>
    </w:rPr>
  </w:style>
  <w:style w:type="paragraph" w:customStyle="1" w:styleId="Observation">
    <w:name w:val="Observation"/>
    <w:basedOn w:val="Proposal"/>
    <w:link w:val="ObservationChar"/>
    <w:qFormat/>
    <w:rsid w:val="00E22E39"/>
    <w:pPr>
      <w:numPr>
        <w:numId w:val="2"/>
      </w:numPr>
    </w:pPr>
  </w:style>
  <w:style w:type="paragraph" w:styleId="ListParagraph">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34"/>
    <w:qFormat/>
    <w:rsid w:val="00E22E39"/>
    <w:pPr>
      <w:spacing w:after="180"/>
      <w:ind w:left="720"/>
      <w:contextualSpacing/>
    </w:pPr>
    <w:rPr>
      <w:rFonts w:ascii="Times" w:eastAsia="SimSun" w:hAnsi="Times"/>
      <w:szCs w:val="24"/>
      <w:lang w:eastAsia="ja-JP"/>
    </w:rPr>
  </w:style>
  <w:style w:type="character" w:customStyle="1" w:styleId="ListParagraphChar">
    <w:name w:val="List Paragraph Char"/>
    <w:aliases w:val="- Bullets Char,목록 단락 Char,リスト段落 Char,列出段落 Char,Lista1 Char,?? ?? Char,????? Char,???? Char,列出段落1 Char,中等深浅网格 1 - 着色 21 Char,¥¡¡¡¡ì¬º¥¹¥È¶ÎÂä Char,ÁÐ³ö¶ÎÂä Char,列表段落1 Char,—ño’i—Ž Char,¥ê¥¹¥È¶ÎÂä Char,Lettre d'introduction Char"/>
    <w:link w:val="ListParagraph"/>
    <w:uiPriority w:val="34"/>
    <w:qFormat/>
    <w:locked/>
    <w:rsid w:val="00E22E39"/>
    <w:rPr>
      <w:rFonts w:ascii="Times" w:eastAsia="SimSun" w:hAnsi="Times" w:cs="Times New Roman"/>
      <w:sz w:val="20"/>
      <w:szCs w:val="24"/>
      <w:lang w:val="en-GB" w:eastAsia="ja-JP"/>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条 Char"/>
    <w:basedOn w:val="DefaultParagraphFont"/>
    <w:link w:val="Caption"/>
    <w:rsid w:val="00E22E39"/>
    <w:rPr>
      <w:rFonts w:ascii="Times New Roman" w:eastAsia="Times New Roman" w:hAnsi="Times New Roman" w:cs="Times New Roman"/>
      <w:b/>
      <w:bCs/>
      <w:sz w:val="20"/>
      <w:szCs w:val="20"/>
      <w:lang w:val="en-GB" w:eastAsia="zh-CN"/>
    </w:rPr>
  </w:style>
  <w:style w:type="character" w:customStyle="1" w:styleId="Style1Char">
    <w:name w:val="Style1 Char"/>
    <w:link w:val="Style1"/>
    <w:qFormat/>
    <w:locked/>
    <w:rsid w:val="00E22E39"/>
    <w:rPr>
      <w:rFonts w:ascii="Malgun Gothic" w:eastAsia="Malgun Gothic" w:hAnsi="Malgun Gothic" w:cs="Batang"/>
      <w:lang w:val="en-GB"/>
    </w:rPr>
  </w:style>
  <w:style w:type="paragraph" w:customStyle="1" w:styleId="Style1">
    <w:name w:val="Style1"/>
    <w:basedOn w:val="Normal"/>
    <w:link w:val="Style1Char"/>
    <w:qFormat/>
    <w:rsid w:val="00E22E39"/>
    <w:pPr>
      <w:spacing w:after="180" w:line="288" w:lineRule="auto"/>
      <w:ind w:firstLine="360"/>
    </w:pPr>
    <w:rPr>
      <w:rFonts w:ascii="Malgun Gothic" w:eastAsia="Malgun Gothic" w:hAnsi="Malgun Gothic" w:cs="Batang"/>
    </w:rPr>
  </w:style>
  <w:style w:type="paragraph" w:styleId="Header">
    <w:name w:val="header"/>
    <w:basedOn w:val="Normal"/>
    <w:link w:val="HeaderChar"/>
    <w:uiPriority w:val="99"/>
    <w:unhideWhenUsed/>
    <w:rsid w:val="00E22E39"/>
    <w:pPr>
      <w:tabs>
        <w:tab w:val="center" w:pos="4680"/>
        <w:tab w:val="right" w:pos="9360"/>
      </w:tabs>
      <w:spacing w:after="0"/>
    </w:pPr>
  </w:style>
  <w:style w:type="character" w:customStyle="1" w:styleId="HeaderChar">
    <w:name w:val="Header Char"/>
    <w:basedOn w:val="DefaultParagraphFont"/>
    <w:link w:val="Header"/>
    <w:uiPriority w:val="99"/>
    <w:rsid w:val="00E22E39"/>
    <w:rPr>
      <w:rFonts w:ascii="Times New Roman" w:eastAsia="Times New Roman" w:hAnsi="Times New Roman" w:cs="Times New Roman"/>
      <w:sz w:val="20"/>
      <w:szCs w:val="20"/>
      <w:lang w:val="en-GB" w:eastAsia="zh-CN"/>
    </w:rPr>
  </w:style>
  <w:style w:type="character" w:styleId="PlaceholderText">
    <w:name w:val="Placeholder Text"/>
    <w:basedOn w:val="DefaultParagraphFont"/>
    <w:uiPriority w:val="99"/>
    <w:semiHidden/>
    <w:rsid w:val="00B42A3C"/>
    <w:rPr>
      <w:color w:val="808080"/>
    </w:rPr>
  </w:style>
  <w:style w:type="paragraph" w:customStyle="1" w:styleId="2222">
    <w:name w:val="스타일 스타일 스타일 스타일 양쪽 첫 줄:  2 글자 + 첫 줄:  2 글자 + 첫 줄:  2 글자 + 첫 줄:  2..."/>
    <w:basedOn w:val="Normal"/>
    <w:link w:val="2222Char"/>
    <w:rsid w:val="00CE4524"/>
    <w:pPr>
      <w:spacing w:after="180" w:line="336" w:lineRule="auto"/>
      <w:ind w:firstLineChars="200" w:firstLine="200"/>
    </w:pPr>
    <w:rPr>
      <w:rFonts w:eastAsia="Malgun Gothic" w:cs="Batang"/>
    </w:rPr>
  </w:style>
  <w:style w:type="character" w:customStyle="1" w:styleId="2222Char">
    <w:name w:val="스타일 스타일 스타일 스타일 양쪽 첫 줄:  2 글자 + 첫 줄:  2 글자 + 첫 줄:  2 글자 + 첫 줄:  2... Char"/>
    <w:basedOn w:val="DefaultParagraphFont"/>
    <w:link w:val="2222"/>
    <w:rsid w:val="00CE4524"/>
    <w:rPr>
      <w:rFonts w:ascii="Times New Roman" w:eastAsia="Malgun Gothic" w:hAnsi="Times New Roman" w:cs="Batang"/>
      <w:szCs w:val="20"/>
      <w:lang w:val="en-GB"/>
    </w:rPr>
  </w:style>
  <w:style w:type="character" w:styleId="Emphasis">
    <w:name w:val="Emphasis"/>
    <w:uiPriority w:val="20"/>
    <w:qFormat/>
    <w:rsid w:val="000C223D"/>
    <w:rPr>
      <w:i/>
      <w:iCs/>
    </w:rPr>
  </w:style>
  <w:style w:type="table" w:styleId="TableGrid">
    <w:name w:val="Table Grid"/>
    <w:basedOn w:val="TableNormal"/>
    <w:uiPriority w:val="39"/>
    <w:qFormat/>
    <w:rsid w:val="00B653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unhideWhenUsed/>
    <w:rsid w:val="002B4189"/>
  </w:style>
  <w:style w:type="character" w:styleId="CommentReference">
    <w:name w:val="annotation reference"/>
    <w:basedOn w:val="DefaultParagraphFont"/>
    <w:unhideWhenUsed/>
    <w:qFormat/>
    <w:rsid w:val="00B737E8"/>
    <w:rPr>
      <w:sz w:val="16"/>
      <w:szCs w:val="16"/>
    </w:rPr>
  </w:style>
  <w:style w:type="paragraph" w:styleId="CommentText">
    <w:name w:val="annotation text"/>
    <w:basedOn w:val="Normal"/>
    <w:link w:val="CommentTextChar"/>
    <w:unhideWhenUsed/>
    <w:qFormat/>
    <w:rsid w:val="00B737E8"/>
  </w:style>
  <w:style w:type="character" w:customStyle="1" w:styleId="CommentTextChar">
    <w:name w:val="Comment Text Char"/>
    <w:basedOn w:val="DefaultParagraphFont"/>
    <w:link w:val="CommentText"/>
    <w:qFormat/>
    <w:rsid w:val="00B737E8"/>
    <w:rPr>
      <w:rFonts w:ascii="Times New Roman" w:eastAsia="Times New Roman" w:hAnsi="Times New Roman" w:cs="Times New Roman"/>
      <w:sz w:val="20"/>
      <w:szCs w:val="20"/>
      <w:lang w:val="en-GB" w:eastAsia="zh-CN"/>
    </w:rPr>
  </w:style>
  <w:style w:type="paragraph" w:styleId="CommentSubject">
    <w:name w:val="annotation subject"/>
    <w:basedOn w:val="CommentText"/>
    <w:next w:val="CommentText"/>
    <w:link w:val="CommentSubjectChar"/>
    <w:unhideWhenUsed/>
    <w:rsid w:val="00B737E8"/>
    <w:rPr>
      <w:b/>
      <w:bCs/>
    </w:rPr>
  </w:style>
  <w:style w:type="character" w:customStyle="1" w:styleId="CommentSubjectChar">
    <w:name w:val="Comment Subject Char"/>
    <w:basedOn w:val="CommentTextChar"/>
    <w:link w:val="CommentSubject"/>
    <w:rsid w:val="00B737E8"/>
    <w:rPr>
      <w:rFonts w:ascii="Times New Roman" w:eastAsia="Times New Roman" w:hAnsi="Times New Roman" w:cs="Times New Roman"/>
      <w:b/>
      <w:bCs/>
      <w:sz w:val="20"/>
      <w:szCs w:val="20"/>
      <w:lang w:val="en-GB" w:eastAsia="zh-CN"/>
    </w:rPr>
  </w:style>
  <w:style w:type="paragraph" w:styleId="BalloonText">
    <w:name w:val="Balloon Text"/>
    <w:basedOn w:val="Normal"/>
    <w:link w:val="BalloonTextChar"/>
    <w:uiPriority w:val="99"/>
    <w:semiHidden/>
    <w:unhideWhenUsed/>
    <w:rsid w:val="00B737E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37E8"/>
    <w:rPr>
      <w:rFonts w:ascii="Segoe UI" w:eastAsia="Times New Roman" w:hAnsi="Segoe UI" w:cs="Segoe UI"/>
      <w:sz w:val="18"/>
      <w:szCs w:val="18"/>
      <w:lang w:val="en-GB" w:eastAsia="zh-CN"/>
    </w:rPr>
  </w:style>
  <w:style w:type="paragraph" w:customStyle="1" w:styleId="MTDisplayEquation">
    <w:name w:val="MTDisplayEquation"/>
    <w:basedOn w:val="Normal"/>
    <w:next w:val="Normal"/>
    <w:link w:val="MTDisplayEquationChar"/>
    <w:rsid w:val="005C6FA5"/>
    <w:pPr>
      <w:numPr>
        <w:ilvl w:val="2"/>
        <w:numId w:val="3"/>
      </w:numPr>
      <w:tabs>
        <w:tab w:val="center" w:pos="5760"/>
        <w:tab w:val="right" w:pos="9360"/>
      </w:tabs>
      <w:spacing w:after="0" w:line="259" w:lineRule="auto"/>
    </w:pPr>
    <w:rPr>
      <w:rFonts w:ascii="Times" w:eastAsia="Batang" w:hAnsi="Times" w:cs="Times"/>
      <w:lang w:eastAsia="x-none"/>
    </w:rPr>
  </w:style>
  <w:style w:type="character" w:customStyle="1" w:styleId="MTDisplayEquationChar">
    <w:name w:val="MTDisplayEquation Char"/>
    <w:basedOn w:val="DefaultParagraphFont"/>
    <w:link w:val="MTDisplayEquation"/>
    <w:rsid w:val="005C6FA5"/>
    <w:rPr>
      <w:rFonts w:ascii="Times" w:eastAsia="Batang" w:hAnsi="Times" w:cs="Times"/>
      <w:iCs/>
      <w:sz w:val="20"/>
      <w:szCs w:val="20"/>
      <w:lang w:eastAsia="x-none"/>
    </w:rPr>
  </w:style>
  <w:style w:type="paragraph" w:styleId="TOC7">
    <w:name w:val="toc 7"/>
    <w:basedOn w:val="TOC6"/>
    <w:next w:val="Normal"/>
    <w:autoRedefine/>
    <w:semiHidden/>
    <w:rsid w:val="002D3732"/>
    <w:pPr>
      <w:ind w:left="2268" w:hanging="2268"/>
    </w:pPr>
  </w:style>
  <w:style w:type="paragraph" w:styleId="TOC6">
    <w:name w:val="toc 6"/>
    <w:basedOn w:val="TOC5"/>
    <w:next w:val="Normal"/>
    <w:autoRedefine/>
    <w:semiHidden/>
    <w:rsid w:val="002D3732"/>
    <w:pPr>
      <w:ind w:left="1985" w:hanging="1985"/>
    </w:pPr>
  </w:style>
  <w:style w:type="paragraph" w:styleId="TOC5">
    <w:name w:val="toc 5"/>
    <w:basedOn w:val="TOC4"/>
    <w:autoRedefine/>
    <w:semiHidden/>
    <w:rsid w:val="002D3732"/>
    <w:pPr>
      <w:ind w:left="1701" w:hanging="1701"/>
    </w:pPr>
  </w:style>
  <w:style w:type="paragraph" w:styleId="TOC4">
    <w:name w:val="toc 4"/>
    <w:basedOn w:val="TOC3"/>
    <w:autoRedefine/>
    <w:semiHidden/>
    <w:rsid w:val="002D3732"/>
    <w:pPr>
      <w:ind w:left="1418" w:hanging="1418"/>
    </w:pPr>
  </w:style>
  <w:style w:type="paragraph" w:styleId="TOC3">
    <w:name w:val="toc 3"/>
    <w:basedOn w:val="TOC2"/>
    <w:autoRedefine/>
    <w:semiHidden/>
    <w:rsid w:val="002D3732"/>
    <w:pPr>
      <w:ind w:left="1134" w:hanging="1134"/>
    </w:pPr>
  </w:style>
  <w:style w:type="paragraph" w:styleId="TOC2">
    <w:name w:val="toc 2"/>
    <w:basedOn w:val="TOC1"/>
    <w:autoRedefine/>
    <w:semiHidden/>
    <w:rsid w:val="002D3732"/>
    <w:pPr>
      <w:keepNext w:val="0"/>
      <w:tabs>
        <w:tab w:val="clear" w:pos="1701"/>
        <w:tab w:val="right" w:leader="dot" w:pos="9639"/>
      </w:tabs>
      <w:spacing w:before="0"/>
      <w:ind w:left="851" w:right="425" w:hanging="851"/>
    </w:pPr>
    <w:rPr>
      <w:b w:val="0"/>
      <w:szCs w:val="20"/>
      <w:lang w:eastAsia="en-US"/>
    </w:rPr>
  </w:style>
  <w:style w:type="character" w:styleId="LineNumber">
    <w:name w:val="line number"/>
    <w:basedOn w:val="DefaultParagraphFont"/>
    <w:rsid w:val="002D3732"/>
    <w:rPr>
      <w:rFonts w:ascii="Helvetica" w:hAnsi="Helvetica"/>
      <w:sz w:val="12"/>
    </w:rPr>
  </w:style>
  <w:style w:type="paragraph" w:customStyle="1" w:styleId="headereven">
    <w:name w:val="header even"/>
    <w:basedOn w:val="Header"/>
    <w:rsid w:val="002D3732"/>
    <w:pPr>
      <w:widowControl w:val="0"/>
      <w:tabs>
        <w:tab w:val="clear" w:pos="4680"/>
        <w:tab w:val="clear" w:pos="9360"/>
        <w:tab w:val="right" w:pos="9656"/>
      </w:tabs>
    </w:pPr>
    <w:rPr>
      <w:rFonts w:ascii="Arial" w:hAnsi="Arial"/>
      <w:b/>
      <w:noProof/>
      <w:sz w:val="18"/>
    </w:rPr>
  </w:style>
  <w:style w:type="paragraph" w:customStyle="1" w:styleId="footereven">
    <w:name w:val="footer even"/>
    <w:basedOn w:val="headereven"/>
    <w:rsid w:val="002D3732"/>
  </w:style>
  <w:style w:type="paragraph" w:customStyle="1" w:styleId="toc0">
    <w:name w:val="toc 0"/>
    <w:basedOn w:val="Heading1"/>
    <w:next w:val="Normal"/>
    <w:rsid w:val="002D3732"/>
    <w:pPr>
      <w:tabs>
        <w:tab w:val="clear" w:pos="432"/>
      </w:tabs>
      <w:overflowPunct/>
      <w:autoSpaceDE/>
      <w:autoSpaceDN/>
      <w:adjustRightInd/>
      <w:ind w:left="0" w:firstLine="0"/>
      <w:textAlignment w:val="auto"/>
    </w:pPr>
    <w:rPr>
      <w:rFonts w:cs="Times New Roman"/>
      <w:sz w:val="36"/>
      <w:szCs w:val="20"/>
      <w:lang w:val="en-US" w:eastAsia="en-US"/>
    </w:rPr>
  </w:style>
  <w:style w:type="paragraph" w:styleId="DocumentMap">
    <w:name w:val="Document Map"/>
    <w:basedOn w:val="Normal"/>
    <w:link w:val="DocumentMapChar"/>
    <w:semiHidden/>
    <w:rsid w:val="002D3732"/>
    <w:pPr>
      <w:shd w:val="clear" w:color="auto" w:fill="000080"/>
      <w:spacing w:before="60"/>
    </w:pPr>
    <w:rPr>
      <w:rFonts w:ascii="Geneva" w:hAnsi="Geneva"/>
    </w:rPr>
  </w:style>
  <w:style w:type="character" w:customStyle="1" w:styleId="DocumentMapChar">
    <w:name w:val="Document Map Char"/>
    <w:basedOn w:val="DefaultParagraphFont"/>
    <w:link w:val="DocumentMap"/>
    <w:semiHidden/>
    <w:rsid w:val="002D3732"/>
    <w:rPr>
      <w:rFonts w:ascii="Geneva" w:eastAsia="Times New Roman" w:hAnsi="Geneva" w:cs="Times New Roman"/>
      <w:sz w:val="20"/>
      <w:szCs w:val="20"/>
      <w:shd w:val="clear" w:color="auto" w:fill="000080"/>
      <w:lang w:val="en-GB"/>
    </w:rPr>
  </w:style>
  <w:style w:type="paragraph" w:styleId="TOC8">
    <w:name w:val="toc 8"/>
    <w:basedOn w:val="TOC1"/>
    <w:autoRedefine/>
    <w:semiHidden/>
    <w:rsid w:val="002D3732"/>
    <w:pPr>
      <w:tabs>
        <w:tab w:val="clear" w:pos="1701"/>
        <w:tab w:val="right" w:leader="dot" w:pos="9639"/>
      </w:tabs>
      <w:spacing w:before="180"/>
      <w:ind w:left="2693" w:right="425" w:hanging="2693"/>
    </w:pPr>
    <w:rPr>
      <w:sz w:val="22"/>
      <w:szCs w:val="20"/>
      <w:lang w:eastAsia="en-US"/>
    </w:rPr>
  </w:style>
  <w:style w:type="paragraph" w:styleId="TOC9">
    <w:name w:val="toc 9"/>
    <w:basedOn w:val="TOC8"/>
    <w:autoRedefine/>
    <w:semiHidden/>
    <w:rsid w:val="002D3732"/>
    <w:pPr>
      <w:ind w:left="1418" w:hanging="1418"/>
    </w:pPr>
  </w:style>
  <w:style w:type="paragraph" w:customStyle="1" w:styleId="B1">
    <w:name w:val="B1"/>
    <w:basedOn w:val="Normal"/>
    <w:link w:val="B1Char"/>
    <w:uiPriority w:val="99"/>
    <w:rsid w:val="002D3732"/>
    <w:pPr>
      <w:spacing w:after="180"/>
      <w:ind w:left="568" w:hanging="284"/>
    </w:pPr>
  </w:style>
  <w:style w:type="character" w:customStyle="1" w:styleId="B1Char">
    <w:name w:val="B1 Char"/>
    <w:basedOn w:val="DefaultParagraphFont"/>
    <w:link w:val="B1"/>
    <w:uiPriority w:val="99"/>
    <w:rsid w:val="002D3732"/>
    <w:rPr>
      <w:rFonts w:ascii="Times New Roman" w:eastAsia="Times New Roman" w:hAnsi="Times New Roman" w:cs="Times New Roman"/>
      <w:sz w:val="20"/>
      <w:szCs w:val="20"/>
      <w:lang w:val="en-GB"/>
    </w:rPr>
  </w:style>
  <w:style w:type="paragraph" w:customStyle="1" w:styleId="B2">
    <w:name w:val="B2"/>
    <w:basedOn w:val="B1"/>
    <w:link w:val="B2Char"/>
    <w:rsid w:val="002D3732"/>
    <w:pPr>
      <w:ind w:left="851"/>
    </w:pPr>
  </w:style>
  <w:style w:type="paragraph" w:customStyle="1" w:styleId="B3">
    <w:name w:val="B3"/>
    <w:basedOn w:val="B1"/>
    <w:rsid w:val="002D3732"/>
    <w:pPr>
      <w:ind w:left="1135"/>
    </w:pPr>
  </w:style>
  <w:style w:type="paragraph" w:customStyle="1" w:styleId="B4">
    <w:name w:val="B4"/>
    <w:basedOn w:val="B1"/>
    <w:rsid w:val="002D3732"/>
    <w:pPr>
      <w:ind w:left="1418"/>
    </w:pPr>
  </w:style>
  <w:style w:type="paragraph" w:customStyle="1" w:styleId="B5">
    <w:name w:val="B5"/>
    <w:basedOn w:val="B1"/>
    <w:rsid w:val="002D3732"/>
    <w:pPr>
      <w:ind w:left="1702"/>
    </w:pPr>
  </w:style>
  <w:style w:type="paragraph" w:customStyle="1" w:styleId="NO">
    <w:name w:val="NO"/>
    <w:basedOn w:val="Normal"/>
    <w:link w:val="NOChar"/>
    <w:rsid w:val="002D3732"/>
    <w:pPr>
      <w:keepLines/>
      <w:spacing w:before="60" w:after="180"/>
      <w:ind w:left="1135" w:hanging="851"/>
    </w:pPr>
  </w:style>
  <w:style w:type="character" w:customStyle="1" w:styleId="NOChar">
    <w:name w:val="NO Char"/>
    <w:basedOn w:val="DefaultParagraphFont"/>
    <w:link w:val="NO"/>
    <w:rsid w:val="002D3732"/>
    <w:rPr>
      <w:rFonts w:ascii="Times New Roman" w:eastAsia="Times New Roman" w:hAnsi="Times New Roman" w:cs="Times New Roman"/>
      <w:sz w:val="20"/>
      <w:szCs w:val="20"/>
      <w:lang w:val="en-GB"/>
    </w:rPr>
  </w:style>
  <w:style w:type="paragraph" w:customStyle="1" w:styleId="EditorsNote">
    <w:name w:val="Editor's Note"/>
    <w:basedOn w:val="NO"/>
    <w:rsid w:val="002D3732"/>
    <w:rPr>
      <w:color w:val="0000FF"/>
    </w:rPr>
  </w:style>
  <w:style w:type="paragraph" w:customStyle="1" w:styleId="EQ">
    <w:name w:val="EQ"/>
    <w:basedOn w:val="Normal"/>
    <w:next w:val="Normal"/>
    <w:rsid w:val="002D3732"/>
    <w:pPr>
      <w:keepLines/>
      <w:tabs>
        <w:tab w:val="center" w:pos="4536"/>
        <w:tab w:val="right" w:pos="9072"/>
      </w:tabs>
      <w:spacing w:before="60" w:after="180"/>
    </w:pPr>
    <w:rPr>
      <w:noProof/>
    </w:rPr>
  </w:style>
  <w:style w:type="paragraph" w:customStyle="1" w:styleId="EX">
    <w:name w:val="EX"/>
    <w:basedOn w:val="Normal"/>
    <w:rsid w:val="002D3732"/>
    <w:pPr>
      <w:keepLines/>
      <w:spacing w:before="60" w:after="180"/>
      <w:ind w:left="1136" w:hanging="1136"/>
    </w:pPr>
  </w:style>
  <w:style w:type="paragraph" w:customStyle="1" w:styleId="EW">
    <w:name w:val="EW"/>
    <w:basedOn w:val="EX"/>
    <w:rsid w:val="002D3732"/>
    <w:pPr>
      <w:spacing w:after="0"/>
    </w:pPr>
  </w:style>
  <w:style w:type="paragraph" w:customStyle="1" w:styleId="FP">
    <w:name w:val="FP"/>
    <w:basedOn w:val="Normal"/>
    <w:rsid w:val="002D3732"/>
    <w:pPr>
      <w:spacing w:before="60" w:after="0"/>
    </w:pPr>
  </w:style>
  <w:style w:type="paragraph" w:customStyle="1" w:styleId="NF">
    <w:name w:val="NF"/>
    <w:basedOn w:val="NO"/>
    <w:rsid w:val="002D3732"/>
    <w:pPr>
      <w:keepNext/>
      <w:spacing w:after="0"/>
    </w:pPr>
    <w:rPr>
      <w:rFonts w:ascii="Arial" w:hAnsi="Arial"/>
      <w:sz w:val="18"/>
    </w:rPr>
  </w:style>
  <w:style w:type="paragraph" w:customStyle="1" w:styleId="NW">
    <w:name w:val="NW"/>
    <w:basedOn w:val="NO"/>
    <w:rsid w:val="002D3732"/>
    <w:pPr>
      <w:spacing w:after="0"/>
    </w:pPr>
  </w:style>
  <w:style w:type="paragraph" w:customStyle="1" w:styleId="PL">
    <w:name w:val="PL"/>
    <w:rsid w:val="002D3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link w:val="TALChar"/>
    <w:qFormat/>
    <w:rsid w:val="002D3732"/>
    <w:pPr>
      <w:keepNext/>
      <w:keepLines/>
      <w:spacing w:before="60" w:after="0"/>
    </w:pPr>
    <w:rPr>
      <w:rFonts w:ascii="Arial" w:hAnsi="Arial"/>
      <w:sz w:val="18"/>
    </w:rPr>
  </w:style>
  <w:style w:type="paragraph" w:customStyle="1" w:styleId="TAC">
    <w:name w:val="TAC"/>
    <w:basedOn w:val="TAL"/>
    <w:rsid w:val="002D3732"/>
    <w:pPr>
      <w:jc w:val="center"/>
    </w:pPr>
  </w:style>
  <w:style w:type="paragraph" w:customStyle="1" w:styleId="TAH">
    <w:name w:val="TAH"/>
    <w:basedOn w:val="TAC"/>
    <w:link w:val="TAHCar"/>
    <w:rsid w:val="002D3732"/>
    <w:rPr>
      <w:b/>
    </w:rPr>
  </w:style>
  <w:style w:type="paragraph" w:customStyle="1" w:styleId="TAN">
    <w:name w:val="TAN"/>
    <w:basedOn w:val="TAL"/>
    <w:rsid w:val="002D3732"/>
    <w:pPr>
      <w:ind w:left="851" w:hanging="851"/>
    </w:pPr>
  </w:style>
  <w:style w:type="paragraph" w:customStyle="1" w:styleId="TAR">
    <w:name w:val="TAR"/>
    <w:basedOn w:val="TAL"/>
    <w:rsid w:val="002D3732"/>
    <w:pPr>
      <w:jc w:val="right"/>
    </w:pPr>
  </w:style>
  <w:style w:type="paragraph" w:customStyle="1" w:styleId="TH">
    <w:name w:val="TH"/>
    <w:basedOn w:val="Normal"/>
    <w:link w:val="THChar"/>
    <w:rsid w:val="002D3732"/>
    <w:pPr>
      <w:keepNext/>
      <w:keepLines/>
      <w:spacing w:before="60"/>
      <w:jc w:val="center"/>
    </w:pPr>
    <w:rPr>
      <w:rFonts w:ascii="Arial" w:hAnsi="Arial"/>
      <w:b/>
    </w:rPr>
  </w:style>
  <w:style w:type="paragraph" w:customStyle="1" w:styleId="TF">
    <w:name w:val="TF"/>
    <w:basedOn w:val="TH"/>
    <w:rsid w:val="002D3732"/>
    <w:pPr>
      <w:keepNext w:val="0"/>
      <w:spacing w:before="0" w:after="240"/>
    </w:pPr>
  </w:style>
  <w:style w:type="paragraph" w:customStyle="1" w:styleId="TT">
    <w:name w:val="TT"/>
    <w:basedOn w:val="Heading1"/>
    <w:next w:val="Normal"/>
    <w:rsid w:val="002D3732"/>
    <w:pPr>
      <w:tabs>
        <w:tab w:val="clear" w:pos="432"/>
        <w:tab w:val="num" w:pos="5364"/>
      </w:tabs>
      <w:overflowPunct/>
      <w:autoSpaceDE/>
      <w:autoSpaceDN/>
      <w:adjustRightInd/>
      <w:ind w:left="5364" w:hanging="1134"/>
      <w:textAlignment w:val="auto"/>
      <w:outlineLvl w:val="9"/>
    </w:pPr>
    <w:rPr>
      <w:rFonts w:cs="Times New Roman"/>
      <w:sz w:val="36"/>
      <w:szCs w:val="20"/>
      <w:lang w:val="en-US" w:eastAsia="en-US"/>
    </w:rPr>
  </w:style>
  <w:style w:type="paragraph" w:customStyle="1" w:styleId="ZA">
    <w:name w:val="ZA"/>
    <w:rsid w:val="002D3732"/>
    <w:pPr>
      <w:framePr w:w="9639" w:h="851" w:hRule="exact" w:hSpace="181" w:vSpace="181"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64"/>
      <w:szCs w:val="20"/>
    </w:rPr>
  </w:style>
  <w:style w:type="paragraph" w:customStyle="1" w:styleId="ZB">
    <w:name w:val="ZB"/>
    <w:rsid w:val="002D373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2D373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2D373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2D3732"/>
  </w:style>
  <w:style w:type="paragraph" w:customStyle="1" w:styleId="ZH">
    <w:name w:val="ZH"/>
    <w:rsid w:val="002D373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2D373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2D3732"/>
    <w:pPr>
      <w:framePr w:hRule="auto" w:wrap="notBeside" w:y="852"/>
    </w:pPr>
    <w:rPr>
      <w:i w:val="0"/>
      <w:sz w:val="40"/>
    </w:rPr>
  </w:style>
  <w:style w:type="paragraph" w:customStyle="1" w:styleId="ZU">
    <w:name w:val="ZU"/>
    <w:rsid w:val="002D373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2D3732"/>
    <w:pPr>
      <w:framePr w:w="9639" w:hSpace="181" w:vSpace="181" w:wrap="notBeside" w:y="15877"/>
    </w:pPr>
  </w:style>
  <w:style w:type="paragraph" w:customStyle="1" w:styleId="table">
    <w:name w:val="table"/>
    <w:basedOn w:val="Normal"/>
    <w:rsid w:val="002D3732"/>
    <w:pPr>
      <w:spacing w:before="40" w:after="40"/>
      <w:ind w:left="100" w:right="100"/>
    </w:pPr>
    <w:rPr>
      <w:rFonts w:ascii="Times" w:hAnsi="Times"/>
      <w:sz w:val="18"/>
    </w:rPr>
  </w:style>
  <w:style w:type="paragraph" w:customStyle="1" w:styleId="tablenotes">
    <w:name w:val="table notes"/>
    <w:basedOn w:val="table"/>
    <w:rsid w:val="002D3732"/>
    <w:pPr>
      <w:ind w:left="429" w:hanging="329"/>
    </w:pPr>
  </w:style>
  <w:style w:type="paragraph" w:customStyle="1" w:styleId="tablepoints">
    <w:name w:val="table points"/>
    <w:basedOn w:val="table"/>
    <w:rsid w:val="002D3732"/>
    <w:pPr>
      <w:spacing w:before="0"/>
      <w:ind w:left="720" w:right="360" w:hanging="360"/>
    </w:pPr>
  </w:style>
  <w:style w:type="paragraph" w:customStyle="1" w:styleId="tabletitle">
    <w:name w:val="table title"/>
    <w:basedOn w:val="table"/>
    <w:next w:val="table"/>
    <w:rsid w:val="002D3732"/>
    <w:rPr>
      <w:b/>
    </w:rPr>
  </w:style>
  <w:style w:type="paragraph" w:styleId="List">
    <w:name w:val="List"/>
    <w:basedOn w:val="Normal"/>
    <w:rsid w:val="002D3732"/>
    <w:pPr>
      <w:spacing w:before="60"/>
      <w:ind w:left="360" w:hanging="360"/>
    </w:pPr>
  </w:style>
  <w:style w:type="paragraph" w:styleId="List2">
    <w:name w:val="List 2"/>
    <w:basedOn w:val="List"/>
    <w:rsid w:val="002D3732"/>
    <w:pPr>
      <w:spacing w:before="0" w:after="180"/>
      <w:ind w:left="851" w:hanging="284"/>
    </w:pPr>
  </w:style>
  <w:style w:type="paragraph" w:customStyle="1" w:styleId="tableequation">
    <w:name w:val="table equation"/>
    <w:basedOn w:val="tablepoints"/>
    <w:rsid w:val="002D3732"/>
    <w:pPr>
      <w:tabs>
        <w:tab w:val="left" w:pos="997"/>
      </w:tabs>
      <w:ind w:left="1423" w:hanging="1063"/>
    </w:pPr>
  </w:style>
  <w:style w:type="paragraph" w:customStyle="1" w:styleId="equation">
    <w:name w:val="equation"/>
    <w:basedOn w:val="Normal"/>
    <w:rsid w:val="002D3732"/>
    <w:pPr>
      <w:tabs>
        <w:tab w:val="right" w:pos="2556"/>
        <w:tab w:val="left" w:pos="2840"/>
      </w:tabs>
      <w:spacing w:before="60"/>
      <w:ind w:left="3124" w:hanging="3124"/>
    </w:pPr>
  </w:style>
  <w:style w:type="character" w:customStyle="1" w:styleId="comment">
    <w:name w:val="comment"/>
    <w:rsid w:val="002D3732"/>
    <w:rPr>
      <w:color w:val="FF00FF"/>
    </w:rPr>
  </w:style>
  <w:style w:type="character" w:customStyle="1" w:styleId="proposal0">
    <w:name w:val="proposal"/>
    <w:rsid w:val="002D3732"/>
    <w:rPr>
      <w:color w:val="0000FF"/>
    </w:rPr>
  </w:style>
  <w:style w:type="paragraph" w:customStyle="1" w:styleId="B0">
    <w:name w:val="B0"/>
    <w:basedOn w:val="B1"/>
    <w:next w:val="B1"/>
    <w:rsid w:val="002D3732"/>
    <w:pPr>
      <w:keepNext/>
      <w:spacing w:before="80" w:after="120"/>
    </w:pPr>
    <w:rPr>
      <w:b/>
    </w:rPr>
  </w:style>
  <w:style w:type="character" w:styleId="FootnoteReference">
    <w:name w:val="footnote reference"/>
    <w:basedOn w:val="DefaultParagraphFont"/>
    <w:uiPriority w:val="99"/>
    <w:semiHidden/>
    <w:rsid w:val="002D3732"/>
    <w:rPr>
      <w:b/>
      <w:position w:val="6"/>
      <w:sz w:val="16"/>
    </w:rPr>
  </w:style>
  <w:style w:type="paragraph" w:styleId="FootnoteText">
    <w:name w:val="footnote text"/>
    <w:basedOn w:val="Normal"/>
    <w:link w:val="FootnoteTextChar"/>
    <w:uiPriority w:val="99"/>
    <w:semiHidden/>
    <w:rsid w:val="002D3732"/>
    <w:pPr>
      <w:keepLines/>
      <w:spacing w:after="0"/>
      <w:ind w:left="454" w:hanging="454"/>
    </w:pPr>
    <w:rPr>
      <w:sz w:val="16"/>
    </w:rPr>
  </w:style>
  <w:style w:type="character" w:customStyle="1" w:styleId="FootnoteTextChar">
    <w:name w:val="Footnote Text Char"/>
    <w:basedOn w:val="DefaultParagraphFont"/>
    <w:link w:val="FootnoteText"/>
    <w:uiPriority w:val="99"/>
    <w:semiHidden/>
    <w:rsid w:val="002D3732"/>
    <w:rPr>
      <w:rFonts w:ascii="Times New Roman" w:eastAsia="Times New Roman" w:hAnsi="Times New Roman" w:cs="Times New Roman"/>
      <w:sz w:val="16"/>
      <w:szCs w:val="20"/>
      <w:lang w:val="en-GB"/>
    </w:rPr>
  </w:style>
  <w:style w:type="paragraph" w:customStyle="1" w:styleId="Reference">
    <w:name w:val="Reference"/>
    <w:basedOn w:val="Normal"/>
    <w:rsid w:val="002D3732"/>
    <w:pPr>
      <w:numPr>
        <w:numId w:val="4"/>
      </w:numPr>
      <w:tabs>
        <w:tab w:val="clear" w:pos="360"/>
      </w:tabs>
      <w:spacing w:after="0"/>
      <w:ind w:left="357" w:hanging="357"/>
    </w:pPr>
    <w:rPr>
      <w:sz w:val="24"/>
      <w:szCs w:val="24"/>
    </w:rPr>
  </w:style>
  <w:style w:type="character" w:customStyle="1" w:styleId="EmailStyle85">
    <w:name w:val="EmailStyle85"/>
    <w:basedOn w:val="DefaultParagraphFont"/>
    <w:semiHidden/>
    <w:rsid w:val="002D3732"/>
    <w:rPr>
      <w:rFonts w:ascii="Arial" w:hAnsi="Arial" w:cs="Arial" w:hint="default"/>
      <w:color w:val="auto"/>
      <w:sz w:val="20"/>
      <w:szCs w:val="20"/>
    </w:rPr>
  </w:style>
  <w:style w:type="paragraph" w:styleId="ListBullet">
    <w:name w:val="List Bullet"/>
    <w:basedOn w:val="List"/>
    <w:rsid w:val="002D3732"/>
    <w:pPr>
      <w:spacing w:before="0" w:after="180"/>
      <w:ind w:left="568" w:hanging="284"/>
    </w:pPr>
  </w:style>
  <w:style w:type="paragraph" w:customStyle="1" w:styleId="H6">
    <w:name w:val="H6"/>
    <w:basedOn w:val="Heading5"/>
    <w:next w:val="Normal"/>
    <w:rsid w:val="002D3732"/>
    <w:pPr>
      <w:overflowPunct/>
      <w:autoSpaceDE/>
      <w:autoSpaceDN/>
      <w:adjustRightInd/>
      <w:ind w:left="1985" w:hanging="1985"/>
      <w:textAlignment w:val="auto"/>
      <w:outlineLvl w:val="9"/>
    </w:pPr>
    <w:rPr>
      <w:rFonts w:cs="Times New Roman"/>
      <w:sz w:val="20"/>
      <w:szCs w:val="20"/>
      <w:lang w:eastAsia="en-US"/>
    </w:rPr>
  </w:style>
  <w:style w:type="paragraph" w:styleId="ListNumber2">
    <w:name w:val="List Number 2"/>
    <w:basedOn w:val="ListNumber"/>
    <w:rsid w:val="002D3732"/>
    <w:pPr>
      <w:ind w:left="851"/>
    </w:pPr>
  </w:style>
  <w:style w:type="paragraph" w:styleId="ListNumber">
    <w:name w:val="List Number"/>
    <w:basedOn w:val="List"/>
    <w:rsid w:val="002D3732"/>
    <w:pPr>
      <w:spacing w:before="0" w:after="180"/>
      <w:ind w:left="568" w:hanging="284"/>
    </w:pPr>
  </w:style>
  <w:style w:type="paragraph" w:customStyle="1" w:styleId="LD">
    <w:name w:val="LD"/>
    <w:rsid w:val="002D3732"/>
    <w:pPr>
      <w:keepNext/>
      <w:keepLines/>
      <w:spacing w:after="0" w:line="180" w:lineRule="exact"/>
    </w:pPr>
    <w:rPr>
      <w:rFonts w:ascii="Courier New" w:eastAsia="Times New Roman" w:hAnsi="Courier New" w:cs="Times New Roman"/>
      <w:noProof/>
      <w:sz w:val="20"/>
      <w:szCs w:val="20"/>
      <w:lang w:val="en-GB"/>
    </w:rPr>
  </w:style>
  <w:style w:type="paragraph" w:styleId="ListBullet2">
    <w:name w:val="List Bullet 2"/>
    <w:basedOn w:val="ListBullet"/>
    <w:rsid w:val="002D3732"/>
    <w:pPr>
      <w:ind w:left="851"/>
    </w:pPr>
  </w:style>
  <w:style w:type="paragraph" w:styleId="ListBullet3">
    <w:name w:val="List Bullet 3"/>
    <w:basedOn w:val="ListBullet2"/>
    <w:rsid w:val="002D3732"/>
    <w:pPr>
      <w:ind w:left="1135"/>
    </w:pPr>
  </w:style>
  <w:style w:type="paragraph" w:styleId="List3">
    <w:name w:val="List 3"/>
    <w:basedOn w:val="List2"/>
    <w:rsid w:val="002D3732"/>
    <w:pPr>
      <w:ind w:left="1135"/>
    </w:pPr>
  </w:style>
  <w:style w:type="paragraph" w:styleId="List4">
    <w:name w:val="List 4"/>
    <w:basedOn w:val="List3"/>
    <w:rsid w:val="002D3732"/>
    <w:pPr>
      <w:ind w:left="1418"/>
    </w:pPr>
  </w:style>
  <w:style w:type="paragraph" w:styleId="List5">
    <w:name w:val="List 5"/>
    <w:basedOn w:val="List4"/>
    <w:rsid w:val="002D3732"/>
    <w:pPr>
      <w:ind w:left="1702"/>
    </w:pPr>
  </w:style>
  <w:style w:type="paragraph" w:styleId="ListBullet4">
    <w:name w:val="List Bullet 4"/>
    <w:basedOn w:val="ListBullet3"/>
    <w:rsid w:val="002D3732"/>
    <w:pPr>
      <w:ind w:left="1418"/>
    </w:pPr>
  </w:style>
  <w:style w:type="paragraph" w:styleId="ListBullet5">
    <w:name w:val="List Bullet 5"/>
    <w:basedOn w:val="ListBullet4"/>
    <w:rsid w:val="002D3732"/>
    <w:pPr>
      <w:ind w:left="1702"/>
    </w:pPr>
  </w:style>
  <w:style w:type="paragraph" w:customStyle="1" w:styleId="INDENT1">
    <w:name w:val="INDENT1"/>
    <w:basedOn w:val="Normal"/>
    <w:rsid w:val="002D3732"/>
    <w:pPr>
      <w:spacing w:after="180"/>
      <w:ind w:left="851"/>
    </w:pPr>
  </w:style>
  <w:style w:type="paragraph" w:customStyle="1" w:styleId="INDENT2">
    <w:name w:val="INDENT2"/>
    <w:basedOn w:val="Normal"/>
    <w:rsid w:val="002D3732"/>
    <w:pPr>
      <w:spacing w:after="180"/>
      <w:ind w:left="1135" w:hanging="284"/>
    </w:pPr>
  </w:style>
  <w:style w:type="paragraph" w:customStyle="1" w:styleId="INDENT3">
    <w:name w:val="INDENT3"/>
    <w:basedOn w:val="Normal"/>
    <w:rsid w:val="002D3732"/>
    <w:pPr>
      <w:spacing w:after="180"/>
      <w:ind w:left="1701" w:hanging="567"/>
    </w:pPr>
  </w:style>
  <w:style w:type="paragraph" w:customStyle="1" w:styleId="FigureTitle">
    <w:name w:val="Figure_Title"/>
    <w:basedOn w:val="Normal"/>
    <w:next w:val="Normal"/>
    <w:rsid w:val="002D373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D3732"/>
    <w:pPr>
      <w:keepNext/>
      <w:keepLines/>
      <w:spacing w:after="180"/>
    </w:pPr>
    <w:rPr>
      <w:b/>
    </w:rPr>
  </w:style>
  <w:style w:type="paragraph" w:customStyle="1" w:styleId="enumlev2">
    <w:name w:val="enumlev2"/>
    <w:basedOn w:val="Normal"/>
    <w:rsid w:val="002D3732"/>
    <w:pPr>
      <w:tabs>
        <w:tab w:val="left" w:pos="794"/>
        <w:tab w:val="left" w:pos="1191"/>
        <w:tab w:val="left" w:pos="1588"/>
        <w:tab w:val="left" w:pos="1985"/>
      </w:tabs>
      <w:spacing w:before="86" w:after="180"/>
      <w:ind w:left="1588" w:hanging="397"/>
    </w:pPr>
  </w:style>
  <w:style w:type="paragraph" w:customStyle="1" w:styleId="CouvRecTitle">
    <w:name w:val="Couv Rec Title"/>
    <w:basedOn w:val="Normal"/>
    <w:rsid w:val="002D3732"/>
    <w:pPr>
      <w:keepNext/>
      <w:keepLines/>
      <w:spacing w:before="240" w:after="180"/>
      <w:ind w:left="1418"/>
    </w:pPr>
    <w:rPr>
      <w:rFonts w:ascii="Arial" w:hAnsi="Arial"/>
      <w:b/>
      <w:sz w:val="36"/>
    </w:rPr>
  </w:style>
  <w:style w:type="character" w:styleId="FollowedHyperlink">
    <w:name w:val="FollowedHyperlink"/>
    <w:basedOn w:val="DefaultParagraphFont"/>
    <w:rsid w:val="002D3732"/>
    <w:rPr>
      <w:color w:val="800080"/>
      <w:u w:val="single"/>
    </w:rPr>
  </w:style>
  <w:style w:type="paragraph" w:styleId="PlainText">
    <w:name w:val="Plain Text"/>
    <w:basedOn w:val="Normal"/>
    <w:link w:val="PlainTextChar"/>
    <w:rsid w:val="002D3732"/>
    <w:pPr>
      <w:spacing w:after="180"/>
    </w:pPr>
    <w:rPr>
      <w:rFonts w:ascii="Courier New" w:hAnsi="Courier New"/>
      <w:lang w:val="nb-NO"/>
    </w:rPr>
  </w:style>
  <w:style w:type="character" w:customStyle="1" w:styleId="PlainTextChar">
    <w:name w:val="Plain Text Char"/>
    <w:basedOn w:val="DefaultParagraphFont"/>
    <w:link w:val="PlainText"/>
    <w:rsid w:val="002D3732"/>
    <w:rPr>
      <w:rFonts w:ascii="Courier New" w:eastAsia="Times New Roman" w:hAnsi="Courier New" w:cs="Times New Roman"/>
      <w:sz w:val="20"/>
      <w:szCs w:val="20"/>
      <w:lang w:val="nb-NO"/>
    </w:rPr>
  </w:style>
  <w:style w:type="paragraph" w:customStyle="1" w:styleId="TAJ">
    <w:name w:val="TAJ"/>
    <w:basedOn w:val="TH"/>
    <w:rsid w:val="002D3732"/>
    <w:pPr>
      <w:spacing w:after="180"/>
    </w:pPr>
  </w:style>
  <w:style w:type="paragraph" w:customStyle="1" w:styleId="Guidance">
    <w:name w:val="Guidance"/>
    <w:basedOn w:val="Normal"/>
    <w:rsid w:val="002D3732"/>
    <w:pPr>
      <w:spacing w:after="180"/>
    </w:pPr>
    <w:rPr>
      <w:i/>
      <w:color w:val="0000FF"/>
    </w:rPr>
  </w:style>
  <w:style w:type="paragraph" w:styleId="Revision">
    <w:name w:val="Revision"/>
    <w:hidden/>
    <w:uiPriority w:val="99"/>
    <w:semiHidden/>
    <w:rsid w:val="002D3732"/>
    <w:pPr>
      <w:spacing w:after="0" w:line="240" w:lineRule="auto"/>
    </w:pPr>
    <w:rPr>
      <w:rFonts w:ascii="Times New Roman" w:eastAsia="Times New Roman" w:hAnsi="Times New Roman" w:cs="Times New Roman"/>
      <w:sz w:val="20"/>
      <w:szCs w:val="20"/>
      <w:lang w:val="en-GB"/>
    </w:rPr>
  </w:style>
  <w:style w:type="character" w:customStyle="1" w:styleId="B2Char">
    <w:name w:val="B2 Char"/>
    <w:basedOn w:val="DefaultParagraphFont"/>
    <w:link w:val="B2"/>
    <w:rsid w:val="002D3732"/>
    <w:rPr>
      <w:rFonts w:ascii="Times New Roman" w:eastAsia="Times New Roman" w:hAnsi="Times New Roman" w:cs="Times New Roman"/>
      <w:sz w:val="20"/>
      <w:szCs w:val="20"/>
      <w:lang w:val="en-GB"/>
    </w:rPr>
  </w:style>
  <w:style w:type="character" w:styleId="Strong">
    <w:name w:val="Strong"/>
    <w:basedOn w:val="DefaultParagraphFont"/>
    <w:uiPriority w:val="22"/>
    <w:qFormat/>
    <w:rsid w:val="002D3732"/>
    <w:rPr>
      <w:b/>
      <w:bCs/>
    </w:rPr>
  </w:style>
  <w:style w:type="paragraph" w:styleId="NormalWeb">
    <w:name w:val="Normal (Web)"/>
    <w:basedOn w:val="Normal"/>
    <w:uiPriority w:val="99"/>
    <w:unhideWhenUsed/>
    <w:qFormat/>
    <w:rsid w:val="002D3732"/>
    <w:pPr>
      <w:spacing w:before="100" w:beforeAutospacing="1" w:after="100" w:afterAutospacing="1"/>
    </w:pPr>
    <w:rPr>
      <w:rFonts w:ascii="SimSun" w:eastAsia="SimSun" w:hAnsi="SimSun" w:cs="SimSun"/>
      <w:sz w:val="24"/>
      <w:szCs w:val="24"/>
    </w:rPr>
  </w:style>
  <w:style w:type="character" w:customStyle="1" w:styleId="apple-converted-space">
    <w:name w:val="apple-converted-space"/>
    <w:basedOn w:val="DefaultParagraphFont"/>
    <w:rsid w:val="002D3732"/>
  </w:style>
  <w:style w:type="paragraph" w:customStyle="1" w:styleId="claim0020preamble">
    <w:name w:val="claim_0020preamble"/>
    <w:basedOn w:val="Normal"/>
    <w:rsid w:val="002D3732"/>
    <w:pPr>
      <w:spacing w:before="100" w:beforeAutospacing="1" w:after="100" w:afterAutospacing="1"/>
    </w:pPr>
    <w:rPr>
      <w:rFonts w:ascii="SimSun" w:eastAsia="SimSun" w:hAnsi="SimSun" w:cs="SimSun"/>
      <w:sz w:val="24"/>
      <w:szCs w:val="24"/>
    </w:rPr>
  </w:style>
  <w:style w:type="character" w:customStyle="1" w:styleId="mathtext">
    <w:name w:val="mathtext"/>
    <w:basedOn w:val="DefaultParagraphFont"/>
    <w:rsid w:val="002D3732"/>
  </w:style>
  <w:style w:type="character" w:customStyle="1" w:styleId="mathtextbox">
    <w:name w:val="mathtextbox"/>
    <w:basedOn w:val="DefaultParagraphFont"/>
    <w:rsid w:val="002D3732"/>
  </w:style>
  <w:style w:type="character" w:customStyle="1" w:styleId="THChar">
    <w:name w:val="TH Char"/>
    <w:link w:val="TH"/>
    <w:rsid w:val="002D3732"/>
    <w:rPr>
      <w:rFonts w:ascii="Arial" w:eastAsia="Times New Roman" w:hAnsi="Arial" w:cs="Times New Roman"/>
      <w:b/>
      <w:sz w:val="20"/>
      <w:szCs w:val="20"/>
      <w:lang w:val="en-GB"/>
    </w:rPr>
  </w:style>
  <w:style w:type="paragraph" w:customStyle="1" w:styleId="textintend1">
    <w:name w:val="text intend 1"/>
    <w:basedOn w:val="Normal"/>
    <w:rsid w:val="002D3732"/>
    <w:pPr>
      <w:numPr>
        <w:numId w:val="5"/>
      </w:numPr>
    </w:pPr>
    <w:rPr>
      <w:rFonts w:eastAsia="MS Mincho"/>
      <w:sz w:val="24"/>
      <w:lang w:eastAsia="en-GB"/>
    </w:rPr>
  </w:style>
  <w:style w:type="character" w:customStyle="1" w:styleId="TALChar">
    <w:name w:val="TAL Char"/>
    <w:link w:val="TAL"/>
    <w:qFormat/>
    <w:locked/>
    <w:rsid w:val="002D3732"/>
    <w:rPr>
      <w:rFonts w:ascii="Arial" w:eastAsia="Times New Roman" w:hAnsi="Arial" w:cs="Times New Roman"/>
      <w:sz w:val="18"/>
      <w:szCs w:val="20"/>
      <w:lang w:val="en-GB"/>
    </w:rPr>
  </w:style>
  <w:style w:type="character" w:customStyle="1" w:styleId="TAHCar">
    <w:name w:val="TAH Car"/>
    <w:link w:val="TAH"/>
    <w:locked/>
    <w:rsid w:val="002D3732"/>
    <w:rPr>
      <w:rFonts w:ascii="Arial" w:eastAsia="Times New Roman" w:hAnsi="Arial" w:cs="Times New Roman"/>
      <w:b/>
      <w:sz w:val="18"/>
      <w:szCs w:val="20"/>
      <w:lang w:val="en-GB"/>
    </w:rPr>
  </w:style>
  <w:style w:type="character" w:customStyle="1" w:styleId="B10">
    <w:name w:val="B1 (文字)"/>
    <w:uiPriority w:val="99"/>
    <w:locked/>
    <w:rsid w:val="002D3732"/>
    <w:rPr>
      <w:rFonts w:ascii="Times New Roman" w:hAnsi="Times New Roman"/>
      <w:lang w:val="en-GB"/>
    </w:rPr>
  </w:style>
  <w:style w:type="paragraph" w:customStyle="1" w:styleId="CharChar3CharCharCharCharCharChar">
    <w:name w:val="Char Char3 Char Char Char Char Char Char"/>
    <w:semiHidden/>
    <w:rsid w:val="002D3732"/>
    <w:pPr>
      <w:keepNext/>
      <w:numPr>
        <w:numId w:val="6"/>
      </w:numPr>
      <w:autoSpaceDE w:val="0"/>
      <w:autoSpaceDN w:val="0"/>
      <w:adjustRightInd w:val="0"/>
      <w:spacing w:before="60" w:after="60" w:line="240" w:lineRule="auto"/>
    </w:pPr>
    <w:rPr>
      <w:rFonts w:ascii="Arial" w:eastAsia="SimSun" w:hAnsi="Arial" w:cs="Arial"/>
      <w:color w:val="0000FF"/>
      <w:kern w:val="2"/>
      <w:sz w:val="20"/>
      <w:szCs w:val="20"/>
      <w:lang w:eastAsia="zh-CN"/>
    </w:rPr>
  </w:style>
  <w:style w:type="paragraph" w:customStyle="1" w:styleId="Equation0">
    <w:name w:val="Equation"/>
    <w:basedOn w:val="Normal"/>
    <w:qFormat/>
    <w:rsid w:val="002D3732"/>
    <w:pPr>
      <w:spacing w:before="180" w:after="180" w:line="480" w:lineRule="auto"/>
      <w:ind w:left="720" w:firstLine="720"/>
    </w:pPr>
    <w:rPr>
      <w:sz w:val="24"/>
    </w:rPr>
  </w:style>
  <w:style w:type="paragraph" w:customStyle="1" w:styleId="ApplicationBody1">
    <w:name w:val="Application Body 1"/>
    <w:basedOn w:val="Normal"/>
    <w:link w:val="ApplicationBody1Char"/>
    <w:qFormat/>
    <w:rsid w:val="002D3732"/>
    <w:pPr>
      <w:numPr>
        <w:numId w:val="7"/>
      </w:numPr>
      <w:tabs>
        <w:tab w:val="num" w:pos="992"/>
      </w:tabs>
      <w:spacing w:after="0" w:line="360" w:lineRule="auto"/>
      <w:ind w:left="0" w:firstLine="720"/>
    </w:pPr>
    <w:rPr>
      <w:rFonts w:eastAsiaTheme="minorEastAsia"/>
      <w:snapToGrid w:val="0"/>
      <w:sz w:val="24"/>
      <w:szCs w:val="24"/>
    </w:rPr>
  </w:style>
  <w:style w:type="character" w:customStyle="1" w:styleId="ApplicationBody1Char">
    <w:name w:val="Application Body 1 Char"/>
    <w:link w:val="ApplicationBody1"/>
    <w:locked/>
    <w:rsid w:val="002D3732"/>
    <w:rPr>
      <w:rFonts w:ascii="Times New Roman" w:hAnsi="Times New Roman" w:cs="Times New Roman"/>
      <w:iCs/>
      <w:snapToGrid w:val="0"/>
      <w:sz w:val="24"/>
      <w:szCs w:val="24"/>
    </w:rPr>
  </w:style>
  <w:style w:type="paragraph" w:customStyle="1" w:styleId="ClaimPreamble">
    <w:name w:val="Claim Preamble"/>
    <w:basedOn w:val="Normal"/>
    <w:link w:val="ClaimPreambleChar"/>
    <w:qFormat/>
    <w:rsid w:val="002D3732"/>
    <w:pPr>
      <w:numPr>
        <w:numId w:val="8"/>
      </w:numPr>
      <w:tabs>
        <w:tab w:val="clear" w:pos="2160"/>
        <w:tab w:val="left" w:pos="720"/>
      </w:tabs>
      <w:spacing w:before="240" w:after="0" w:line="360" w:lineRule="auto"/>
      <w:ind w:left="720" w:hanging="720"/>
    </w:pPr>
    <w:rPr>
      <w:rFonts w:eastAsiaTheme="minorEastAsia"/>
      <w:sz w:val="24"/>
      <w:szCs w:val="24"/>
    </w:rPr>
  </w:style>
  <w:style w:type="character" w:customStyle="1" w:styleId="ClaimPreambleChar">
    <w:name w:val="Claim Preamble Char"/>
    <w:link w:val="ClaimPreamble"/>
    <w:rsid w:val="002D3732"/>
    <w:rPr>
      <w:rFonts w:ascii="Times New Roman" w:hAnsi="Times New Roman" w:cs="Times New Roman"/>
      <w:iCs/>
      <w:sz w:val="24"/>
      <w:szCs w:val="24"/>
    </w:rPr>
  </w:style>
  <w:style w:type="paragraph" w:customStyle="1" w:styleId="ClaimBody">
    <w:name w:val="Claim Body"/>
    <w:basedOn w:val="Normal"/>
    <w:link w:val="ClaimBodyChar"/>
    <w:qFormat/>
    <w:rsid w:val="002D3732"/>
    <w:pPr>
      <w:tabs>
        <w:tab w:val="left" w:pos="0"/>
        <w:tab w:val="left" w:pos="720"/>
        <w:tab w:val="left" w:pos="1440"/>
      </w:tabs>
      <w:spacing w:after="0" w:line="360" w:lineRule="auto"/>
      <w:ind w:left="2160" w:hanging="720"/>
    </w:pPr>
    <w:rPr>
      <w:rFonts w:eastAsiaTheme="minorEastAsia"/>
      <w:sz w:val="24"/>
      <w:szCs w:val="24"/>
    </w:rPr>
  </w:style>
  <w:style w:type="character" w:customStyle="1" w:styleId="ClaimBodyChar">
    <w:name w:val="Claim Body Char"/>
    <w:link w:val="ClaimBody"/>
    <w:rsid w:val="002D3732"/>
    <w:rPr>
      <w:rFonts w:ascii="Times New Roman" w:eastAsiaTheme="minorEastAsia" w:hAnsi="Times New Roman" w:cs="Times New Roman"/>
      <w:sz w:val="24"/>
      <w:szCs w:val="24"/>
      <w:lang w:val="en-GB"/>
    </w:rPr>
  </w:style>
  <w:style w:type="paragraph" w:customStyle="1" w:styleId="References">
    <w:name w:val="References"/>
    <w:basedOn w:val="Normal"/>
    <w:next w:val="Normal"/>
    <w:qFormat/>
    <w:rsid w:val="00D00B4C"/>
    <w:pPr>
      <w:numPr>
        <w:numId w:val="9"/>
      </w:numPr>
      <w:snapToGrid w:val="0"/>
      <w:spacing w:after="60"/>
    </w:pPr>
    <w:rPr>
      <w:rFonts w:eastAsiaTheme="minorEastAsia"/>
      <w:szCs w:val="16"/>
    </w:rPr>
  </w:style>
  <w:style w:type="paragraph" w:customStyle="1" w:styleId="a0">
    <w:name w:val="a0"/>
    <w:basedOn w:val="Normal"/>
    <w:uiPriority w:val="99"/>
    <w:rsid w:val="003E3097"/>
    <w:pPr>
      <w:spacing w:before="100" w:beforeAutospacing="1" w:after="100" w:afterAutospacing="1" w:line="240" w:lineRule="auto"/>
    </w:pPr>
    <w:rPr>
      <w:rFonts w:ascii="Calibri" w:hAnsi="Calibri" w:cs="Calibri"/>
      <w:lang w:val="en-GB" w:eastAsia="en-GB"/>
    </w:rPr>
  </w:style>
  <w:style w:type="character" w:customStyle="1" w:styleId="normaltextrun">
    <w:name w:val="normaltextrun"/>
    <w:basedOn w:val="DefaultParagraphFont"/>
    <w:rsid w:val="00F17ABB"/>
  </w:style>
  <w:style w:type="paragraph" w:styleId="TableofFigures">
    <w:name w:val="table of figures"/>
    <w:basedOn w:val="Normal"/>
    <w:next w:val="Normal"/>
    <w:uiPriority w:val="99"/>
    <w:unhideWhenUsed/>
    <w:rsid w:val="00ED46AA"/>
    <w:pPr>
      <w:tabs>
        <w:tab w:val="left" w:pos="1080"/>
        <w:tab w:val="left" w:pos="1411"/>
      </w:tabs>
      <w:spacing w:line="259" w:lineRule="auto"/>
      <w:jc w:val="left"/>
    </w:pPr>
    <w:rPr>
      <w:b/>
      <w:bCs/>
      <w:iCs w:val="0"/>
      <w:szCs w:val="24"/>
    </w:rPr>
  </w:style>
  <w:style w:type="character" w:customStyle="1" w:styleId="ProposalChar">
    <w:name w:val="Proposal Char"/>
    <w:basedOn w:val="DefaultParagraphFont"/>
    <w:link w:val="Proposal"/>
    <w:qFormat/>
    <w:rsid w:val="00C4076C"/>
    <w:rPr>
      <w:rFonts w:ascii="Times New Roman" w:eastAsiaTheme="minorHAnsi" w:hAnsi="Times New Roman" w:cs="Times New Roman"/>
      <w:b/>
      <w:bCs/>
      <w:iCs/>
      <w:sz w:val="20"/>
      <w:szCs w:val="20"/>
    </w:rPr>
  </w:style>
  <w:style w:type="paragraph" w:customStyle="1" w:styleId="TdocHeading1">
    <w:name w:val="Tdoc_Heading_1"/>
    <w:basedOn w:val="Heading1"/>
    <w:next w:val="BodyText"/>
    <w:autoRedefine/>
    <w:qFormat/>
    <w:rsid w:val="001850D9"/>
    <w:pPr>
      <w:keepNext w:val="0"/>
      <w:keepLines w:val="0"/>
      <w:widowControl w:val="0"/>
      <w:pBdr>
        <w:top w:val="none" w:sz="0" w:space="0" w:color="auto"/>
      </w:pBdr>
      <w:tabs>
        <w:tab w:val="clear" w:pos="432"/>
        <w:tab w:val="num" w:pos="360"/>
      </w:tabs>
      <w:overflowPunct/>
      <w:autoSpaceDE/>
      <w:autoSpaceDN/>
      <w:adjustRightInd/>
      <w:spacing w:after="120"/>
      <w:ind w:left="357" w:hanging="357"/>
      <w:textAlignment w:val="auto"/>
    </w:pPr>
    <w:rPr>
      <w:rFonts w:eastAsia="Batang" w:cs="Times New Roman"/>
      <w:b/>
      <w:noProof/>
      <w:kern w:val="28"/>
      <w:sz w:val="24"/>
      <w:szCs w:val="20"/>
      <w:lang w:val="en-US" w:eastAsia="x-none"/>
    </w:rPr>
  </w:style>
  <w:style w:type="paragraph" w:customStyle="1" w:styleId="a1">
    <w:name w:val="a1"/>
    <w:basedOn w:val="Normal"/>
    <w:qFormat/>
    <w:rsid w:val="00B01020"/>
    <w:pPr>
      <w:spacing w:before="100" w:beforeAutospacing="1" w:after="100" w:afterAutospacing="1" w:line="240" w:lineRule="auto"/>
      <w:jc w:val="left"/>
    </w:pPr>
    <w:rPr>
      <w:rFonts w:ascii="SimSun" w:eastAsia="SimSun" w:hAnsi="SimSun" w:cs="SimSun"/>
      <w:iCs w:val="0"/>
      <w:sz w:val="24"/>
      <w:szCs w:val="24"/>
      <w:lang w:eastAsia="zh-CN"/>
    </w:rPr>
  </w:style>
  <w:style w:type="character" w:styleId="UnresolvedMention">
    <w:name w:val="Unresolved Mention"/>
    <w:basedOn w:val="DefaultParagraphFont"/>
    <w:uiPriority w:val="99"/>
    <w:unhideWhenUsed/>
    <w:rsid w:val="00C14BEE"/>
    <w:rPr>
      <w:color w:val="605E5C"/>
      <w:shd w:val="clear" w:color="auto" w:fill="E1DFDD"/>
    </w:rPr>
  </w:style>
  <w:style w:type="table" w:styleId="GridTable4-Accent1">
    <w:name w:val="Grid Table 4 Accent 1"/>
    <w:basedOn w:val="TableNormal"/>
    <w:uiPriority w:val="49"/>
    <w:rsid w:val="00F23740"/>
    <w:pPr>
      <w:spacing w:after="0" w:line="240" w:lineRule="auto"/>
      <w:ind w:left="0" w:firstLine="0"/>
      <w:jc w:val="left"/>
    </w:pPr>
    <w:rPr>
      <w:kern w:val="2"/>
      <w:sz w:val="21"/>
      <w:lang w:eastAsia="zh-CN"/>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sub-proposal">
    <w:name w:val="sub-proposal"/>
    <w:basedOn w:val="Normal"/>
    <w:qFormat/>
    <w:rsid w:val="008867A4"/>
    <w:pPr>
      <w:numPr>
        <w:numId w:val="10"/>
      </w:numPr>
      <w:spacing w:beforeLines="30" w:afterLines="30" w:after="0" w:line="288" w:lineRule="auto"/>
      <w:ind w:left="360" w:firstLine="0"/>
      <w:jc w:val="left"/>
    </w:pPr>
    <w:rPr>
      <w:rFonts w:eastAsia="SimSun"/>
      <w:b/>
      <w:bCs/>
      <w:i/>
      <w:sz w:val="22"/>
      <w:szCs w:val="22"/>
      <w:lang w:eastAsia="zh-CN"/>
    </w:rPr>
  </w:style>
  <w:style w:type="character" w:customStyle="1" w:styleId="ObservationChar">
    <w:name w:val="Observation Char"/>
    <w:link w:val="Observation"/>
    <w:qFormat/>
    <w:rsid w:val="00051D25"/>
    <w:rPr>
      <w:rFonts w:ascii="Times New Roman" w:eastAsiaTheme="minorHAnsi" w:hAnsi="Times New Roman" w:cs="Times New Roman"/>
      <w:b/>
      <w:bCs/>
      <w:iCs/>
      <w:sz w:val="20"/>
      <w:szCs w:val="20"/>
    </w:rPr>
  </w:style>
  <w:style w:type="character" w:styleId="Mention">
    <w:name w:val="Mention"/>
    <w:basedOn w:val="DefaultParagraphFont"/>
    <w:uiPriority w:val="99"/>
    <w:unhideWhenUsed/>
    <w:rsid w:val="00BB4588"/>
    <w:rPr>
      <w:color w:val="2B579A"/>
      <w:shd w:val="clear" w:color="auto" w:fill="E1DFDD"/>
    </w:rPr>
  </w:style>
  <w:style w:type="paragraph" w:styleId="HTMLPreformatted">
    <w:name w:val="HTML Preformatted"/>
    <w:basedOn w:val="Normal"/>
    <w:link w:val="HTMLPreformattedChar"/>
    <w:uiPriority w:val="99"/>
    <w:semiHidden/>
    <w:unhideWhenUsed/>
    <w:rsid w:val="009A338A"/>
    <w:pPr>
      <w:spacing w:after="0" w:line="240" w:lineRule="auto"/>
    </w:pPr>
    <w:rPr>
      <w:rFonts w:ascii="Consolas" w:hAnsi="Consolas"/>
    </w:rPr>
  </w:style>
  <w:style w:type="character" w:customStyle="1" w:styleId="HTMLPreformattedChar">
    <w:name w:val="HTML Preformatted Char"/>
    <w:basedOn w:val="DefaultParagraphFont"/>
    <w:link w:val="HTMLPreformatted"/>
    <w:uiPriority w:val="99"/>
    <w:semiHidden/>
    <w:rsid w:val="009A338A"/>
    <w:rPr>
      <w:rFonts w:ascii="Consolas" w:eastAsiaTheme="minorHAnsi" w:hAnsi="Consolas" w:cs="Times New Roman"/>
      <w:iCs/>
      <w:sz w:val="20"/>
      <w:szCs w:val="20"/>
    </w:rPr>
  </w:style>
  <w:style w:type="table" w:customStyle="1" w:styleId="1">
    <w:name w:val="网格型1"/>
    <w:basedOn w:val="TableNormal"/>
    <w:next w:val="TableGrid"/>
    <w:uiPriority w:val="39"/>
    <w:rsid w:val="00EB659D"/>
    <w:pPr>
      <w:widowControl w:val="0"/>
      <w:autoSpaceDE w:val="0"/>
      <w:autoSpaceDN w:val="0"/>
      <w:adjustRightInd w:val="0"/>
      <w:spacing w:after="0" w:line="360" w:lineRule="auto"/>
      <w:ind w:left="0" w:firstLine="0"/>
      <w:jc w:val="left"/>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TableNormal"/>
    <w:uiPriority w:val="39"/>
    <w:qFormat/>
    <w:rsid w:val="00CD5C35"/>
    <w:pPr>
      <w:spacing w:after="0" w:line="240" w:lineRule="auto"/>
      <w:ind w:left="0" w:firstLine="0"/>
      <w:jc w:val="left"/>
    </w:pPr>
    <w:rPr>
      <w:rFonts w:ascii="Times New Roman" w:eastAsia="DengXi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41541">
      <w:bodyDiv w:val="1"/>
      <w:marLeft w:val="0"/>
      <w:marRight w:val="0"/>
      <w:marTop w:val="0"/>
      <w:marBottom w:val="0"/>
      <w:divBdr>
        <w:top w:val="none" w:sz="0" w:space="0" w:color="auto"/>
        <w:left w:val="none" w:sz="0" w:space="0" w:color="auto"/>
        <w:bottom w:val="none" w:sz="0" w:space="0" w:color="auto"/>
        <w:right w:val="none" w:sz="0" w:space="0" w:color="auto"/>
      </w:divBdr>
    </w:div>
    <w:div w:id="4942463">
      <w:bodyDiv w:val="1"/>
      <w:marLeft w:val="0"/>
      <w:marRight w:val="0"/>
      <w:marTop w:val="0"/>
      <w:marBottom w:val="0"/>
      <w:divBdr>
        <w:top w:val="none" w:sz="0" w:space="0" w:color="auto"/>
        <w:left w:val="none" w:sz="0" w:space="0" w:color="auto"/>
        <w:bottom w:val="none" w:sz="0" w:space="0" w:color="auto"/>
        <w:right w:val="none" w:sz="0" w:space="0" w:color="auto"/>
      </w:divBdr>
    </w:div>
    <w:div w:id="8528191">
      <w:bodyDiv w:val="1"/>
      <w:marLeft w:val="0"/>
      <w:marRight w:val="0"/>
      <w:marTop w:val="0"/>
      <w:marBottom w:val="0"/>
      <w:divBdr>
        <w:top w:val="none" w:sz="0" w:space="0" w:color="auto"/>
        <w:left w:val="none" w:sz="0" w:space="0" w:color="auto"/>
        <w:bottom w:val="none" w:sz="0" w:space="0" w:color="auto"/>
        <w:right w:val="none" w:sz="0" w:space="0" w:color="auto"/>
      </w:divBdr>
    </w:div>
    <w:div w:id="9381910">
      <w:bodyDiv w:val="1"/>
      <w:marLeft w:val="0"/>
      <w:marRight w:val="0"/>
      <w:marTop w:val="0"/>
      <w:marBottom w:val="0"/>
      <w:divBdr>
        <w:top w:val="none" w:sz="0" w:space="0" w:color="auto"/>
        <w:left w:val="none" w:sz="0" w:space="0" w:color="auto"/>
        <w:bottom w:val="none" w:sz="0" w:space="0" w:color="auto"/>
        <w:right w:val="none" w:sz="0" w:space="0" w:color="auto"/>
      </w:divBdr>
    </w:div>
    <w:div w:id="10381578">
      <w:bodyDiv w:val="1"/>
      <w:marLeft w:val="0"/>
      <w:marRight w:val="0"/>
      <w:marTop w:val="0"/>
      <w:marBottom w:val="0"/>
      <w:divBdr>
        <w:top w:val="none" w:sz="0" w:space="0" w:color="auto"/>
        <w:left w:val="none" w:sz="0" w:space="0" w:color="auto"/>
        <w:bottom w:val="none" w:sz="0" w:space="0" w:color="auto"/>
        <w:right w:val="none" w:sz="0" w:space="0" w:color="auto"/>
      </w:divBdr>
    </w:div>
    <w:div w:id="15154369">
      <w:bodyDiv w:val="1"/>
      <w:marLeft w:val="0"/>
      <w:marRight w:val="0"/>
      <w:marTop w:val="0"/>
      <w:marBottom w:val="0"/>
      <w:divBdr>
        <w:top w:val="none" w:sz="0" w:space="0" w:color="auto"/>
        <w:left w:val="none" w:sz="0" w:space="0" w:color="auto"/>
        <w:bottom w:val="none" w:sz="0" w:space="0" w:color="auto"/>
        <w:right w:val="none" w:sz="0" w:space="0" w:color="auto"/>
      </w:divBdr>
    </w:div>
    <w:div w:id="16659404">
      <w:bodyDiv w:val="1"/>
      <w:marLeft w:val="0"/>
      <w:marRight w:val="0"/>
      <w:marTop w:val="0"/>
      <w:marBottom w:val="0"/>
      <w:divBdr>
        <w:top w:val="none" w:sz="0" w:space="0" w:color="auto"/>
        <w:left w:val="none" w:sz="0" w:space="0" w:color="auto"/>
        <w:bottom w:val="none" w:sz="0" w:space="0" w:color="auto"/>
        <w:right w:val="none" w:sz="0" w:space="0" w:color="auto"/>
      </w:divBdr>
    </w:div>
    <w:div w:id="17439532">
      <w:bodyDiv w:val="1"/>
      <w:marLeft w:val="0"/>
      <w:marRight w:val="0"/>
      <w:marTop w:val="0"/>
      <w:marBottom w:val="0"/>
      <w:divBdr>
        <w:top w:val="none" w:sz="0" w:space="0" w:color="auto"/>
        <w:left w:val="none" w:sz="0" w:space="0" w:color="auto"/>
        <w:bottom w:val="none" w:sz="0" w:space="0" w:color="auto"/>
        <w:right w:val="none" w:sz="0" w:space="0" w:color="auto"/>
      </w:divBdr>
    </w:div>
    <w:div w:id="20594938">
      <w:bodyDiv w:val="1"/>
      <w:marLeft w:val="0"/>
      <w:marRight w:val="0"/>
      <w:marTop w:val="0"/>
      <w:marBottom w:val="0"/>
      <w:divBdr>
        <w:top w:val="none" w:sz="0" w:space="0" w:color="auto"/>
        <w:left w:val="none" w:sz="0" w:space="0" w:color="auto"/>
        <w:bottom w:val="none" w:sz="0" w:space="0" w:color="auto"/>
        <w:right w:val="none" w:sz="0" w:space="0" w:color="auto"/>
      </w:divBdr>
    </w:div>
    <w:div w:id="21632903">
      <w:bodyDiv w:val="1"/>
      <w:marLeft w:val="0"/>
      <w:marRight w:val="0"/>
      <w:marTop w:val="0"/>
      <w:marBottom w:val="0"/>
      <w:divBdr>
        <w:top w:val="none" w:sz="0" w:space="0" w:color="auto"/>
        <w:left w:val="none" w:sz="0" w:space="0" w:color="auto"/>
        <w:bottom w:val="none" w:sz="0" w:space="0" w:color="auto"/>
        <w:right w:val="none" w:sz="0" w:space="0" w:color="auto"/>
      </w:divBdr>
    </w:div>
    <w:div w:id="29191653">
      <w:bodyDiv w:val="1"/>
      <w:marLeft w:val="0"/>
      <w:marRight w:val="0"/>
      <w:marTop w:val="0"/>
      <w:marBottom w:val="0"/>
      <w:divBdr>
        <w:top w:val="none" w:sz="0" w:space="0" w:color="auto"/>
        <w:left w:val="none" w:sz="0" w:space="0" w:color="auto"/>
        <w:bottom w:val="none" w:sz="0" w:space="0" w:color="auto"/>
        <w:right w:val="none" w:sz="0" w:space="0" w:color="auto"/>
      </w:divBdr>
    </w:div>
    <w:div w:id="34159388">
      <w:bodyDiv w:val="1"/>
      <w:marLeft w:val="0"/>
      <w:marRight w:val="0"/>
      <w:marTop w:val="0"/>
      <w:marBottom w:val="0"/>
      <w:divBdr>
        <w:top w:val="none" w:sz="0" w:space="0" w:color="auto"/>
        <w:left w:val="none" w:sz="0" w:space="0" w:color="auto"/>
        <w:bottom w:val="none" w:sz="0" w:space="0" w:color="auto"/>
        <w:right w:val="none" w:sz="0" w:space="0" w:color="auto"/>
      </w:divBdr>
    </w:div>
    <w:div w:id="35786079">
      <w:bodyDiv w:val="1"/>
      <w:marLeft w:val="0"/>
      <w:marRight w:val="0"/>
      <w:marTop w:val="0"/>
      <w:marBottom w:val="0"/>
      <w:divBdr>
        <w:top w:val="none" w:sz="0" w:space="0" w:color="auto"/>
        <w:left w:val="none" w:sz="0" w:space="0" w:color="auto"/>
        <w:bottom w:val="none" w:sz="0" w:space="0" w:color="auto"/>
        <w:right w:val="none" w:sz="0" w:space="0" w:color="auto"/>
      </w:divBdr>
    </w:div>
    <w:div w:id="37365468">
      <w:bodyDiv w:val="1"/>
      <w:marLeft w:val="0"/>
      <w:marRight w:val="0"/>
      <w:marTop w:val="0"/>
      <w:marBottom w:val="0"/>
      <w:divBdr>
        <w:top w:val="none" w:sz="0" w:space="0" w:color="auto"/>
        <w:left w:val="none" w:sz="0" w:space="0" w:color="auto"/>
        <w:bottom w:val="none" w:sz="0" w:space="0" w:color="auto"/>
        <w:right w:val="none" w:sz="0" w:space="0" w:color="auto"/>
      </w:divBdr>
    </w:div>
    <w:div w:id="55671657">
      <w:bodyDiv w:val="1"/>
      <w:marLeft w:val="0"/>
      <w:marRight w:val="0"/>
      <w:marTop w:val="0"/>
      <w:marBottom w:val="0"/>
      <w:divBdr>
        <w:top w:val="none" w:sz="0" w:space="0" w:color="auto"/>
        <w:left w:val="none" w:sz="0" w:space="0" w:color="auto"/>
        <w:bottom w:val="none" w:sz="0" w:space="0" w:color="auto"/>
        <w:right w:val="none" w:sz="0" w:space="0" w:color="auto"/>
      </w:divBdr>
    </w:div>
    <w:div w:id="67700270">
      <w:bodyDiv w:val="1"/>
      <w:marLeft w:val="0"/>
      <w:marRight w:val="0"/>
      <w:marTop w:val="0"/>
      <w:marBottom w:val="0"/>
      <w:divBdr>
        <w:top w:val="none" w:sz="0" w:space="0" w:color="auto"/>
        <w:left w:val="none" w:sz="0" w:space="0" w:color="auto"/>
        <w:bottom w:val="none" w:sz="0" w:space="0" w:color="auto"/>
        <w:right w:val="none" w:sz="0" w:space="0" w:color="auto"/>
      </w:divBdr>
    </w:div>
    <w:div w:id="82845124">
      <w:bodyDiv w:val="1"/>
      <w:marLeft w:val="0"/>
      <w:marRight w:val="0"/>
      <w:marTop w:val="0"/>
      <w:marBottom w:val="0"/>
      <w:divBdr>
        <w:top w:val="none" w:sz="0" w:space="0" w:color="auto"/>
        <w:left w:val="none" w:sz="0" w:space="0" w:color="auto"/>
        <w:bottom w:val="none" w:sz="0" w:space="0" w:color="auto"/>
        <w:right w:val="none" w:sz="0" w:space="0" w:color="auto"/>
      </w:divBdr>
    </w:div>
    <w:div w:id="86581705">
      <w:bodyDiv w:val="1"/>
      <w:marLeft w:val="0"/>
      <w:marRight w:val="0"/>
      <w:marTop w:val="0"/>
      <w:marBottom w:val="0"/>
      <w:divBdr>
        <w:top w:val="none" w:sz="0" w:space="0" w:color="auto"/>
        <w:left w:val="none" w:sz="0" w:space="0" w:color="auto"/>
        <w:bottom w:val="none" w:sz="0" w:space="0" w:color="auto"/>
        <w:right w:val="none" w:sz="0" w:space="0" w:color="auto"/>
      </w:divBdr>
    </w:div>
    <w:div w:id="89198899">
      <w:bodyDiv w:val="1"/>
      <w:marLeft w:val="0"/>
      <w:marRight w:val="0"/>
      <w:marTop w:val="0"/>
      <w:marBottom w:val="0"/>
      <w:divBdr>
        <w:top w:val="none" w:sz="0" w:space="0" w:color="auto"/>
        <w:left w:val="none" w:sz="0" w:space="0" w:color="auto"/>
        <w:bottom w:val="none" w:sz="0" w:space="0" w:color="auto"/>
        <w:right w:val="none" w:sz="0" w:space="0" w:color="auto"/>
      </w:divBdr>
      <w:divsChild>
        <w:div w:id="1207328531">
          <w:marLeft w:val="706"/>
          <w:marRight w:val="0"/>
          <w:marTop w:val="0"/>
          <w:marBottom w:val="0"/>
          <w:divBdr>
            <w:top w:val="none" w:sz="0" w:space="0" w:color="auto"/>
            <w:left w:val="none" w:sz="0" w:space="0" w:color="auto"/>
            <w:bottom w:val="none" w:sz="0" w:space="0" w:color="auto"/>
            <w:right w:val="none" w:sz="0" w:space="0" w:color="auto"/>
          </w:divBdr>
        </w:div>
      </w:divsChild>
    </w:div>
    <w:div w:id="90008575">
      <w:bodyDiv w:val="1"/>
      <w:marLeft w:val="0"/>
      <w:marRight w:val="0"/>
      <w:marTop w:val="0"/>
      <w:marBottom w:val="0"/>
      <w:divBdr>
        <w:top w:val="none" w:sz="0" w:space="0" w:color="auto"/>
        <w:left w:val="none" w:sz="0" w:space="0" w:color="auto"/>
        <w:bottom w:val="none" w:sz="0" w:space="0" w:color="auto"/>
        <w:right w:val="none" w:sz="0" w:space="0" w:color="auto"/>
      </w:divBdr>
    </w:div>
    <w:div w:id="90056854">
      <w:bodyDiv w:val="1"/>
      <w:marLeft w:val="0"/>
      <w:marRight w:val="0"/>
      <w:marTop w:val="0"/>
      <w:marBottom w:val="0"/>
      <w:divBdr>
        <w:top w:val="none" w:sz="0" w:space="0" w:color="auto"/>
        <w:left w:val="none" w:sz="0" w:space="0" w:color="auto"/>
        <w:bottom w:val="none" w:sz="0" w:space="0" w:color="auto"/>
        <w:right w:val="none" w:sz="0" w:space="0" w:color="auto"/>
      </w:divBdr>
    </w:div>
    <w:div w:id="91240573">
      <w:bodyDiv w:val="1"/>
      <w:marLeft w:val="0"/>
      <w:marRight w:val="0"/>
      <w:marTop w:val="0"/>
      <w:marBottom w:val="0"/>
      <w:divBdr>
        <w:top w:val="none" w:sz="0" w:space="0" w:color="auto"/>
        <w:left w:val="none" w:sz="0" w:space="0" w:color="auto"/>
        <w:bottom w:val="none" w:sz="0" w:space="0" w:color="auto"/>
        <w:right w:val="none" w:sz="0" w:space="0" w:color="auto"/>
      </w:divBdr>
    </w:div>
    <w:div w:id="99303380">
      <w:bodyDiv w:val="1"/>
      <w:marLeft w:val="0"/>
      <w:marRight w:val="0"/>
      <w:marTop w:val="0"/>
      <w:marBottom w:val="0"/>
      <w:divBdr>
        <w:top w:val="none" w:sz="0" w:space="0" w:color="auto"/>
        <w:left w:val="none" w:sz="0" w:space="0" w:color="auto"/>
        <w:bottom w:val="none" w:sz="0" w:space="0" w:color="auto"/>
        <w:right w:val="none" w:sz="0" w:space="0" w:color="auto"/>
      </w:divBdr>
    </w:div>
    <w:div w:id="103311439">
      <w:bodyDiv w:val="1"/>
      <w:marLeft w:val="0"/>
      <w:marRight w:val="0"/>
      <w:marTop w:val="0"/>
      <w:marBottom w:val="0"/>
      <w:divBdr>
        <w:top w:val="none" w:sz="0" w:space="0" w:color="auto"/>
        <w:left w:val="none" w:sz="0" w:space="0" w:color="auto"/>
        <w:bottom w:val="none" w:sz="0" w:space="0" w:color="auto"/>
        <w:right w:val="none" w:sz="0" w:space="0" w:color="auto"/>
      </w:divBdr>
    </w:div>
    <w:div w:id="105388476">
      <w:bodyDiv w:val="1"/>
      <w:marLeft w:val="0"/>
      <w:marRight w:val="0"/>
      <w:marTop w:val="0"/>
      <w:marBottom w:val="0"/>
      <w:divBdr>
        <w:top w:val="none" w:sz="0" w:space="0" w:color="auto"/>
        <w:left w:val="none" w:sz="0" w:space="0" w:color="auto"/>
        <w:bottom w:val="none" w:sz="0" w:space="0" w:color="auto"/>
        <w:right w:val="none" w:sz="0" w:space="0" w:color="auto"/>
      </w:divBdr>
    </w:div>
    <w:div w:id="107093699">
      <w:bodyDiv w:val="1"/>
      <w:marLeft w:val="0"/>
      <w:marRight w:val="0"/>
      <w:marTop w:val="0"/>
      <w:marBottom w:val="0"/>
      <w:divBdr>
        <w:top w:val="none" w:sz="0" w:space="0" w:color="auto"/>
        <w:left w:val="none" w:sz="0" w:space="0" w:color="auto"/>
        <w:bottom w:val="none" w:sz="0" w:space="0" w:color="auto"/>
        <w:right w:val="none" w:sz="0" w:space="0" w:color="auto"/>
      </w:divBdr>
    </w:div>
    <w:div w:id="108665522">
      <w:bodyDiv w:val="1"/>
      <w:marLeft w:val="0"/>
      <w:marRight w:val="0"/>
      <w:marTop w:val="0"/>
      <w:marBottom w:val="0"/>
      <w:divBdr>
        <w:top w:val="none" w:sz="0" w:space="0" w:color="auto"/>
        <w:left w:val="none" w:sz="0" w:space="0" w:color="auto"/>
        <w:bottom w:val="none" w:sz="0" w:space="0" w:color="auto"/>
        <w:right w:val="none" w:sz="0" w:space="0" w:color="auto"/>
      </w:divBdr>
    </w:div>
    <w:div w:id="124199355">
      <w:bodyDiv w:val="1"/>
      <w:marLeft w:val="0"/>
      <w:marRight w:val="0"/>
      <w:marTop w:val="0"/>
      <w:marBottom w:val="0"/>
      <w:divBdr>
        <w:top w:val="none" w:sz="0" w:space="0" w:color="auto"/>
        <w:left w:val="none" w:sz="0" w:space="0" w:color="auto"/>
        <w:bottom w:val="none" w:sz="0" w:space="0" w:color="auto"/>
        <w:right w:val="none" w:sz="0" w:space="0" w:color="auto"/>
      </w:divBdr>
    </w:div>
    <w:div w:id="130876294">
      <w:bodyDiv w:val="1"/>
      <w:marLeft w:val="0"/>
      <w:marRight w:val="0"/>
      <w:marTop w:val="0"/>
      <w:marBottom w:val="0"/>
      <w:divBdr>
        <w:top w:val="none" w:sz="0" w:space="0" w:color="auto"/>
        <w:left w:val="none" w:sz="0" w:space="0" w:color="auto"/>
        <w:bottom w:val="none" w:sz="0" w:space="0" w:color="auto"/>
        <w:right w:val="none" w:sz="0" w:space="0" w:color="auto"/>
      </w:divBdr>
    </w:div>
    <w:div w:id="134487826">
      <w:bodyDiv w:val="1"/>
      <w:marLeft w:val="0"/>
      <w:marRight w:val="0"/>
      <w:marTop w:val="0"/>
      <w:marBottom w:val="0"/>
      <w:divBdr>
        <w:top w:val="none" w:sz="0" w:space="0" w:color="auto"/>
        <w:left w:val="none" w:sz="0" w:space="0" w:color="auto"/>
        <w:bottom w:val="none" w:sz="0" w:space="0" w:color="auto"/>
        <w:right w:val="none" w:sz="0" w:space="0" w:color="auto"/>
      </w:divBdr>
    </w:div>
    <w:div w:id="139857590">
      <w:bodyDiv w:val="1"/>
      <w:marLeft w:val="0"/>
      <w:marRight w:val="0"/>
      <w:marTop w:val="0"/>
      <w:marBottom w:val="0"/>
      <w:divBdr>
        <w:top w:val="none" w:sz="0" w:space="0" w:color="auto"/>
        <w:left w:val="none" w:sz="0" w:space="0" w:color="auto"/>
        <w:bottom w:val="none" w:sz="0" w:space="0" w:color="auto"/>
        <w:right w:val="none" w:sz="0" w:space="0" w:color="auto"/>
      </w:divBdr>
    </w:div>
    <w:div w:id="145248313">
      <w:bodyDiv w:val="1"/>
      <w:marLeft w:val="0"/>
      <w:marRight w:val="0"/>
      <w:marTop w:val="0"/>
      <w:marBottom w:val="0"/>
      <w:divBdr>
        <w:top w:val="none" w:sz="0" w:space="0" w:color="auto"/>
        <w:left w:val="none" w:sz="0" w:space="0" w:color="auto"/>
        <w:bottom w:val="none" w:sz="0" w:space="0" w:color="auto"/>
        <w:right w:val="none" w:sz="0" w:space="0" w:color="auto"/>
      </w:divBdr>
    </w:div>
    <w:div w:id="151069631">
      <w:bodyDiv w:val="1"/>
      <w:marLeft w:val="0"/>
      <w:marRight w:val="0"/>
      <w:marTop w:val="0"/>
      <w:marBottom w:val="0"/>
      <w:divBdr>
        <w:top w:val="none" w:sz="0" w:space="0" w:color="auto"/>
        <w:left w:val="none" w:sz="0" w:space="0" w:color="auto"/>
        <w:bottom w:val="none" w:sz="0" w:space="0" w:color="auto"/>
        <w:right w:val="none" w:sz="0" w:space="0" w:color="auto"/>
      </w:divBdr>
    </w:div>
    <w:div w:id="151675883">
      <w:bodyDiv w:val="1"/>
      <w:marLeft w:val="0"/>
      <w:marRight w:val="0"/>
      <w:marTop w:val="0"/>
      <w:marBottom w:val="0"/>
      <w:divBdr>
        <w:top w:val="none" w:sz="0" w:space="0" w:color="auto"/>
        <w:left w:val="none" w:sz="0" w:space="0" w:color="auto"/>
        <w:bottom w:val="none" w:sz="0" w:space="0" w:color="auto"/>
        <w:right w:val="none" w:sz="0" w:space="0" w:color="auto"/>
      </w:divBdr>
    </w:div>
    <w:div w:id="151795117">
      <w:bodyDiv w:val="1"/>
      <w:marLeft w:val="0"/>
      <w:marRight w:val="0"/>
      <w:marTop w:val="0"/>
      <w:marBottom w:val="0"/>
      <w:divBdr>
        <w:top w:val="none" w:sz="0" w:space="0" w:color="auto"/>
        <w:left w:val="none" w:sz="0" w:space="0" w:color="auto"/>
        <w:bottom w:val="none" w:sz="0" w:space="0" w:color="auto"/>
        <w:right w:val="none" w:sz="0" w:space="0" w:color="auto"/>
      </w:divBdr>
    </w:div>
    <w:div w:id="177044396">
      <w:bodyDiv w:val="1"/>
      <w:marLeft w:val="0"/>
      <w:marRight w:val="0"/>
      <w:marTop w:val="0"/>
      <w:marBottom w:val="0"/>
      <w:divBdr>
        <w:top w:val="none" w:sz="0" w:space="0" w:color="auto"/>
        <w:left w:val="none" w:sz="0" w:space="0" w:color="auto"/>
        <w:bottom w:val="none" w:sz="0" w:space="0" w:color="auto"/>
        <w:right w:val="none" w:sz="0" w:space="0" w:color="auto"/>
      </w:divBdr>
    </w:div>
    <w:div w:id="178857841">
      <w:bodyDiv w:val="1"/>
      <w:marLeft w:val="0"/>
      <w:marRight w:val="0"/>
      <w:marTop w:val="0"/>
      <w:marBottom w:val="0"/>
      <w:divBdr>
        <w:top w:val="none" w:sz="0" w:space="0" w:color="auto"/>
        <w:left w:val="none" w:sz="0" w:space="0" w:color="auto"/>
        <w:bottom w:val="none" w:sz="0" w:space="0" w:color="auto"/>
        <w:right w:val="none" w:sz="0" w:space="0" w:color="auto"/>
      </w:divBdr>
    </w:div>
    <w:div w:id="182013542">
      <w:bodyDiv w:val="1"/>
      <w:marLeft w:val="0"/>
      <w:marRight w:val="0"/>
      <w:marTop w:val="0"/>
      <w:marBottom w:val="0"/>
      <w:divBdr>
        <w:top w:val="none" w:sz="0" w:space="0" w:color="auto"/>
        <w:left w:val="none" w:sz="0" w:space="0" w:color="auto"/>
        <w:bottom w:val="none" w:sz="0" w:space="0" w:color="auto"/>
        <w:right w:val="none" w:sz="0" w:space="0" w:color="auto"/>
      </w:divBdr>
    </w:div>
    <w:div w:id="182480975">
      <w:bodyDiv w:val="1"/>
      <w:marLeft w:val="0"/>
      <w:marRight w:val="0"/>
      <w:marTop w:val="0"/>
      <w:marBottom w:val="0"/>
      <w:divBdr>
        <w:top w:val="none" w:sz="0" w:space="0" w:color="auto"/>
        <w:left w:val="none" w:sz="0" w:space="0" w:color="auto"/>
        <w:bottom w:val="none" w:sz="0" w:space="0" w:color="auto"/>
        <w:right w:val="none" w:sz="0" w:space="0" w:color="auto"/>
      </w:divBdr>
    </w:div>
    <w:div w:id="187723686">
      <w:bodyDiv w:val="1"/>
      <w:marLeft w:val="0"/>
      <w:marRight w:val="0"/>
      <w:marTop w:val="0"/>
      <w:marBottom w:val="0"/>
      <w:divBdr>
        <w:top w:val="none" w:sz="0" w:space="0" w:color="auto"/>
        <w:left w:val="none" w:sz="0" w:space="0" w:color="auto"/>
        <w:bottom w:val="none" w:sz="0" w:space="0" w:color="auto"/>
        <w:right w:val="none" w:sz="0" w:space="0" w:color="auto"/>
      </w:divBdr>
    </w:div>
    <w:div w:id="189153080">
      <w:bodyDiv w:val="1"/>
      <w:marLeft w:val="0"/>
      <w:marRight w:val="0"/>
      <w:marTop w:val="0"/>
      <w:marBottom w:val="0"/>
      <w:divBdr>
        <w:top w:val="none" w:sz="0" w:space="0" w:color="auto"/>
        <w:left w:val="none" w:sz="0" w:space="0" w:color="auto"/>
        <w:bottom w:val="none" w:sz="0" w:space="0" w:color="auto"/>
        <w:right w:val="none" w:sz="0" w:space="0" w:color="auto"/>
      </w:divBdr>
    </w:div>
    <w:div w:id="189998178">
      <w:bodyDiv w:val="1"/>
      <w:marLeft w:val="0"/>
      <w:marRight w:val="0"/>
      <w:marTop w:val="0"/>
      <w:marBottom w:val="0"/>
      <w:divBdr>
        <w:top w:val="none" w:sz="0" w:space="0" w:color="auto"/>
        <w:left w:val="none" w:sz="0" w:space="0" w:color="auto"/>
        <w:bottom w:val="none" w:sz="0" w:space="0" w:color="auto"/>
        <w:right w:val="none" w:sz="0" w:space="0" w:color="auto"/>
      </w:divBdr>
    </w:div>
    <w:div w:id="191497179">
      <w:bodyDiv w:val="1"/>
      <w:marLeft w:val="0"/>
      <w:marRight w:val="0"/>
      <w:marTop w:val="0"/>
      <w:marBottom w:val="0"/>
      <w:divBdr>
        <w:top w:val="none" w:sz="0" w:space="0" w:color="auto"/>
        <w:left w:val="none" w:sz="0" w:space="0" w:color="auto"/>
        <w:bottom w:val="none" w:sz="0" w:space="0" w:color="auto"/>
        <w:right w:val="none" w:sz="0" w:space="0" w:color="auto"/>
      </w:divBdr>
      <w:divsChild>
        <w:div w:id="252516702">
          <w:marLeft w:val="660"/>
          <w:marRight w:val="660"/>
          <w:marTop w:val="0"/>
          <w:marBottom w:val="360"/>
          <w:divBdr>
            <w:top w:val="none" w:sz="0" w:space="0" w:color="auto"/>
            <w:left w:val="none" w:sz="0" w:space="0" w:color="auto"/>
            <w:bottom w:val="none" w:sz="0" w:space="0" w:color="auto"/>
            <w:right w:val="none" w:sz="0" w:space="0" w:color="auto"/>
          </w:divBdr>
          <w:divsChild>
            <w:div w:id="1235552884">
              <w:marLeft w:val="0"/>
              <w:marRight w:val="0"/>
              <w:marTop w:val="0"/>
              <w:marBottom w:val="0"/>
              <w:divBdr>
                <w:top w:val="none" w:sz="0" w:space="0" w:color="auto"/>
                <w:left w:val="none" w:sz="0" w:space="0" w:color="auto"/>
                <w:bottom w:val="none" w:sz="0" w:space="0" w:color="auto"/>
                <w:right w:val="none" w:sz="0" w:space="0" w:color="auto"/>
              </w:divBdr>
              <w:divsChild>
                <w:div w:id="583026561">
                  <w:marLeft w:val="0"/>
                  <w:marRight w:val="0"/>
                  <w:marTop w:val="0"/>
                  <w:marBottom w:val="0"/>
                  <w:divBdr>
                    <w:top w:val="none" w:sz="0" w:space="0" w:color="auto"/>
                    <w:left w:val="none" w:sz="0" w:space="0" w:color="auto"/>
                    <w:bottom w:val="none" w:sz="0" w:space="0" w:color="auto"/>
                    <w:right w:val="none" w:sz="0" w:space="0" w:color="auto"/>
                  </w:divBdr>
                  <w:divsChild>
                    <w:div w:id="788671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855844">
      <w:bodyDiv w:val="1"/>
      <w:marLeft w:val="0"/>
      <w:marRight w:val="0"/>
      <w:marTop w:val="0"/>
      <w:marBottom w:val="0"/>
      <w:divBdr>
        <w:top w:val="none" w:sz="0" w:space="0" w:color="auto"/>
        <w:left w:val="none" w:sz="0" w:space="0" w:color="auto"/>
        <w:bottom w:val="none" w:sz="0" w:space="0" w:color="auto"/>
        <w:right w:val="none" w:sz="0" w:space="0" w:color="auto"/>
      </w:divBdr>
    </w:div>
    <w:div w:id="195242639">
      <w:bodyDiv w:val="1"/>
      <w:marLeft w:val="0"/>
      <w:marRight w:val="0"/>
      <w:marTop w:val="0"/>
      <w:marBottom w:val="0"/>
      <w:divBdr>
        <w:top w:val="none" w:sz="0" w:space="0" w:color="auto"/>
        <w:left w:val="none" w:sz="0" w:space="0" w:color="auto"/>
        <w:bottom w:val="none" w:sz="0" w:space="0" w:color="auto"/>
        <w:right w:val="none" w:sz="0" w:space="0" w:color="auto"/>
      </w:divBdr>
    </w:div>
    <w:div w:id="204608392">
      <w:bodyDiv w:val="1"/>
      <w:marLeft w:val="0"/>
      <w:marRight w:val="0"/>
      <w:marTop w:val="0"/>
      <w:marBottom w:val="0"/>
      <w:divBdr>
        <w:top w:val="none" w:sz="0" w:space="0" w:color="auto"/>
        <w:left w:val="none" w:sz="0" w:space="0" w:color="auto"/>
        <w:bottom w:val="none" w:sz="0" w:space="0" w:color="auto"/>
        <w:right w:val="none" w:sz="0" w:space="0" w:color="auto"/>
      </w:divBdr>
    </w:div>
    <w:div w:id="205678973">
      <w:bodyDiv w:val="1"/>
      <w:marLeft w:val="0"/>
      <w:marRight w:val="0"/>
      <w:marTop w:val="0"/>
      <w:marBottom w:val="0"/>
      <w:divBdr>
        <w:top w:val="none" w:sz="0" w:space="0" w:color="auto"/>
        <w:left w:val="none" w:sz="0" w:space="0" w:color="auto"/>
        <w:bottom w:val="none" w:sz="0" w:space="0" w:color="auto"/>
        <w:right w:val="none" w:sz="0" w:space="0" w:color="auto"/>
      </w:divBdr>
    </w:div>
    <w:div w:id="208107916">
      <w:bodyDiv w:val="1"/>
      <w:marLeft w:val="0"/>
      <w:marRight w:val="0"/>
      <w:marTop w:val="0"/>
      <w:marBottom w:val="0"/>
      <w:divBdr>
        <w:top w:val="none" w:sz="0" w:space="0" w:color="auto"/>
        <w:left w:val="none" w:sz="0" w:space="0" w:color="auto"/>
        <w:bottom w:val="none" w:sz="0" w:space="0" w:color="auto"/>
        <w:right w:val="none" w:sz="0" w:space="0" w:color="auto"/>
      </w:divBdr>
    </w:div>
    <w:div w:id="216597401">
      <w:bodyDiv w:val="1"/>
      <w:marLeft w:val="0"/>
      <w:marRight w:val="0"/>
      <w:marTop w:val="0"/>
      <w:marBottom w:val="0"/>
      <w:divBdr>
        <w:top w:val="none" w:sz="0" w:space="0" w:color="auto"/>
        <w:left w:val="none" w:sz="0" w:space="0" w:color="auto"/>
        <w:bottom w:val="none" w:sz="0" w:space="0" w:color="auto"/>
        <w:right w:val="none" w:sz="0" w:space="0" w:color="auto"/>
      </w:divBdr>
    </w:div>
    <w:div w:id="219558912">
      <w:bodyDiv w:val="1"/>
      <w:marLeft w:val="0"/>
      <w:marRight w:val="0"/>
      <w:marTop w:val="0"/>
      <w:marBottom w:val="0"/>
      <w:divBdr>
        <w:top w:val="none" w:sz="0" w:space="0" w:color="auto"/>
        <w:left w:val="none" w:sz="0" w:space="0" w:color="auto"/>
        <w:bottom w:val="none" w:sz="0" w:space="0" w:color="auto"/>
        <w:right w:val="none" w:sz="0" w:space="0" w:color="auto"/>
      </w:divBdr>
    </w:div>
    <w:div w:id="221478911">
      <w:bodyDiv w:val="1"/>
      <w:marLeft w:val="0"/>
      <w:marRight w:val="0"/>
      <w:marTop w:val="0"/>
      <w:marBottom w:val="0"/>
      <w:divBdr>
        <w:top w:val="none" w:sz="0" w:space="0" w:color="auto"/>
        <w:left w:val="none" w:sz="0" w:space="0" w:color="auto"/>
        <w:bottom w:val="none" w:sz="0" w:space="0" w:color="auto"/>
        <w:right w:val="none" w:sz="0" w:space="0" w:color="auto"/>
      </w:divBdr>
    </w:div>
    <w:div w:id="222834524">
      <w:bodyDiv w:val="1"/>
      <w:marLeft w:val="0"/>
      <w:marRight w:val="0"/>
      <w:marTop w:val="0"/>
      <w:marBottom w:val="0"/>
      <w:divBdr>
        <w:top w:val="none" w:sz="0" w:space="0" w:color="auto"/>
        <w:left w:val="none" w:sz="0" w:space="0" w:color="auto"/>
        <w:bottom w:val="none" w:sz="0" w:space="0" w:color="auto"/>
        <w:right w:val="none" w:sz="0" w:space="0" w:color="auto"/>
      </w:divBdr>
    </w:div>
    <w:div w:id="224729820">
      <w:bodyDiv w:val="1"/>
      <w:marLeft w:val="0"/>
      <w:marRight w:val="0"/>
      <w:marTop w:val="0"/>
      <w:marBottom w:val="0"/>
      <w:divBdr>
        <w:top w:val="none" w:sz="0" w:space="0" w:color="auto"/>
        <w:left w:val="none" w:sz="0" w:space="0" w:color="auto"/>
        <w:bottom w:val="none" w:sz="0" w:space="0" w:color="auto"/>
        <w:right w:val="none" w:sz="0" w:space="0" w:color="auto"/>
      </w:divBdr>
    </w:div>
    <w:div w:id="227770308">
      <w:bodyDiv w:val="1"/>
      <w:marLeft w:val="0"/>
      <w:marRight w:val="0"/>
      <w:marTop w:val="0"/>
      <w:marBottom w:val="0"/>
      <w:divBdr>
        <w:top w:val="none" w:sz="0" w:space="0" w:color="auto"/>
        <w:left w:val="none" w:sz="0" w:space="0" w:color="auto"/>
        <w:bottom w:val="none" w:sz="0" w:space="0" w:color="auto"/>
        <w:right w:val="none" w:sz="0" w:space="0" w:color="auto"/>
      </w:divBdr>
    </w:div>
    <w:div w:id="229509631">
      <w:bodyDiv w:val="1"/>
      <w:marLeft w:val="0"/>
      <w:marRight w:val="0"/>
      <w:marTop w:val="0"/>
      <w:marBottom w:val="0"/>
      <w:divBdr>
        <w:top w:val="none" w:sz="0" w:space="0" w:color="auto"/>
        <w:left w:val="none" w:sz="0" w:space="0" w:color="auto"/>
        <w:bottom w:val="none" w:sz="0" w:space="0" w:color="auto"/>
        <w:right w:val="none" w:sz="0" w:space="0" w:color="auto"/>
      </w:divBdr>
    </w:div>
    <w:div w:id="233125932">
      <w:bodyDiv w:val="1"/>
      <w:marLeft w:val="0"/>
      <w:marRight w:val="0"/>
      <w:marTop w:val="0"/>
      <w:marBottom w:val="0"/>
      <w:divBdr>
        <w:top w:val="none" w:sz="0" w:space="0" w:color="auto"/>
        <w:left w:val="none" w:sz="0" w:space="0" w:color="auto"/>
        <w:bottom w:val="none" w:sz="0" w:space="0" w:color="auto"/>
        <w:right w:val="none" w:sz="0" w:space="0" w:color="auto"/>
      </w:divBdr>
    </w:div>
    <w:div w:id="233591928">
      <w:bodyDiv w:val="1"/>
      <w:marLeft w:val="0"/>
      <w:marRight w:val="0"/>
      <w:marTop w:val="0"/>
      <w:marBottom w:val="0"/>
      <w:divBdr>
        <w:top w:val="none" w:sz="0" w:space="0" w:color="auto"/>
        <w:left w:val="none" w:sz="0" w:space="0" w:color="auto"/>
        <w:bottom w:val="none" w:sz="0" w:space="0" w:color="auto"/>
        <w:right w:val="none" w:sz="0" w:space="0" w:color="auto"/>
      </w:divBdr>
    </w:div>
    <w:div w:id="251668685">
      <w:bodyDiv w:val="1"/>
      <w:marLeft w:val="0"/>
      <w:marRight w:val="0"/>
      <w:marTop w:val="0"/>
      <w:marBottom w:val="0"/>
      <w:divBdr>
        <w:top w:val="none" w:sz="0" w:space="0" w:color="auto"/>
        <w:left w:val="none" w:sz="0" w:space="0" w:color="auto"/>
        <w:bottom w:val="none" w:sz="0" w:space="0" w:color="auto"/>
        <w:right w:val="none" w:sz="0" w:space="0" w:color="auto"/>
      </w:divBdr>
    </w:div>
    <w:div w:id="263198099">
      <w:bodyDiv w:val="1"/>
      <w:marLeft w:val="0"/>
      <w:marRight w:val="0"/>
      <w:marTop w:val="0"/>
      <w:marBottom w:val="0"/>
      <w:divBdr>
        <w:top w:val="none" w:sz="0" w:space="0" w:color="auto"/>
        <w:left w:val="none" w:sz="0" w:space="0" w:color="auto"/>
        <w:bottom w:val="none" w:sz="0" w:space="0" w:color="auto"/>
        <w:right w:val="none" w:sz="0" w:space="0" w:color="auto"/>
      </w:divBdr>
    </w:div>
    <w:div w:id="268394324">
      <w:bodyDiv w:val="1"/>
      <w:marLeft w:val="0"/>
      <w:marRight w:val="0"/>
      <w:marTop w:val="0"/>
      <w:marBottom w:val="0"/>
      <w:divBdr>
        <w:top w:val="none" w:sz="0" w:space="0" w:color="auto"/>
        <w:left w:val="none" w:sz="0" w:space="0" w:color="auto"/>
        <w:bottom w:val="none" w:sz="0" w:space="0" w:color="auto"/>
        <w:right w:val="none" w:sz="0" w:space="0" w:color="auto"/>
      </w:divBdr>
    </w:div>
    <w:div w:id="270016083">
      <w:bodyDiv w:val="1"/>
      <w:marLeft w:val="0"/>
      <w:marRight w:val="0"/>
      <w:marTop w:val="0"/>
      <w:marBottom w:val="0"/>
      <w:divBdr>
        <w:top w:val="none" w:sz="0" w:space="0" w:color="auto"/>
        <w:left w:val="none" w:sz="0" w:space="0" w:color="auto"/>
        <w:bottom w:val="none" w:sz="0" w:space="0" w:color="auto"/>
        <w:right w:val="none" w:sz="0" w:space="0" w:color="auto"/>
      </w:divBdr>
    </w:div>
    <w:div w:id="270361339">
      <w:bodyDiv w:val="1"/>
      <w:marLeft w:val="0"/>
      <w:marRight w:val="0"/>
      <w:marTop w:val="0"/>
      <w:marBottom w:val="0"/>
      <w:divBdr>
        <w:top w:val="none" w:sz="0" w:space="0" w:color="auto"/>
        <w:left w:val="none" w:sz="0" w:space="0" w:color="auto"/>
        <w:bottom w:val="none" w:sz="0" w:space="0" w:color="auto"/>
        <w:right w:val="none" w:sz="0" w:space="0" w:color="auto"/>
      </w:divBdr>
    </w:div>
    <w:div w:id="271059841">
      <w:bodyDiv w:val="1"/>
      <w:marLeft w:val="0"/>
      <w:marRight w:val="0"/>
      <w:marTop w:val="0"/>
      <w:marBottom w:val="0"/>
      <w:divBdr>
        <w:top w:val="none" w:sz="0" w:space="0" w:color="auto"/>
        <w:left w:val="none" w:sz="0" w:space="0" w:color="auto"/>
        <w:bottom w:val="none" w:sz="0" w:space="0" w:color="auto"/>
        <w:right w:val="none" w:sz="0" w:space="0" w:color="auto"/>
      </w:divBdr>
    </w:div>
    <w:div w:id="272248981">
      <w:bodyDiv w:val="1"/>
      <w:marLeft w:val="0"/>
      <w:marRight w:val="0"/>
      <w:marTop w:val="0"/>
      <w:marBottom w:val="0"/>
      <w:divBdr>
        <w:top w:val="none" w:sz="0" w:space="0" w:color="auto"/>
        <w:left w:val="none" w:sz="0" w:space="0" w:color="auto"/>
        <w:bottom w:val="none" w:sz="0" w:space="0" w:color="auto"/>
        <w:right w:val="none" w:sz="0" w:space="0" w:color="auto"/>
      </w:divBdr>
    </w:div>
    <w:div w:id="272979923">
      <w:bodyDiv w:val="1"/>
      <w:marLeft w:val="0"/>
      <w:marRight w:val="0"/>
      <w:marTop w:val="0"/>
      <w:marBottom w:val="0"/>
      <w:divBdr>
        <w:top w:val="none" w:sz="0" w:space="0" w:color="auto"/>
        <w:left w:val="none" w:sz="0" w:space="0" w:color="auto"/>
        <w:bottom w:val="none" w:sz="0" w:space="0" w:color="auto"/>
        <w:right w:val="none" w:sz="0" w:space="0" w:color="auto"/>
      </w:divBdr>
    </w:div>
    <w:div w:id="273876339">
      <w:bodyDiv w:val="1"/>
      <w:marLeft w:val="0"/>
      <w:marRight w:val="0"/>
      <w:marTop w:val="0"/>
      <w:marBottom w:val="0"/>
      <w:divBdr>
        <w:top w:val="none" w:sz="0" w:space="0" w:color="auto"/>
        <w:left w:val="none" w:sz="0" w:space="0" w:color="auto"/>
        <w:bottom w:val="none" w:sz="0" w:space="0" w:color="auto"/>
        <w:right w:val="none" w:sz="0" w:space="0" w:color="auto"/>
      </w:divBdr>
    </w:div>
    <w:div w:id="277638976">
      <w:bodyDiv w:val="1"/>
      <w:marLeft w:val="0"/>
      <w:marRight w:val="0"/>
      <w:marTop w:val="0"/>
      <w:marBottom w:val="0"/>
      <w:divBdr>
        <w:top w:val="none" w:sz="0" w:space="0" w:color="auto"/>
        <w:left w:val="none" w:sz="0" w:space="0" w:color="auto"/>
        <w:bottom w:val="none" w:sz="0" w:space="0" w:color="auto"/>
        <w:right w:val="none" w:sz="0" w:space="0" w:color="auto"/>
      </w:divBdr>
    </w:div>
    <w:div w:id="287593290">
      <w:bodyDiv w:val="1"/>
      <w:marLeft w:val="0"/>
      <w:marRight w:val="0"/>
      <w:marTop w:val="0"/>
      <w:marBottom w:val="0"/>
      <w:divBdr>
        <w:top w:val="none" w:sz="0" w:space="0" w:color="auto"/>
        <w:left w:val="none" w:sz="0" w:space="0" w:color="auto"/>
        <w:bottom w:val="none" w:sz="0" w:space="0" w:color="auto"/>
        <w:right w:val="none" w:sz="0" w:space="0" w:color="auto"/>
      </w:divBdr>
    </w:div>
    <w:div w:id="298731947">
      <w:bodyDiv w:val="1"/>
      <w:marLeft w:val="0"/>
      <w:marRight w:val="0"/>
      <w:marTop w:val="0"/>
      <w:marBottom w:val="0"/>
      <w:divBdr>
        <w:top w:val="none" w:sz="0" w:space="0" w:color="auto"/>
        <w:left w:val="none" w:sz="0" w:space="0" w:color="auto"/>
        <w:bottom w:val="none" w:sz="0" w:space="0" w:color="auto"/>
        <w:right w:val="none" w:sz="0" w:space="0" w:color="auto"/>
      </w:divBdr>
    </w:div>
    <w:div w:id="307517795">
      <w:bodyDiv w:val="1"/>
      <w:marLeft w:val="0"/>
      <w:marRight w:val="0"/>
      <w:marTop w:val="0"/>
      <w:marBottom w:val="0"/>
      <w:divBdr>
        <w:top w:val="none" w:sz="0" w:space="0" w:color="auto"/>
        <w:left w:val="none" w:sz="0" w:space="0" w:color="auto"/>
        <w:bottom w:val="none" w:sz="0" w:space="0" w:color="auto"/>
        <w:right w:val="none" w:sz="0" w:space="0" w:color="auto"/>
      </w:divBdr>
    </w:div>
    <w:div w:id="308217801">
      <w:bodyDiv w:val="1"/>
      <w:marLeft w:val="0"/>
      <w:marRight w:val="0"/>
      <w:marTop w:val="0"/>
      <w:marBottom w:val="0"/>
      <w:divBdr>
        <w:top w:val="none" w:sz="0" w:space="0" w:color="auto"/>
        <w:left w:val="none" w:sz="0" w:space="0" w:color="auto"/>
        <w:bottom w:val="none" w:sz="0" w:space="0" w:color="auto"/>
        <w:right w:val="none" w:sz="0" w:space="0" w:color="auto"/>
      </w:divBdr>
    </w:div>
    <w:div w:id="315577125">
      <w:bodyDiv w:val="1"/>
      <w:marLeft w:val="0"/>
      <w:marRight w:val="0"/>
      <w:marTop w:val="0"/>
      <w:marBottom w:val="0"/>
      <w:divBdr>
        <w:top w:val="none" w:sz="0" w:space="0" w:color="auto"/>
        <w:left w:val="none" w:sz="0" w:space="0" w:color="auto"/>
        <w:bottom w:val="none" w:sz="0" w:space="0" w:color="auto"/>
        <w:right w:val="none" w:sz="0" w:space="0" w:color="auto"/>
      </w:divBdr>
    </w:div>
    <w:div w:id="316611751">
      <w:bodyDiv w:val="1"/>
      <w:marLeft w:val="0"/>
      <w:marRight w:val="0"/>
      <w:marTop w:val="0"/>
      <w:marBottom w:val="0"/>
      <w:divBdr>
        <w:top w:val="none" w:sz="0" w:space="0" w:color="auto"/>
        <w:left w:val="none" w:sz="0" w:space="0" w:color="auto"/>
        <w:bottom w:val="none" w:sz="0" w:space="0" w:color="auto"/>
        <w:right w:val="none" w:sz="0" w:space="0" w:color="auto"/>
      </w:divBdr>
    </w:div>
    <w:div w:id="317541684">
      <w:bodyDiv w:val="1"/>
      <w:marLeft w:val="0"/>
      <w:marRight w:val="0"/>
      <w:marTop w:val="0"/>
      <w:marBottom w:val="0"/>
      <w:divBdr>
        <w:top w:val="none" w:sz="0" w:space="0" w:color="auto"/>
        <w:left w:val="none" w:sz="0" w:space="0" w:color="auto"/>
        <w:bottom w:val="none" w:sz="0" w:space="0" w:color="auto"/>
        <w:right w:val="none" w:sz="0" w:space="0" w:color="auto"/>
      </w:divBdr>
    </w:div>
    <w:div w:id="319583584">
      <w:bodyDiv w:val="1"/>
      <w:marLeft w:val="0"/>
      <w:marRight w:val="0"/>
      <w:marTop w:val="0"/>
      <w:marBottom w:val="0"/>
      <w:divBdr>
        <w:top w:val="none" w:sz="0" w:space="0" w:color="auto"/>
        <w:left w:val="none" w:sz="0" w:space="0" w:color="auto"/>
        <w:bottom w:val="none" w:sz="0" w:space="0" w:color="auto"/>
        <w:right w:val="none" w:sz="0" w:space="0" w:color="auto"/>
      </w:divBdr>
    </w:div>
    <w:div w:id="321547916">
      <w:bodyDiv w:val="1"/>
      <w:marLeft w:val="0"/>
      <w:marRight w:val="0"/>
      <w:marTop w:val="0"/>
      <w:marBottom w:val="0"/>
      <w:divBdr>
        <w:top w:val="none" w:sz="0" w:space="0" w:color="auto"/>
        <w:left w:val="none" w:sz="0" w:space="0" w:color="auto"/>
        <w:bottom w:val="none" w:sz="0" w:space="0" w:color="auto"/>
        <w:right w:val="none" w:sz="0" w:space="0" w:color="auto"/>
      </w:divBdr>
    </w:div>
    <w:div w:id="323514732">
      <w:bodyDiv w:val="1"/>
      <w:marLeft w:val="0"/>
      <w:marRight w:val="0"/>
      <w:marTop w:val="0"/>
      <w:marBottom w:val="0"/>
      <w:divBdr>
        <w:top w:val="none" w:sz="0" w:space="0" w:color="auto"/>
        <w:left w:val="none" w:sz="0" w:space="0" w:color="auto"/>
        <w:bottom w:val="none" w:sz="0" w:space="0" w:color="auto"/>
        <w:right w:val="none" w:sz="0" w:space="0" w:color="auto"/>
      </w:divBdr>
    </w:div>
    <w:div w:id="327171442">
      <w:bodyDiv w:val="1"/>
      <w:marLeft w:val="0"/>
      <w:marRight w:val="0"/>
      <w:marTop w:val="0"/>
      <w:marBottom w:val="0"/>
      <w:divBdr>
        <w:top w:val="none" w:sz="0" w:space="0" w:color="auto"/>
        <w:left w:val="none" w:sz="0" w:space="0" w:color="auto"/>
        <w:bottom w:val="none" w:sz="0" w:space="0" w:color="auto"/>
        <w:right w:val="none" w:sz="0" w:space="0" w:color="auto"/>
      </w:divBdr>
    </w:div>
    <w:div w:id="335155322">
      <w:bodyDiv w:val="1"/>
      <w:marLeft w:val="0"/>
      <w:marRight w:val="0"/>
      <w:marTop w:val="0"/>
      <w:marBottom w:val="0"/>
      <w:divBdr>
        <w:top w:val="none" w:sz="0" w:space="0" w:color="auto"/>
        <w:left w:val="none" w:sz="0" w:space="0" w:color="auto"/>
        <w:bottom w:val="none" w:sz="0" w:space="0" w:color="auto"/>
        <w:right w:val="none" w:sz="0" w:space="0" w:color="auto"/>
      </w:divBdr>
    </w:div>
    <w:div w:id="338697431">
      <w:bodyDiv w:val="1"/>
      <w:marLeft w:val="0"/>
      <w:marRight w:val="0"/>
      <w:marTop w:val="0"/>
      <w:marBottom w:val="0"/>
      <w:divBdr>
        <w:top w:val="none" w:sz="0" w:space="0" w:color="auto"/>
        <w:left w:val="none" w:sz="0" w:space="0" w:color="auto"/>
        <w:bottom w:val="none" w:sz="0" w:space="0" w:color="auto"/>
        <w:right w:val="none" w:sz="0" w:space="0" w:color="auto"/>
      </w:divBdr>
    </w:div>
    <w:div w:id="346754537">
      <w:bodyDiv w:val="1"/>
      <w:marLeft w:val="0"/>
      <w:marRight w:val="0"/>
      <w:marTop w:val="0"/>
      <w:marBottom w:val="0"/>
      <w:divBdr>
        <w:top w:val="none" w:sz="0" w:space="0" w:color="auto"/>
        <w:left w:val="none" w:sz="0" w:space="0" w:color="auto"/>
        <w:bottom w:val="none" w:sz="0" w:space="0" w:color="auto"/>
        <w:right w:val="none" w:sz="0" w:space="0" w:color="auto"/>
      </w:divBdr>
    </w:div>
    <w:div w:id="353265575">
      <w:bodyDiv w:val="1"/>
      <w:marLeft w:val="0"/>
      <w:marRight w:val="0"/>
      <w:marTop w:val="0"/>
      <w:marBottom w:val="0"/>
      <w:divBdr>
        <w:top w:val="none" w:sz="0" w:space="0" w:color="auto"/>
        <w:left w:val="none" w:sz="0" w:space="0" w:color="auto"/>
        <w:bottom w:val="none" w:sz="0" w:space="0" w:color="auto"/>
        <w:right w:val="none" w:sz="0" w:space="0" w:color="auto"/>
      </w:divBdr>
    </w:div>
    <w:div w:id="354505652">
      <w:bodyDiv w:val="1"/>
      <w:marLeft w:val="0"/>
      <w:marRight w:val="0"/>
      <w:marTop w:val="0"/>
      <w:marBottom w:val="0"/>
      <w:divBdr>
        <w:top w:val="none" w:sz="0" w:space="0" w:color="auto"/>
        <w:left w:val="none" w:sz="0" w:space="0" w:color="auto"/>
        <w:bottom w:val="none" w:sz="0" w:space="0" w:color="auto"/>
        <w:right w:val="none" w:sz="0" w:space="0" w:color="auto"/>
      </w:divBdr>
    </w:div>
    <w:div w:id="356465854">
      <w:bodyDiv w:val="1"/>
      <w:marLeft w:val="0"/>
      <w:marRight w:val="0"/>
      <w:marTop w:val="0"/>
      <w:marBottom w:val="0"/>
      <w:divBdr>
        <w:top w:val="none" w:sz="0" w:space="0" w:color="auto"/>
        <w:left w:val="none" w:sz="0" w:space="0" w:color="auto"/>
        <w:bottom w:val="none" w:sz="0" w:space="0" w:color="auto"/>
        <w:right w:val="none" w:sz="0" w:space="0" w:color="auto"/>
      </w:divBdr>
    </w:div>
    <w:div w:id="372774735">
      <w:bodyDiv w:val="1"/>
      <w:marLeft w:val="0"/>
      <w:marRight w:val="0"/>
      <w:marTop w:val="0"/>
      <w:marBottom w:val="0"/>
      <w:divBdr>
        <w:top w:val="none" w:sz="0" w:space="0" w:color="auto"/>
        <w:left w:val="none" w:sz="0" w:space="0" w:color="auto"/>
        <w:bottom w:val="none" w:sz="0" w:space="0" w:color="auto"/>
        <w:right w:val="none" w:sz="0" w:space="0" w:color="auto"/>
      </w:divBdr>
    </w:div>
    <w:div w:id="383217607">
      <w:bodyDiv w:val="1"/>
      <w:marLeft w:val="0"/>
      <w:marRight w:val="0"/>
      <w:marTop w:val="0"/>
      <w:marBottom w:val="0"/>
      <w:divBdr>
        <w:top w:val="none" w:sz="0" w:space="0" w:color="auto"/>
        <w:left w:val="none" w:sz="0" w:space="0" w:color="auto"/>
        <w:bottom w:val="none" w:sz="0" w:space="0" w:color="auto"/>
        <w:right w:val="none" w:sz="0" w:space="0" w:color="auto"/>
      </w:divBdr>
    </w:div>
    <w:div w:id="385645437">
      <w:bodyDiv w:val="1"/>
      <w:marLeft w:val="0"/>
      <w:marRight w:val="0"/>
      <w:marTop w:val="0"/>
      <w:marBottom w:val="0"/>
      <w:divBdr>
        <w:top w:val="none" w:sz="0" w:space="0" w:color="auto"/>
        <w:left w:val="none" w:sz="0" w:space="0" w:color="auto"/>
        <w:bottom w:val="none" w:sz="0" w:space="0" w:color="auto"/>
        <w:right w:val="none" w:sz="0" w:space="0" w:color="auto"/>
      </w:divBdr>
    </w:div>
    <w:div w:id="391656585">
      <w:bodyDiv w:val="1"/>
      <w:marLeft w:val="0"/>
      <w:marRight w:val="0"/>
      <w:marTop w:val="0"/>
      <w:marBottom w:val="0"/>
      <w:divBdr>
        <w:top w:val="none" w:sz="0" w:space="0" w:color="auto"/>
        <w:left w:val="none" w:sz="0" w:space="0" w:color="auto"/>
        <w:bottom w:val="none" w:sz="0" w:space="0" w:color="auto"/>
        <w:right w:val="none" w:sz="0" w:space="0" w:color="auto"/>
      </w:divBdr>
    </w:div>
    <w:div w:id="393820481">
      <w:bodyDiv w:val="1"/>
      <w:marLeft w:val="0"/>
      <w:marRight w:val="0"/>
      <w:marTop w:val="0"/>
      <w:marBottom w:val="0"/>
      <w:divBdr>
        <w:top w:val="none" w:sz="0" w:space="0" w:color="auto"/>
        <w:left w:val="none" w:sz="0" w:space="0" w:color="auto"/>
        <w:bottom w:val="none" w:sz="0" w:space="0" w:color="auto"/>
        <w:right w:val="none" w:sz="0" w:space="0" w:color="auto"/>
      </w:divBdr>
    </w:div>
    <w:div w:id="396632942">
      <w:bodyDiv w:val="1"/>
      <w:marLeft w:val="0"/>
      <w:marRight w:val="0"/>
      <w:marTop w:val="0"/>
      <w:marBottom w:val="0"/>
      <w:divBdr>
        <w:top w:val="none" w:sz="0" w:space="0" w:color="auto"/>
        <w:left w:val="none" w:sz="0" w:space="0" w:color="auto"/>
        <w:bottom w:val="none" w:sz="0" w:space="0" w:color="auto"/>
        <w:right w:val="none" w:sz="0" w:space="0" w:color="auto"/>
      </w:divBdr>
    </w:div>
    <w:div w:id="399209895">
      <w:bodyDiv w:val="1"/>
      <w:marLeft w:val="0"/>
      <w:marRight w:val="0"/>
      <w:marTop w:val="0"/>
      <w:marBottom w:val="0"/>
      <w:divBdr>
        <w:top w:val="none" w:sz="0" w:space="0" w:color="auto"/>
        <w:left w:val="none" w:sz="0" w:space="0" w:color="auto"/>
        <w:bottom w:val="none" w:sz="0" w:space="0" w:color="auto"/>
        <w:right w:val="none" w:sz="0" w:space="0" w:color="auto"/>
      </w:divBdr>
    </w:div>
    <w:div w:id="404032132">
      <w:bodyDiv w:val="1"/>
      <w:marLeft w:val="0"/>
      <w:marRight w:val="0"/>
      <w:marTop w:val="0"/>
      <w:marBottom w:val="0"/>
      <w:divBdr>
        <w:top w:val="none" w:sz="0" w:space="0" w:color="auto"/>
        <w:left w:val="none" w:sz="0" w:space="0" w:color="auto"/>
        <w:bottom w:val="none" w:sz="0" w:space="0" w:color="auto"/>
        <w:right w:val="none" w:sz="0" w:space="0" w:color="auto"/>
      </w:divBdr>
    </w:div>
    <w:div w:id="410811415">
      <w:bodyDiv w:val="1"/>
      <w:marLeft w:val="0"/>
      <w:marRight w:val="0"/>
      <w:marTop w:val="0"/>
      <w:marBottom w:val="0"/>
      <w:divBdr>
        <w:top w:val="none" w:sz="0" w:space="0" w:color="auto"/>
        <w:left w:val="none" w:sz="0" w:space="0" w:color="auto"/>
        <w:bottom w:val="none" w:sz="0" w:space="0" w:color="auto"/>
        <w:right w:val="none" w:sz="0" w:space="0" w:color="auto"/>
      </w:divBdr>
    </w:div>
    <w:div w:id="413404925">
      <w:bodyDiv w:val="1"/>
      <w:marLeft w:val="0"/>
      <w:marRight w:val="0"/>
      <w:marTop w:val="0"/>
      <w:marBottom w:val="0"/>
      <w:divBdr>
        <w:top w:val="none" w:sz="0" w:space="0" w:color="auto"/>
        <w:left w:val="none" w:sz="0" w:space="0" w:color="auto"/>
        <w:bottom w:val="none" w:sz="0" w:space="0" w:color="auto"/>
        <w:right w:val="none" w:sz="0" w:space="0" w:color="auto"/>
      </w:divBdr>
    </w:div>
    <w:div w:id="415171294">
      <w:bodyDiv w:val="1"/>
      <w:marLeft w:val="0"/>
      <w:marRight w:val="0"/>
      <w:marTop w:val="0"/>
      <w:marBottom w:val="0"/>
      <w:divBdr>
        <w:top w:val="none" w:sz="0" w:space="0" w:color="auto"/>
        <w:left w:val="none" w:sz="0" w:space="0" w:color="auto"/>
        <w:bottom w:val="none" w:sz="0" w:space="0" w:color="auto"/>
        <w:right w:val="none" w:sz="0" w:space="0" w:color="auto"/>
      </w:divBdr>
    </w:div>
    <w:div w:id="416367626">
      <w:bodyDiv w:val="1"/>
      <w:marLeft w:val="0"/>
      <w:marRight w:val="0"/>
      <w:marTop w:val="0"/>
      <w:marBottom w:val="0"/>
      <w:divBdr>
        <w:top w:val="none" w:sz="0" w:space="0" w:color="auto"/>
        <w:left w:val="none" w:sz="0" w:space="0" w:color="auto"/>
        <w:bottom w:val="none" w:sz="0" w:space="0" w:color="auto"/>
        <w:right w:val="none" w:sz="0" w:space="0" w:color="auto"/>
      </w:divBdr>
    </w:div>
    <w:div w:id="421150202">
      <w:bodyDiv w:val="1"/>
      <w:marLeft w:val="0"/>
      <w:marRight w:val="0"/>
      <w:marTop w:val="0"/>
      <w:marBottom w:val="0"/>
      <w:divBdr>
        <w:top w:val="none" w:sz="0" w:space="0" w:color="auto"/>
        <w:left w:val="none" w:sz="0" w:space="0" w:color="auto"/>
        <w:bottom w:val="none" w:sz="0" w:space="0" w:color="auto"/>
        <w:right w:val="none" w:sz="0" w:space="0" w:color="auto"/>
      </w:divBdr>
    </w:div>
    <w:div w:id="428046363">
      <w:bodyDiv w:val="1"/>
      <w:marLeft w:val="0"/>
      <w:marRight w:val="0"/>
      <w:marTop w:val="0"/>
      <w:marBottom w:val="0"/>
      <w:divBdr>
        <w:top w:val="none" w:sz="0" w:space="0" w:color="auto"/>
        <w:left w:val="none" w:sz="0" w:space="0" w:color="auto"/>
        <w:bottom w:val="none" w:sz="0" w:space="0" w:color="auto"/>
        <w:right w:val="none" w:sz="0" w:space="0" w:color="auto"/>
      </w:divBdr>
    </w:div>
    <w:div w:id="430857048">
      <w:bodyDiv w:val="1"/>
      <w:marLeft w:val="0"/>
      <w:marRight w:val="0"/>
      <w:marTop w:val="0"/>
      <w:marBottom w:val="0"/>
      <w:divBdr>
        <w:top w:val="none" w:sz="0" w:space="0" w:color="auto"/>
        <w:left w:val="none" w:sz="0" w:space="0" w:color="auto"/>
        <w:bottom w:val="none" w:sz="0" w:space="0" w:color="auto"/>
        <w:right w:val="none" w:sz="0" w:space="0" w:color="auto"/>
      </w:divBdr>
    </w:div>
    <w:div w:id="433481611">
      <w:bodyDiv w:val="1"/>
      <w:marLeft w:val="0"/>
      <w:marRight w:val="0"/>
      <w:marTop w:val="0"/>
      <w:marBottom w:val="0"/>
      <w:divBdr>
        <w:top w:val="none" w:sz="0" w:space="0" w:color="auto"/>
        <w:left w:val="none" w:sz="0" w:space="0" w:color="auto"/>
        <w:bottom w:val="none" w:sz="0" w:space="0" w:color="auto"/>
        <w:right w:val="none" w:sz="0" w:space="0" w:color="auto"/>
      </w:divBdr>
    </w:div>
    <w:div w:id="440030734">
      <w:bodyDiv w:val="1"/>
      <w:marLeft w:val="0"/>
      <w:marRight w:val="0"/>
      <w:marTop w:val="0"/>
      <w:marBottom w:val="0"/>
      <w:divBdr>
        <w:top w:val="none" w:sz="0" w:space="0" w:color="auto"/>
        <w:left w:val="none" w:sz="0" w:space="0" w:color="auto"/>
        <w:bottom w:val="none" w:sz="0" w:space="0" w:color="auto"/>
        <w:right w:val="none" w:sz="0" w:space="0" w:color="auto"/>
      </w:divBdr>
    </w:div>
    <w:div w:id="446000246">
      <w:bodyDiv w:val="1"/>
      <w:marLeft w:val="0"/>
      <w:marRight w:val="0"/>
      <w:marTop w:val="0"/>
      <w:marBottom w:val="0"/>
      <w:divBdr>
        <w:top w:val="none" w:sz="0" w:space="0" w:color="auto"/>
        <w:left w:val="none" w:sz="0" w:space="0" w:color="auto"/>
        <w:bottom w:val="none" w:sz="0" w:space="0" w:color="auto"/>
        <w:right w:val="none" w:sz="0" w:space="0" w:color="auto"/>
      </w:divBdr>
    </w:div>
    <w:div w:id="446510854">
      <w:bodyDiv w:val="1"/>
      <w:marLeft w:val="0"/>
      <w:marRight w:val="0"/>
      <w:marTop w:val="0"/>
      <w:marBottom w:val="0"/>
      <w:divBdr>
        <w:top w:val="none" w:sz="0" w:space="0" w:color="auto"/>
        <w:left w:val="none" w:sz="0" w:space="0" w:color="auto"/>
        <w:bottom w:val="none" w:sz="0" w:space="0" w:color="auto"/>
        <w:right w:val="none" w:sz="0" w:space="0" w:color="auto"/>
      </w:divBdr>
    </w:div>
    <w:div w:id="447773458">
      <w:bodyDiv w:val="1"/>
      <w:marLeft w:val="0"/>
      <w:marRight w:val="0"/>
      <w:marTop w:val="0"/>
      <w:marBottom w:val="0"/>
      <w:divBdr>
        <w:top w:val="none" w:sz="0" w:space="0" w:color="auto"/>
        <w:left w:val="none" w:sz="0" w:space="0" w:color="auto"/>
        <w:bottom w:val="none" w:sz="0" w:space="0" w:color="auto"/>
        <w:right w:val="none" w:sz="0" w:space="0" w:color="auto"/>
      </w:divBdr>
    </w:div>
    <w:div w:id="453641390">
      <w:bodyDiv w:val="1"/>
      <w:marLeft w:val="0"/>
      <w:marRight w:val="0"/>
      <w:marTop w:val="0"/>
      <w:marBottom w:val="0"/>
      <w:divBdr>
        <w:top w:val="none" w:sz="0" w:space="0" w:color="auto"/>
        <w:left w:val="none" w:sz="0" w:space="0" w:color="auto"/>
        <w:bottom w:val="none" w:sz="0" w:space="0" w:color="auto"/>
        <w:right w:val="none" w:sz="0" w:space="0" w:color="auto"/>
      </w:divBdr>
    </w:div>
    <w:div w:id="458765651">
      <w:bodyDiv w:val="1"/>
      <w:marLeft w:val="0"/>
      <w:marRight w:val="0"/>
      <w:marTop w:val="0"/>
      <w:marBottom w:val="0"/>
      <w:divBdr>
        <w:top w:val="none" w:sz="0" w:space="0" w:color="auto"/>
        <w:left w:val="none" w:sz="0" w:space="0" w:color="auto"/>
        <w:bottom w:val="none" w:sz="0" w:space="0" w:color="auto"/>
        <w:right w:val="none" w:sz="0" w:space="0" w:color="auto"/>
      </w:divBdr>
    </w:div>
    <w:div w:id="459343832">
      <w:bodyDiv w:val="1"/>
      <w:marLeft w:val="0"/>
      <w:marRight w:val="0"/>
      <w:marTop w:val="0"/>
      <w:marBottom w:val="0"/>
      <w:divBdr>
        <w:top w:val="none" w:sz="0" w:space="0" w:color="auto"/>
        <w:left w:val="none" w:sz="0" w:space="0" w:color="auto"/>
        <w:bottom w:val="none" w:sz="0" w:space="0" w:color="auto"/>
        <w:right w:val="none" w:sz="0" w:space="0" w:color="auto"/>
      </w:divBdr>
    </w:div>
    <w:div w:id="463237050">
      <w:bodyDiv w:val="1"/>
      <w:marLeft w:val="0"/>
      <w:marRight w:val="0"/>
      <w:marTop w:val="0"/>
      <w:marBottom w:val="0"/>
      <w:divBdr>
        <w:top w:val="none" w:sz="0" w:space="0" w:color="auto"/>
        <w:left w:val="none" w:sz="0" w:space="0" w:color="auto"/>
        <w:bottom w:val="none" w:sz="0" w:space="0" w:color="auto"/>
        <w:right w:val="none" w:sz="0" w:space="0" w:color="auto"/>
      </w:divBdr>
    </w:div>
    <w:div w:id="464080443">
      <w:bodyDiv w:val="1"/>
      <w:marLeft w:val="0"/>
      <w:marRight w:val="0"/>
      <w:marTop w:val="0"/>
      <w:marBottom w:val="0"/>
      <w:divBdr>
        <w:top w:val="none" w:sz="0" w:space="0" w:color="auto"/>
        <w:left w:val="none" w:sz="0" w:space="0" w:color="auto"/>
        <w:bottom w:val="none" w:sz="0" w:space="0" w:color="auto"/>
        <w:right w:val="none" w:sz="0" w:space="0" w:color="auto"/>
      </w:divBdr>
    </w:div>
    <w:div w:id="467166055">
      <w:bodyDiv w:val="1"/>
      <w:marLeft w:val="0"/>
      <w:marRight w:val="0"/>
      <w:marTop w:val="0"/>
      <w:marBottom w:val="0"/>
      <w:divBdr>
        <w:top w:val="none" w:sz="0" w:space="0" w:color="auto"/>
        <w:left w:val="none" w:sz="0" w:space="0" w:color="auto"/>
        <w:bottom w:val="none" w:sz="0" w:space="0" w:color="auto"/>
        <w:right w:val="none" w:sz="0" w:space="0" w:color="auto"/>
      </w:divBdr>
    </w:div>
    <w:div w:id="470563059">
      <w:bodyDiv w:val="1"/>
      <w:marLeft w:val="0"/>
      <w:marRight w:val="0"/>
      <w:marTop w:val="0"/>
      <w:marBottom w:val="0"/>
      <w:divBdr>
        <w:top w:val="none" w:sz="0" w:space="0" w:color="auto"/>
        <w:left w:val="none" w:sz="0" w:space="0" w:color="auto"/>
        <w:bottom w:val="none" w:sz="0" w:space="0" w:color="auto"/>
        <w:right w:val="none" w:sz="0" w:space="0" w:color="auto"/>
      </w:divBdr>
    </w:div>
    <w:div w:id="473569661">
      <w:bodyDiv w:val="1"/>
      <w:marLeft w:val="0"/>
      <w:marRight w:val="0"/>
      <w:marTop w:val="0"/>
      <w:marBottom w:val="0"/>
      <w:divBdr>
        <w:top w:val="none" w:sz="0" w:space="0" w:color="auto"/>
        <w:left w:val="none" w:sz="0" w:space="0" w:color="auto"/>
        <w:bottom w:val="none" w:sz="0" w:space="0" w:color="auto"/>
        <w:right w:val="none" w:sz="0" w:space="0" w:color="auto"/>
      </w:divBdr>
    </w:div>
    <w:div w:id="473912780">
      <w:bodyDiv w:val="1"/>
      <w:marLeft w:val="0"/>
      <w:marRight w:val="0"/>
      <w:marTop w:val="0"/>
      <w:marBottom w:val="0"/>
      <w:divBdr>
        <w:top w:val="none" w:sz="0" w:space="0" w:color="auto"/>
        <w:left w:val="none" w:sz="0" w:space="0" w:color="auto"/>
        <w:bottom w:val="none" w:sz="0" w:space="0" w:color="auto"/>
        <w:right w:val="none" w:sz="0" w:space="0" w:color="auto"/>
      </w:divBdr>
    </w:div>
    <w:div w:id="486092559">
      <w:bodyDiv w:val="1"/>
      <w:marLeft w:val="0"/>
      <w:marRight w:val="0"/>
      <w:marTop w:val="0"/>
      <w:marBottom w:val="0"/>
      <w:divBdr>
        <w:top w:val="none" w:sz="0" w:space="0" w:color="auto"/>
        <w:left w:val="none" w:sz="0" w:space="0" w:color="auto"/>
        <w:bottom w:val="none" w:sz="0" w:space="0" w:color="auto"/>
        <w:right w:val="none" w:sz="0" w:space="0" w:color="auto"/>
      </w:divBdr>
    </w:div>
    <w:div w:id="486825888">
      <w:bodyDiv w:val="1"/>
      <w:marLeft w:val="0"/>
      <w:marRight w:val="0"/>
      <w:marTop w:val="0"/>
      <w:marBottom w:val="0"/>
      <w:divBdr>
        <w:top w:val="none" w:sz="0" w:space="0" w:color="auto"/>
        <w:left w:val="none" w:sz="0" w:space="0" w:color="auto"/>
        <w:bottom w:val="none" w:sz="0" w:space="0" w:color="auto"/>
        <w:right w:val="none" w:sz="0" w:space="0" w:color="auto"/>
      </w:divBdr>
    </w:div>
    <w:div w:id="491331725">
      <w:bodyDiv w:val="1"/>
      <w:marLeft w:val="0"/>
      <w:marRight w:val="0"/>
      <w:marTop w:val="0"/>
      <w:marBottom w:val="0"/>
      <w:divBdr>
        <w:top w:val="none" w:sz="0" w:space="0" w:color="auto"/>
        <w:left w:val="none" w:sz="0" w:space="0" w:color="auto"/>
        <w:bottom w:val="none" w:sz="0" w:space="0" w:color="auto"/>
        <w:right w:val="none" w:sz="0" w:space="0" w:color="auto"/>
      </w:divBdr>
    </w:div>
    <w:div w:id="494691313">
      <w:bodyDiv w:val="1"/>
      <w:marLeft w:val="0"/>
      <w:marRight w:val="0"/>
      <w:marTop w:val="0"/>
      <w:marBottom w:val="0"/>
      <w:divBdr>
        <w:top w:val="none" w:sz="0" w:space="0" w:color="auto"/>
        <w:left w:val="none" w:sz="0" w:space="0" w:color="auto"/>
        <w:bottom w:val="none" w:sz="0" w:space="0" w:color="auto"/>
        <w:right w:val="none" w:sz="0" w:space="0" w:color="auto"/>
      </w:divBdr>
    </w:div>
    <w:div w:id="496697642">
      <w:bodyDiv w:val="1"/>
      <w:marLeft w:val="0"/>
      <w:marRight w:val="0"/>
      <w:marTop w:val="0"/>
      <w:marBottom w:val="0"/>
      <w:divBdr>
        <w:top w:val="none" w:sz="0" w:space="0" w:color="auto"/>
        <w:left w:val="none" w:sz="0" w:space="0" w:color="auto"/>
        <w:bottom w:val="none" w:sz="0" w:space="0" w:color="auto"/>
        <w:right w:val="none" w:sz="0" w:space="0" w:color="auto"/>
      </w:divBdr>
    </w:div>
    <w:div w:id="500319832">
      <w:bodyDiv w:val="1"/>
      <w:marLeft w:val="0"/>
      <w:marRight w:val="0"/>
      <w:marTop w:val="0"/>
      <w:marBottom w:val="0"/>
      <w:divBdr>
        <w:top w:val="none" w:sz="0" w:space="0" w:color="auto"/>
        <w:left w:val="none" w:sz="0" w:space="0" w:color="auto"/>
        <w:bottom w:val="none" w:sz="0" w:space="0" w:color="auto"/>
        <w:right w:val="none" w:sz="0" w:space="0" w:color="auto"/>
      </w:divBdr>
    </w:div>
    <w:div w:id="500703562">
      <w:bodyDiv w:val="1"/>
      <w:marLeft w:val="0"/>
      <w:marRight w:val="0"/>
      <w:marTop w:val="0"/>
      <w:marBottom w:val="0"/>
      <w:divBdr>
        <w:top w:val="none" w:sz="0" w:space="0" w:color="auto"/>
        <w:left w:val="none" w:sz="0" w:space="0" w:color="auto"/>
        <w:bottom w:val="none" w:sz="0" w:space="0" w:color="auto"/>
        <w:right w:val="none" w:sz="0" w:space="0" w:color="auto"/>
      </w:divBdr>
    </w:div>
    <w:div w:id="507059400">
      <w:bodyDiv w:val="1"/>
      <w:marLeft w:val="0"/>
      <w:marRight w:val="0"/>
      <w:marTop w:val="0"/>
      <w:marBottom w:val="0"/>
      <w:divBdr>
        <w:top w:val="none" w:sz="0" w:space="0" w:color="auto"/>
        <w:left w:val="none" w:sz="0" w:space="0" w:color="auto"/>
        <w:bottom w:val="none" w:sz="0" w:space="0" w:color="auto"/>
        <w:right w:val="none" w:sz="0" w:space="0" w:color="auto"/>
      </w:divBdr>
    </w:div>
    <w:div w:id="507914858">
      <w:bodyDiv w:val="1"/>
      <w:marLeft w:val="0"/>
      <w:marRight w:val="0"/>
      <w:marTop w:val="0"/>
      <w:marBottom w:val="0"/>
      <w:divBdr>
        <w:top w:val="none" w:sz="0" w:space="0" w:color="auto"/>
        <w:left w:val="none" w:sz="0" w:space="0" w:color="auto"/>
        <w:bottom w:val="none" w:sz="0" w:space="0" w:color="auto"/>
        <w:right w:val="none" w:sz="0" w:space="0" w:color="auto"/>
      </w:divBdr>
    </w:div>
    <w:div w:id="512451736">
      <w:bodyDiv w:val="1"/>
      <w:marLeft w:val="0"/>
      <w:marRight w:val="0"/>
      <w:marTop w:val="0"/>
      <w:marBottom w:val="0"/>
      <w:divBdr>
        <w:top w:val="none" w:sz="0" w:space="0" w:color="auto"/>
        <w:left w:val="none" w:sz="0" w:space="0" w:color="auto"/>
        <w:bottom w:val="none" w:sz="0" w:space="0" w:color="auto"/>
        <w:right w:val="none" w:sz="0" w:space="0" w:color="auto"/>
      </w:divBdr>
    </w:div>
    <w:div w:id="515578779">
      <w:bodyDiv w:val="1"/>
      <w:marLeft w:val="0"/>
      <w:marRight w:val="0"/>
      <w:marTop w:val="0"/>
      <w:marBottom w:val="0"/>
      <w:divBdr>
        <w:top w:val="none" w:sz="0" w:space="0" w:color="auto"/>
        <w:left w:val="none" w:sz="0" w:space="0" w:color="auto"/>
        <w:bottom w:val="none" w:sz="0" w:space="0" w:color="auto"/>
        <w:right w:val="none" w:sz="0" w:space="0" w:color="auto"/>
      </w:divBdr>
    </w:div>
    <w:div w:id="515970481">
      <w:bodyDiv w:val="1"/>
      <w:marLeft w:val="0"/>
      <w:marRight w:val="0"/>
      <w:marTop w:val="0"/>
      <w:marBottom w:val="0"/>
      <w:divBdr>
        <w:top w:val="none" w:sz="0" w:space="0" w:color="auto"/>
        <w:left w:val="none" w:sz="0" w:space="0" w:color="auto"/>
        <w:bottom w:val="none" w:sz="0" w:space="0" w:color="auto"/>
        <w:right w:val="none" w:sz="0" w:space="0" w:color="auto"/>
      </w:divBdr>
    </w:div>
    <w:div w:id="518390345">
      <w:bodyDiv w:val="1"/>
      <w:marLeft w:val="0"/>
      <w:marRight w:val="0"/>
      <w:marTop w:val="0"/>
      <w:marBottom w:val="0"/>
      <w:divBdr>
        <w:top w:val="none" w:sz="0" w:space="0" w:color="auto"/>
        <w:left w:val="none" w:sz="0" w:space="0" w:color="auto"/>
        <w:bottom w:val="none" w:sz="0" w:space="0" w:color="auto"/>
        <w:right w:val="none" w:sz="0" w:space="0" w:color="auto"/>
      </w:divBdr>
    </w:div>
    <w:div w:id="518738208">
      <w:bodyDiv w:val="1"/>
      <w:marLeft w:val="0"/>
      <w:marRight w:val="0"/>
      <w:marTop w:val="0"/>
      <w:marBottom w:val="0"/>
      <w:divBdr>
        <w:top w:val="none" w:sz="0" w:space="0" w:color="auto"/>
        <w:left w:val="none" w:sz="0" w:space="0" w:color="auto"/>
        <w:bottom w:val="none" w:sz="0" w:space="0" w:color="auto"/>
        <w:right w:val="none" w:sz="0" w:space="0" w:color="auto"/>
      </w:divBdr>
    </w:div>
    <w:div w:id="522213514">
      <w:bodyDiv w:val="1"/>
      <w:marLeft w:val="0"/>
      <w:marRight w:val="0"/>
      <w:marTop w:val="0"/>
      <w:marBottom w:val="0"/>
      <w:divBdr>
        <w:top w:val="none" w:sz="0" w:space="0" w:color="auto"/>
        <w:left w:val="none" w:sz="0" w:space="0" w:color="auto"/>
        <w:bottom w:val="none" w:sz="0" w:space="0" w:color="auto"/>
        <w:right w:val="none" w:sz="0" w:space="0" w:color="auto"/>
      </w:divBdr>
    </w:div>
    <w:div w:id="523599178">
      <w:bodyDiv w:val="1"/>
      <w:marLeft w:val="0"/>
      <w:marRight w:val="0"/>
      <w:marTop w:val="0"/>
      <w:marBottom w:val="0"/>
      <w:divBdr>
        <w:top w:val="none" w:sz="0" w:space="0" w:color="auto"/>
        <w:left w:val="none" w:sz="0" w:space="0" w:color="auto"/>
        <w:bottom w:val="none" w:sz="0" w:space="0" w:color="auto"/>
        <w:right w:val="none" w:sz="0" w:space="0" w:color="auto"/>
      </w:divBdr>
    </w:div>
    <w:div w:id="527649019">
      <w:bodyDiv w:val="1"/>
      <w:marLeft w:val="0"/>
      <w:marRight w:val="0"/>
      <w:marTop w:val="0"/>
      <w:marBottom w:val="0"/>
      <w:divBdr>
        <w:top w:val="none" w:sz="0" w:space="0" w:color="auto"/>
        <w:left w:val="none" w:sz="0" w:space="0" w:color="auto"/>
        <w:bottom w:val="none" w:sz="0" w:space="0" w:color="auto"/>
        <w:right w:val="none" w:sz="0" w:space="0" w:color="auto"/>
      </w:divBdr>
    </w:div>
    <w:div w:id="534736780">
      <w:bodyDiv w:val="1"/>
      <w:marLeft w:val="0"/>
      <w:marRight w:val="0"/>
      <w:marTop w:val="0"/>
      <w:marBottom w:val="0"/>
      <w:divBdr>
        <w:top w:val="none" w:sz="0" w:space="0" w:color="auto"/>
        <w:left w:val="none" w:sz="0" w:space="0" w:color="auto"/>
        <w:bottom w:val="none" w:sz="0" w:space="0" w:color="auto"/>
        <w:right w:val="none" w:sz="0" w:space="0" w:color="auto"/>
      </w:divBdr>
    </w:div>
    <w:div w:id="542863771">
      <w:bodyDiv w:val="1"/>
      <w:marLeft w:val="0"/>
      <w:marRight w:val="0"/>
      <w:marTop w:val="0"/>
      <w:marBottom w:val="0"/>
      <w:divBdr>
        <w:top w:val="none" w:sz="0" w:space="0" w:color="auto"/>
        <w:left w:val="none" w:sz="0" w:space="0" w:color="auto"/>
        <w:bottom w:val="none" w:sz="0" w:space="0" w:color="auto"/>
        <w:right w:val="none" w:sz="0" w:space="0" w:color="auto"/>
      </w:divBdr>
    </w:div>
    <w:div w:id="545917625">
      <w:bodyDiv w:val="1"/>
      <w:marLeft w:val="0"/>
      <w:marRight w:val="0"/>
      <w:marTop w:val="0"/>
      <w:marBottom w:val="0"/>
      <w:divBdr>
        <w:top w:val="none" w:sz="0" w:space="0" w:color="auto"/>
        <w:left w:val="none" w:sz="0" w:space="0" w:color="auto"/>
        <w:bottom w:val="none" w:sz="0" w:space="0" w:color="auto"/>
        <w:right w:val="none" w:sz="0" w:space="0" w:color="auto"/>
      </w:divBdr>
    </w:div>
    <w:div w:id="551767339">
      <w:bodyDiv w:val="1"/>
      <w:marLeft w:val="0"/>
      <w:marRight w:val="0"/>
      <w:marTop w:val="0"/>
      <w:marBottom w:val="0"/>
      <w:divBdr>
        <w:top w:val="none" w:sz="0" w:space="0" w:color="auto"/>
        <w:left w:val="none" w:sz="0" w:space="0" w:color="auto"/>
        <w:bottom w:val="none" w:sz="0" w:space="0" w:color="auto"/>
        <w:right w:val="none" w:sz="0" w:space="0" w:color="auto"/>
      </w:divBdr>
    </w:div>
    <w:div w:id="559175172">
      <w:bodyDiv w:val="1"/>
      <w:marLeft w:val="0"/>
      <w:marRight w:val="0"/>
      <w:marTop w:val="0"/>
      <w:marBottom w:val="0"/>
      <w:divBdr>
        <w:top w:val="none" w:sz="0" w:space="0" w:color="auto"/>
        <w:left w:val="none" w:sz="0" w:space="0" w:color="auto"/>
        <w:bottom w:val="none" w:sz="0" w:space="0" w:color="auto"/>
        <w:right w:val="none" w:sz="0" w:space="0" w:color="auto"/>
      </w:divBdr>
    </w:div>
    <w:div w:id="569459400">
      <w:bodyDiv w:val="1"/>
      <w:marLeft w:val="0"/>
      <w:marRight w:val="0"/>
      <w:marTop w:val="0"/>
      <w:marBottom w:val="0"/>
      <w:divBdr>
        <w:top w:val="none" w:sz="0" w:space="0" w:color="auto"/>
        <w:left w:val="none" w:sz="0" w:space="0" w:color="auto"/>
        <w:bottom w:val="none" w:sz="0" w:space="0" w:color="auto"/>
        <w:right w:val="none" w:sz="0" w:space="0" w:color="auto"/>
      </w:divBdr>
      <w:divsChild>
        <w:div w:id="878476739">
          <w:marLeft w:val="660"/>
          <w:marRight w:val="660"/>
          <w:marTop w:val="0"/>
          <w:marBottom w:val="360"/>
          <w:divBdr>
            <w:top w:val="none" w:sz="0" w:space="0" w:color="auto"/>
            <w:left w:val="none" w:sz="0" w:space="0" w:color="auto"/>
            <w:bottom w:val="none" w:sz="0" w:space="0" w:color="auto"/>
            <w:right w:val="none" w:sz="0" w:space="0" w:color="auto"/>
          </w:divBdr>
          <w:divsChild>
            <w:div w:id="1001742661">
              <w:marLeft w:val="0"/>
              <w:marRight w:val="0"/>
              <w:marTop w:val="0"/>
              <w:marBottom w:val="0"/>
              <w:divBdr>
                <w:top w:val="none" w:sz="0" w:space="0" w:color="auto"/>
                <w:left w:val="none" w:sz="0" w:space="0" w:color="auto"/>
                <w:bottom w:val="none" w:sz="0" w:space="0" w:color="auto"/>
                <w:right w:val="none" w:sz="0" w:space="0" w:color="auto"/>
              </w:divBdr>
              <w:divsChild>
                <w:div w:id="1849098381">
                  <w:marLeft w:val="0"/>
                  <w:marRight w:val="0"/>
                  <w:marTop w:val="0"/>
                  <w:marBottom w:val="0"/>
                  <w:divBdr>
                    <w:top w:val="none" w:sz="0" w:space="0" w:color="auto"/>
                    <w:left w:val="none" w:sz="0" w:space="0" w:color="auto"/>
                    <w:bottom w:val="none" w:sz="0" w:space="0" w:color="auto"/>
                    <w:right w:val="none" w:sz="0" w:space="0" w:color="auto"/>
                  </w:divBdr>
                  <w:divsChild>
                    <w:div w:id="1890222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9971087">
      <w:bodyDiv w:val="1"/>
      <w:marLeft w:val="0"/>
      <w:marRight w:val="0"/>
      <w:marTop w:val="0"/>
      <w:marBottom w:val="0"/>
      <w:divBdr>
        <w:top w:val="none" w:sz="0" w:space="0" w:color="auto"/>
        <w:left w:val="none" w:sz="0" w:space="0" w:color="auto"/>
        <w:bottom w:val="none" w:sz="0" w:space="0" w:color="auto"/>
        <w:right w:val="none" w:sz="0" w:space="0" w:color="auto"/>
      </w:divBdr>
    </w:div>
    <w:div w:id="570434699">
      <w:bodyDiv w:val="1"/>
      <w:marLeft w:val="0"/>
      <w:marRight w:val="0"/>
      <w:marTop w:val="0"/>
      <w:marBottom w:val="0"/>
      <w:divBdr>
        <w:top w:val="none" w:sz="0" w:space="0" w:color="auto"/>
        <w:left w:val="none" w:sz="0" w:space="0" w:color="auto"/>
        <w:bottom w:val="none" w:sz="0" w:space="0" w:color="auto"/>
        <w:right w:val="none" w:sz="0" w:space="0" w:color="auto"/>
      </w:divBdr>
    </w:div>
    <w:div w:id="578713553">
      <w:bodyDiv w:val="1"/>
      <w:marLeft w:val="0"/>
      <w:marRight w:val="0"/>
      <w:marTop w:val="0"/>
      <w:marBottom w:val="0"/>
      <w:divBdr>
        <w:top w:val="none" w:sz="0" w:space="0" w:color="auto"/>
        <w:left w:val="none" w:sz="0" w:space="0" w:color="auto"/>
        <w:bottom w:val="none" w:sz="0" w:space="0" w:color="auto"/>
        <w:right w:val="none" w:sz="0" w:space="0" w:color="auto"/>
      </w:divBdr>
    </w:div>
    <w:div w:id="579295736">
      <w:bodyDiv w:val="1"/>
      <w:marLeft w:val="0"/>
      <w:marRight w:val="0"/>
      <w:marTop w:val="0"/>
      <w:marBottom w:val="0"/>
      <w:divBdr>
        <w:top w:val="none" w:sz="0" w:space="0" w:color="auto"/>
        <w:left w:val="none" w:sz="0" w:space="0" w:color="auto"/>
        <w:bottom w:val="none" w:sz="0" w:space="0" w:color="auto"/>
        <w:right w:val="none" w:sz="0" w:space="0" w:color="auto"/>
      </w:divBdr>
    </w:div>
    <w:div w:id="581137713">
      <w:bodyDiv w:val="1"/>
      <w:marLeft w:val="0"/>
      <w:marRight w:val="0"/>
      <w:marTop w:val="0"/>
      <w:marBottom w:val="0"/>
      <w:divBdr>
        <w:top w:val="none" w:sz="0" w:space="0" w:color="auto"/>
        <w:left w:val="none" w:sz="0" w:space="0" w:color="auto"/>
        <w:bottom w:val="none" w:sz="0" w:space="0" w:color="auto"/>
        <w:right w:val="none" w:sz="0" w:space="0" w:color="auto"/>
      </w:divBdr>
    </w:div>
    <w:div w:id="587274589">
      <w:bodyDiv w:val="1"/>
      <w:marLeft w:val="0"/>
      <w:marRight w:val="0"/>
      <w:marTop w:val="0"/>
      <w:marBottom w:val="0"/>
      <w:divBdr>
        <w:top w:val="none" w:sz="0" w:space="0" w:color="auto"/>
        <w:left w:val="none" w:sz="0" w:space="0" w:color="auto"/>
        <w:bottom w:val="none" w:sz="0" w:space="0" w:color="auto"/>
        <w:right w:val="none" w:sz="0" w:space="0" w:color="auto"/>
      </w:divBdr>
    </w:div>
    <w:div w:id="589044933">
      <w:bodyDiv w:val="1"/>
      <w:marLeft w:val="0"/>
      <w:marRight w:val="0"/>
      <w:marTop w:val="0"/>
      <w:marBottom w:val="0"/>
      <w:divBdr>
        <w:top w:val="none" w:sz="0" w:space="0" w:color="auto"/>
        <w:left w:val="none" w:sz="0" w:space="0" w:color="auto"/>
        <w:bottom w:val="none" w:sz="0" w:space="0" w:color="auto"/>
        <w:right w:val="none" w:sz="0" w:space="0" w:color="auto"/>
      </w:divBdr>
    </w:div>
    <w:div w:id="590747034">
      <w:bodyDiv w:val="1"/>
      <w:marLeft w:val="0"/>
      <w:marRight w:val="0"/>
      <w:marTop w:val="0"/>
      <w:marBottom w:val="0"/>
      <w:divBdr>
        <w:top w:val="none" w:sz="0" w:space="0" w:color="auto"/>
        <w:left w:val="none" w:sz="0" w:space="0" w:color="auto"/>
        <w:bottom w:val="none" w:sz="0" w:space="0" w:color="auto"/>
        <w:right w:val="none" w:sz="0" w:space="0" w:color="auto"/>
      </w:divBdr>
    </w:div>
    <w:div w:id="597325089">
      <w:bodyDiv w:val="1"/>
      <w:marLeft w:val="0"/>
      <w:marRight w:val="0"/>
      <w:marTop w:val="0"/>
      <w:marBottom w:val="0"/>
      <w:divBdr>
        <w:top w:val="none" w:sz="0" w:space="0" w:color="auto"/>
        <w:left w:val="none" w:sz="0" w:space="0" w:color="auto"/>
        <w:bottom w:val="none" w:sz="0" w:space="0" w:color="auto"/>
        <w:right w:val="none" w:sz="0" w:space="0" w:color="auto"/>
      </w:divBdr>
    </w:div>
    <w:div w:id="597951924">
      <w:bodyDiv w:val="1"/>
      <w:marLeft w:val="0"/>
      <w:marRight w:val="0"/>
      <w:marTop w:val="0"/>
      <w:marBottom w:val="0"/>
      <w:divBdr>
        <w:top w:val="none" w:sz="0" w:space="0" w:color="auto"/>
        <w:left w:val="none" w:sz="0" w:space="0" w:color="auto"/>
        <w:bottom w:val="none" w:sz="0" w:space="0" w:color="auto"/>
        <w:right w:val="none" w:sz="0" w:space="0" w:color="auto"/>
      </w:divBdr>
    </w:div>
    <w:div w:id="600913668">
      <w:bodyDiv w:val="1"/>
      <w:marLeft w:val="0"/>
      <w:marRight w:val="0"/>
      <w:marTop w:val="0"/>
      <w:marBottom w:val="0"/>
      <w:divBdr>
        <w:top w:val="none" w:sz="0" w:space="0" w:color="auto"/>
        <w:left w:val="none" w:sz="0" w:space="0" w:color="auto"/>
        <w:bottom w:val="none" w:sz="0" w:space="0" w:color="auto"/>
        <w:right w:val="none" w:sz="0" w:space="0" w:color="auto"/>
      </w:divBdr>
    </w:div>
    <w:div w:id="601450392">
      <w:bodyDiv w:val="1"/>
      <w:marLeft w:val="0"/>
      <w:marRight w:val="0"/>
      <w:marTop w:val="0"/>
      <w:marBottom w:val="0"/>
      <w:divBdr>
        <w:top w:val="none" w:sz="0" w:space="0" w:color="auto"/>
        <w:left w:val="none" w:sz="0" w:space="0" w:color="auto"/>
        <w:bottom w:val="none" w:sz="0" w:space="0" w:color="auto"/>
        <w:right w:val="none" w:sz="0" w:space="0" w:color="auto"/>
      </w:divBdr>
    </w:div>
    <w:div w:id="602034394">
      <w:bodyDiv w:val="1"/>
      <w:marLeft w:val="0"/>
      <w:marRight w:val="0"/>
      <w:marTop w:val="0"/>
      <w:marBottom w:val="0"/>
      <w:divBdr>
        <w:top w:val="none" w:sz="0" w:space="0" w:color="auto"/>
        <w:left w:val="none" w:sz="0" w:space="0" w:color="auto"/>
        <w:bottom w:val="none" w:sz="0" w:space="0" w:color="auto"/>
        <w:right w:val="none" w:sz="0" w:space="0" w:color="auto"/>
      </w:divBdr>
    </w:div>
    <w:div w:id="602300583">
      <w:bodyDiv w:val="1"/>
      <w:marLeft w:val="0"/>
      <w:marRight w:val="0"/>
      <w:marTop w:val="0"/>
      <w:marBottom w:val="0"/>
      <w:divBdr>
        <w:top w:val="none" w:sz="0" w:space="0" w:color="auto"/>
        <w:left w:val="none" w:sz="0" w:space="0" w:color="auto"/>
        <w:bottom w:val="none" w:sz="0" w:space="0" w:color="auto"/>
        <w:right w:val="none" w:sz="0" w:space="0" w:color="auto"/>
      </w:divBdr>
    </w:div>
    <w:div w:id="606161222">
      <w:bodyDiv w:val="1"/>
      <w:marLeft w:val="0"/>
      <w:marRight w:val="0"/>
      <w:marTop w:val="0"/>
      <w:marBottom w:val="0"/>
      <w:divBdr>
        <w:top w:val="none" w:sz="0" w:space="0" w:color="auto"/>
        <w:left w:val="none" w:sz="0" w:space="0" w:color="auto"/>
        <w:bottom w:val="none" w:sz="0" w:space="0" w:color="auto"/>
        <w:right w:val="none" w:sz="0" w:space="0" w:color="auto"/>
      </w:divBdr>
    </w:div>
    <w:div w:id="608705812">
      <w:bodyDiv w:val="1"/>
      <w:marLeft w:val="0"/>
      <w:marRight w:val="0"/>
      <w:marTop w:val="0"/>
      <w:marBottom w:val="0"/>
      <w:divBdr>
        <w:top w:val="none" w:sz="0" w:space="0" w:color="auto"/>
        <w:left w:val="none" w:sz="0" w:space="0" w:color="auto"/>
        <w:bottom w:val="none" w:sz="0" w:space="0" w:color="auto"/>
        <w:right w:val="none" w:sz="0" w:space="0" w:color="auto"/>
      </w:divBdr>
    </w:div>
    <w:div w:id="627589224">
      <w:bodyDiv w:val="1"/>
      <w:marLeft w:val="0"/>
      <w:marRight w:val="0"/>
      <w:marTop w:val="0"/>
      <w:marBottom w:val="0"/>
      <w:divBdr>
        <w:top w:val="none" w:sz="0" w:space="0" w:color="auto"/>
        <w:left w:val="none" w:sz="0" w:space="0" w:color="auto"/>
        <w:bottom w:val="none" w:sz="0" w:space="0" w:color="auto"/>
        <w:right w:val="none" w:sz="0" w:space="0" w:color="auto"/>
      </w:divBdr>
    </w:div>
    <w:div w:id="629677604">
      <w:bodyDiv w:val="1"/>
      <w:marLeft w:val="0"/>
      <w:marRight w:val="0"/>
      <w:marTop w:val="0"/>
      <w:marBottom w:val="0"/>
      <w:divBdr>
        <w:top w:val="none" w:sz="0" w:space="0" w:color="auto"/>
        <w:left w:val="none" w:sz="0" w:space="0" w:color="auto"/>
        <w:bottom w:val="none" w:sz="0" w:space="0" w:color="auto"/>
        <w:right w:val="none" w:sz="0" w:space="0" w:color="auto"/>
      </w:divBdr>
    </w:div>
    <w:div w:id="636880286">
      <w:bodyDiv w:val="1"/>
      <w:marLeft w:val="0"/>
      <w:marRight w:val="0"/>
      <w:marTop w:val="0"/>
      <w:marBottom w:val="0"/>
      <w:divBdr>
        <w:top w:val="none" w:sz="0" w:space="0" w:color="auto"/>
        <w:left w:val="none" w:sz="0" w:space="0" w:color="auto"/>
        <w:bottom w:val="none" w:sz="0" w:space="0" w:color="auto"/>
        <w:right w:val="none" w:sz="0" w:space="0" w:color="auto"/>
      </w:divBdr>
    </w:div>
    <w:div w:id="638263871">
      <w:bodyDiv w:val="1"/>
      <w:marLeft w:val="0"/>
      <w:marRight w:val="0"/>
      <w:marTop w:val="0"/>
      <w:marBottom w:val="0"/>
      <w:divBdr>
        <w:top w:val="none" w:sz="0" w:space="0" w:color="auto"/>
        <w:left w:val="none" w:sz="0" w:space="0" w:color="auto"/>
        <w:bottom w:val="none" w:sz="0" w:space="0" w:color="auto"/>
        <w:right w:val="none" w:sz="0" w:space="0" w:color="auto"/>
      </w:divBdr>
    </w:div>
    <w:div w:id="638344744">
      <w:bodyDiv w:val="1"/>
      <w:marLeft w:val="0"/>
      <w:marRight w:val="0"/>
      <w:marTop w:val="0"/>
      <w:marBottom w:val="0"/>
      <w:divBdr>
        <w:top w:val="none" w:sz="0" w:space="0" w:color="auto"/>
        <w:left w:val="none" w:sz="0" w:space="0" w:color="auto"/>
        <w:bottom w:val="none" w:sz="0" w:space="0" w:color="auto"/>
        <w:right w:val="none" w:sz="0" w:space="0" w:color="auto"/>
      </w:divBdr>
    </w:div>
    <w:div w:id="641930332">
      <w:bodyDiv w:val="1"/>
      <w:marLeft w:val="0"/>
      <w:marRight w:val="0"/>
      <w:marTop w:val="0"/>
      <w:marBottom w:val="0"/>
      <w:divBdr>
        <w:top w:val="none" w:sz="0" w:space="0" w:color="auto"/>
        <w:left w:val="none" w:sz="0" w:space="0" w:color="auto"/>
        <w:bottom w:val="none" w:sz="0" w:space="0" w:color="auto"/>
        <w:right w:val="none" w:sz="0" w:space="0" w:color="auto"/>
      </w:divBdr>
    </w:div>
    <w:div w:id="643655619">
      <w:bodyDiv w:val="1"/>
      <w:marLeft w:val="0"/>
      <w:marRight w:val="0"/>
      <w:marTop w:val="0"/>
      <w:marBottom w:val="0"/>
      <w:divBdr>
        <w:top w:val="none" w:sz="0" w:space="0" w:color="auto"/>
        <w:left w:val="none" w:sz="0" w:space="0" w:color="auto"/>
        <w:bottom w:val="none" w:sz="0" w:space="0" w:color="auto"/>
        <w:right w:val="none" w:sz="0" w:space="0" w:color="auto"/>
      </w:divBdr>
    </w:div>
    <w:div w:id="646713903">
      <w:bodyDiv w:val="1"/>
      <w:marLeft w:val="0"/>
      <w:marRight w:val="0"/>
      <w:marTop w:val="0"/>
      <w:marBottom w:val="0"/>
      <w:divBdr>
        <w:top w:val="none" w:sz="0" w:space="0" w:color="auto"/>
        <w:left w:val="none" w:sz="0" w:space="0" w:color="auto"/>
        <w:bottom w:val="none" w:sz="0" w:space="0" w:color="auto"/>
        <w:right w:val="none" w:sz="0" w:space="0" w:color="auto"/>
      </w:divBdr>
    </w:div>
    <w:div w:id="651301464">
      <w:bodyDiv w:val="1"/>
      <w:marLeft w:val="0"/>
      <w:marRight w:val="0"/>
      <w:marTop w:val="0"/>
      <w:marBottom w:val="0"/>
      <w:divBdr>
        <w:top w:val="none" w:sz="0" w:space="0" w:color="auto"/>
        <w:left w:val="none" w:sz="0" w:space="0" w:color="auto"/>
        <w:bottom w:val="none" w:sz="0" w:space="0" w:color="auto"/>
        <w:right w:val="none" w:sz="0" w:space="0" w:color="auto"/>
      </w:divBdr>
    </w:div>
    <w:div w:id="653029140">
      <w:bodyDiv w:val="1"/>
      <w:marLeft w:val="0"/>
      <w:marRight w:val="0"/>
      <w:marTop w:val="0"/>
      <w:marBottom w:val="0"/>
      <w:divBdr>
        <w:top w:val="none" w:sz="0" w:space="0" w:color="auto"/>
        <w:left w:val="none" w:sz="0" w:space="0" w:color="auto"/>
        <w:bottom w:val="none" w:sz="0" w:space="0" w:color="auto"/>
        <w:right w:val="none" w:sz="0" w:space="0" w:color="auto"/>
      </w:divBdr>
    </w:div>
    <w:div w:id="655260734">
      <w:bodyDiv w:val="1"/>
      <w:marLeft w:val="0"/>
      <w:marRight w:val="0"/>
      <w:marTop w:val="0"/>
      <w:marBottom w:val="0"/>
      <w:divBdr>
        <w:top w:val="none" w:sz="0" w:space="0" w:color="auto"/>
        <w:left w:val="none" w:sz="0" w:space="0" w:color="auto"/>
        <w:bottom w:val="none" w:sz="0" w:space="0" w:color="auto"/>
        <w:right w:val="none" w:sz="0" w:space="0" w:color="auto"/>
      </w:divBdr>
    </w:div>
    <w:div w:id="665522842">
      <w:bodyDiv w:val="1"/>
      <w:marLeft w:val="0"/>
      <w:marRight w:val="0"/>
      <w:marTop w:val="0"/>
      <w:marBottom w:val="0"/>
      <w:divBdr>
        <w:top w:val="none" w:sz="0" w:space="0" w:color="auto"/>
        <w:left w:val="none" w:sz="0" w:space="0" w:color="auto"/>
        <w:bottom w:val="none" w:sz="0" w:space="0" w:color="auto"/>
        <w:right w:val="none" w:sz="0" w:space="0" w:color="auto"/>
      </w:divBdr>
    </w:div>
    <w:div w:id="674066084">
      <w:bodyDiv w:val="1"/>
      <w:marLeft w:val="0"/>
      <w:marRight w:val="0"/>
      <w:marTop w:val="0"/>
      <w:marBottom w:val="0"/>
      <w:divBdr>
        <w:top w:val="none" w:sz="0" w:space="0" w:color="auto"/>
        <w:left w:val="none" w:sz="0" w:space="0" w:color="auto"/>
        <w:bottom w:val="none" w:sz="0" w:space="0" w:color="auto"/>
        <w:right w:val="none" w:sz="0" w:space="0" w:color="auto"/>
      </w:divBdr>
    </w:div>
    <w:div w:id="680620952">
      <w:bodyDiv w:val="1"/>
      <w:marLeft w:val="0"/>
      <w:marRight w:val="0"/>
      <w:marTop w:val="0"/>
      <w:marBottom w:val="0"/>
      <w:divBdr>
        <w:top w:val="none" w:sz="0" w:space="0" w:color="auto"/>
        <w:left w:val="none" w:sz="0" w:space="0" w:color="auto"/>
        <w:bottom w:val="none" w:sz="0" w:space="0" w:color="auto"/>
        <w:right w:val="none" w:sz="0" w:space="0" w:color="auto"/>
      </w:divBdr>
    </w:div>
    <w:div w:id="682979711">
      <w:bodyDiv w:val="1"/>
      <w:marLeft w:val="0"/>
      <w:marRight w:val="0"/>
      <w:marTop w:val="0"/>
      <w:marBottom w:val="0"/>
      <w:divBdr>
        <w:top w:val="none" w:sz="0" w:space="0" w:color="auto"/>
        <w:left w:val="none" w:sz="0" w:space="0" w:color="auto"/>
        <w:bottom w:val="none" w:sz="0" w:space="0" w:color="auto"/>
        <w:right w:val="none" w:sz="0" w:space="0" w:color="auto"/>
      </w:divBdr>
    </w:div>
    <w:div w:id="683556549">
      <w:bodyDiv w:val="1"/>
      <w:marLeft w:val="0"/>
      <w:marRight w:val="0"/>
      <w:marTop w:val="0"/>
      <w:marBottom w:val="0"/>
      <w:divBdr>
        <w:top w:val="none" w:sz="0" w:space="0" w:color="auto"/>
        <w:left w:val="none" w:sz="0" w:space="0" w:color="auto"/>
        <w:bottom w:val="none" w:sz="0" w:space="0" w:color="auto"/>
        <w:right w:val="none" w:sz="0" w:space="0" w:color="auto"/>
      </w:divBdr>
    </w:div>
    <w:div w:id="685986901">
      <w:bodyDiv w:val="1"/>
      <w:marLeft w:val="0"/>
      <w:marRight w:val="0"/>
      <w:marTop w:val="0"/>
      <w:marBottom w:val="0"/>
      <w:divBdr>
        <w:top w:val="none" w:sz="0" w:space="0" w:color="auto"/>
        <w:left w:val="none" w:sz="0" w:space="0" w:color="auto"/>
        <w:bottom w:val="none" w:sz="0" w:space="0" w:color="auto"/>
        <w:right w:val="none" w:sz="0" w:space="0" w:color="auto"/>
      </w:divBdr>
    </w:div>
    <w:div w:id="696202751">
      <w:bodyDiv w:val="1"/>
      <w:marLeft w:val="0"/>
      <w:marRight w:val="0"/>
      <w:marTop w:val="0"/>
      <w:marBottom w:val="0"/>
      <w:divBdr>
        <w:top w:val="none" w:sz="0" w:space="0" w:color="auto"/>
        <w:left w:val="none" w:sz="0" w:space="0" w:color="auto"/>
        <w:bottom w:val="none" w:sz="0" w:space="0" w:color="auto"/>
        <w:right w:val="none" w:sz="0" w:space="0" w:color="auto"/>
      </w:divBdr>
    </w:div>
    <w:div w:id="697506711">
      <w:bodyDiv w:val="1"/>
      <w:marLeft w:val="0"/>
      <w:marRight w:val="0"/>
      <w:marTop w:val="0"/>
      <w:marBottom w:val="0"/>
      <w:divBdr>
        <w:top w:val="none" w:sz="0" w:space="0" w:color="auto"/>
        <w:left w:val="none" w:sz="0" w:space="0" w:color="auto"/>
        <w:bottom w:val="none" w:sz="0" w:space="0" w:color="auto"/>
        <w:right w:val="none" w:sz="0" w:space="0" w:color="auto"/>
      </w:divBdr>
    </w:div>
    <w:div w:id="706174336">
      <w:bodyDiv w:val="1"/>
      <w:marLeft w:val="0"/>
      <w:marRight w:val="0"/>
      <w:marTop w:val="0"/>
      <w:marBottom w:val="0"/>
      <w:divBdr>
        <w:top w:val="none" w:sz="0" w:space="0" w:color="auto"/>
        <w:left w:val="none" w:sz="0" w:space="0" w:color="auto"/>
        <w:bottom w:val="none" w:sz="0" w:space="0" w:color="auto"/>
        <w:right w:val="none" w:sz="0" w:space="0" w:color="auto"/>
      </w:divBdr>
    </w:div>
    <w:div w:id="706955059">
      <w:bodyDiv w:val="1"/>
      <w:marLeft w:val="0"/>
      <w:marRight w:val="0"/>
      <w:marTop w:val="0"/>
      <w:marBottom w:val="0"/>
      <w:divBdr>
        <w:top w:val="none" w:sz="0" w:space="0" w:color="auto"/>
        <w:left w:val="none" w:sz="0" w:space="0" w:color="auto"/>
        <w:bottom w:val="none" w:sz="0" w:space="0" w:color="auto"/>
        <w:right w:val="none" w:sz="0" w:space="0" w:color="auto"/>
      </w:divBdr>
    </w:div>
    <w:div w:id="707492840">
      <w:bodyDiv w:val="1"/>
      <w:marLeft w:val="0"/>
      <w:marRight w:val="0"/>
      <w:marTop w:val="0"/>
      <w:marBottom w:val="0"/>
      <w:divBdr>
        <w:top w:val="none" w:sz="0" w:space="0" w:color="auto"/>
        <w:left w:val="none" w:sz="0" w:space="0" w:color="auto"/>
        <w:bottom w:val="none" w:sz="0" w:space="0" w:color="auto"/>
        <w:right w:val="none" w:sz="0" w:space="0" w:color="auto"/>
      </w:divBdr>
    </w:div>
    <w:div w:id="709379932">
      <w:bodyDiv w:val="1"/>
      <w:marLeft w:val="0"/>
      <w:marRight w:val="0"/>
      <w:marTop w:val="0"/>
      <w:marBottom w:val="0"/>
      <w:divBdr>
        <w:top w:val="none" w:sz="0" w:space="0" w:color="auto"/>
        <w:left w:val="none" w:sz="0" w:space="0" w:color="auto"/>
        <w:bottom w:val="none" w:sz="0" w:space="0" w:color="auto"/>
        <w:right w:val="none" w:sz="0" w:space="0" w:color="auto"/>
      </w:divBdr>
    </w:div>
    <w:div w:id="711073205">
      <w:bodyDiv w:val="1"/>
      <w:marLeft w:val="0"/>
      <w:marRight w:val="0"/>
      <w:marTop w:val="0"/>
      <w:marBottom w:val="0"/>
      <w:divBdr>
        <w:top w:val="none" w:sz="0" w:space="0" w:color="auto"/>
        <w:left w:val="none" w:sz="0" w:space="0" w:color="auto"/>
        <w:bottom w:val="none" w:sz="0" w:space="0" w:color="auto"/>
        <w:right w:val="none" w:sz="0" w:space="0" w:color="auto"/>
      </w:divBdr>
    </w:div>
    <w:div w:id="716315614">
      <w:bodyDiv w:val="1"/>
      <w:marLeft w:val="0"/>
      <w:marRight w:val="0"/>
      <w:marTop w:val="0"/>
      <w:marBottom w:val="0"/>
      <w:divBdr>
        <w:top w:val="none" w:sz="0" w:space="0" w:color="auto"/>
        <w:left w:val="none" w:sz="0" w:space="0" w:color="auto"/>
        <w:bottom w:val="none" w:sz="0" w:space="0" w:color="auto"/>
        <w:right w:val="none" w:sz="0" w:space="0" w:color="auto"/>
      </w:divBdr>
    </w:div>
    <w:div w:id="716395532">
      <w:bodyDiv w:val="1"/>
      <w:marLeft w:val="0"/>
      <w:marRight w:val="0"/>
      <w:marTop w:val="0"/>
      <w:marBottom w:val="0"/>
      <w:divBdr>
        <w:top w:val="none" w:sz="0" w:space="0" w:color="auto"/>
        <w:left w:val="none" w:sz="0" w:space="0" w:color="auto"/>
        <w:bottom w:val="none" w:sz="0" w:space="0" w:color="auto"/>
        <w:right w:val="none" w:sz="0" w:space="0" w:color="auto"/>
      </w:divBdr>
    </w:div>
    <w:div w:id="725375848">
      <w:bodyDiv w:val="1"/>
      <w:marLeft w:val="0"/>
      <w:marRight w:val="0"/>
      <w:marTop w:val="0"/>
      <w:marBottom w:val="0"/>
      <w:divBdr>
        <w:top w:val="none" w:sz="0" w:space="0" w:color="auto"/>
        <w:left w:val="none" w:sz="0" w:space="0" w:color="auto"/>
        <w:bottom w:val="none" w:sz="0" w:space="0" w:color="auto"/>
        <w:right w:val="none" w:sz="0" w:space="0" w:color="auto"/>
      </w:divBdr>
    </w:div>
    <w:div w:id="727613198">
      <w:bodyDiv w:val="1"/>
      <w:marLeft w:val="0"/>
      <w:marRight w:val="0"/>
      <w:marTop w:val="0"/>
      <w:marBottom w:val="0"/>
      <w:divBdr>
        <w:top w:val="none" w:sz="0" w:space="0" w:color="auto"/>
        <w:left w:val="none" w:sz="0" w:space="0" w:color="auto"/>
        <w:bottom w:val="none" w:sz="0" w:space="0" w:color="auto"/>
        <w:right w:val="none" w:sz="0" w:space="0" w:color="auto"/>
      </w:divBdr>
    </w:div>
    <w:div w:id="731083177">
      <w:bodyDiv w:val="1"/>
      <w:marLeft w:val="0"/>
      <w:marRight w:val="0"/>
      <w:marTop w:val="0"/>
      <w:marBottom w:val="0"/>
      <w:divBdr>
        <w:top w:val="none" w:sz="0" w:space="0" w:color="auto"/>
        <w:left w:val="none" w:sz="0" w:space="0" w:color="auto"/>
        <w:bottom w:val="none" w:sz="0" w:space="0" w:color="auto"/>
        <w:right w:val="none" w:sz="0" w:space="0" w:color="auto"/>
      </w:divBdr>
    </w:div>
    <w:div w:id="737366296">
      <w:bodyDiv w:val="1"/>
      <w:marLeft w:val="0"/>
      <w:marRight w:val="0"/>
      <w:marTop w:val="0"/>
      <w:marBottom w:val="0"/>
      <w:divBdr>
        <w:top w:val="none" w:sz="0" w:space="0" w:color="auto"/>
        <w:left w:val="none" w:sz="0" w:space="0" w:color="auto"/>
        <w:bottom w:val="none" w:sz="0" w:space="0" w:color="auto"/>
        <w:right w:val="none" w:sz="0" w:space="0" w:color="auto"/>
      </w:divBdr>
      <w:divsChild>
        <w:div w:id="985478286">
          <w:marLeft w:val="274"/>
          <w:marRight w:val="0"/>
          <w:marTop w:val="100"/>
          <w:marBottom w:val="0"/>
          <w:divBdr>
            <w:top w:val="none" w:sz="0" w:space="0" w:color="auto"/>
            <w:left w:val="none" w:sz="0" w:space="0" w:color="auto"/>
            <w:bottom w:val="none" w:sz="0" w:space="0" w:color="auto"/>
            <w:right w:val="none" w:sz="0" w:space="0" w:color="auto"/>
          </w:divBdr>
        </w:div>
      </w:divsChild>
    </w:div>
    <w:div w:id="739130773">
      <w:bodyDiv w:val="1"/>
      <w:marLeft w:val="0"/>
      <w:marRight w:val="0"/>
      <w:marTop w:val="0"/>
      <w:marBottom w:val="0"/>
      <w:divBdr>
        <w:top w:val="none" w:sz="0" w:space="0" w:color="auto"/>
        <w:left w:val="none" w:sz="0" w:space="0" w:color="auto"/>
        <w:bottom w:val="none" w:sz="0" w:space="0" w:color="auto"/>
        <w:right w:val="none" w:sz="0" w:space="0" w:color="auto"/>
      </w:divBdr>
    </w:div>
    <w:div w:id="740715860">
      <w:bodyDiv w:val="1"/>
      <w:marLeft w:val="0"/>
      <w:marRight w:val="0"/>
      <w:marTop w:val="0"/>
      <w:marBottom w:val="0"/>
      <w:divBdr>
        <w:top w:val="none" w:sz="0" w:space="0" w:color="auto"/>
        <w:left w:val="none" w:sz="0" w:space="0" w:color="auto"/>
        <w:bottom w:val="none" w:sz="0" w:space="0" w:color="auto"/>
        <w:right w:val="none" w:sz="0" w:space="0" w:color="auto"/>
      </w:divBdr>
    </w:div>
    <w:div w:id="740758143">
      <w:bodyDiv w:val="1"/>
      <w:marLeft w:val="0"/>
      <w:marRight w:val="0"/>
      <w:marTop w:val="0"/>
      <w:marBottom w:val="0"/>
      <w:divBdr>
        <w:top w:val="none" w:sz="0" w:space="0" w:color="auto"/>
        <w:left w:val="none" w:sz="0" w:space="0" w:color="auto"/>
        <w:bottom w:val="none" w:sz="0" w:space="0" w:color="auto"/>
        <w:right w:val="none" w:sz="0" w:space="0" w:color="auto"/>
      </w:divBdr>
    </w:div>
    <w:div w:id="743799388">
      <w:bodyDiv w:val="1"/>
      <w:marLeft w:val="0"/>
      <w:marRight w:val="0"/>
      <w:marTop w:val="0"/>
      <w:marBottom w:val="0"/>
      <w:divBdr>
        <w:top w:val="none" w:sz="0" w:space="0" w:color="auto"/>
        <w:left w:val="none" w:sz="0" w:space="0" w:color="auto"/>
        <w:bottom w:val="none" w:sz="0" w:space="0" w:color="auto"/>
        <w:right w:val="none" w:sz="0" w:space="0" w:color="auto"/>
      </w:divBdr>
    </w:div>
    <w:div w:id="744759699">
      <w:bodyDiv w:val="1"/>
      <w:marLeft w:val="0"/>
      <w:marRight w:val="0"/>
      <w:marTop w:val="0"/>
      <w:marBottom w:val="0"/>
      <w:divBdr>
        <w:top w:val="none" w:sz="0" w:space="0" w:color="auto"/>
        <w:left w:val="none" w:sz="0" w:space="0" w:color="auto"/>
        <w:bottom w:val="none" w:sz="0" w:space="0" w:color="auto"/>
        <w:right w:val="none" w:sz="0" w:space="0" w:color="auto"/>
      </w:divBdr>
    </w:div>
    <w:div w:id="749276154">
      <w:bodyDiv w:val="1"/>
      <w:marLeft w:val="0"/>
      <w:marRight w:val="0"/>
      <w:marTop w:val="0"/>
      <w:marBottom w:val="0"/>
      <w:divBdr>
        <w:top w:val="none" w:sz="0" w:space="0" w:color="auto"/>
        <w:left w:val="none" w:sz="0" w:space="0" w:color="auto"/>
        <w:bottom w:val="none" w:sz="0" w:space="0" w:color="auto"/>
        <w:right w:val="none" w:sz="0" w:space="0" w:color="auto"/>
      </w:divBdr>
    </w:div>
    <w:div w:id="767965614">
      <w:bodyDiv w:val="1"/>
      <w:marLeft w:val="0"/>
      <w:marRight w:val="0"/>
      <w:marTop w:val="0"/>
      <w:marBottom w:val="0"/>
      <w:divBdr>
        <w:top w:val="none" w:sz="0" w:space="0" w:color="auto"/>
        <w:left w:val="none" w:sz="0" w:space="0" w:color="auto"/>
        <w:bottom w:val="none" w:sz="0" w:space="0" w:color="auto"/>
        <w:right w:val="none" w:sz="0" w:space="0" w:color="auto"/>
      </w:divBdr>
    </w:div>
    <w:div w:id="769353633">
      <w:bodyDiv w:val="1"/>
      <w:marLeft w:val="0"/>
      <w:marRight w:val="0"/>
      <w:marTop w:val="0"/>
      <w:marBottom w:val="0"/>
      <w:divBdr>
        <w:top w:val="none" w:sz="0" w:space="0" w:color="auto"/>
        <w:left w:val="none" w:sz="0" w:space="0" w:color="auto"/>
        <w:bottom w:val="none" w:sz="0" w:space="0" w:color="auto"/>
        <w:right w:val="none" w:sz="0" w:space="0" w:color="auto"/>
      </w:divBdr>
    </w:div>
    <w:div w:id="770247686">
      <w:bodyDiv w:val="1"/>
      <w:marLeft w:val="0"/>
      <w:marRight w:val="0"/>
      <w:marTop w:val="0"/>
      <w:marBottom w:val="0"/>
      <w:divBdr>
        <w:top w:val="none" w:sz="0" w:space="0" w:color="auto"/>
        <w:left w:val="none" w:sz="0" w:space="0" w:color="auto"/>
        <w:bottom w:val="none" w:sz="0" w:space="0" w:color="auto"/>
        <w:right w:val="none" w:sz="0" w:space="0" w:color="auto"/>
      </w:divBdr>
    </w:div>
    <w:div w:id="773985464">
      <w:bodyDiv w:val="1"/>
      <w:marLeft w:val="0"/>
      <w:marRight w:val="0"/>
      <w:marTop w:val="0"/>
      <w:marBottom w:val="0"/>
      <w:divBdr>
        <w:top w:val="none" w:sz="0" w:space="0" w:color="auto"/>
        <w:left w:val="none" w:sz="0" w:space="0" w:color="auto"/>
        <w:bottom w:val="none" w:sz="0" w:space="0" w:color="auto"/>
        <w:right w:val="none" w:sz="0" w:space="0" w:color="auto"/>
      </w:divBdr>
    </w:div>
    <w:div w:id="776946455">
      <w:bodyDiv w:val="1"/>
      <w:marLeft w:val="0"/>
      <w:marRight w:val="0"/>
      <w:marTop w:val="0"/>
      <w:marBottom w:val="0"/>
      <w:divBdr>
        <w:top w:val="none" w:sz="0" w:space="0" w:color="auto"/>
        <w:left w:val="none" w:sz="0" w:space="0" w:color="auto"/>
        <w:bottom w:val="none" w:sz="0" w:space="0" w:color="auto"/>
        <w:right w:val="none" w:sz="0" w:space="0" w:color="auto"/>
      </w:divBdr>
    </w:div>
    <w:div w:id="777213066">
      <w:bodyDiv w:val="1"/>
      <w:marLeft w:val="0"/>
      <w:marRight w:val="0"/>
      <w:marTop w:val="0"/>
      <w:marBottom w:val="0"/>
      <w:divBdr>
        <w:top w:val="none" w:sz="0" w:space="0" w:color="auto"/>
        <w:left w:val="none" w:sz="0" w:space="0" w:color="auto"/>
        <w:bottom w:val="none" w:sz="0" w:space="0" w:color="auto"/>
        <w:right w:val="none" w:sz="0" w:space="0" w:color="auto"/>
      </w:divBdr>
    </w:div>
    <w:div w:id="780101572">
      <w:bodyDiv w:val="1"/>
      <w:marLeft w:val="0"/>
      <w:marRight w:val="0"/>
      <w:marTop w:val="0"/>
      <w:marBottom w:val="0"/>
      <w:divBdr>
        <w:top w:val="none" w:sz="0" w:space="0" w:color="auto"/>
        <w:left w:val="none" w:sz="0" w:space="0" w:color="auto"/>
        <w:bottom w:val="none" w:sz="0" w:space="0" w:color="auto"/>
        <w:right w:val="none" w:sz="0" w:space="0" w:color="auto"/>
      </w:divBdr>
    </w:div>
    <w:div w:id="788860408">
      <w:bodyDiv w:val="1"/>
      <w:marLeft w:val="0"/>
      <w:marRight w:val="0"/>
      <w:marTop w:val="0"/>
      <w:marBottom w:val="0"/>
      <w:divBdr>
        <w:top w:val="none" w:sz="0" w:space="0" w:color="auto"/>
        <w:left w:val="none" w:sz="0" w:space="0" w:color="auto"/>
        <w:bottom w:val="none" w:sz="0" w:space="0" w:color="auto"/>
        <w:right w:val="none" w:sz="0" w:space="0" w:color="auto"/>
      </w:divBdr>
    </w:div>
    <w:div w:id="789327183">
      <w:bodyDiv w:val="1"/>
      <w:marLeft w:val="0"/>
      <w:marRight w:val="0"/>
      <w:marTop w:val="0"/>
      <w:marBottom w:val="0"/>
      <w:divBdr>
        <w:top w:val="none" w:sz="0" w:space="0" w:color="auto"/>
        <w:left w:val="none" w:sz="0" w:space="0" w:color="auto"/>
        <w:bottom w:val="none" w:sz="0" w:space="0" w:color="auto"/>
        <w:right w:val="none" w:sz="0" w:space="0" w:color="auto"/>
      </w:divBdr>
    </w:div>
    <w:div w:id="794834837">
      <w:bodyDiv w:val="1"/>
      <w:marLeft w:val="0"/>
      <w:marRight w:val="0"/>
      <w:marTop w:val="0"/>
      <w:marBottom w:val="0"/>
      <w:divBdr>
        <w:top w:val="none" w:sz="0" w:space="0" w:color="auto"/>
        <w:left w:val="none" w:sz="0" w:space="0" w:color="auto"/>
        <w:bottom w:val="none" w:sz="0" w:space="0" w:color="auto"/>
        <w:right w:val="none" w:sz="0" w:space="0" w:color="auto"/>
      </w:divBdr>
    </w:div>
    <w:div w:id="806434437">
      <w:bodyDiv w:val="1"/>
      <w:marLeft w:val="0"/>
      <w:marRight w:val="0"/>
      <w:marTop w:val="0"/>
      <w:marBottom w:val="0"/>
      <w:divBdr>
        <w:top w:val="none" w:sz="0" w:space="0" w:color="auto"/>
        <w:left w:val="none" w:sz="0" w:space="0" w:color="auto"/>
        <w:bottom w:val="none" w:sz="0" w:space="0" w:color="auto"/>
        <w:right w:val="none" w:sz="0" w:space="0" w:color="auto"/>
      </w:divBdr>
    </w:div>
    <w:div w:id="808548814">
      <w:bodyDiv w:val="1"/>
      <w:marLeft w:val="0"/>
      <w:marRight w:val="0"/>
      <w:marTop w:val="0"/>
      <w:marBottom w:val="0"/>
      <w:divBdr>
        <w:top w:val="none" w:sz="0" w:space="0" w:color="auto"/>
        <w:left w:val="none" w:sz="0" w:space="0" w:color="auto"/>
        <w:bottom w:val="none" w:sz="0" w:space="0" w:color="auto"/>
        <w:right w:val="none" w:sz="0" w:space="0" w:color="auto"/>
      </w:divBdr>
    </w:div>
    <w:div w:id="808549722">
      <w:bodyDiv w:val="1"/>
      <w:marLeft w:val="0"/>
      <w:marRight w:val="0"/>
      <w:marTop w:val="0"/>
      <w:marBottom w:val="0"/>
      <w:divBdr>
        <w:top w:val="none" w:sz="0" w:space="0" w:color="auto"/>
        <w:left w:val="none" w:sz="0" w:space="0" w:color="auto"/>
        <w:bottom w:val="none" w:sz="0" w:space="0" w:color="auto"/>
        <w:right w:val="none" w:sz="0" w:space="0" w:color="auto"/>
      </w:divBdr>
    </w:div>
    <w:div w:id="809903161">
      <w:bodyDiv w:val="1"/>
      <w:marLeft w:val="0"/>
      <w:marRight w:val="0"/>
      <w:marTop w:val="0"/>
      <w:marBottom w:val="0"/>
      <w:divBdr>
        <w:top w:val="none" w:sz="0" w:space="0" w:color="auto"/>
        <w:left w:val="none" w:sz="0" w:space="0" w:color="auto"/>
        <w:bottom w:val="none" w:sz="0" w:space="0" w:color="auto"/>
        <w:right w:val="none" w:sz="0" w:space="0" w:color="auto"/>
      </w:divBdr>
    </w:div>
    <w:div w:id="811214482">
      <w:bodyDiv w:val="1"/>
      <w:marLeft w:val="0"/>
      <w:marRight w:val="0"/>
      <w:marTop w:val="0"/>
      <w:marBottom w:val="0"/>
      <w:divBdr>
        <w:top w:val="none" w:sz="0" w:space="0" w:color="auto"/>
        <w:left w:val="none" w:sz="0" w:space="0" w:color="auto"/>
        <w:bottom w:val="none" w:sz="0" w:space="0" w:color="auto"/>
        <w:right w:val="none" w:sz="0" w:space="0" w:color="auto"/>
      </w:divBdr>
    </w:div>
    <w:div w:id="821584753">
      <w:bodyDiv w:val="1"/>
      <w:marLeft w:val="0"/>
      <w:marRight w:val="0"/>
      <w:marTop w:val="0"/>
      <w:marBottom w:val="0"/>
      <w:divBdr>
        <w:top w:val="none" w:sz="0" w:space="0" w:color="auto"/>
        <w:left w:val="none" w:sz="0" w:space="0" w:color="auto"/>
        <w:bottom w:val="none" w:sz="0" w:space="0" w:color="auto"/>
        <w:right w:val="none" w:sz="0" w:space="0" w:color="auto"/>
      </w:divBdr>
      <w:divsChild>
        <w:div w:id="98767945">
          <w:marLeft w:val="979"/>
          <w:marRight w:val="0"/>
          <w:marTop w:val="0"/>
          <w:marBottom w:val="0"/>
          <w:divBdr>
            <w:top w:val="none" w:sz="0" w:space="0" w:color="auto"/>
            <w:left w:val="none" w:sz="0" w:space="0" w:color="auto"/>
            <w:bottom w:val="none" w:sz="0" w:space="0" w:color="auto"/>
            <w:right w:val="none" w:sz="0" w:space="0" w:color="auto"/>
          </w:divBdr>
        </w:div>
        <w:div w:id="1046098819">
          <w:marLeft w:val="979"/>
          <w:marRight w:val="0"/>
          <w:marTop w:val="0"/>
          <w:marBottom w:val="0"/>
          <w:divBdr>
            <w:top w:val="none" w:sz="0" w:space="0" w:color="auto"/>
            <w:left w:val="none" w:sz="0" w:space="0" w:color="auto"/>
            <w:bottom w:val="none" w:sz="0" w:space="0" w:color="auto"/>
            <w:right w:val="none" w:sz="0" w:space="0" w:color="auto"/>
          </w:divBdr>
        </w:div>
        <w:div w:id="1314405555">
          <w:marLeft w:val="979"/>
          <w:marRight w:val="0"/>
          <w:marTop w:val="0"/>
          <w:marBottom w:val="0"/>
          <w:divBdr>
            <w:top w:val="none" w:sz="0" w:space="0" w:color="auto"/>
            <w:left w:val="none" w:sz="0" w:space="0" w:color="auto"/>
            <w:bottom w:val="none" w:sz="0" w:space="0" w:color="auto"/>
            <w:right w:val="none" w:sz="0" w:space="0" w:color="auto"/>
          </w:divBdr>
        </w:div>
        <w:div w:id="1458648059">
          <w:marLeft w:val="979"/>
          <w:marRight w:val="0"/>
          <w:marTop w:val="0"/>
          <w:marBottom w:val="0"/>
          <w:divBdr>
            <w:top w:val="none" w:sz="0" w:space="0" w:color="auto"/>
            <w:left w:val="none" w:sz="0" w:space="0" w:color="auto"/>
            <w:bottom w:val="none" w:sz="0" w:space="0" w:color="auto"/>
            <w:right w:val="none" w:sz="0" w:space="0" w:color="auto"/>
          </w:divBdr>
        </w:div>
      </w:divsChild>
    </w:div>
    <w:div w:id="824317365">
      <w:bodyDiv w:val="1"/>
      <w:marLeft w:val="0"/>
      <w:marRight w:val="0"/>
      <w:marTop w:val="0"/>
      <w:marBottom w:val="0"/>
      <w:divBdr>
        <w:top w:val="none" w:sz="0" w:space="0" w:color="auto"/>
        <w:left w:val="none" w:sz="0" w:space="0" w:color="auto"/>
        <w:bottom w:val="none" w:sz="0" w:space="0" w:color="auto"/>
        <w:right w:val="none" w:sz="0" w:space="0" w:color="auto"/>
      </w:divBdr>
    </w:div>
    <w:div w:id="827941994">
      <w:bodyDiv w:val="1"/>
      <w:marLeft w:val="0"/>
      <w:marRight w:val="0"/>
      <w:marTop w:val="0"/>
      <w:marBottom w:val="0"/>
      <w:divBdr>
        <w:top w:val="none" w:sz="0" w:space="0" w:color="auto"/>
        <w:left w:val="none" w:sz="0" w:space="0" w:color="auto"/>
        <w:bottom w:val="none" w:sz="0" w:space="0" w:color="auto"/>
        <w:right w:val="none" w:sz="0" w:space="0" w:color="auto"/>
      </w:divBdr>
    </w:div>
    <w:div w:id="832917564">
      <w:bodyDiv w:val="1"/>
      <w:marLeft w:val="0"/>
      <w:marRight w:val="0"/>
      <w:marTop w:val="0"/>
      <w:marBottom w:val="0"/>
      <w:divBdr>
        <w:top w:val="none" w:sz="0" w:space="0" w:color="auto"/>
        <w:left w:val="none" w:sz="0" w:space="0" w:color="auto"/>
        <w:bottom w:val="none" w:sz="0" w:space="0" w:color="auto"/>
        <w:right w:val="none" w:sz="0" w:space="0" w:color="auto"/>
      </w:divBdr>
    </w:div>
    <w:div w:id="836267391">
      <w:bodyDiv w:val="1"/>
      <w:marLeft w:val="0"/>
      <w:marRight w:val="0"/>
      <w:marTop w:val="0"/>
      <w:marBottom w:val="0"/>
      <w:divBdr>
        <w:top w:val="none" w:sz="0" w:space="0" w:color="auto"/>
        <w:left w:val="none" w:sz="0" w:space="0" w:color="auto"/>
        <w:bottom w:val="none" w:sz="0" w:space="0" w:color="auto"/>
        <w:right w:val="none" w:sz="0" w:space="0" w:color="auto"/>
      </w:divBdr>
    </w:div>
    <w:div w:id="836504183">
      <w:bodyDiv w:val="1"/>
      <w:marLeft w:val="0"/>
      <w:marRight w:val="0"/>
      <w:marTop w:val="0"/>
      <w:marBottom w:val="0"/>
      <w:divBdr>
        <w:top w:val="none" w:sz="0" w:space="0" w:color="auto"/>
        <w:left w:val="none" w:sz="0" w:space="0" w:color="auto"/>
        <w:bottom w:val="none" w:sz="0" w:space="0" w:color="auto"/>
        <w:right w:val="none" w:sz="0" w:space="0" w:color="auto"/>
      </w:divBdr>
    </w:div>
    <w:div w:id="854268023">
      <w:bodyDiv w:val="1"/>
      <w:marLeft w:val="0"/>
      <w:marRight w:val="0"/>
      <w:marTop w:val="0"/>
      <w:marBottom w:val="0"/>
      <w:divBdr>
        <w:top w:val="none" w:sz="0" w:space="0" w:color="auto"/>
        <w:left w:val="none" w:sz="0" w:space="0" w:color="auto"/>
        <w:bottom w:val="none" w:sz="0" w:space="0" w:color="auto"/>
        <w:right w:val="none" w:sz="0" w:space="0" w:color="auto"/>
      </w:divBdr>
    </w:div>
    <w:div w:id="857280133">
      <w:bodyDiv w:val="1"/>
      <w:marLeft w:val="0"/>
      <w:marRight w:val="0"/>
      <w:marTop w:val="0"/>
      <w:marBottom w:val="0"/>
      <w:divBdr>
        <w:top w:val="none" w:sz="0" w:space="0" w:color="auto"/>
        <w:left w:val="none" w:sz="0" w:space="0" w:color="auto"/>
        <w:bottom w:val="none" w:sz="0" w:space="0" w:color="auto"/>
        <w:right w:val="none" w:sz="0" w:space="0" w:color="auto"/>
      </w:divBdr>
    </w:div>
    <w:div w:id="866064352">
      <w:bodyDiv w:val="1"/>
      <w:marLeft w:val="0"/>
      <w:marRight w:val="0"/>
      <w:marTop w:val="0"/>
      <w:marBottom w:val="0"/>
      <w:divBdr>
        <w:top w:val="none" w:sz="0" w:space="0" w:color="auto"/>
        <w:left w:val="none" w:sz="0" w:space="0" w:color="auto"/>
        <w:bottom w:val="none" w:sz="0" w:space="0" w:color="auto"/>
        <w:right w:val="none" w:sz="0" w:space="0" w:color="auto"/>
      </w:divBdr>
    </w:div>
    <w:div w:id="866330362">
      <w:bodyDiv w:val="1"/>
      <w:marLeft w:val="0"/>
      <w:marRight w:val="0"/>
      <w:marTop w:val="0"/>
      <w:marBottom w:val="0"/>
      <w:divBdr>
        <w:top w:val="none" w:sz="0" w:space="0" w:color="auto"/>
        <w:left w:val="none" w:sz="0" w:space="0" w:color="auto"/>
        <w:bottom w:val="none" w:sz="0" w:space="0" w:color="auto"/>
        <w:right w:val="none" w:sz="0" w:space="0" w:color="auto"/>
      </w:divBdr>
    </w:div>
    <w:div w:id="870462198">
      <w:bodyDiv w:val="1"/>
      <w:marLeft w:val="0"/>
      <w:marRight w:val="0"/>
      <w:marTop w:val="0"/>
      <w:marBottom w:val="0"/>
      <w:divBdr>
        <w:top w:val="none" w:sz="0" w:space="0" w:color="auto"/>
        <w:left w:val="none" w:sz="0" w:space="0" w:color="auto"/>
        <w:bottom w:val="none" w:sz="0" w:space="0" w:color="auto"/>
        <w:right w:val="none" w:sz="0" w:space="0" w:color="auto"/>
      </w:divBdr>
    </w:div>
    <w:div w:id="881865618">
      <w:bodyDiv w:val="1"/>
      <w:marLeft w:val="0"/>
      <w:marRight w:val="0"/>
      <w:marTop w:val="0"/>
      <w:marBottom w:val="0"/>
      <w:divBdr>
        <w:top w:val="none" w:sz="0" w:space="0" w:color="auto"/>
        <w:left w:val="none" w:sz="0" w:space="0" w:color="auto"/>
        <w:bottom w:val="none" w:sz="0" w:space="0" w:color="auto"/>
        <w:right w:val="none" w:sz="0" w:space="0" w:color="auto"/>
      </w:divBdr>
    </w:div>
    <w:div w:id="882323708">
      <w:bodyDiv w:val="1"/>
      <w:marLeft w:val="0"/>
      <w:marRight w:val="0"/>
      <w:marTop w:val="0"/>
      <w:marBottom w:val="0"/>
      <w:divBdr>
        <w:top w:val="none" w:sz="0" w:space="0" w:color="auto"/>
        <w:left w:val="none" w:sz="0" w:space="0" w:color="auto"/>
        <w:bottom w:val="none" w:sz="0" w:space="0" w:color="auto"/>
        <w:right w:val="none" w:sz="0" w:space="0" w:color="auto"/>
      </w:divBdr>
    </w:div>
    <w:div w:id="884177665">
      <w:bodyDiv w:val="1"/>
      <w:marLeft w:val="0"/>
      <w:marRight w:val="0"/>
      <w:marTop w:val="0"/>
      <w:marBottom w:val="0"/>
      <w:divBdr>
        <w:top w:val="none" w:sz="0" w:space="0" w:color="auto"/>
        <w:left w:val="none" w:sz="0" w:space="0" w:color="auto"/>
        <w:bottom w:val="none" w:sz="0" w:space="0" w:color="auto"/>
        <w:right w:val="none" w:sz="0" w:space="0" w:color="auto"/>
      </w:divBdr>
    </w:div>
    <w:div w:id="891892322">
      <w:bodyDiv w:val="1"/>
      <w:marLeft w:val="0"/>
      <w:marRight w:val="0"/>
      <w:marTop w:val="0"/>
      <w:marBottom w:val="0"/>
      <w:divBdr>
        <w:top w:val="none" w:sz="0" w:space="0" w:color="auto"/>
        <w:left w:val="none" w:sz="0" w:space="0" w:color="auto"/>
        <w:bottom w:val="none" w:sz="0" w:space="0" w:color="auto"/>
        <w:right w:val="none" w:sz="0" w:space="0" w:color="auto"/>
      </w:divBdr>
    </w:div>
    <w:div w:id="892278933">
      <w:bodyDiv w:val="1"/>
      <w:marLeft w:val="0"/>
      <w:marRight w:val="0"/>
      <w:marTop w:val="0"/>
      <w:marBottom w:val="0"/>
      <w:divBdr>
        <w:top w:val="none" w:sz="0" w:space="0" w:color="auto"/>
        <w:left w:val="none" w:sz="0" w:space="0" w:color="auto"/>
        <w:bottom w:val="none" w:sz="0" w:space="0" w:color="auto"/>
        <w:right w:val="none" w:sz="0" w:space="0" w:color="auto"/>
      </w:divBdr>
    </w:div>
    <w:div w:id="895969801">
      <w:bodyDiv w:val="1"/>
      <w:marLeft w:val="0"/>
      <w:marRight w:val="0"/>
      <w:marTop w:val="0"/>
      <w:marBottom w:val="0"/>
      <w:divBdr>
        <w:top w:val="none" w:sz="0" w:space="0" w:color="auto"/>
        <w:left w:val="none" w:sz="0" w:space="0" w:color="auto"/>
        <w:bottom w:val="none" w:sz="0" w:space="0" w:color="auto"/>
        <w:right w:val="none" w:sz="0" w:space="0" w:color="auto"/>
      </w:divBdr>
    </w:div>
    <w:div w:id="905532335">
      <w:bodyDiv w:val="1"/>
      <w:marLeft w:val="0"/>
      <w:marRight w:val="0"/>
      <w:marTop w:val="0"/>
      <w:marBottom w:val="0"/>
      <w:divBdr>
        <w:top w:val="none" w:sz="0" w:space="0" w:color="auto"/>
        <w:left w:val="none" w:sz="0" w:space="0" w:color="auto"/>
        <w:bottom w:val="none" w:sz="0" w:space="0" w:color="auto"/>
        <w:right w:val="none" w:sz="0" w:space="0" w:color="auto"/>
      </w:divBdr>
    </w:div>
    <w:div w:id="909272845">
      <w:bodyDiv w:val="1"/>
      <w:marLeft w:val="0"/>
      <w:marRight w:val="0"/>
      <w:marTop w:val="0"/>
      <w:marBottom w:val="0"/>
      <w:divBdr>
        <w:top w:val="none" w:sz="0" w:space="0" w:color="auto"/>
        <w:left w:val="none" w:sz="0" w:space="0" w:color="auto"/>
        <w:bottom w:val="none" w:sz="0" w:space="0" w:color="auto"/>
        <w:right w:val="none" w:sz="0" w:space="0" w:color="auto"/>
      </w:divBdr>
    </w:div>
    <w:div w:id="910849898">
      <w:bodyDiv w:val="1"/>
      <w:marLeft w:val="0"/>
      <w:marRight w:val="0"/>
      <w:marTop w:val="0"/>
      <w:marBottom w:val="0"/>
      <w:divBdr>
        <w:top w:val="none" w:sz="0" w:space="0" w:color="auto"/>
        <w:left w:val="none" w:sz="0" w:space="0" w:color="auto"/>
        <w:bottom w:val="none" w:sz="0" w:space="0" w:color="auto"/>
        <w:right w:val="none" w:sz="0" w:space="0" w:color="auto"/>
      </w:divBdr>
    </w:div>
    <w:div w:id="920719217">
      <w:bodyDiv w:val="1"/>
      <w:marLeft w:val="0"/>
      <w:marRight w:val="0"/>
      <w:marTop w:val="0"/>
      <w:marBottom w:val="0"/>
      <w:divBdr>
        <w:top w:val="none" w:sz="0" w:space="0" w:color="auto"/>
        <w:left w:val="none" w:sz="0" w:space="0" w:color="auto"/>
        <w:bottom w:val="none" w:sz="0" w:space="0" w:color="auto"/>
        <w:right w:val="none" w:sz="0" w:space="0" w:color="auto"/>
      </w:divBdr>
    </w:div>
    <w:div w:id="920984351">
      <w:bodyDiv w:val="1"/>
      <w:marLeft w:val="0"/>
      <w:marRight w:val="0"/>
      <w:marTop w:val="0"/>
      <w:marBottom w:val="0"/>
      <w:divBdr>
        <w:top w:val="none" w:sz="0" w:space="0" w:color="auto"/>
        <w:left w:val="none" w:sz="0" w:space="0" w:color="auto"/>
        <w:bottom w:val="none" w:sz="0" w:space="0" w:color="auto"/>
        <w:right w:val="none" w:sz="0" w:space="0" w:color="auto"/>
      </w:divBdr>
    </w:div>
    <w:div w:id="923220408">
      <w:bodyDiv w:val="1"/>
      <w:marLeft w:val="0"/>
      <w:marRight w:val="0"/>
      <w:marTop w:val="0"/>
      <w:marBottom w:val="0"/>
      <w:divBdr>
        <w:top w:val="none" w:sz="0" w:space="0" w:color="auto"/>
        <w:left w:val="none" w:sz="0" w:space="0" w:color="auto"/>
        <w:bottom w:val="none" w:sz="0" w:space="0" w:color="auto"/>
        <w:right w:val="none" w:sz="0" w:space="0" w:color="auto"/>
      </w:divBdr>
    </w:div>
    <w:div w:id="925184563">
      <w:bodyDiv w:val="1"/>
      <w:marLeft w:val="0"/>
      <w:marRight w:val="0"/>
      <w:marTop w:val="0"/>
      <w:marBottom w:val="0"/>
      <w:divBdr>
        <w:top w:val="none" w:sz="0" w:space="0" w:color="auto"/>
        <w:left w:val="none" w:sz="0" w:space="0" w:color="auto"/>
        <w:bottom w:val="none" w:sz="0" w:space="0" w:color="auto"/>
        <w:right w:val="none" w:sz="0" w:space="0" w:color="auto"/>
      </w:divBdr>
    </w:div>
    <w:div w:id="925724446">
      <w:bodyDiv w:val="1"/>
      <w:marLeft w:val="0"/>
      <w:marRight w:val="0"/>
      <w:marTop w:val="0"/>
      <w:marBottom w:val="0"/>
      <w:divBdr>
        <w:top w:val="none" w:sz="0" w:space="0" w:color="auto"/>
        <w:left w:val="none" w:sz="0" w:space="0" w:color="auto"/>
        <w:bottom w:val="none" w:sz="0" w:space="0" w:color="auto"/>
        <w:right w:val="none" w:sz="0" w:space="0" w:color="auto"/>
      </w:divBdr>
    </w:div>
    <w:div w:id="927614906">
      <w:bodyDiv w:val="1"/>
      <w:marLeft w:val="0"/>
      <w:marRight w:val="0"/>
      <w:marTop w:val="0"/>
      <w:marBottom w:val="0"/>
      <w:divBdr>
        <w:top w:val="none" w:sz="0" w:space="0" w:color="auto"/>
        <w:left w:val="none" w:sz="0" w:space="0" w:color="auto"/>
        <w:bottom w:val="none" w:sz="0" w:space="0" w:color="auto"/>
        <w:right w:val="none" w:sz="0" w:space="0" w:color="auto"/>
      </w:divBdr>
    </w:div>
    <w:div w:id="936257302">
      <w:bodyDiv w:val="1"/>
      <w:marLeft w:val="0"/>
      <w:marRight w:val="0"/>
      <w:marTop w:val="0"/>
      <w:marBottom w:val="0"/>
      <w:divBdr>
        <w:top w:val="none" w:sz="0" w:space="0" w:color="auto"/>
        <w:left w:val="none" w:sz="0" w:space="0" w:color="auto"/>
        <w:bottom w:val="none" w:sz="0" w:space="0" w:color="auto"/>
        <w:right w:val="none" w:sz="0" w:space="0" w:color="auto"/>
      </w:divBdr>
    </w:div>
    <w:div w:id="937099310">
      <w:bodyDiv w:val="1"/>
      <w:marLeft w:val="0"/>
      <w:marRight w:val="0"/>
      <w:marTop w:val="0"/>
      <w:marBottom w:val="0"/>
      <w:divBdr>
        <w:top w:val="none" w:sz="0" w:space="0" w:color="auto"/>
        <w:left w:val="none" w:sz="0" w:space="0" w:color="auto"/>
        <w:bottom w:val="none" w:sz="0" w:space="0" w:color="auto"/>
        <w:right w:val="none" w:sz="0" w:space="0" w:color="auto"/>
      </w:divBdr>
    </w:div>
    <w:div w:id="941767993">
      <w:bodyDiv w:val="1"/>
      <w:marLeft w:val="0"/>
      <w:marRight w:val="0"/>
      <w:marTop w:val="0"/>
      <w:marBottom w:val="0"/>
      <w:divBdr>
        <w:top w:val="none" w:sz="0" w:space="0" w:color="auto"/>
        <w:left w:val="none" w:sz="0" w:space="0" w:color="auto"/>
        <w:bottom w:val="none" w:sz="0" w:space="0" w:color="auto"/>
        <w:right w:val="none" w:sz="0" w:space="0" w:color="auto"/>
      </w:divBdr>
    </w:div>
    <w:div w:id="950014052">
      <w:bodyDiv w:val="1"/>
      <w:marLeft w:val="0"/>
      <w:marRight w:val="0"/>
      <w:marTop w:val="0"/>
      <w:marBottom w:val="0"/>
      <w:divBdr>
        <w:top w:val="none" w:sz="0" w:space="0" w:color="auto"/>
        <w:left w:val="none" w:sz="0" w:space="0" w:color="auto"/>
        <w:bottom w:val="none" w:sz="0" w:space="0" w:color="auto"/>
        <w:right w:val="none" w:sz="0" w:space="0" w:color="auto"/>
      </w:divBdr>
    </w:div>
    <w:div w:id="951591481">
      <w:bodyDiv w:val="1"/>
      <w:marLeft w:val="0"/>
      <w:marRight w:val="0"/>
      <w:marTop w:val="0"/>
      <w:marBottom w:val="0"/>
      <w:divBdr>
        <w:top w:val="none" w:sz="0" w:space="0" w:color="auto"/>
        <w:left w:val="none" w:sz="0" w:space="0" w:color="auto"/>
        <w:bottom w:val="none" w:sz="0" w:space="0" w:color="auto"/>
        <w:right w:val="none" w:sz="0" w:space="0" w:color="auto"/>
      </w:divBdr>
    </w:div>
    <w:div w:id="953907557">
      <w:bodyDiv w:val="1"/>
      <w:marLeft w:val="0"/>
      <w:marRight w:val="0"/>
      <w:marTop w:val="0"/>
      <w:marBottom w:val="0"/>
      <w:divBdr>
        <w:top w:val="none" w:sz="0" w:space="0" w:color="auto"/>
        <w:left w:val="none" w:sz="0" w:space="0" w:color="auto"/>
        <w:bottom w:val="none" w:sz="0" w:space="0" w:color="auto"/>
        <w:right w:val="none" w:sz="0" w:space="0" w:color="auto"/>
      </w:divBdr>
    </w:div>
    <w:div w:id="954674166">
      <w:bodyDiv w:val="1"/>
      <w:marLeft w:val="0"/>
      <w:marRight w:val="0"/>
      <w:marTop w:val="0"/>
      <w:marBottom w:val="0"/>
      <w:divBdr>
        <w:top w:val="none" w:sz="0" w:space="0" w:color="auto"/>
        <w:left w:val="none" w:sz="0" w:space="0" w:color="auto"/>
        <w:bottom w:val="none" w:sz="0" w:space="0" w:color="auto"/>
        <w:right w:val="none" w:sz="0" w:space="0" w:color="auto"/>
      </w:divBdr>
    </w:div>
    <w:div w:id="957182179">
      <w:bodyDiv w:val="1"/>
      <w:marLeft w:val="0"/>
      <w:marRight w:val="0"/>
      <w:marTop w:val="0"/>
      <w:marBottom w:val="0"/>
      <w:divBdr>
        <w:top w:val="none" w:sz="0" w:space="0" w:color="auto"/>
        <w:left w:val="none" w:sz="0" w:space="0" w:color="auto"/>
        <w:bottom w:val="none" w:sz="0" w:space="0" w:color="auto"/>
        <w:right w:val="none" w:sz="0" w:space="0" w:color="auto"/>
      </w:divBdr>
    </w:div>
    <w:div w:id="958804310">
      <w:bodyDiv w:val="1"/>
      <w:marLeft w:val="0"/>
      <w:marRight w:val="0"/>
      <w:marTop w:val="0"/>
      <w:marBottom w:val="0"/>
      <w:divBdr>
        <w:top w:val="none" w:sz="0" w:space="0" w:color="auto"/>
        <w:left w:val="none" w:sz="0" w:space="0" w:color="auto"/>
        <w:bottom w:val="none" w:sz="0" w:space="0" w:color="auto"/>
        <w:right w:val="none" w:sz="0" w:space="0" w:color="auto"/>
      </w:divBdr>
    </w:div>
    <w:div w:id="969475021">
      <w:bodyDiv w:val="1"/>
      <w:marLeft w:val="0"/>
      <w:marRight w:val="0"/>
      <w:marTop w:val="0"/>
      <w:marBottom w:val="0"/>
      <w:divBdr>
        <w:top w:val="none" w:sz="0" w:space="0" w:color="auto"/>
        <w:left w:val="none" w:sz="0" w:space="0" w:color="auto"/>
        <w:bottom w:val="none" w:sz="0" w:space="0" w:color="auto"/>
        <w:right w:val="none" w:sz="0" w:space="0" w:color="auto"/>
      </w:divBdr>
    </w:div>
    <w:div w:id="979042527">
      <w:bodyDiv w:val="1"/>
      <w:marLeft w:val="0"/>
      <w:marRight w:val="0"/>
      <w:marTop w:val="0"/>
      <w:marBottom w:val="0"/>
      <w:divBdr>
        <w:top w:val="none" w:sz="0" w:space="0" w:color="auto"/>
        <w:left w:val="none" w:sz="0" w:space="0" w:color="auto"/>
        <w:bottom w:val="none" w:sz="0" w:space="0" w:color="auto"/>
        <w:right w:val="none" w:sz="0" w:space="0" w:color="auto"/>
      </w:divBdr>
    </w:div>
    <w:div w:id="999310568">
      <w:bodyDiv w:val="1"/>
      <w:marLeft w:val="0"/>
      <w:marRight w:val="0"/>
      <w:marTop w:val="0"/>
      <w:marBottom w:val="0"/>
      <w:divBdr>
        <w:top w:val="none" w:sz="0" w:space="0" w:color="auto"/>
        <w:left w:val="none" w:sz="0" w:space="0" w:color="auto"/>
        <w:bottom w:val="none" w:sz="0" w:space="0" w:color="auto"/>
        <w:right w:val="none" w:sz="0" w:space="0" w:color="auto"/>
      </w:divBdr>
    </w:div>
    <w:div w:id="1002128784">
      <w:bodyDiv w:val="1"/>
      <w:marLeft w:val="0"/>
      <w:marRight w:val="0"/>
      <w:marTop w:val="0"/>
      <w:marBottom w:val="0"/>
      <w:divBdr>
        <w:top w:val="none" w:sz="0" w:space="0" w:color="auto"/>
        <w:left w:val="none" w:sz="0" w:space="0" w:color="auto"/>
        <w:bottom w:val="none" w:sz="0" w:space="0" w:color="auto"/>
        <w:right w:val="none" w:sz="0" w:space="0" w:color="auto"/>
      </w:divBdr>
    </w:div>
    <w:div w:id="1007292285">
      <w:bodyDiv w:val="1"/>
      <w:marLeft w:val="0"/>
      <w:marRight w:val="0"/>
      <w:marTop w:val="0"/>
      <w:marBottom w:val="0"/>
      <w:divBdr>
        <w:top w:val="none" w:sz="0" w:space="0" w:color="auto"/>
        <w:left w:val="none" w:sz="0" w:space="0" w:color="auto"/>
        <w:bottom w:val="none" w:sz="0" w:space="0" w:color="auto"/>
        <w:right w:val="none" w:sz="0" w:space="0" w:color="auto"/>
      </w:divBdr>
    </w:div>
    <w:div w:id="1013528305">
      <w:bodyDiv w:val="1"/>
      <w:marLeft w:val="0"/>
      <w:marRight w:val="0"/>
      <w:marTop w:val="0"/>
      <w:marBottom w:val="0"/>
      <w:divBdr>
        <w:top w:val="none" w:sz="0" w:space="0" w:color="auto"/>
        <w:left w:val="none" w:sz="0" w:space="0" w:color="auto"/>
        <w:bottom w:val="none" w:sz="0" w:space="0" w:color="auto"/>
        <w:right w:val="none" w:sz="0" w:space="0" w:color="auto"/>
      </w:divBdr>
    </w:div>
    <w:div w:id="1022165128">
      <w:bodyDiv w:val="1"/>
      <w:marLeft w:val="0"/>
      <w:marRight w:val="0"/>
      <w:marTop w:val="0"/>
      <w:marBottom w:val="0"/>
      <w:divBdr>
        <w:top w:val="none" w:sz="0" w:space="0" w:color="auto"/>
        <w:left w:val="none" w:sz="0" w:space="0" w:color="auto"/>
        <w:bottom w:val="none" w:sz="0" w:space="0" w:color="auto"/>
        <w:right w:val="none" w:sz="0" w:space="0" w:color="auto"/>
      </w:divBdr>
    </w:div>
    <w:div w:id="1023046290">
      <w:bodyDiv w:val="1"/>
      <w:marLeft w:val="0"/>
      <w:marRight w:val="0"/>
      <w:marTop w:val="0"/>
      <w:marBottom w:val="0"/>
      <w:divBdr>
        <w:top w:val="none" w:sz="0" w:space="0" w:color="auto"/>
        <w:left w:val="none" w:sz="0" w:space="0" w:color="auto"/>
        <w:bottom w:val="none" w:sz="0" w:space="0" w:color="auto"/>
        <w:right w:val="none" w:sz="0" w:space="0" w:color="auto"/>
      </w:divBdr>
    </w:div>
    <w:div w:id="1028871359">
      <w:bodyDiv w:val="1"/>
      <w:marLeft w:val="0"/>
      <w:marRight w:val="0"/>
      <w:marTop w:val="0"/>
      <w:marBottom w:val="0"/>
      <w:divBdr>
        <w:top w:val="none" w:sz="0" w:space="0" w:color="auto"/>
        <w:left w:val="none" w:sz="0" w:space="0" w:color="auto"/>
        <w:bottom w:val="none" w:sz="0" w:space="0" w:color="auto"/>
        <w:right w:val="none" w:sz="0" w:space="0" w:color="auto"/>
      </w:divBdr>
    </w:div>
    <w:div w:id="1029911859">
      <w:bodyDiv w:val="1"/>
      <w:marLeft w:val="0"/>
      <w:marRight w:val="0"/>
      <w:marTop w:val="0"/>
      <w:marBottom w:val="0"/>
      <w:divBdr>
        <w:top w:val="none" w:sz="0" w:space="0" w:color="auto"/>
        <w:left w:val="none" w:sz="0" w:space="0" w:color="auto"/>
        <w:bottom w:val="none" w:sz="0" w:space="0" w:color="auto"/>
        <w:right w:val="none" w:sz="0" w:space="0" w:color="auto"/>
      </w:divBdr>
    </w:div>
    <w:div w:id="1032806452">
      <w:bodyDiv w:val="1"/>
      <w:marLeft w:val="0"/>
      <w:marRight w:val="0"/>
      <w:marTop w:val="0"/>
      <w:marBottom w:val="0"/>
      <w:divBdr>
        <w:top w:val="none" w:sz="0" w:space="0" w:color="auto"/>
        <w:left w:val="none" w:sz="0" w:space="0" w:color="auto"/>
        <w:bottom w:val="none" w:sz="0" w:space="0" w:color="auto"/>
        <w:right w:val="none" w:sz="0" w:space="0" w:color="auto"/>
      </w:divBdr>
    </w:div>
    <w:div w:id="1035084381">
      <w:bodyDiv w:val="1"/>
      <w:marLeft w:val="0"/>
      <w:marRight w:val="0"/>
      <w:marTop w:val="0"/>
      <w:marBottom w:val="0"/>
      <w:divBdr>
        <w:top w:val="none" w:sz="0" w:space="0" w:color="auto"/>
        <w:left w:val="none" w:sz="0" w:space="0" w:color="auto"/>
        <w:bottom w:val="none" w:sz="0" w:space="0" w:color="auto"/>
        <w:right w:val="none" w:sz="0" w:space="0" w:color="auto"/>
      </w:divBdr>
    </w:div>
    <w:div w:id="1035696221">
      <w:bodyDiv w:val="1"/>
      <w:marLeft w:val="0"/>
      <w:marRight w:val="0"/>
      <w:marTop w:val="0"/>
      <w:marBottom w:val="0"/>
      <w:divBdr>
        <w:top w:val="none" w:sz="0" w:space="0" w:color="auto"/>
        <w:left w:val="none" w:sz="0" w:space="0" w:color="auto"/>
        <w:bottom w:val="none" w:sz="0" w:space="0" w:color="auto"/>
        <w:right w:val="none" w:sz="0" w:space="0" w:color="auto"/>
      </w:divBdr>
    </w:div>
    <w:div w:id="1044212366">
      <w:bodyDiv w:val="1"/>
      <w:marLeft w:val="0"/>
      <w:marRight w:val="0"/>
      <w:marTop w:val="0"/>
      <w:marBottom w:val="0"/>
      <w:divBdr>
        <w:top w:val="none" w:sz="0" w:space="0" w:color="auto"/>
        <w:left w:val="none" w:sz="0" w:space="0" w:color="auto"/>
        <w:bottom w:val="none" w:sz="0" w:space="0" w:color="auto"/>
        <w:right w:val="none" w:sz="0" w:space="0" w:color="auto"/>
      </w:divBdr>
    </w:div>
    <w:div w:id="1045639694">
      <w:bodyDiv w:val="1"/>
      <w:marLeft w:val="0"/>
      <w:marRight w:val="0"/>
      <w:marTop w:val="0"/>
      <w:marBottom w:val="0"/>
      <w:divBdr>
        <w:top w:val="none" w:sz="0" w:space="0" w:color="auto"/>
        <w:left w:val="none" w:sz="0" w:space="0" w:color="auto"/>
        <w:bottom w:val="none" w:sz="0" w:space="0" w:color="auto"/>
        <w:right w:val="none" w:sz="0" w:space="0" w:color="auto"/>
      </w:divBdr>
    </w:div>
    <w:div w:id="1046832871">
      <w:bodyDiv w:val="1"/>
      <w:marLeft w:val="0"/>
      <w:marRight w:val="0"/>
      <w:marTop w:val="0"/>
      <w:marBottom w:val="0"/>
      <w:divBdr>
        <w:top w:val="none" w:sz="0" w:space="0" w:color="auto"/>
        <w:left w:val="none" w:sz="0" w:space="0" w:color="auto"/>
        <w:bottom w:val="none" w:sz="0" w:space="0" w:color="auto"/>
        <w:right w:val="none" w:sz="0" w:space="0" w:color="auto"/>
      </w:divBdr>
    </w:div>
    <w:div w:id="1047025125">
      <w:bodyDiv w:val="1"/>
      <w:marLeft w:val="0"/>
      <w:marRight w:val="0"/>
      <w:marTop w:val="0"/>
      <w:marBottom w:val="0"/>
      <w:divBdr>
        <w:top w:val="none" w:sz="0" w:space="0" w:color="auto"/>
        <w:left w:val="none" w:sz="0" w:space="0" w:color="auto"/>
        <w:bottom w:val="none" w:sz="0" w:space="0" w:color="auto"/>
        <w:right w:val="none" w:sz="0" w:space="0" w:color="auto"/>
      </w:divBdr>
    </w:div>
    <w:div w:id="1055009522">
      <w:bodyDiv w:val="1"/>
      <w:marLeft w:val="0"/>
      <w:marRight w:val="0"/>
      <w:marTop w:val="0"/>
      <w:marBottom w:val="0"/>
      <w:divBdr>
        <w:top w:val="none" w:sz="0" w:space="0" w:color="auto"/>
        <w:left w:val="none" w:sz="0" w:space="0" w:color="auto"/>
        <w:bottom w:val="none" w:sz="0" w:space="0" w:color="auto"/>
        <w:right w:val="none" w:sz="0" w:space="0" w:color="auto"/>
      </w:divBdr>
    </w:div>
    <w:div w:id="1057780857">
      <w:bodyDiv w:val="1"/>
      <w:marLeft w:val="0"/>
      <w:marRight w:val="0"/>
      <w:marTop w:val="0"/>
      <w:marBottom w:val="0"/>
      <w:divBdr>
        <w:top w:val="none" w:sz="0" w:space="0" w:color="auto"/>
        <w:left w:val="none" w:sz="0" w:space="0" w:color="auto"/>
        <w:bottom w:val="none" w:sz="0" w:space="0" w:color="auto"/>
        <w:right w:val="none" w:sz="0" w:space="0" w:color="auto"/>
      </w:divBdr>
    </w:div>
    <w:div w:id="1059595999">
      <w:bodyDiv w:val="1"/>
      <w:marLeft w:val="0"/>
      <w:marRight w:val="0"/>
      <w:marTop w:val="0"/>
      <w:marBottom w:val="0"/>
      <w:divBdr>
        <w:top w:val="none" w:sz="0" w:space="0" w:color="auto"/>
        <w:left w:val="none" w:sz="0" w:space="0" w:color="auto"/>
        <w:bottom w:val="none" w:sz="0" w:space="0" w:color="auto"/>
        <w:right w:val="none" w:sz="0" w:space="0" w:color="auto"/>
      </w:divBdr>
    </w:div>
    <w:div w:id="1059982462">
      <w:bodyDiv w:val="1"/>
      <w:marLeft w:val="0"/>
      <w:marRight w:val="0"/>
      <w:marTop w:val="0"/>
      <w:marBottom w:val="0"/>
      <w:divBdr>
        <w:top w:val="none" w:sz="0" w:space="0" w:color="auto"/>
        <w:left w:val="none" w:sz="0" w:space="0" w:color="auto"/>
        <w:bottom w:val="none" w:sz="0" w:space="0" w:color="auto"/>
        <w:right w:val="none" w:sz="0" w:space="0" w:color="auto"/>
      </w:divBdr>
    </w:div>
    <w:div w:id="1060206070">
      <w:bodyDiv w:val="1"/>
      <w:marLeft w:val="0"/>
      <w:marRight w:val="0"/>
      <w:marTop w:val="0"/>
      <w:marBottom w:val="0"/>
      <w:divBdr>
        <w:top w:val="none" w:sz="0" w:space="0" w:color="auto"/>
        <w:left w:val="none" w:sz="0" w:space="0" w:color="auto"/>
        <w:bottom w:val="none" w:sz="0" w:space="0" w:color="auto"/>
        <w:right w:val="none" w:sz="0" w:space="0" w:color="auto"/>
      </w:divBdr>
    </w:div>
    <w:div w:id="1067263631">
      <w:bodyDiv w:val="1"/>
      <w:marLeft w:val="0"/>
      <w:marRight w:val="0"/>
      <w:marTop w:val="0"/>
      <w:marBottom w:val="0"/>
      <w:divBdr>
        <w:top w:val="none" w:sz="0" w:space="0" w:color="auto"/>
        <w:left w:val="none" w:sz="0" w:space="0" w:color="auto"/>
        <w:bottom w:val="none" w:sz="0" w:space="0" w:color="auto"/>
        <w:right w:val="none" w:sz="0" w:space="0" w:color="auto"/>
      </w:divBdr>
    </w:div>
    <w:div w:id="1067461015">
      <w:bodyDiv w:val="1"/>
      <w:marLeft w:val="0"/>
      <w:marRight w:val="0"/>
      <w:marTop w:val="0"/>
      <w:marBottom w:val="0"/>
      <w:divBdr>
        <w:top w:val="none" w:sz="0" w:space="0" w:color="auto"/>
        <w:left w:val="none" w:sz="0" w:space="0" w:color="auto"/>
        <w:bottom w:val="none" w:sz="0" w:space="0" w:color="auto"/>
        <w:right w:val="none" w:sz="0" w:space="0" w:color="auto"/>
      </w:divBdr>
    </w:div>
    <w:div w:id="1071466964">
      <w:bodyDiv w:val="1"/>
      <w:marLeft w:val="0"/>
      <w:marRight w:val="0"/>
      <w:marTop w:val="0"/>
      <w:marBottom w:val="0"/>
      <w:divBdr>
        <w:top w:val="none" w:sz="0" w:space="0" w:color="auto"/>
        <w:left w:val="none" w:sz="0" w:space="0" w:color="auto"/>
        <w:bottom w:val="none" w:sz="0" w:space="0" w:color="auto"/>
        <w:right w:val="none" w:sz="0" w:space="0" w:color="auto"/>
      </w:divBdr>
    </w:div>
    <w:div w:id="1078135463">
      <w:bodyDiv w:val="1"/>
      <w:marLeft w:val="0"/>
      <w:marRight w:val="0"/>
      <w:marTop w:val="0"/>
      <w:marBottom w:val="0"/>
      <w:divBdr>
        <w:top w:val="none" w:sz="0" w:space="0" w:color="auto"/>
        <w:left w:val="none" w:sz="0" w:space="0" w:color="auto"/>
        <w:bottom w:val="none" w:sz="0" w:space="0" w:color="auto"/>
        <w:right w:val="none" w:sz="0" w:space="0" w:color="auto"/>
      </w:divBdr>
    </w:div>
    <w:div w:id="1081098934">
      <w:bodyDiv w:val="1"/>
      <w:marLeft w:val="0"/>
      <w:marRight w:val="0"/>
      <w:marTop w:val="0"/>
      <w:marBottom w:val="0"/>
      <w:divBdr>
        <w:top w:val="none" w:sz="0" w:space="0" w:color="auto"/>
        <w:left w:val="none" w:sz="0" w:space="0" w:color="auto"/>
        <w:bottom w:val="none" w:sz="0" w:space="0" w:color="auto"/>
        <w:right w:val="none" w:sz="0" w:space="0" w:color="auto"/>
      </w:divBdr>
    </w:div>
    <w:div w:id="1083988129">
      <w:bodyDiv w:val="1"/>
      <w:marLeft w:val="0"/>
      <w:marRight w:val="0"/>
      <w:marTop w:val="0"/>
      <w:marBottom w:val="0"/>
      <w:divBdr>
        <w:top w:val="none" w:sz="0" w:space="0" w:color="auto"/>
        <w:left w:val="none" w:sz="0" w:space="0" w:color="auto"/>
        <w:bottom w:val="none" w:sz="0" w:space="0" w:color="auto"/>
        <w:right w:val="none" w:sz="0" w:space="0" w:color="auto"/>
      </w:divBdr>
    </w:div>
    <w:div w:id="1089426729">
      <w:bodyDiv w:val="1"/>
      <w:marLeft w:val="0"/>
      <w:marRight w:val="0"/>
      <w:marTop w:val="0"/>
      <w:marBottom w:val="0"/>
      <w:divBdr>
        <w:top w:val="none" w:sz="0" w:space="0" w:color="auto"/>
        <w:left w:val="none" w:sz="0" w:space="0" w:color="auto"/>
        <w:bottom w:val="none" w:sz="0" w:space="0" w:color="auto"/>
        <w:right w:val="none" w:sz="0" w:space="0" w:color="auto"/>
      </w:divBdr>
    </w:div>
    <w:div w:id="1094328171">
      <w:bodyDiv w:val="1"/>
      <w:marLeft w:val="0"/>
      <w:marRight w:val="0"/>
      <w:marTop w:val="0"/>
      <w:marBottom w:val="0"/>
      <w:divBdr>
        <w:top w:val="none" w:sz="0" w:space="0" w:color="auto"/>
        <w:left w:val="none" w:sz="0" w:space="0" w:color="auto"/>
        <w:bottom w:val="none" w:sz="0" w:space="0" w:color="auto"/>
        <w:right w:val="none" w:sz="0" w:space="0" w:color="auto"/>
      </w:divBdr>
    </w:div>
    <w:div w:id="1095053264">
      <w:bodyDiv w:val="1"/>
      <w:marLeft w:val="0"/>
      <w:marRight w:val="0"/>
      <w:marTop w:val="0"/>
      <w:marBottom w:val="0"/>
      <w:divBdr>
        <w:top w:val="none" w:sz="0" w:space="0" w:color="auto"/>
        <w:left w:val="none" w:sz="0" w:space="0" w:color="auto"/>
        <w:bottom w:val="none" w:sz="0" w:space="0" w:color="auto"/>
        <w:right w:val="none" w:sz="0" w:space="0" w:color="auto"/>
      </w:divBdr>
    </w:div>
    <w:div w:id="1098253784">
      <w:bodyDiv w:val="1"/>
      <w:marLeft w:val="0"/>
      <w:marRight w:val="0"/>
      <w:marTop w:val="0"/>
      <w:marBottom w:val="0"/>
      <w:divBdr>
        <w:top w:val="none" w:sz="0" w:space="0" w:color="auto"/>
        <w:left w:val="none" w:sz="0" w:space="0" w:color="auto"/>
        <w:bottom w:val="none" w:sz="0" w:space="0" w:color="auto"/>
        <w:right w:val="none" w:sz="0" w:space="0" w:color="auto"/>
      </w:divBdr>
    </w:div>
    <w:div w:id="1098795571">
      <w:bodyDiv w:val="1"/>
      <w:marLeft w:val="0"/>
      <w:marRight w:val="0"/>
      <w:marTop w:val="0"/>
      <w:marBottom w:val="0"/>
      <w:divBdr>
        <w:top w:val="none" w:sz="0" w:space="0" w:color="auto"/>
        <w:left w:val="none" w:sz="0" w:space="0" w:color="auto"/>
        <w:bottom w:val="none" w:sz="0" w:space="0" w:color="auto"/>
        <w:right w:val="none" w:sz="0" w:space="0" w:color="auto"/>
      </w:divBdr>
    </w:div>
    <w:div w:id="1103842266">
      <w:bodyDiv w:val="1"/>
      <w:marLeft w:val="0"/>
      <w:marRight w:val="0"/>
      <w:marTop w:val="0"/>
      <w:marBottom w:val="0"/>
      <w:divBdr>
        <w:top w:val="none" w:sz="0" w:space="0" w:color="auto"/>
        <w:left w:val="none" w:sz="0" w:space="0" w:color="auto"/>
        <w:bottom w:val="none" w:sz="0" w:space="0" w:color="auto"/>
        <w:right w:val="none" w:sz="0" w:space="0" w:color="auto"/>
      </w:divBdr>
    </w:div>
    <w:div w:id="1107850821">
      <w:bodyDiv w:val="1"/>
      <w:marLeft w:val="0"/>
      <w:marRight w:val="0"/>
      <w:marTop w:val="0"/>
      <w:marBottom w:val="0"/>
      <w:divBdr>
        <w:top w:val="none" w:sz="0" w:space="0" w:color="auto"/>
        <w:left w:val="none" w:sz="0" w:space="0" w:color="auto"/>
        <w:bottom w:val="none" w:sz="0" w:space="0" w:color="auto"/>
        <w:right w:val="none" w:sz="0" w:space="0" w:color="auto"/>
      </w:divBdr>
    </w:div>
    <w:div w:id="1119497013">
      <w:bodyDiv w:val="1"/>
      <w:marLeft w:val="0"/>
      <w:marRight w:val="0"/>
      <w:marTop w:val="0"/>
      <w:marBottom w:val="0"/>
      <w:divBdr>
        <w:top w:val="none" w:sz="0" w:space="0" w:color="auto"/>
        <w:left w:val="none" w:sz="0" w:space="0" w:color="auto"/>
        <w:bottom w:val="none" w:sz="0" w:space="0" w:color="auto"/>
        <w:right w:val="none" w:sz="0" w:space="0" w:color="auto"/>
      </w:divBdr>
    </w:div>
    <w:div w:id="1119958122">
      <w:bodyDiv w:val="1"/>
      <w:marLeft w:val="0"/>
      <w:marRight w:val="0"/>
      <w:marTop w:val="0"/>
      <w:marBottom w:val="0"/>
      <w:divBdr>
        <w:top w:val="none" w:sz="0" w:space="0" w:color="auto"/>
        <w:left w:val="none" w:sz="0" w:space="0" w:color="auto"/>
        <w:bottom w:val="none" w:sz="0" w:space="0" w:color="auto"/>
        <w:right w:val="none" w:sz="0" w:space="0" w:color="auto"/>
      </w:divBdr>
    </w:div>
    <w:div w:id="1123962302">
      <w:bodyDiv w:val="1"/>
      <w:marLeft w:val="0"/>
      <w:marRight w:val="0"/>
      <w:marTop w:val="0"/>
      <w:marBottom w:val="0"/>
      <w:divBdr>
        <w:top w:val="none" w:sz="0" w:space="0" w:color="auto"/>
        <w:left w:val="none" w:sz="0" w:space="0" w:color="auto"/>
        <w:bottom w:val="none" w:sz="0" w:space="0" w:color="auto"/>
        <w:right w:val="none" w:sz="0" w:space="0" w:color="auto"/>
      </w:divBdr>
    </w:div>
    <w:div w:id="1128746858">
      <w:bodyDiv w:val="1"/>
      <w:marLeft w:val="0"/>
      <w:marRight w:val="0"/>
      <w:marTop w:val="0"/>
      <w:marBottom w:val="0"/>
      <w:divBdr>
        <w:top w:val="none" w:sz="0" w:space="0" w:color="auto"/>
        <w:left w:val="none" w:sz="0" w:space="0" w:color="auto"/>
        <w:bottom w:val="none" w:sz="0" w:space="0" w:color="auto"/>
        <w:right w:val="none" w:sz="0" w:space="0" w:color="auto"/>
      </w:divBdr>
    </w:div>
    <w:div w:id="1130514854">
      <w:bodyDiv w:val="1"/>
      <w:marLeft w:val="0"/>
      <w:marRight w:val="0"/>
      <w:marTop w:val="0"/>
      <w:marBottom w:val="0"/>
      <w:divBdr>
        <w:top w:val="none" w:sz="0" w:space="0" w:color="auto"/>
        <w:left w:val="none" w:sz="0" w:space="0" w:color="auto"/>
        <w:bottom w:val="none" w:sz="0" w:space="0" w:color="auto"/>
        <w:right w:val="none" w:sz="0" w:space="0" w:color="auto"/>
      </w:divBdr>
    </w:div>
    <w:div w:id="1131898292">
      <w:bodyDiv w:val="1"/>
      <w:marLeft w:val="0"/>
      <w:marRight w:val="0"/>
      <w:marTop w:val="0"/>
      <w:marBottom w:val="0"/>
      <w:divBdr>
        <w:top w:val="none" w:sz="0" w:space="0" w:color="auto"/>
        <w:left w:val="none" w:sz="0" w:space="0" w:color="auto"/>
        <w:bottom w:val="none" w:sz="0" w:space="0" w:color="auto"/>
        <w:right w:val="none" w:sz="0" w:space="0" w:color="auto"/>
      </w:divBdr>
    </w:div>
    <w:div w:id="1132140221">
      <w:bodyDiv w:val="1"/>
      <w:marLeft w:val="0"/>
      <w:marRight w:val="0"/>
      <w:marTop w:val="0"/>
      <w:marBottom w:val="0"/>
      <w:divBdr>
        <w:top w:val="none" w:sz="0" w:space="0" w:color="auto"/>
        <w:left w:val="none" w:sz="0" w:space="0" w:color="auto"/>
        <w:bottom w:val="none" w:sz="0" w:space="0" w:color="auto"/>
        <w:right w:val="none" w:sz="0" w:space="0" w:color="auto"/>
      </w:divBdr>
    </w:div>
    <w:div w:id="1134563908">
      <w:bodyDiv w:val="1"/>
      <w:marLeft w:val="0"/>
      <w:marRight w:val="0"/>
      <w:marTop w:val="0"/>
      <w:marBottom w:val="0"/>
      <w:divBdr>
        <w:top w:val="none" w:sz="0" w:space="0" w:color="auto"/>
        <w:left w:val="none" w:sz="0" w:space="0" w:color="auto"/>
        <w:bottom w:val="none" w:sz="0" w:space="0" w:color="auto"/>
        <w:right w:val="none" w:sz="0" w:space="0" w:color="auto"/>
      </w:divBdr>
    </w:div>
    <w:div w:id="1135677237">
      <w:bodyDiv w:val="1"/>
      <w:marLeft w:val="0"/>
      <w:marRight w:val="0"/>
      <w:marTop w:val="0"/>
      <w:marBottom w:val="0"/>
      <w:divBdr>
        <w:top w:val="none" w:sz="0" w:space="0" w:color="auto"/>
        <w:left w:val="none" w:sz="0" w:space="0" w:color="auto"/>
        <w:bottom w:val="none" w:sz="0" w:space="0" w:color="auto"/>
        <w:right w:val="none" w:sz="0" w:space="0" w:color="auto"/>
      </w:divBdr>
    </w:div>
    <w:div w:id="1143422042">
      <w:bodyDiv w:val="1"/>
      <w:marLeft w:val="0"/>
      <w:marRight w:val="0"/>
      <w:marTop w:val="0"/>
      <w:marBottom w:val="0"/>
      <w:divBdr>
        <w:top w:val="none" w:sz="0" w:space="0" w:color="auto"/>
        <w:left w:val="none" w:sz="0" w:space="0" w:color="auto"/>
        <w:bottom w:val="none" w:sz="0" w:space="0" w:color="auto"/>
        <w:right w:val="none" w:sz="0" w:space="0" w:color="auto"/>
      </w:divBdr>
    </w:div>
    <w:div w:id="1145194386">
      <w:bodyDiv w:val="1"/>
      <w:marLeft w:val="0"/>
      <w:marRight w:val="0"/>
      <w:marTop w:val="0"/>
      <w:marBottom w:val="0"/>
      <w:divBdr>
        <w:top w:val="none" w:sz="0" w:space="0" w:color="auto"/>
        <w:left w:val="none" w:sz="0" w:space="0" w:color="auto"/>
        <w:bottom w:val="none" w:sz="0" w:space="0" w:color="auto"/>
        <w:right w:val="none" w:sz="0" w:space="0" w:color="auto"/>
      </w:divBdr>
    </w:div>
    <w:div w:id="1148127203">
      <w:bodyDiv w:val="1"/>
      <w:marLeft w:val="0"/>
      <w:marRight w:val="0"/>
      <w:marTop w:val="0"/>
      <w:marBottom w:val="0"/>
      <w:divBdr>
        <w:top w:val="none" w:sz="0" w:space="0" w:color="auto"/>
        <w:left w:val="none" w:sz="0" w:space="0" w:color="auto"/>
        <w:bottom w:val="none" w:sz="0" w:space="0" w:color="auto"/>
        <w:right w:val="none" w:sz="0" w:space="0" w:color="auto"/>
      </w:divBdr>
    </w:div>
    <w:div w:id="1152259983">
      <w:bodyDiv w:val="1"/>
      <w:marLeft w:val="0"/>
      <w:marRight w:val="0"/>
      <w:marTop w:val="0"/>
      <w:marBottom w:val="0"/>
      <w:divBdr>
        <w:top w:val="none" w:sz="0" w:space="0" w:color="auto"/>
        <w:left w:val="none" w:sz="0" w:space="0" w:color="auto"/>
        <w:bottom w:val="none" w:sz="0" w:space="0" w:color="auto"/>
        <w:right w:val="none" w:sz="0" w:space="0" w:color="auto"/>
      </w:divBdr>
    </w:div>
    <w:div w:id="1152481662">
      <w:bodyDiv w:val="1"/>
      <w:marLeft w:val="0"/>
      <w:marRight w:val="0"/>
      <w:marTop w:val="0"/>
      <w:marBottom w:val="0"/>
      <w:divBdr>
        <w:top w:val="none" w:sz="0" w:space="0" w:color="auto"/>
        <w:left w:val="none" w:sz="0" w:space="0" w:color="auto"/>
        <w:bottom w:val="none" w:sz="0" w:space="0" w:color="auto"/>
        <w:right w:val="none" w:sz="0" w:space="0" w:color="auto"/>
      </w:divBdr>
    </w:div>
    <w:div w:id="1153374275">
      <w:bodyDiv w:val="1"/>
      <w:marLeft w:val="0"/>
      <w:marRight w:val="0"/>
      <w:marTop w:val="0"/>
      <w:marBottom w:val="0"/>
      <w:divBdr>
        <w:top w:val="none" w:sz="0" w:space="0" w:color="auto"/>
        <w:left w:val="none" w:sz="0" w:space="0" w:color="auto"/>
        <w:bottom w:val="none" w:sz="0" w:space="0" w:color="auto"/>
        <w:right w:val="none" w:sz="0" w:space="0" w:color="auto"/>
      </w:divBdr>
    </w:div>
    <w:div w:id="1153762900">
      <w:bodyDiv w:val="1"/>
      <w:marLeft w:val="0"/>
      <w:marRight w:val="0"/>
      <w:marTop w:val="0"/>
      <w:marBottom w:val="0"/>
      <w:divBdr>
        <w:top w:val="none" w:sz="0" w:space="0" w:color="auto"/>
        <w:left w:val="none" w:sz="0" w:space="0" w:color="auto"/>
        <w:bottom w:val="none" w:sz="0" w:space="0" w:color="auto"/>
        <w:right w:val="none" w:sz="0" w:space="0" w:color="auto"/>
      </w:divBdr>
    </w:div>
    <w:div w:id="1157303198">
      <w:bodyDiv w:val="1"/>
      <w:marLeft w:val="0"/>
      <w:marRight w:val="0"/>
      <w:marTop w:val="0"/>
      <w:marBottom w:val="0"/>
      <w:divBdr>
        <w:top w:val="none" w:sz="0" w:space="0" w:color="auto"/>
        <w:left w:val="none" w:sz="0" w:space="0" w:color="auto"/>
        <w:bottom w:val="none" w:sz="0" w:space="0" w:color="auto"/>
        <w:right w:val="none" w:sz="0" w:space="0" w:color="auto"/>
      </w:divBdr>
    </w:div>
    <w:div w:id="1162089985">
      <w:bodyDiv w:val="1"/>
      <w:marLeft w:val="0"/>
      <w:marRight w:val="0"/>
      <w:marTop w:val="0"/>
      <w:marBottom w:val="0"/>
      <w:divBdr>
        <w:top w:val="none" w:sz="0" w:space="0" w:color="auto"/>
        <w:left w:val="none" w:sz="0" w:space="0" w:color="auto"/>
        <w:bottom w:val="none" w:sz="0" w:space="0" w:color="auto"/>
        <w:right w:val="none" w:sz="0" w:space="0" w:color="auto"/>
      </w:divBdr>
    </w:div>
    <w:div w:id="1170758043">
      <w:bodyDiv w:val="1"/>
      <w:marLeft w:val="0"/>
      <w:marRight w:val="0"/>
      <w:marTop w:val="0"/>
      <w:marBottom w:val="0"/>
      <w:divBdr>
        <w:top w:val="none" w:sz="0" w:space="0" w:color="auto"/>
        <w:left w:val="none" w:sz="0" w:space="0" w:color="auto"/>
        <w:bottom w:val="none" w:sz="0" w:space="0" w:color="auto"/>
        <w:right w:val="none" w:sz="0" w:space="0" w:color="auto"/>
      </w:divBdr>
    </w:div>
    <w:div w:id="1171719283">
      <w:bodyDiv w:val="1"/>
      <w:marLeft w:val="0"/>
      <w:marRight w:val="0"/>
      <w:marTop w:val="0"/>
      <w:marBottom w:val="0"/>
      <w:divBdr>
        <w:top w:val="none" w:sz="0" w:space="0" w:color="auto"/>
        <w:left w:val="none" w:sz="0" w:space="0" w:color="auto"/>
        <w:bottom w:val="none" w:sz="0" w:space="0" w:color="auto"/>
        <w:right w:val="none" w:sz="0" w:space="0" w:color="auto"/>
      </w:divBdr>
    </w:div>
    <w:div w:id="1175146713">
      <w:bodyDiv w:val="1"/>
      <w:marLeft w:val="0"/>
      <w:marRight w:val="0"/>
      <w:marTop w:val="0"/>
      <w:marBottom w:val="0"/>
      <w:divBdr>
        <w:top w:val="none" w:sz="0" w:space="0" w:color="auto"/>
        <w:left w:val="none" w:sz="0" w:space="0" w:color="auto"/>
        <w:bottom w:val="none" w:sz="0" w:space="0" w:color="auto"/>
        <w:right w:val="none" w:sz="0" w:space="0" w:color="auto"/>
      </w:divBdr>
    </w:div>
    <w:div w:id="1177575911">
      <w:bodyDiv w:val="1"/>
      <w:marLeft w:val="0"/>
      <w:marRight w:val="0"/>
      <w:marTop w:val="0"/>
      <w:marBottom w:val="0"/>
      <w:divBdr>
        <w:top w:val="none" w:sz="0" w:space="0" w:color="auto"/>
        <w:left w:val="none" w:sz="0" w:space="0" w:color="auto"/>
        <w:bottom w:val="none" w:sz="0" w:space="0" w:color="auto"/>
        <w:right w:val="none" w:sz="0" w:space="0" w:color="auto"/>
      </w:divBdr>
    </w:div>
    <w:div w:id="1178158261">
      <w:bodyDiv w:val="1"/>
      <w:marLeft w:val="0"/>
      <w:marRight w:val="0"/>
      <w:marTop w:val="0"/>
      <w:marBottom w:val="0"/>
      <w:divBdr>
        <w:top w:val="none" w:sz="0" w:space="0" w:color="auto"/>
        <w:left w:val="none" w:sz="0" w:space="0" w:color="auto"/>
        <w:bottom w:val="none" w:sz="0" w:space="0" w:color="auto"/>
        <w:right w:val="none" w:sz="0" w:space="0" w:color="auto"/>
      </w:divBdr>
    </w:div>
    <w:div w:id="1193345598">
      <w:bodyDiv w:val="1"/>
      <w:marLeft w:val="0"/>
      <w:marRight w:val="0"/>
      <w:marTop w:val="0"/>
      <w:marBottom w:val="0"/>
      <w:divBdr>
        <w:top w:val="none" w:sz="0" w:space="0" w:color="auto"/>
        <w:left w:val="none" w:sz="0" w:space="0" w:color="auto"/>
        <w:bottom w:val="none" w:sz="0" w:space="0" w:color="auto"/>
        <w:right w:val="none" w:sz="0" w:space="0" w:color="auto"/>
      </w:divBdr>
    </w:div>
    <w:div w:id="1193498461">
      <w:bodyDiv w:val="1"/>
      <w:marLeft w:val="0"/>
      <w:marRight w:val="0"/>
      <w:marTop w:val="0"/>
      <w:marBottom w:val="0"/>
      <w:divBdr>
        <w:top w:val="none" w:sz="0" w:space="0" w:color="auto"/>
        <w:left w:val="none" w:sz="0" w:space="0" w:color="auto"/>
        <w:bottom w:val="none" w:sz="0" w:space="0" w:color="auto"/>
        <w:right w:val="none" w:sz="0" w:space="0" w:color="auto"/>
      </w:divBdr>
    </w:div>
    <w:div w:id="1201211737">
      <w:bodyDiv w:val="1"/>
      <w:marLeft w:val="0"/>
      <w:marRight w:val="0"/>
      <w:marTop w:val="0"/>
      <w:marBottom w:val="0"/>
      <w:divBdr>
        <w:top w:val="none" w:sz="0" w:space="0" w:color="auto"/>
        <w:left w:val="none" w:sz="0" w:space="0" w:color="auto"/>
        <w:bottom w:val="none" w:sz="0" w:space="0" w:color="auto"/>
        <w:right w:val="none" w:sz="0" w:space="0" w:color="auto"/>
      </w:divBdr>
    </w:div>
    <w:div w:id="1203714043">
      <w:bodyDiv w:val="1"/>
      <w:marLeft w:val="0"/>
      <w:marRight w:val="0"/>
      <w:marTop w:val="0"/>
      <w:marBottom w:val="0"/>
      <w:divBdr>
        <w:top w:val="none" w:sz="0" w:space="0" w:color="auto"/>
        <w:left w:val="none" w:sz="0" w:space="0" w:color="auto"/>
        <w:bottom w:val="none" w:sz="0" w:space="0" w:color="auto"/>
        <w:right w:val="none" w:sz="0" w:space="0" w:color="auto"/>
      </w:divBdr>
    </w:div>
    <w:div w:id="1207252522">
      <w:bodyDiv w:val="1"/>
      <w:marLeft w:val="0"/>
      <w:marRight w:val="0"/>
      <w:marTop w:val="0"/>
      <w:marBottom w:val="0"/>
      <w:divBdr>
        <w:top w:val="none" w:sz="0" w:space="0" w:color="auto"/>
        <w:left w:val="none" w:sz="0" w:space="0" w:color="auto"/>
        <w:bottom w:val="none" w:sz="0" w:space="0" w:color="auto"/>
        <w:right w:val="none" w:sz="0" w:space="0" w:color="auto"/>
      </w:divBdr>
    </w:div>
    <w:div w:id="1207720483">
      <w:bodyDiv w:val="1"/>
      <w:marLeft w:val="0"/>
      <w:marRight w:val="0"/>
      <w:marTop w:val="0"/>
      <w:marBottom w:val="0"/>
      <w:divBdr>
        <w:top w:val="none" w:sz="0" w:space="0" w:color="auto"/>
        <w:left w:val="none" w:sz="0" w:space="0" w:color="auto"/>
        <w:bottom w:val="none" w:sz="0" w:space="0" w:color="auto"/>
        <w:right w:val="none" w:sz="0" w:space="0" w:color="auto"/>
      </w:divBdr>
    </w:div>
    <w:div w:id="1208421099">
      <w:bodyDiv w:val="1"/>
      <w:marLeft w:val="0"/>
      <w:marRight w:val="0"/>
      <w:marTop w:val="0"/>
      <w:marBottom w:val="0"/>
      <w:divBdr>
        <w:top w:val="none" w:sz="0" w:space="0" w:color="auto"/>
        <w:left w:val="none" w:sz="0" w:space="0" w:color="auto"/>
        <w:bottom w:val="none" w:sz="0" w:space="0" w:color="auto"/>
        <w:right w:val="none" w:sz="0" w:space="0" w:color="auto"/>
      </w:divBdr>
    </w:div>
    <w:div w:id="1215774479">
      <w:bodyDiv w:val="1"/>
      <w:marLeft w:val="0"/>
      <w:marRight w:val="0"/>
      <w:marTop w:val="0"/>
      <w:marBottom w:val="0"/>
      <w:divBdr>
        <w:top w:val="none" w:sz="0" w:space="0" w:color="auto"/>
        <w:left w:val="none" w:sz="0" w:space="0" w:color="auto"/>
        <w:bottom w:val="none" w:sz="0" w:space="0" w:color="auto"/>
        <w:right w:val="none" w:sz="0" w:space="0" w:color="auto"/>
      </w:divBdr>
    </w:div>
    <w:div w:id="1217160518">
      <w:bodyDiv w:val="1"/>
      <w:marLeft w:val="0"/>
      <w:marRight w:val="0"/>
      <w:marTop w:val="0"/>
      <w:marBottom w:val="0"/>
      <w:divBdr>
        <w:top w:val="none" w:sz="0" w:space="0" w:color="auto"/>
        <w:left w:val="none" w:sz="0" w:space="0" w:color="auto"/>
        <w:bottom w:val="none" w:sz="0" w:space="0" w:color="auto"/>
        <w:right w:val="none" w:sz="0" w:space="0" w:color="auto"/>
      </w:divBdr>
    </w:div>
    <w:div w:id="1227107034">
      <w:bodyDiv w:val="1"/>
      <w:marLeft w:val="0"/>
      <w:marRight w:val="0"/>
      <w:marTop w:val="0"/>
      <w:marBottom w:val="0"/>
      <w:divBdr>
        <w:top w:val="none" w:sz="0" w:space="0" w:color="auto"/>
        <w:left w:val="none" w:sz="0" w:space="0" w:color="auto"/>
        <w:bottom w:val="none" w:sz="0" w:space="0" w:color="auto"/>
        <w:right w:val="none" w:sz="0" w:space="0" w:color="auto"/>
      </w:divBdr>
    </w:div>
    <w:div w:id="1231888351">
      <w:bodyDiv w:val="1"/>
      <w:marLeft w:val="0"/>
      <w:marRight w:val="0"/>
      <w:marTop w:val="0"/>
      <w:marBottom w:val="0"/>
      <w:divBdr>
        <w:top w:val="none" w:sz="0" w:space="0" w:color="auto"/>
        <w:left w:val="none" w:sz="0" w:space="0" w:color="auto"/>
        <w:bottom w:val="none" w:sz="0" w:space="0" w:color="auto"/>
        <w:right w:val="none" w:sz="0" w:space="0" w:color="auto"/>
      </w:divBdr>
    </w:div>
    <w:div w:id="1235161671">
      <w:bodyDiv w:val="1"/>
      <w:marLeft w:val="0"/>
      <w:marRight w:val="0"/>
      <w:marTop w:val="0"/>
      <w:marBottom w:val="0"/>
      <w:divBdr>
        <w:top w:val="none" w:sz="0" w:space="0" w:color="auto"/>
        <w:left w:val="none" w:sz="0" w:space="0" w:color="auto"/>
        <w:bottom w:val="none" w:sz="0" w:space="0" w:color="auto"/>
        <w:right w:val="none" w:sz="0" w:space="0" w:color="auto"/>
      </w:divBdr>
    </w:div>
    <w:div w:id="1239483215">
      <w:bodyDiv w:val="1"/>
      <w:marLeft w:val="0"/>
      <w:marRight w:val="0"/>
      <w:marTop w:val="0"/>
      <w:marBottom w:val="0"/>
      <w:divBdr>
        <w:top w:val="none" w:sz="0" w:space="0" w:color="auto"/>
        <w:left w:val="none" w:sz="0" w:space="0" w:color="auto"/>
        <w:bottom w:val="none" w:sz="0" w:space="0" w:color="auto"/>
        <w:right w:val="none" w:sz="0" w:space="0" w:color="auto"/>
      </w:divBdr>
    </w:div>
    <w:div w:id="1245534888">
      <w:bodyDiv w:val="1"/>
      <w:marLeft w:val="0"/>
      <w:marRight w:val="0"/>
      <w:marTop w:val="0"/>
      <w:marBottom w:val="0"/>
      <w:divBdr>
        <w:top w:val="none" w:sz="0" w:space="0" w:color="auto"/>
        <w:left w:val="none" w:sz="0" w:space="0" w:color="auto"/>
        <w:bottom w:val="none" w:sz="0" w:space="0" w:color="auto"/>
        <w:right w:val="none" w:sz="0" w:space="0" w:color="auto"/>
      </w:divBdr>
    </w:div>
    <w:div w:id="1246693923">
      <w:bodyDiv w:val="1"/>
      <w:marLeft w:val="0"/>
      <w:marRight w:val="0"/>
      <w:marTop w:val="0"/>
      <w:marBottom w:val="0"/>
      <w:divBdr>
        <w:top w:val="none" w:sz="0" w:space="0" w:color="auto"/>
        <w:left w:val="none" w:sz="0" w:space="0" w:color="auto"/>
        <w:bottom w:val="none" w:sz="0" w:space="0" w:color="auto"/>
        <w:right w:val="none" w:sz="0" w:space="0" w:color="auto"/>
      </w:divBdr>
    </w:div>
    <w:div w:id="1249997562">
      <w:bodyDiv w:val="1"/>
      <w:marLeft w:val="0"/>
      <w:marRight w:val="0"/>
      <w:marTop w:val="0"/>
      <w:marBottom w:val="0"/>
      <w:divBdr>
        <w:top w:val="none" w:sz="0" w:space="0" w:color="auto"/>
        <w:left w:val="none" w:sz="0" w:space="0" w:color="auto"/>
        <w:bottom w:val="none" w:sz="0" w:space="0" w:color="auto"/>
        <w:right w:val="none" w:sz="0" w:space="0" w:color="auto"/>
      </w:divBdr>
    </w:div>
    <w:div w:id="1258170327">
      <w:bodyDiv w:val="1"/>
      <w:marLeft w:val="0"/>
      <w:marRight w:val="0"/>
      <w:marTop w:val="0"/>
      <w:marBottom w:val="0"/>
      <w:divBdr>
        <w:top w:val="none" w:sz="0" w:space="0" w:color="auto"/>
        <w:left w:val="none" w:sz="0" w:space="0" w:color="auto"/>
        <w:bottom w:val="none" w:sz="0" w:space="0" w:color="auto"/>
        <w:right w:val="none" w:sz="0" w:space="0" w:color="auto"/>
      </w:divBdr>
    </w:div>
    <w:div w:id="1259870184">
      <w:bodyDiv w:val="1"/>
      <w:marLeft w:val="0"/>
      <w:marRight w:val="0"/>
      <w:marTop w:val="0"/>
      <w:marBottom w:val="0"/>
      <w:divBdr>
        <w:top w:val="none" w:sz="0" w:space="0" w:color="auto"/>
        <w:left w:val="none" w:sz="0" w:space="0" w:color="auto"/>
        <w:bottom w:val="none" w:sz="0" w:space="0" w:color="auto"/>
        <w:right w:val="none" w:sz="0" w:space="0" w:color="auto"/>
      </w:divBdr>
    </w:div>
    <w:div w:id="1275357921">
      <w:bodyDiv w:val="1"/>
      <w:marLeft w:val="0"/>
      <w:marRight w:val="0"/>
      <w:marTop w:val="0"/>
      <w:marBottom w:val="0"/>
      <w:divBdr>
        <w:top w:val="none" w:sz="0" w:space="0" w:color="auto"/>
        <w:left w:val="none" w:sz="0" w:space="0" w:color="auto"/>
        <w:bottom w:val="none" w:sz="0" w:space="0" w:color="auto"/>
        <w:right w:val="none" w:sz="0" w:space="0" w:color="auto"/>
      </w:divBdr>
    </w:div>
    <w:div w:id="1275361576">
      <w:bodyDiv w:val="1"/>
      <w:marLeft w:val="0"/>
      <w:marRight w:val="0"/>
      <w:marTop w:val="0"/>
      <w:marBottom w:val="0"/>
      <w:divBdr>
        <w:top w:val="none" w:sz="0" w:space="0" w:color="auto"/>
        <w:left w:val="none" w:sz="0" w:space="0" w:color="auto"/>
        <w:bottom w:val="none" w:sz="0" w:space="0" w:color="auto"/>
        <w:right w:val="none" w:sz="0" w:space="0" w:color="auto"/>
      </w:divBdr>
    </w:div>
    <w:div w:id="1284844811">
      <w:bodyDiv w:val="1"/>
      <w:marLeft w:val="0"/>
      <w:marRight w:val="0"/>
      <w:marTop w:val="0"/>
      <w:marBottom w:val="0"/>
      <w:divBdr>
        <w:top w:val="none" w:sz="0" w:space="0" w:color="auto"/>
        <w:left w:val="none" w:sz="0" w:space="0" w:color="auto"/>
        <w:bottom w:val="none" w:sz="0" w:space="0" w:color="auto"/>
        <w:right w:val="none" w:sz="0" w:space="0" w:color="auto"/>
      </w:divBdr>
    </w:div>
    <w:div w:id="1285116783">
      <w:bodyDiv w:val="1"/>
      <w:marLeft w:val="0"/>
      <w:marRight w:val="0"/>
      <w:marTop w:val="0"/>
      <w:marBottom w:val="0"/>
      <w:divBdr>
        <w:top w:val="none" w:sz="0" w:space="0" w:color="auto"/>
        <w:left w:val="none" w:sz="0" w:space="0" w:color="auto"/>
        <w:bottom w:val="none" w:sz="0" w:space="0" w:color="auto"/>
        <w:right w:val="none" w:sz="0" w:space="0" w:color="auto"/>
      </w:divBdr>
    </w:div>
    <w:div w:id="1291787703">
      <w:bodyDiv w:val="1"/>
      <w:marLeft w:val="0"/>
      <w:marRight w:val="0"/>
      <w:marTop w:val="0"/>
      <w:marBottom w:val="0"/>
      <w:divBdr>
        <w:top w:val="none" w:sz="0" w:space="0" w:color="auto"/>
        <w:left w:val="none" w:sz="0" w:space="0" w:color="auto"/>
        <w:bottom w:val="none" w:sz="0" w:space="0" w:color="auto"/>
        <w:right w:val="none" w:sz="0" w:space="0" w:color="auto"/>
      </w:divBdr>
    </w:div>
    <w:div w:id="1295526503">
      <w:bodyDiv w:val="1"/>
      <w:marLeft w:val="0"/>
      <w:marRight w:val="0"/>
      <w:marTop w:val="0"/>
      <w:marBottom w:val="0"/>
      <w:divBdr>
        <w:top w:val="none" w:sz="0" w:space="0" w:color="auto"/>
        <w:left w:val="none" w:sz="0" w:space="0" w:color="auto"/>
        <w:bottom w:val="none" w:sz="0" w:space="0" w:color="auto"/>
        <w:right w:val="none" w:sz="0" w:space="0" w:color="auto"/>
      </w:divBdr>
    </w:div>
    <w:div w:id="1297835166">
      <w:bodyDiv w:val="1"/>
      <w:marLeft w:val="0"/>
      <w:marRight w:val="0"/>
      <w:marTop w:val="0"/>
      <w:marBottom w:val="0"/>
      <w:divBdr>
        <w:top w:val="none" w:sz="0" w:space="0" w:color="auto"/>
        <w:left w:val="none" w:sz="0" w:space="0" w:color="auto"/>
        <w:bottom w:val="none" w:sz="0" w:space="0" w:color="auto"/>
        <w:right w:val="none" w:sz="0" w:space="0" w:color="auto"/>
      </w:divBdr>
    </w:div>
    <w:div w:id="1300107864">
      <w:bodyDiv w:val="1"/>
      <w:marLeft w:val="0"/>
      <w:marRight w:val="0"/>
      <w:marTop w:val="0"/>
      <w:marBottom w:val="0"/>
      <w:divBdr>
        <w:top w:val="none" w:sz="0" w:space="0" w:color="auto"/>
        <w:left w:val="none" w:sz="0" w:space="0" w:color="auto"/>
        <w:bottom w:val="none" w:sz="0" w:space="0" w:color="auto"/>
        <w:right w:val="none" w:sz="0" w:space="0" w:color="auto"/>
      </w:divBdr>
    </w:div>
    <w:div w:id="1310358887">
      <w:bodyDiv w:val="1"/>
      <w:marLeft w:val="0"/>
      <w:marRight w:val="0"/>
      <w:marTop w:val="0"/>
      <w:marBottom w:val="0"/>
      <w:divBdr>
        <w:top w:val="none" w:sz="0" w:space="0" w:color="auto"/>
        <w:left w:val="none" w:sz="0" w:space="0" w:color="auto"/>
        <w:bottom w:val="none" w:sz="0" w:space="0" w:color="auto"/>
        <w:right w:val="none" w:sz="0" w:space="0" w:color="auto"/>
      </w:divBdr>
    </w:div>
    <w:div w:id="1313145341">
      <w:bodyDiv w:val="1"/>
      <w:marLeft w:val="0"/>
      <w:marRight w:val="0"/>
      <w:marTop w:val="0"/>
      <w:marBottom w:val="0"/>
      <w:divBdr>
        <w:top w:val="none" w:sz="0" w:space="0" w:color="auto"/>
        <w:left w:val="none" w:sz="0" w:space="0" w:color="auto"/>
        <w:bottom w:val="none" w:sz="0" w:space="0" w:color="auto"/>
        <w:right w:val="none" w:sz="0" w:space="0" w:color="auto"/>
      </w:divBdr>
      <w:divsChild>
        <w:div w:id="27534658">
          <w:marLeft w:val="979"/>
          <w:marRight w:val="0"/>
          <w:marTop w:val="0"/>
          <w:marBottom w:val="0"/>
          <w:divBdr>
            <w:top w:val="none" w:sz="0" w:space="0" w:color="auto"/>
            <w:left w:val="none" w:sz="0" w:space="0" w:color="auto"/>
            <w:bottom w:val="none" w:sz="0" w:space="0" w:color="auto"/>
            <w:right w:val="none" w:sz="0" w:space="0" w:color="auto"/>
          </w:divBdr>
        </w:div>
        <w:div w:id="347295374">
          <w:marLeft w:val="979"/>
          <w:marRight w:val="0"/>
          <w:marTop w:val="0"/>
          <w:marBottom w:val="0"/>
          <w:divBdr>
            <w:top w:val="none" w:sz="0" w:space="0" w:color="auto"/>
            <w:left w:val="none" w:sz="0" w:space="0" w:color="auto"/>
            <w:bottom w:val="none" w:sz="0" w:space="0" w:color="auto"/>
            <w:right w:val="none" w:sz="0" w:space="0" w:color="auto"/>
          </w:divBdr>
        </w:div>
        <w:div w:id="688725686">
          <w:marLeft w:val="979"/>
          <w:marRight w:val="0"/>
          <w:marTop w:val="0"/>
          <w:marBottom w:val="0"/>
          <w:divBdr>
            <w:top w:val="none" w:sz="0" w:space="0" w:color="auto"/>
            <w:left w:val="none" w:sz="0" w:space="0" w:color="auto"/>
            <w:bottom w:val="none" w:sz="0" w:space="0" w:color="auto"/>
            <w:right w:val="none" w:sz="0" w:space="0" w:color="auto"/>
          </w:divBdr>
        </w:div>
        <w:div w:id="1253472553">
          <w:marLeft w:val="979"/>
          <w:marRight w:val="0"/>
          <w:marTop w:val="0"/>
          <w:marBottom w:val="0"/>
          <w:divBdr>
            <w:top w:val="none" w:sz="0" w:space="0" w:color="auto"/>
            <w:left w:val="none" w:sz="0" w:space="0" w:color="auto"/>
            <w:bottom w:val="none" w:sz="0" w:space="0" w:color="auto"/>
            <w:right w:val="none" w:sz="0" w:space="0" w:color="auto"/>
          </w:divBdr>
        </w:div>
        <w:div w:id="1340161254">
          <w:marLeft w:val="979"/>
          <w:marRight w:val="0"/>
          <w:marTop w:val="0"/>
          <w:marBottom w:val="0"/>
          <w:divBdr>
            <w:top w:val="none" w:sz="0" w:space="0" w:color="auto"/>
            <w:left w:val="none" w:sz="0" w:space="0" w:color="auto"/>
            <w:bottom w:val="none" w:sz="0" w:space="0" w:color="auto"/>
            <w:right w:val="none" w:sz="0" w:space="0" w:color="auto"/>
          </w:divBdr>
        </w:div>
      </w:divsChild>
    </w:div>
    <w:div w:id="1318536370">
      <w:bodyDiv w:val="1"/>
      <w:marLeft w:val="0"/>
      <w:marRight w:val="0"/>
      <w:marTop w:val="0"/>
      <w:marBottom w:val="0"/>
      <w:divBdr>
        <w:top w:val="none" w:sz="0" w:space="0" w:color="auto"/>
        <w:left w:val="none" w:sz="0" w:space="0" w:color="auto"/>
        <w:bottom w:val="none" w:sz="0" w:space="0" w:color="auto"/>
        <w:right w:val="none" w:sz="0" w:space="0" w:color="auto"/>
      </w:divBdr>
    </w:div>
    <w:div w:id="1320160730">
      <w:bodyDiv w:val="1"/>
      <w:marLeft w:val="0"/>
      <w:marRight w:val="0"/>
      <w:marTop w:val="0"/>
      <w:marBottom w:val="0"/>
      <w:divBdr>
        <w:top w:val="none" w:sz="0" w:space="0" w:color="auto"/>
        <w:left w:val="none" w:sz="0" w:space="0" w:color="auto"/>
        <w:bottom w:val="none" w:sz="0" w:space="0" w:color="auto"/>
        <w:right w:val="none" w:sz="0" w:space="0" w:color="auto"/>
      </w:divBdr>
    </w:div>
    <w:div w:id="1321619435">
      <w:bodyDiv w:val="1"/>
      <w:marLeft w:val="0"/>
      <w:marRight w:val="0"/>
      <w:marTop w:val="0"/>
      <w:marBottom w:val="0"/>
      <w:divBdr>
        <w:top w:val="none" w:sz="0" w:space="0" w:color="auto"/>
        <w:left w:val="none" w:sz="0" w:space="0" w:color="auto"/>
        <w:bottom w:val="none" w:sz="0" w:space="0" w:color="auto"/>
        <w:right w:val="none" w:sz="0" w:space="0" w:color="auto"/>
      </w:divBdr>
    </w:div>
    <w:div w:id="1330063911">
      <w:bodyDiv w:val="1"/>
      <w:marLeft w:val="0"/>
      <w:marRight w:val="0"/>
      <w:marTop w:val="0"/>
      <w:marBottom w:val="0"/>
      <w:divBdr>
        <w:top w:val="none" w:sz="0" w:space="0" w:color="auto"/>
        <w:left w:val="none" w:sz="0" w:space="0" w:color="auto"/>
        <w:bottom w:val="none" w:sz="0" w:space="0" w:color="auto"/>
        <w:right w:val="none" w:sz="0" w:space="0" w:color="auto"/>
      </w:divBdr>
    </w:div>
    <w:div w:id="1334380657">
      <w:bodyDiv w:val="1"/>
      <w:marLeft w:val="0"/>
      <w:marRight w:val="0"/>
      <w:marTop w:val="0"/>
      <w:marBottom w:val="0"/>
      <w:divBdr>
        <w:top w:val="none" w:sz="0" w:space="0" w:color="auto"/>
        <w:left w:val="none" w:sz="0" w:space="0" w:color="auto"/>
        <w:bottom w:val="none" w:sz="0" w:space="0" w:color="auto"/>
        <w:right w:val="none" w:sz="0" w:space="0" w:color="auto"/>
      </w:divBdr>
    </w:div>
    <w:div w:id="1349333001">
      <w:bodyDiv w:val="1"/>
      <w:marLeft w:val="0"/>
      <w:marRight w:val="0"/>
      <w:marTop w:val="0"/>
      <w:marBottom w:val="0"/>
      <w:divBdr>
        <w:top w:val="none" w:sz="0" w:space="0" w:color="auto"/>
        <w:left w:val="none" w:sz="0" w:space="0" w:color="auto"/>
        <w:bottom w:val="none" w:sz="0" w:space="0" w:color="auto"/>
        <w:right w:val="none" w:sz="0" w:space="0" w:color="auto"/>
      </w:divBdr>
    </w:div>
    <w:div w:id="1349480722">
      <w:bodyDiv w:val="1"/>
      <w:marLeft w:val="0"/>
      <w:marRight w:val="0"/>
      <w:marTop w:val="0"/>
      <w:marBottom w:val="0"/>
      <w:divBdr>
        <w:top w:val="none" w:sz="0" w:space="0" w:color="auto"/>
        <w:left w:val="none" w:sz="0" w:space="0" w:color="auto"/>
        <w:bottom w:val="none" w:sz="0" w:space="0" w:color="auto"/>
        <w:right w:val="none" w:sz="0" w:space="0" w:color="auto"/>
      </w:divBdr>
    </w:div>
    <w:div w:id="1352221265">
      <w:bodyDiv w:val="1"/>
      <w:marLeft w:val="0"/>
      <w:marRight w:val="0"/>
      <w:marTop w:val="0"/>
      <w:marBottom w:val="0"/>
      <w:divBdr>
        <w:top w:val="none" w:sz="0" w:space="0" w:color="auto"/>
        <w:left w:val="none" w:sz="0" w:space="0" w:color="auto"/>
        <w:bottom w:val="none" w:sz="0" w:space="0" w:color="auto"/>
        <w:right w:val="none" w:sz="0" w:space="0" w:color="auto"/>
      </w:divBdr>
    </w:div>
    <w:div w:id="1358695876">
      <w:bodyDiv w:val="1"/>
      <w:marLeft w:val="0"/>
      <w:marRight w:val="0"/>
      <w:marTop w:val="0"/>
      <w:marBottom w:val="0"/>
      <w:divBdr>
        <w:top w:val="none" w:sz="0" w:space="0" w:color="auto"/>
        <w:left w:val="none" w:sz="0" w:space="0" w:color="auto"/>
        <w:bottom w:val="none" w:sz="0" w:space="0" w:color="auto"/>
        <w:right w:val="none" w:sz="0" w:space="0" w:color="auto"/>
      </w:divBdr>
    </w:div>
    <w:div w:id="1370496318">
      <w:bodyDiv w:val="1"/>
      <w:marLeft w:val="0"/>
      <w:marRight w:val="0"/>
      <w:marTop w:val="0"/>
      <w:marBottom w:val="0"/>
      <w:divBdr>
        <w:top w:val="none" w:sz="0" w:space="0" w:color="auto"/>
        <w:left w:val="none" w:sz="0" w:space="0" w:color="auto"/>
        <w:bottom w:val="none" w:sz="0" w:space="0" w:color="auto"/>
        <w:right w:val="none" w:sz="0" w:space="0" w:color="auto"/>
      </w:divBdr>
    </w:div>
    <w:div w:id="1373456259">
      <w:bodyDiv w:val="1"/>
      <w:marLeft w:val="0"/>
      <w:marRight w:val="0"/>
      <w:marTop w:val="0"/>
      <w:marBottom w:val="0"/>
      <w:divBdr>
        <w:top w:val="none" w:sz="0" w:space="0" w:color="auto"/>
        <w:left w:val="none" w:sz="0" w:space="0" w:color="auto"/>
        <w:bottom w:val="none" w:sz="0" w:space="0" w:color="auto"/>
        <w:right w:val="none" w:sz="0" w:space="0" w:color="auto"/>
      </w:divBdr>
    </w:div>
    <w:div w:id="1375733831">
      <w:bodyDiv w:val="1"/>
      <w:marLeft w:val="0"/>
      <w:marRight w:val="0"/>
      <w:marTop w:val="0"/>
      <w:marBottom w:val="0"/>
      <w:divBdr>
        <w:top w:val="none" w:sz="0" w:space="0" w:color="auto"/>
        <w:left w:val="none" w:sz="0" w:space="0" w:color="auto"/>
        <w:bottom w:val="none" w:sz="0" w:space="0" w:color="auto"/>
        <w:right w:val="none" w:sz="0" w:space="0" w:color="auto"/>
      </w:divBdr>
    </w:div>
    <w:div w:id="1377702980">
      <w:bodyDiv w:val="1"/>
      <w:marLeft w:val="0"/>
      <w:marRight w:val="0"/>
      <w:marTop w:val="0"/>
      <w:marBottom w:val="0"/>
      <w:divBdr>
        <w:top w:val="none" w:sz="0" w:space="0" w:color="auto"/>
        <w:left w:val="none" w:sz="0" w:space="0" w:color="auto"/>
        <w:bottom w:val="none" w:sz="0" w:space="0" w:color="auto"/>
        <w:right w:val="none" w:sz="0" w:space="0" w:color="auto"/>
      </w:divBdr>
    </w:div>
    <w:div w:id="1382098992">
      <w:bodyDiv w:val="1"/>
      <w:marLeft w:val="0"/>
      <w:marRight w:val="0"/>
      <w:marTop w:val="0"/>
      <w:marBottom w:val="0"/>
      <w:divBdr>
        <w:top w:val="none" w:sz="0" w:space="0" w:color="auto"/>
        <w:left w:val="none" w:sz="0" w:space="0" w:color="auto"/>
        <w:bottom w:val="none" w:sz="0" w:space="0" w:color="auto"/>
        <w:right w:val="none" w:sz="0" w:space="0" w:color="auto"/>
      </w:divBdr>
    </w:div>
    <w:div w:id="1383212804">
      <w:bodyDiv w:val="1"/>
      <w:marLeft w:val="0"/>
      <w:marRight w:val="0"/>
      <w:marTop w:val="0"/>
      <w:marBottom w:val="0"/>
      <w:divBdr>
        <w:top w:val="none" w:sz="0" w:space="0" w:color="auto"/>
        <w:left w:val="none" w:sz="0" w:space="0" w:color="auto"/>
        <w:bottom w:val="none" w:sz="0" w:space="0" w:color="auto"/>
        <w:right w:val="none" w:sz="0" w:space="0" w:color="auto"/>
      </w:divBdr>
    </w:div>
    <w:div w:id="1386098399">
      <w:bodyDiv w:val="1"/>
      <w:marLeft w:val="0"/>
      <w:marRight w:val="0"/>
      <w:marTop w:val="0"/>
      <w:marBottom w:val="0"/>
      <w:divBdr>
        <w:top w:val="none" w:sz="0" w:space="0" w:color="auto"/>
        <w:left w:val="none" w:sz="0" w:space="0" w:color="auto"/>
        <w:bottom w:val="none" w:sz="0" w:space="0" w:color="auto"/>
        <w:right w:val="none" w:sz="0" w:space="0" w:color="auto"/>
      </w:divBdr>
    </w:div>
    <w:div w:id="1387992459">
      <w:bodyDiv w:val="1"/>
      <w:marLeft w:val="0"/>
      <w:marRight w:val="0"/>
      <w:marTop w:val="0"/>
      <w:marBottom w:val="0"/>
      <w:divBdr>
        <w:top w:val="none" w:sz="0" w:space="0" w:color="auto"/>
        <w:left w:val="none" w:sz="0" w:space="0" w:color="auto"/>
        <w:bottom w:val="none" w:sz="0" w:space="0" w:color="auto"/>
        <w:right w:val="none" w:sz="0" w:space="0" w:color="auto"/>
      </w:divBdr>
    </w:div>
    <w:div w:id="1388576938">
      <w:bodyDiv w:val="1"/>
      <w:marLeft w:val="0"/>
      <w:marRight w:val="0"/>
      <w:marTop w:val="0"/>
      <w:marBottom w:val="0"/>
      <w:divBdr>
        <w:top w:val="none" w:sz="0" w:space="0" w:color="auto"/>
        <w:left w:val="none" w:sz="0" w:space="0" w:color="auto"/>
        <w:bottom w:val="none" w:sz="0" w:space="0" w:color="auto"/>
        <w:right w:val="none" w:sz="0" w:space="0" w:color="auto"/>
      </w:divBdr>
    </w:div>
    <w:div w:id="1396195220">
      <w:bodyDiv w:val="1"/>
      <w:marLeft w:val="0"/>
      <w:marRight w:val="0"/>
      <w:marTop w:val="0"/>
      <w:marBottom w:val="0"/>
      <w:divBdr>
        <w:top w:val="none" w:sz="0" w:space="0" w:color="auto"/>
        <w:left w:val="none" w:sz="0" w:space="0" w:color="auto"/>
        <w:bottom w:val="none" w:sz="0" w:space="0" w:color="auto"/>
        <w:right w:val="none" w:sz="0" w:space="0" w:color="auto"/>
      </w:divBdr>
    </w:div>
    <w:div w:id="1396510286">
      <w:bodyDiv w:val="1"/>
      <w:marLeft w:val="0"/>
      <w:marRight w:val="0"/>
      <w:marTop w:val="0"/>
      <w:marBottom w:val="0"/>
      <w:divBdr>
        <w:top w:val="none" w:sz="0" w:space="0" w:color="auto"/>
        <w:left w:val="none" w:sz="0" w:space="0" w:color="auto"/>
        <w:bottom w:val="none" w:sz="0" w:space="0" w:color="auto"/>
        <w:right w:val="none" w:sz="0" w:space="0" w:color="auto"/>
      </w:divBdr>
    </w:div>
    <w:div w:id="1398355716">
      <w:bodyDiv w:val="1"/>
      <w:marLeft w:val="0"/>
      <w:marRight w:val="0"/>
      <w:marTop w:val="0"/>
      <w:marBottom w:val="0"/>
      <w:divBdr>
        <w:top w:val="none" w:sz="0" w:space="0" w:color="auto"/>
        <w:left w:val="none" w:sz="0" w:space="0" w:color="auto"/>
        <w:bottom w:val="none" w:sz="0" w:space="0" w:color="auto"/>
        <w:right w:val="none" w:sz="0" w:space="0" w:color="auto"/>
      </w:divBdr>
    </w:div>
    <w:div w:id="1402604719">
      <w:bodyDiv w:val="1"/>
      <w:marLeft w:val="0"/>
      <w:marRight w:val="0"/>
      <w:marTop w:val="0"/>
      <w:marBottom w:val="0"/>
      <w:divBdr>
        <w:top w:val="none" w:sz="0" w:space="0" w:color="auto"/>
        <w:left w:val="none" w:sz="0" w:space="0" w:color="auto"/>
        <w:bottom w:val="none" w:sz="0" w:space="0" w:color="auto"/>
        <w:right w:val="none" w:sz="0" w:space="0" w:color="auto"/>
      </w:divBdr>
    </w:div>
    <w:div w:id="1402865946">
      <w:bodyDiv w:val="1"/>
      <w:marLeft w:val="0"/>
      <w:marRight w:val="0"/>
      <w:marTop w:val="0"/>
      <w:marBottom w:val="0"/>
      <w:divBdr>
        <w:top w:val="none" w:sz="0" w:space="0" w:color="auto"/>
        <w:left w:val="none" w:sz="0" w:space="0" w:color="auto"/>
        <w:bottom w:val="none" w:sz="0" w:space="0" w:color="auto"/>
        <w:right w:val="none" w:sz="0" w:space="0" w:color="auto"/>
      </w:divBdr>
    </w:div>
    <w:div w:id="1409574858">
      <w:bodyDiv w:val="1"/>
      <w:marLeft w:val="0"/>
      <w:marRight w:val="0"/>
      <w:marTop w:val="0"/>
      <w:marBottom w:val="0"/>
      <w:divBdr>
        <w:top w:val="none" w:sz="0" w:space="0" w:color="auto"/>
        <w:left w:val="none" w:sz="0" w:space="0" w:color="auto"/>
        <w:bottom w:val="none" w:sz="0" w:space="0" w:color="auto"/>
        <w:right w:val="none" w:sz="0" w:space="0" w:color="auto"/>
      </w:divBdr>
    </w:div>
    <w:div w:id="1418137488">
      <w:bodyDiv w:val="1"/>
      <w:marLeft w:val="0"/>
      <w:marRight w:val="0"/>
      <w:marTop w:val="0"/>
      <w:marBottom w:val="0"/>
      <w:divBdr>
        <w:top w:val="none" w:sz="0" w:space="0" w:color="auto"/>
        <w:left w:val="none" w:sz="0" w:space="0" w:color="auto"/>
        <w:bottom w:val="none" w:sz="0" w:space="0" w:color="auto"/>
        <w:right w:val="none" w:sz="0" w:space="0" w:color="auto"/>
      </w:divBdr>
    </w:div>
    <w:div w:id="1419593942">
      <w:bodyDiv w:val="1"/>
      <w:marLeft w:val="0"/>
      <w:marRight w:val="0"/>
      <w:marTop w:val="0"/>
      <w:marBottom w:val="0"/>
      <w:divBdr>
        <w:top w:val="none" w:sz="0" w:space="0" w:color="auto"/>
        <w:left w:val="none" w:sz="0" w:space="0" w:color="auto"/>
        <w:bottom w:val="none" w:sz="0" w:space="0" w:color="auto"/>
        <w:right w:val="none" w:sz="0" w:space="0" w:color="auto"/>
      </w:divBdr>
    </w:div>
    <w:div w:id="1419641637">
      <w:bodyDiv w:val="1"/>
      <w:marLeft w:val="0"/>
      <w:marRight w:val="0"/>
      <w:marTop w:val="0"/>
      <w:marBottom w:val="0"/>
      <w:divBdr>
        <w:top w:val="none" w:sz="0" w:space="0" w:color="auto"/>
        <w:left w:val="none" w:sz="0" w:space="0" w:color="auto"/>
        <w:bottom w:val="none" w:sz="0" w:space="0" w:color="auto"/>
        <w:right w:val="none" w:sz="0" w:space="0" w:color="auto"/>
      </w:divBdr>
    </w:div>
    <w:div w:id="1435436429">
      <w:bodyDiv w:val="1"/>
      <w:marLeft w:val="0"/>
      <w:marRight w:val="0"/>
      <w:marTop w:val="0"/>
      <w:marBottom w:val="0"/>
      <w:divBdr>
        <w:top w:val="none" w:sz="0" w:space="0" w:color="auto"/>
        <w:left w:val="none" w:sz="0" w:space="0" w:color="auto"/>
        <w:bottom w:val="none" w:sz="0" w:space="0" w:color="auto"/>
        <w:right w:val="none" w:sz="0" w:space="0" w:color="auto"/>
      </w:divBdr>
    </w:div>
    <w:div w:id="1436290951">
      <w:bodyDiv w:val="1"/>
      <w:marLeft w:val="0"/>
      <w:marRight w:val="0"/>
      <w:marTop w:val="0"/>
      <w:marBottom w:val="0"/>
      <w:divBdr>
        <w:top w:val="none" w:sz="0" w:space="0" w:color="auto"/>
        <w:left w:val="none" w:sz="0" w:space="0" w:color="auto"/>
        <w:bottom w:val="none" w:sz="0" w:space="0" w:color="auto"/>
        <w:right w:val="none" w:sz="0" w:space="0" w:color="auto"/>
      </w:divBdr>
    </w:div>
    <w:div w:id="1438407201">
      <w:bodyDiv w:val="1"/>
      <w:marLeft w:val="0"/>
      <w:marRight w:val="0"/>
      <w:marTop w:val="0"/>
      <w:marBottom w:val="0"/>
      <w:divBdr>
        <w:top w:val="none" w:sz="0" w:space="0" w:color="auto"/>
        <w:left w:val="none" w:sz="0" w:space="0" w:color="auto"/>
        <w:bottom w:val="none" w:sz="0" w:space="0" w:color="auto"/>
        <w:right w:val="none" w:sz="0" w:space="0" w:color="auto"/>
      </w:divBdr>
    </w:div>
    <w:div w:id="1438911818">
      <w:bodyDiv w:val="1"/>
      <w:marLeft w:val="0"/>
      <w:marRight w:val="0"/>
      <w:marTop w:val="0"/>
      <w:marBottom w:val="0"/>
      <w:divBdr>
        <w:top w:val="none" w:sz="0" w:space="0" w:color="auto"/>
        <w:left w:val="none" w:sz="0" w:space="0" w:color="auto"/>
        <w:bottom w:val="none" w:sz="0" w:space="0" w:color="auto"/>
        <w:right w:val="none" w:sz="0" w:space="0" w:color="auto"/>
      </w:divBdr>
    </w:div>
    <w:div w:id="1444688744">
      <w:bodyDiv w:val="1"/>
      <w:marLeft w:val="0"/>
      <w:marRight w:val="0"/>
      <w:marTop w:val="0"/>
      <w:marBottom w:val="0"/>
      <w:divBdr>
        <w:top w:val="none" w:sz="0" w:space="0" w:color="auto"/>
        <w:left w:val="none" w:sz="0" w:space="0" w:color="auto"/>
        <w:bottom w:val="none" w:sz="0" w:space="0" w:color="auto"/>
        <w:right w:val="none" w:sz="0" w:space="0" w:color="auto"/>
      </w:divBdr>
    </w:div>
    <w:div w:id="1452556226">
      <w:bodyDiv w:val="1"/>
      <w:marLeft w:val="0"/>
      <w:marRight w:val="0"/>
      <w:marTop w:val="0"/>
      <w:marBottom w:val="0"/>
      <w:divBdr>
        <w:top w:val="none" w:sz="0" w:space="0" w:color="auto"/>
        <w:left w:val="none" w:sz="0" w:space="0" w:color="auto"/>
        <w:bottom w:val="none" w:sz="0" w:space="0" w:color="auto"/>
        <w:right w:val="none" w:sz="0" w:space="0" w:color="auto"/>
      </w:divBdr>
    </w:div>
    <w:div w:id="1453287785">
      <w:bodyDiv w:val="1"/>
      <w:marLeft w:val="0"/>
      <w:marRight w:val="0"/>
      <w:marTop w:val="0"/>
      <w:marBottom w:val="0"/>
      <w:divBdr>
        <w:top w:val="none" w:sz="0" w:space="0" w:color="auto"/>
        <w:left w:val="none" w:sz="0" w:space="0" w:color="auto"/>
        <w:bottom w:val="none" w:sz="0" w:space="0" w:color="auto"/>
        <w:right w:val="none" w:sz="0" w:space="0" w:color="auto"/>
      </w:divBdr>
    </w:div>
    <w:div w:id="1453597007">
      <w:bodyDiv w:val="1"/>
      <w:marLeft w:val="0"/>
      <w:marRight w:val="0"/>
      <w:marTop w:val="0"/>
      <w:marBottom w:val="0"/>
      <w:divBdr>
        <w:top w:val="none" w:sz="0" w:space="0" w:color="auto"/>
        <w:left w:val="none" w:sz="0" w:space="0" w:color="auto"/>
        <w:bottom w:val="none" w:sz="0" w:space="0" w:color="auto"/>
        <w:right w:val="none" w:sz="0" w:space="0" w:color="auto"/>
      </w:divBdr>
    </w:div>
    <w:div w:id="1455633596">
      <w:bodyDiv w:val="1"/>
      <w:marLeft w:val="0"/>
      <w:marRight w:val="0"/>
      <w:marTop w:val="0"/>
      <w:marBottom w:val="0"/>
      <w:divBdr>
        <w:top w:val="none" w:sz="0" w:space="0" w:color="auto"/>
        <w:left w:val="none" w:sz="0" w:space="0" w:color="auto"/>
        <w:bottom w:val="none" w:sz="0" w:space="0" w:color="auto"/>
        <w:right w:val="none" w:sz="0" w:space="0" w:color="auto"/>
      </w:divBdr>
    </w:div>
    <w:div w:id="1456488597">
      <w:bodyDiv w:val="1"/>
      <w:marLeft w:val="0"/>
      <w:marRight w:val="0"/>
      <w:marTop w:val="0"/>
      <w:marBottom w:val="0"/>
      <w:divBdr>
        <w:top w:val="none" w:sz="0" w:space="0" w:color="auto"/>
        <w:left w:val="none" w:sz="0" w:space="0" w:color="auto"/>
        <w:bottom w:val="none" w:sz="0" w:space="0" w:color="auto"/>
        <w:right w:val="none" w:sz="0" w:space="0" w:color="auto"/>
      </w:divBdr>
    </w:div>
    <w:div w:id="1459957891">
      <w:bodyDiv w:val="1"/>
      <w:marLeft w:val="0"/>
      <w:marRight w:val="0"/>
      <w:marTop w:val="0"/>
      <w:marBottom w:val="0"/>
      <w:divBdr>
        <w:top w:val="none" w:sz="0" w:space="0" w:color="auto"/>
        <w:left w:val="none" w:sz="0" w:space="0" w:color="auto"/>
        <w:bottom w:val="none" w:sz="0" w:space="0" w:color="auto"/>
        <w:right w:val="none" w:sz="0" w:space="0" w:color="auto"/>
      </w:divBdr>
    </w:div>
    <w:div w:id="1463495472">
      <w:bodyDiv w:val="1"/>
      <w:marLeft w:val="0"/>
      <w:marRight w:val="0"/>
      <w:marTop w:val="0"/>
      <w:marBottom w:val="0"/>
      <w:divBdr>
        <w:top w:val="none" w:sz="0" w:space="0" w:color="auto"/>
        <w:left w:val="none" w:sz="0" w:space="0" w:color="auto"/>
        <w:bottom w:val="none" w:sz="0" w:space="0" w:color="auto"/>
        <w:right w:val="none" w:sz="0" w:space="0" w:color="auto"/>
      </w:divBdr>
    </w:div>
    <w:div w:id="1463887445">
      <w:bodyDiv w:val="1"/>
      <w:marLeft w:val="0"/>
      <w:marRight w:val="0"/>
      <w:marTop w:val="0"/>
      <w:marBottom w:val="0"/>
      <w:divBdr>
        <w:top w:val="none" w:sz="0" w:space="0" w:color="auto"/>
        <w:left w:val="none" w:sz="0" w:space="0" w:color="auto"/>
        <w:bottom w:val="none" w:sz="0" w:space="0" w:color="auto"/>
        <w:right w:val="none" w:sz="0" w:space="0" w:color="auto"/>
      </w:divBdr>
    </w:div>
    <w:div w:id="1467892167">
      <w:bodyDiv w:val="1"/>
      <w:marLeft w:val="0"/>
      <w:marRight w:val="0"/>
      <w:marTop w:val="0"/>
      <w:marBottom w:val="0"/>
      <w:divBdr>
        <w:top w:val="none" w:sz="0" w:space="0" w:color="auto"/>
        <w:left w:val="none" w:sz="0" w:space="0" w:color="auto"/>
        <w:bottom w:val="none" w:sz="0" w:space="0" w:color="auto"/>
        <w:right w:val="none" w:sz="0" w:space="0" w:color="auto"/>
      </w:divBdr>
    </w:div>
    <w:div w:id="1471753126">
      <w:bodyDiv w:val="1"/>
      <w:marLeft w:val="0"/>
      <w:marRight w:val="0"/>
      <w:marTop w:val="0"/>
      <w:marBottom w:val="0"/>
      <w:divBdr>
        <w:top w:val="none" w:sz="0" w:space="0" w:color="auto"/>
        <w:left w:val="none" w:sz="0" w:space="0" w:color="auto"/>
        <w:bottom w:val="none" w:sz="0" w:space="0" w:color="auto"/>
        <w:right w:val="none" w:sz="0" w:space="0" w:color="auto"/>
      </w:divBdr>
    </w:div>
    <w:div w:id="1487356235">
      <w:bodyDiv w:val="1"/>
      <w:marLeft w:val="0"/>
      <w:marRight w:val="0"/>
      <w:marTop w:val="0"/>
      <w:marBottom w:val="0"/>
      <w:divBdr>
        <w:top w:val="none" w:sz="0" w:space="0" w:color="auto"/>
        <w:left w:val="none" w:sz="0" w:space="0" w:color="auto"/>
        <w:bottom w:val="none" w:sz="0" w:space="0" w:color="auto"/>
        <w:right w:val="none" w:sz="0" w:space="0" w:color="auto"/>
      </w:divBdr>
    </w:div>
    <w:div w:id="1489126344">
      <w:bodyDiv w:val="1"/>
      <w:marLeft w:val="0"/>
      <w:marRight w:val="0"/>
      <w:marTop w:val="0"/>
      <w:marBottom w:val="0"/>
      <w:divBdr>
        <w:top w:val="none" w:sz="0" w:space="0" w:color="auto"/>
        <w:left w:val="none" w:sz="0" w:space="0" w:color="auto"/>
        <w:bottom w:val="none" w:sz="0" w:space="0" w:color="auto"/>
        <w:right w:val="none" w:sz="0" w:space="0" w:color="auto"/>
      </w:divBdr>
    </w:div>
    <w:div w:id="1489974086">
      <w:bodyDiv w:val="1"/>
      <w:marLeft w:val="0"/>
      <w:marRight w:val="0"/>
      <w:marTop w:val="0"/>
      <w:marBottom w:val="0"/>
      <w:divBdr>
        <w:top w:val="none" w:sz="0" w:space="0" w:color="auto"/>
        <w:left w:val="none" w:sz="0" w:space="0" w:color="auto"/>
        <w:bottom w:val="none" w:sz="0" w:space="0" w:color="auto"/>
        <w:right w:val="none" w:sz="0" w:space="0" w:color="auto"/>
      </w:divBdr>
    </w:div>
    <w:div w:id="1492867947">
      <w:bodyDiv w:val="1"/>
      <w:marLeft w:val="0"/>
      <w:marRight w:val="0"/>
      <w:marTop w:val="0"/>
      <w:marBottom w:val="0"/>
      <w:divBdr>
        <w:top w:val="none" w:sz="0" w:space="0" w:color="auto"/>
        <w:left w:val="none" w:sz="0" w:space="0" w:color="auto"/>
        <w:bottom w:val="none" w:sz="0" w:space="0" w:color="auto"/>
        <w:right w:val="none" w:sz="0" w:space="0" w:color="auto"/>
      </w:divBdr>
    </w:div>
    <w:div w:id="1500804991">
      <w:bodyDiv w:val="1"/>
      <w:marLeft w:val="0"/>
      <w:marRight w:val="0"/>
      <w:marTop w:val="0"/>
      <w:marBottom w:val="0"/>
      <w:divBdr>
        <w:top w:val="none" w:sz="0" w:space="0" w:color="auto"/>
        <w:left w:val="none" w:sz="0" w:space="0" w:color="auto"/>
        <w:bottom w:val="none" w:sz="0" w:space="0" w:color="auto"/>
        <w:right w:val="none" w:sz="0" w:space="0" w:color="auto"/>
      </w:divBdr>
    </w:div>
    <w:div w:id="1503886462">
      <w:bodyDiv w:val="1"/>
      <w:marLeft w:val="0"/>
      <w:marRight w:val="0"/>
      <w:marTop w:val="0"/>
      <w:marBottom w:val="0"/>
      <w:divBdr>
        <w:top w:val="none" w:sz="0" w:space="0" w:color="auto"/>
        <w:left w:val="none" w:sz="0" w:space="0" w:color="auto"/>
        <w:bottom w:val="none" w:sz="0" w:space="0" w:color="auto"/>
        <w:right w:val="none" w:sz="0" w:space="0" w:color="auto"/>
      </w:divBdr>
    </w:div>
    <w:div w:id="1506700481">
      <w:bodyDiv w:val="1"/>
      <w:marLeft w:val="0"/>
      <w:marRight w:val="0"/>
      <w:marTop w:val="0"/>
      <w:marBottom w:val="0"/>
      <w:divBdr>
        <w:top w:val="none" w:sz="0" w:space="0" w:color="auto"/>
        <w:left w:val="none" w:sz="0" w:space="0" w:color="auto"/>
        <w:bottom w:val="none" w:sz="0" w:space="0" w:color="auto"/>
        <w:right w:val="none" w:sz="0" w:space="0" w:color="auto"/>
      </w:divBdr>
    </w:div>
    <w:div w:id="1507670590">
      <w:bodyDiv w:val="1"/>
      <w:marLeft w:val="0"/>
      <w:marRight w:val="0"/>
      <w:marTop w:val="0"/>
      <w:marBottom w:val="0"/>
      <w:divBdr>
        <w:top w:val="none" w:sz="0" w:space="0" w:color="auto"/>
        <w:left w:val="none" w:sz="0" w:space="0" w:color="auto"/>
        <w:bottom w:val="none" w:sz="0" w:space="0" w:color="auto"/>
        <w:right w:val="none" w:sz="0" w:space="0" w:color="auto"/>
      </w:divBdr>
    </w:div>
    <w:div w:id="1508909100">
      <w:bodyDiv w:val="1"/>
      <w:marLeft w:val="0"/>
      <w:marRight w:val="0"/>
      <w:marTop w:val="0"/>
      <w:marBottom w:val="0"/>
      <w:divBdr>
        <w:top w:val="none" w:sz="0" w:space="0" w:color="auto"/>
        <w:left w:val="none" w:sz="0" w:space="0" w:color="auto"/>
        <w:bottom w:val="none" w:sz="0" w:space="0" w:color="auto"/>
        <w:right w:val="none" w:sz="0" w:space="0" w:color="auto"/>
      </w:divBdr>
    </w:div>
    <w:div w:id="1511065124">
      <w:bodyDiv w:val="1"/>
      <w:marLeft w:val="0"/>
      <w:marRight w:val="0"/>
      <w:marTop w:val="0"/>
      <w:marBottom w:val="0"/>
      <w:divBdr>
        <w:top w:val="none" w:sz="0" w:space="0" w:color="auto"/>
        <w:left w:val="none" w:sz="0" w:space="0" w:color="auto"/>
        <w:bottom w:val="none" w:sz="0" w:space="0" w:color="auto"/>
        <w:right w:val="none" w:sz="0" w:space="0" w:color="auto"/>
      </w:divBdr>
    </w:div>
    <w:div w:id="1512137524">
      <w:bodyDiv w:val="1"/>
      <w:marLeft w:val="0"/>
      <w:marRight w:val="0"/>
      <w:marTop w:val="0"/>
      <w:marBottom w:val="0"/>
      <w:divBdr>
        <w:top w:val="none" w:sz="0" w:space="0" w:color="auto"/>
        <w:left w:val="none" w:sz="0" w:space="0" w:color="auto"/>
        <w:bottom w:val="none" w:sz="0" w:space="0" w:color="auto"/>
        <w:right w:val="none" w:sz="0" w:space="0" w:color="auto"/>
      </w:divBdr>
    </w:div>
    <w:div w:id="1512137849">
      <w:bodyDiv w:val="1"/>
      <w:marLeft w:val="0"/>
      <w:marRight w:val="0"/>
      <w:marTop w:val="0"/>
      <w:marBottom w:val="0"/>
      <w:divBdr>
        <w:top w:val="none" w:sz="0" w:space="0" w:color="auto"/>
        <w:left w:val="none" w:sz="0" w:space="0" w:color="auto"/>
        <w:bottom w:val="none" w:sz="0" w:space="0" w:color="auto"/>
        <w:right w:val="none" w:sz="0" w:space="0" w:color="auto"/>
      </w:divBdr>
    </w:div>
    <w:div w:id="1512379926">
      <w:bodyDiv w:val="1"/>
      <w:marLeft w:val="0"/>
      <w:marRight w:val="0"/>
      <w:marTop w:val="0"/>
      <w:marBottom w:val="0"/>
      <w:divBdr>
        <w:top w:val="none" w:sz="0" w:space="0" w:color="auto"/>
        <w:left w:val="none" w:sz="0" w:space="0" w:color="auto"/>
        <w:bottom w:val="none" w:sz="0" w:space="0" w:color="auto"/>
        <w:right w:val="none" w:sz="0" w:space="0" w:color="auto"/>
      </w:divBdr>
    </w:div>
    <w:div w:id="1517886000">
      <w:bodyDiv w:val="1"/>
      <w:marLeft w:val="0"/>
      <w:marRight w:val="0"/>
      <w:marTop w:val="0"/>
      <w:marBottom w:val="0"/>
      <w:divBdr>
        <w:top w:val="none" w:sz="0" w:space="0" w:color="auto"/>
        <w:left w:val="none" w:sz="0" w:space="0" w:color="auto"/>
        <w:bottom w:val="none" w:sz="0" w:space="0" w:color="auto"/>
        <w:right w:val="none" w:sz="0" w:space="0" w:color="auto"/>
      </w:divBdr>
    </w:div>
    <w:div w:id="1518732361">
      <w:bodyDiv w:val="1"/>
      <w:marLeft w:val="0"/>
      <w:marRight w:val="0"/>
      <w:marTop w:val="0"/>
      <w:marBottom w:val="0"/>
      <w:divBdr>
        <w:top w:val="none" w:sz="0" w:space="0" w:color="auto"/>
        <w:left w:val="none" w:sz="0" w:space="0" w:color="auto"/>
        <w:bottom w:val="none" w:sz="0" w:space="0" w:color="auto"/>
        <w:right w:val="none" w:sz="0" w:space="0" w:color="auto"/>
      </w:divBdr>
    </w:div>
    <w:div w:id="1521895629">
      <w:bodyDiv w:val="1"/>
      <w:marLeft w:val="0"/>
      <w:marRight w:val="0"/>
      <w:marTop w:val="0"/>
      <w:marBottom w:val="0"/>
      <w:divBdr>
        <w:top w:val="none" w:sz="0" w:space="0" w:color="auto"/>
        <w:left w:val="none" w:sz="0" w:space="0" w:color="auto"/>
        <w:bottom w:val="none" w:sz="0" w:space="0" w:color="auto"/>
        <w:right w:val="none" w:sz="0" w:space="0" w:color="auto"/>
      </w:divBdr>
    </w:div>
    <w:div w:id="1523669314">
      <w:bodyDiv w:val="1"/>
      <w:marLeft w:val="0"/>
      <w:marRight w:val="0"/>
      <w:marTop w:val="0"/>
      <w:marBottom w:val="0"/>
      <w:divBdr>
        <w:top w:val="none" w:sz="0" w:space="0" w:color="auto"/>
        <w:left w:val="none" w:sz="0" w:space="0" w:color="auto"/>
        <w:bottom w:val="none" w:sz="0" w:space="0" w:color="auto"/>
        <w:right w:val="none" w:sz="0" w:space="0" w:color="auto"/>
      </w:divBdr>
    </w:div>
    <w:div w:id="1523935531">
      <w:bodyDiv w:val="1"/>
      <w:marLeft w:val="0"/>
      <w:marRight w:val="0"/>
      <w:marTop w:val="0"/>
      <w:marBottom w:val="0"/>
      <w:divBdr>
        <w:top w:val="none" w:sz="0" w:space="0" w:color="auto"/>
        <w:left w:val="none" w:sz="0" w:space="0" w:color="auto"/>
        <w:bottom w:val="none" w:sz="0" w:space="0" w:color="auto"/>
        <w:right w:val="none" w:sz="0" w:space="0" w:color="auto"/>
      </w:divBdr>
    </w:div>
    <w:div w:id="1527403666">
      <w:bodyDiv w:val="1"/>
      <w:marLeft w:val="0"/>
      <w:marRight w:val="0"/>
      <w:marTop w:val="0"/>
      <w:marBottom w:val="0"/>
      <w:divBdr>
        <w:top w:val="none" w:sz="0" w:space="0" w:color="auto"/>
        <w:left w:val="none" w:sz="0" w:space="0" w:color="auto"/>
        <w:bottom w:val="none" w:sz="0" w:space="0" w:color="auto"/>
        <w:right w:val="none" w:sz="0" w:space="0" w:color="auto"/>
      </w:divBdr>
    </w:div>
    <w:div w:id="1533229725">
      <w:bodyDiv w:val="1"/>
      <w:marLeft w:val="0"/>
      <w:marRight w:val="0"/>
      <w:marTop w:val="0"/>
      <w:marBottom w:val="0"/>
      <w:divBdr>
        <w:top w:val="none" w:sz="0" w:space="0" w:color="auto"/>
        <w:left w:val="none" w:sz="0" w:space="0" w:color="auto"/>
        <w:bottom w:val="none" w:sz="0" w:space="0" w:color="auto"/>
        <w:right w:val="none" w:sz="0" w:space="0" w:color="auto"/>
      </w:divBdr>
    </w:div>
    <w:div w:id="1549805083">
      <w:bodyDiv w:val="1"/>
      <w:marLeft w:val="0"/>
      <w:marRight w:val="0"/>
      <w:marTop w:val="0"/>
      <w:marBottom w:val="0"/>
      <w:divBdr>
        <w:top w:val="none" w:sz="0" w:space="0" w:color="auto"/>
        <w:left w:val="none" w:sz="0" w:space="0" w:color="auto"/>
        <w:bottom w:val="none" w:sz="0" w:space="0" w:color="auto"/>
        <w:right w:val="none" w:sz="0" w:space="0" w:color="auto"/>
      </w:divBdr>
    </w:div>
    <w:div w:id="1549992126">
      <w:bodyDiv w:val="1"/>
      <w:marLeft w:val="0"/>
      <w:marRight w:val="0"/>
      <w:marTop w:val="0"/>
      <w:marBottom w:val="0"/>
      <w:divBdr>
        <w:top w:val="none" w:sz="0" w:space="0" w:color="auto"/>
        <w:left w:val="none" w:sz="0" w:space="0" w:color="auto"/>
        <w:bottom w:val="none" w:sz="0" w:space="0" w:color="auto"/>
        <w:right w:val="none" w:sz="0" w:space="0" w:color="auto"/>
      </w:divBdr>
    </w:div>
    <w:div w:id="1554349545">
      <w:bodyDiv w:val="1"/>
      <w:marLeft w:val="0"/>
      <w:marRight w:val="0"/>
      <w:marTop w:val="0"/>
      <w:marBottom w:val="0"/>
      <w:divBdr>
        <w:top w:val="none" w:sz="0" w:space="0" w:color="auto"/>
        <w:left w:val="none" w:sz="0" w:space="0" w:color="auto"/>
        <w:bottom w:val="none" w:sz="0" w:space="0" w:color="auto"/>
        <w:right w:val="none" w:sz="0" w:space="0" w:color="auto"/>
      </w:divBdr>
    </w:div>
    <w:div w:id="1559127389">
      <w:bodyDiv w:val="1"/>
      <w:marLeft w:val="0"/>
      <w:marRight w:val="0"/>
      <w:marTop w:val="0"/>
      <w:marBottom w:val="0"/>
      <w:divBdr>
        <w:top w:val="none" w:sz="0" w:space="0" w:color="auto"/>
        <w:left w:val="none" w:sz="0" w:space="0" w:color="auto"/>
        <w:bottom w:val="none" w:sz="0" w:space="0" w:color="auto"/>
        <w:right w:val="none" w:sz="0" w:space="0" w:color="auto"/>
      </w:divBdr>
    </w:div>
    <w:div w:id="1574586947">
      <w:bodyDiv w:val="1"/>
      <w:marLeft w:val="0"/>
      <w:marRight w:val="0"/>
      <w:marTop w:val="0"/>
      <w:marBottom w:val="0"/>
      <w:divBdr>
        <w:top w:val="none" w:sz="0" w:space="0" w:color="auto"/>
        <w:left w:val="none" w:sz="0" w:space="0" w:color="auto"/>
        <w:bottom w:val="none" w:sz="0" w:space="0" w:color="auto"/>
        <w:right w:val="none" w:sz="0" w:space="0" w:color="auto"/>
      </w:divBdr>
    </w:div>
    <w:div w:id="1577857648">
      <w:bodyDiv w:val="1"/>
      <w:marLeft w:val="0"/>
      <w:marRight w:val="0"/>
      <w:marTop w:val="0"/>
      <w:marBottom w:val="0"/>
      <w:divBdr>
        <w:top w:val="none" w:sz="0" w:space="0" w:color="auto"/>
        <w:left w:val="none" w:sz="0" w:space="0" w:color="auto"/>
        <w:bottom w:val="none" w:sz="0" w:space="0" w:color="auto"/>
        <w:right w:val="none" w:sz="0" w:space="0" w:color="auto"/>
      </w:divBdr>
    </w:div>
    <w:div w:id="1584988485">
      <w:bodyDiv w:val="1"/>
      <w:marLeft w:val="0"/>
      <w:marRight w:val="0"/>
      <w:marTop w:val="0"/>
      <w:marBottom w:val="0"/>
      <w:divBdr>
        <w:top w:val="none" w:sz="0" w:space="0" w:color="auto"/>
        <w:left w:val="none" w:sz="0" w:space="0" w:color="auto"/>
        <w:bottom w:val="none" w:sz="0" w:space="0" w:color="auto"/>
        <w:right w:val="none" w:sz="0" w:space="0" w:color="auto"/>
      </w:divBdr>
    </w:div>
    <w:div w:id="1588348301">
      <w:bodyDiv w:val="1"/>
      <w:marLeft w:val="0"/>
      <w:marRight w:val="0"/>
      <w:marTop w:val="0"/>
      <w:marBottom w:val="0"/>
      <w:divBdr>
        <w:top w:val="none" w:sz="0" w:space="0" w:color="auto"/>
        <w:left w:val="none" w:sz="0" w:space="0" w:color="auto"/>
        <w:bottom w:val="none" w:sz="0" w:space="0" w:color="auto"/>
        <w:right w:val="none" w:sz="0" w:space="0" w:color="auto"/>
      </w:divBdr>
    </w:div>
    <w:div w:id="1599289778">
      <w:bodyDiv w:val="1"/>
      <w:marLeft w:val="0"/>
      <w:marRight w:val="0"/>
      <w:marTop w:val="0"/>
      <w:marBottom w:val="0"/>
      <w:divBdr>
        <w:top w:val="none" w:sz="0" w:space="0" w:color="auto"/>
        <w:left w:val="none" w:sz="0" w:space="0" w:color="auto"/>
        <w:bottom w:val="none" w:sz="0" w:space="0" w:color="auto"/>
        <w:right w:val="none" w:sz="0" w:space="0" w:color="auto"/>
      </w:divBdr>
    </w:div>
    <w:div w:id="1601983174">
      <w:bodyDiv w:val="1"/>
      <w:marLeft w:val="0"/>
      <w:marRight w:val="0"/>
      <w:marTop w:val="0"/>
      <w:marBottom w:val="0"/>
      <w:divBdr>
        <w:top w:val="none" w:sz="0" w:space="0" w:color="auto"/>
        <w:left w:val="none" w:sz="0" w:space="0" w:color="auto"/>
        <w:bottom w:val="none" w:sz="0" w:space="0" w:color="auto"/>
        <w:right w:val="none" w:sz="0" w:space="0" w:color="auto"/>
      </w:divBdr>
    </w:div>
    <w:div w:id="1601988435">
      <w:bodyDiv w:val="1"/>
      <w:marLeft w:val="0"/>
      <w:marRight w:val="0"/>
      <w:marTop w:val="0"/>
      <w:marBottom w:val="0"/>
      <w:divBdr>
        <w:top w:val="none" w:sz="0" w:space="0" w:color="auto"/>
        <w:left w:val="none" w:sz="0" w:space="0" w:color="auto"/>
        <w:bottom w:val="none" w:sz="0" w:space="0" w:color="auto"/>
        <w:right w:val="none" w:sz="0" w:space="0" w:color="auto"/>
      </w:divBdr>
    </w:div>
    <w:div w:id="1610357226">
      <w:bodyDiv w:val="1"/>
      <w:marLeft w:val="0"/>
      <w:marRight w:val="0"/>
      <w:marTop w:val="0"/>
      <w:marBottom w:val="0"/>
      <w:divBdr>
        <w:top w:val="none" w:sz="0" w:space="0" w:color="auto"/>
        <w:left w:val="none" w:sz="0" w:space="0" w:color="auto"/>
        <w:bottom w:val="none" w:sz="0" w:space="0" w:color="auto"/>
        <w:right w:val="none" w:sz="0" w:space="0" w:color="auto"/>
      </w:divBdr>
    </w:div>
    <w:div w:id="1615556470">
      <w:bodyDiv w:val="1"/>
      <w:marLeft w:val="0"/>
      <w:marRight w:val="0"/>
      <w:marTop w:val="0"/>
      <w:marBottom w:val="0"/>
      <w:divBdr>
        <w:top w:val="none" w:sz="0" w:space="0" w:color="auto"/>
        <w:left w:val="none" w:sz="0" w:space="0" w:color="auto"/>
        <w:bottom w:val="none" w:sz="0" w:space="0" w:color="auto"/>
        <w:right w:val="none" w:sz="0" w:space="0" w:color="auto"/>
      </w:divBdr>
    </w:div>
    <w:div w:id="1616978807">
      <w:bodyDiv w:val="1"/>
      <w:marLeft w:val="0"/>
      <w:marRight w:val="0"/>
      <w:marTop w:val="0"/>
      <w:marBottom w:val="0"/>
      <w:divBdr>
        <w:top w:val="none" w:sz="0" w:space="0" w:color="auto"/>
        <w:left w:val="none" w:sz="0" w:space="0" w:color="auto"/>
        <w:bottom w:val="none" w:sz="0" w:space="0" w:color="auto"/>
        <w:right w:val="none" w:sz="0" w:space="0" w:color="auto"/>
      </w:divBdr>
    </w:div>
    <w:div w:id="1621959512">
      <w:bodyDiv w:val="1"/>
      <w:marLeft w:val="0"/>
      <w:marRight w:val="0"/>
      <w:marTop w:val="0"/>
      <w:marBottom w:val="0"/>
      <w:divBdr>
        <w:top w:val="none" w:sz="0" w:space="0" w:color="auto"/>
        <w:left w:val="none" w:sz="0" w:space="0" w:color="auto"/>
        <w:bottom w:val="none" w:sz="0" w:space="0" w:color="auto"/>
        <w:right w:val="none" w:sz="0" w:space="0" w:color="auto"/>
      </w:divBdr>
    </w:div>
    <w:div w:id="1631013178">
      <w:bodyDiv w:val="1"/>
      <w:marLeft w:val="0"/>
      <w:marRight w:val="0"/>
      <w:marTop w:val="0"/>
      <w:marBottom w:val="0"/>
      <w:divBdr>
        <w:top w:val="none" w:sz="0" w:space="0" w:color="auto"/>
        <w:left w:val="none" w:sz="0" w:space="0" w:color="auto"/>
        <w:bottom w:val="none" w:sz="0" w:space="0" w:color="auto"/>
        <w:right w:val="none" w:sz="0" w:space="0" w:color="auto"/>
      </w:divBdr>
    </w:div>
    <w:div w:id="1631353786">
      <w:bodyDiv w:val="1"/>
      <w:marLeft w:val="0"/>
      <w:marRight w:val="0"/>
      <w:marTop w:val="0"/>
      <w:marBottom w:val="0"/>
      <w:divBdr>
        <w:top w:val="none" w:sz="0" w:space="0" w:color="auto"/>
        <w:left w:val="none" w:sz="0" w:space="0" w:color="auto"/>
        <w:bottom w:val="none" w:sz="0" w:space="0" w:color="auto"/>
        <w:right w:val="none" w:sz="0" w:space="0" w:color="auto"/>
      </w:divBdr>
    </w:div>
    <w:div w:id="1638535667">
      <w:bodyDiv w:val="1"/>
      <w:marLeft w:val="0"/>
      <w:marRight w:val="0"/>
      <w:marTop w:val="0"/>
      <w:marBottom w:val="0"/>
      <w:divBdr>
        <w:top w:val="none" w:sz="0" w:space="0" w:color="auto"/>
        <w:left w:val="none" w:sz="0" w:space="0" w:color="auto"/>
        <w:bottom w:val="none" w:sz="0" w:space="0" w:color="auto"/>
        <w:right w:val="none" w:sz="0" w:space="0" w:color="auto"/>
      </w:divBdr>
    </w:div>
    <w:div w:id="1640308794">
      <w:bodyDiv w:val="1"/>
      <w:marLeft w:val="0"/>
      <w:marRight w:val="0"/>
      <w:marTop w:val="0"/>
      <w:marBottom w:val="0"/>
      <w:divBdr>
        <w:top w:val="none" w:sz="0" w:space="0" w:color="auto"/>
        <w:left w:val="none" w:sz="0" w:space="0" w:color="auto"/>
        <w:bottom w:val="none" w:sz="0" w:space="0" w:color="auto"/>
        <w:right w:val="none" w:sz="0" w:space="0" w:color="auto"/>
      </w:divBdr>
    </w:div>
    <w:div w:id="1641617770">
      <w:bodyDiv w:val="1"/>
      <w:marLeft w:val="0"/>
      <w:marRight w:val="0"/>
      <w:marTop w:val="0"/>
      <w:marBottom w:val="0"/>
      <w:divBdr>
        <w:top w:val="none" w:sz="0" w:space="0" w:color="auto"/>
        <w:left w:val="none" w:sz="0" w:space="0" w:color="auto"/>
        <w:bottom w:val="none" w:sz="0" w:space="0" w:color="auto"/>
        <w:right w:val="none" w:sz="0" w:space="0" w:color="auto"/>
      </w:divBdr>
    </w:div>
    <w:div w:id="1642808791">
      <w:bodyDiv w:val="1"/>
      <w:marLeft w:val="0"/>
      <w:marRight w:val="0"/>
      <w:marTop w:val="0"/>
      <w:marBottom w:val="0"/>
      <w:divBdr>
        <w:top w:val="none" w:sz="0" w:space="0" w:color="auto"/>
        <w:left w:val="none" w:sz="0" w:space="0" w:color="auto"/>
        <w:bottom w:val="none" w:sz="0" w:space="0" w:color="auto"/>
        <w:right w:val="none" w:sz="0" w:space="0" w:color="auto"/>
      </w:divBdr>
    </w:div>
    <w:div w:id="1643121941">
      <w:bodyDiv w:val="1"/>
      <w:marLeft w:val="0"/>
      <w:marRight w:val="0"/>
      <w:marTop w:val="0"/>
      <w:marBottom w:val="0"/>
      <w:divBdr>
        <w:top w:val="none" w:sz="0" w:space="0" w:color="auto"/>
        <w:left w:val="none" w:sz="0" w:space="0" w:color="auto"/>
        <w:bottom w:val="none" w:sz="0" w:space="0" w:color="auto"/>
        <w:right w:val="none" w:sz="0" w:space="0" w:color="auto"/>
      </w:divBdr>
    </w:div>
    <w:div w:id="1644768355">
      <w:bodyDiv w:val="1"/>
      <w:marLeft w:val="0"/>
      <w:marRight w:val="0"/>
      <w:marTop w:val="0"/>
      <w:marBottom w:val="0"/>
      <w:divBdr>
        <w:top w:val="none" w:sz="0" w:space="0" w:color="auto"/>
        <w:left w:val="none" w:sz="0" w:space="0" w:color="auto"/>
        <w:bottom w:val="none" w:sz="0" w:space="0" w:color="auto"/>
        <w:right w:val="none" w:sz="0" w:space="0" w:color="auto"/>
      </w:divBdr>
    </w:div>
    <w:div w:id="1648900251">
      <w:bodyDiv w:val="1"/>
      <w:marLeft w:val="0"/>
      <w:marRight w:val="0"/>
      <w:marTop w:val="0"/>
      <w:marBottom w:val="0"/>
      <w:divBdr>
        <w:top w:val="none" w:sz="0" w:space="0" w:color="auto"/>
        <w:left w:val="none" w:sz="0" w:space="0" w:color="auto"/>
        <w:bottom w:val="none" w:sz="0" w:space="0" w:color="auto"/>
        <w:right w:val="none" w:sz="0" w:space="0" w:color="auto"/>
      </w:divBdr>
    </w:div>
    <w:div w:id="1650787564">
      <w:bodyDiv w:val="1"/>
      <w:marLeft w:val="0"/>
      <w:marRight w:val="0"/>
      <w:marTop w:val="0"/>
      <w:marBottom w:val="0"/>
      <w:divBdr>
        <w:top w:val="none" w:sz="0" w:space="0" w:color="auto"/>
        <w:left w:val="none" w:sz="0" w:space="0" w:color="auto"/>
        <w:bottom w:val="none" w:sz="0" w:space="0" w:color="auto"/>
        <w:right w:val="none" w:sz="0" w:space="0" w:color="auto"/>
      </w:divBdr>
    </w:div>
    <w:div w:id="1653174224">
      <w:bodyDiv w:val="1"/>
      <w:marLeft w:val="0"/>
      <w:marRight w:val="0"/>
      <w:marTop w:val="0"/>
      <w:marBottom w:val="0"/>
      <w:divBdr>
        <w:top w:val="none" w:sz="0" w:space="0" w:color="auto"/>
        <w:left w:val="none" w:sz="0" w:space="0" w:color="auto"/>
        <w:bottom w:val="none" w:sz="0" w:space="0" w:color="auto"/>
        <w:right w:val="none" w:sz="0" w:space="0" w:color="auto"/>
      </w:divBdr>
    </w:div>
    <w:div w:id="1655259439">
      <w:bodyDiv w:val="1"/>
      <w:marLeft w:val="0"/>
      <w:marRight w:val="0"/>
      <w:marTop w:val="0"/>
      <w:marBottom w:val="0"/>
      <w:divBdr>
        <w:top w:val="none" w:sz="0" w:space="0" w:color="auto"/>
        <w:left w:val="none" w:sz="0" w:space="0" w:color="auto"/>
        <w:bottom w:val="none" w:sz="0" w:space="0" w:color="auto"/>
        <w:right w:val="none" w:sz="0" w:space="0" w:color="auto"/>
      </w:divBdr>
    </w:div>
    <w:div w:id="1665157605">
      <w:bodyDiv w:val="1"/>
      <w:marLeft w:val="0"/>
      <w:marRight w:val="0"/>
      <w:marTop w:val="0"/>
      <w:marBottom w:val="0"/>
      <w:divBdr>
        <w:top w:val="none" w:sz="0" w:space="0" w:color="auto"/>
        <w:left w:val="none" w:sz="0" w:space="0" w:color="auto"/>
        <w:bottom w:val="none" w:sz="0" w:space="0" w:color="auto"/>
        <w:right w:val="none" w:sz="0" w:space="0" w:color="auto"/>
      </w:divBdr>
    </w:div>
    <w:div w:id="1671448124">
      <w:bodyDiv w:val="1"/>
      <w:marLeft w:val="0"/>
      <w:marRight w:val="0"/>
      <w:marTop w:val="0"/>
      <w:marBottom w:val="0"/>
      <w:divBdr>
        <w:top w:val="none" w:sz="0" w:space="0" w:color="auto"/>
        <w:left w:val="none" w:sz="0" w:space="0" w:color="auto"/>
        <w:bottom w:val="none" w:sz="0" w:space="0" w:color="auto"/>
        <w:right w:val="none" w:sz="0" w:space="0" w:color="auto"/>
      </w:divBdr>
    </w:div>
    <w:div w:id="1671980965">
      <w:bodyDiv w:val="1"/>
      <w:marLeft w:val="0"/>
      <w:marRight w:val="0"/>
      <w:marTop w:val="0"/>
      <w:marBottom w:val="0"/>
      <w:divBdr>
        <w:top w:val="none" w:sz="0" w:space="0" w:color="auto"/>
        <w:left w:val="none" w:sz="0" w:space="0" w:color="auto"/>
        <w:bottom w:val="none" w:sz="0" w:space="0" w:color="auto"/>
        <w:right w:val="none" w:sz="0" w:space="0" w:color="auto"/>
      </w:divBdr>
    </w:div>
    <w:div w:id="1673337132">
      <w:bodyDiv w:val="1"/>
      <w:marLeft w:val="0"/>
      <w:marRight w:val="0"/>
      <w:marTop w:val="0"/>
      <w:marBottom w:val="0"/>
      <w:divBdr>
        <w:top w:val="none" w:sz="0" w:space="0" w:color="auto"/>
        <w:left w:val="none" w:sz="0" w:space="0" w:color="auto"/>
        <w:bottom w:val="none" w:sz="0" w:space="0" w:color="auto"/>
        <w:right w:val="none" w:sz="0" w:space="0" w:color="auto"/>
      </w:divBdr>
    </w:div>
    <w:div w:id="1678269067">
      <w:bodyDiv w:val="1"/>
      <w:marLeft w:val="0"/>
      <w:marRight w:val="0"/>
      <w:marTop w:val="0"/>
      <w:marBottom w:val="0"/>
      <w:divBdr>
        <w:top w:val="none" w:sz="0" w:space="0" w:color="auto"/>
        <w:left w:val="none" w:sz="0" w:space="0" w:color="auto"/>
        <w:bottom w:val="none" w:sz="0" w:space="0" w:color="auto"/>
        <w:right w:val="none" w:sz="0" w:space="0" w:color="auto"/>
      </w:divBdr>
    </w:div>
    <w:div w:id="1679427665">
      <w:bodyDiv w:val="1"/>
      <w:marLeft w:val="0"/>
      <w:marRight w:val="0"/>
      <w:marTop w:val="0"/>
      <w:marBottom w:val="0"/>
      <w:divBdr>
        <w:top w:val="none" w:sz="0" w:space="0" w:color="auto"/>
        <w:left w:val="none" w:sz="0" w:space="0" w:color="auto"/>
        <w:bottom w:val="none" w:sz="0" w:space="0" w:color="auto"/>
        <w:right w:val="none" w:sz="0" w:space="0" w:color="auto"/>
      </w:divBdr>
    </w:div>
    <w:div w:id="1682511417">
      <w:bodyDiv w:val="1"/>
      <w:marLeft w:val="0"/>
      <w:marRight w:val="0"/>
      <w:marTop w:val="0"/>
      <w:marBottom w:val="0"/>
      <w:divBdr>
        <w:top w:val="none" w:sz="0" w:space="0" w:color="auto"/>
        <w:left w:val="none" w:sz="0" w:space="0" w:color="auto"/>
        <w:bottom w:val="none" w:sz="0" w:space="0" w:color="auto"/>
        <w:right w:val="none" w:sz="0" w:space="0" w:color="auto"/>
      </w:divBdr>
    </w:div>
    <w:div w:id="1683704614">
      <w:bodyDiv w:val="1"/>
      <w:marLeft w:val="0"/>
      <w:marRight w:val="0"/>
      <w:marTop w:val="0"/>
      <w:marBottom w:val="0"/>
      <w:divBdr>
        <w:top w:val="none" w:sz="0" w:space="0" w:color="auto"/>
        <w:left w:val="none" w:sz="0" w:space="0" w:color="auto"/>
        <w:bottom w:val="none" w:sz="0" w:space="0" w:color="auto"/>
        <w:right w:val="none" w:sz="0" w:space="0" w:color="auto"/>
      </w:divBdr>
    </w:div>
    <w:div w:id="1684896961">
      <w:bodyDiv w:val="1"/>
      <w:marLeft w:val="0"/>
      <w:marRight w:val="0"/>
      <w:marTop w:val="0"/>
      <w:marBottom w:val="0"/>
      <w:divBdr>
        <w:top w:val="none" w:sz="0" w:space="0" w:color="auto"/>
        <w:left w:val="none" w:sz="0" w:space="0" w:color="auto"/>
        <w:bottom w:val="none" w:sz="0" w:space="0" w:color="auto"/>
        <w:right w:val="none" w:sz="0" w:space="0" w:color="auto"/>
      </w:divBdr>
    </w:div>
    <w:div w:id="1688171536">
      <w:bodyDiv w:val="1"/>
      <w:marLeft w:val="0"/>
      <w:marRight w:val="0"/>
      <w:marTop w:val="0"/>
      <w:marBottom w:val="0"/>
      <w:divBdr>
        <w:top w:val="none" w:sz="0" w:space="0" w:color="auto"/>
        <w:left w:val="none" w:sz="0" w:space="0" w:color="auto"/>
        <w:bottom w:val="none" w:sz="0" w:space="0" w:color="auto"/>
        <w:right w:val="none" w:sz="0" w:space="0" w:color="auto"/>
      </w:divBdr>
    </w:div>
    <w:div w:id="1689794911">
      <w:bodyDiv w:val="1"/>
      <w:marLeft w:val="0"/>
      <w:marRight w:val="0"/>
      <w:marTop w:val="0"/>
      <w:marBottom w:val="0"/>
      <w:divBdr>
        <w:top w:val="none" w:sz="0" w:space="0" w:color="auto"/>
        <w:left w:val="none" w:sz="0" w:space="0" w:color="auto"/>
        <w:bottom w:val="none" w:sz="0" w:space="0" w:color="auto"/>
        <w:right w:val="none" w:sz="0" w:space="0" w:color="auto"/>
      </w:divBdr>
    </w:div>
    <w:div w:id="1695030700">
      <w:bodyDiv w:val="1"/>
      <w:marLeft w:val="0"/>
      <w:marRight w:val="0"/>
      <w:marTop w:val="0"/>
      <w:marBottom w:val="0"/>
      <w:divBdr>
        <w:top w:val="none" w:sz="0" w:space="0" w:color="auto"/>
        <w:left w:val="none" w:sz="0" w:space="0" w:color="auto"/>
        <w:bottom w:val="none" w:sz="0" w:space="0" w:color="auto"/>
        <w:right w:val="none" w:sz="0" w:space="0" w:color="auto"/>
      </w:divBdr>
    </w:div>
    <w:div w:id="1707410290">
      <w:bodyDiv w:val="1"/>
      <w:marLeft w:val="0"/>
      <w:marRight w:val="0"/>
      <w:marTop w:val="0"/>
      <w:marBottom w:val="0"/>
      <w:divBdr>
        <w:top w:val="none" w:sz="0" w:space="0" w:color="auto"/>
        <w:left w:val="none" w:sz="0" w:space="0" w:color="auto"/>
        <w:bottom w:val="none" w:sz="0" w:space="0" w:color="auto"/>
        <w:right w:val="none" w:sz="0" w:space="0" w:color="auto"/>
      </w:divBdr>
    </w:div>
    <w:div w:id="1707636095">
      <w:bodyDiv w:val="1"/>
      <w:marLeft w:val="0"/>
      <w:marRight w:val="0"/>
      <w:marTop w:val="0"/>
      <w:marBottom w:val="0"/>
      <w:divBdr>
        <w:top w:val="none" w:sz="0" w:space="0" w:color="auto"/>
        <w:left w:val="none" w:sz="0" w:space="0" w:color="auto"/>
        <w:bottom w:val="none" w:sz="0" w:space="0" w:color="auto"/>
        <w:right w:val="none" w:sz="0" w:space="0" w:color="auto"/>
      </w:divBdr>
    </w:div>
    <w:div w:id="1708481012">
      <w:bodyDiv w:val="1"/>
      <w:marLeft w:val="0"/>
      <w:marRight w:val="0"/>
      <w:marTop w:val="0"/>
      <w:marBottom w:val="0"/>
      <w:divBdr>
        <w:top w:val="none" w:sz="0" w:space="0" w:color="auto"/>
        <w:left w:val="none" w:sz="0" w:space="0" w:color="auto"/>
        <w:bottom w:val="none" w:sz="0" w:space="0" w:color="auto"/>
        <w:right w:val="none" w:sz="0" w:space="0" w:color="auto"/>
      </w:divBdr>
    </w:div>
    <w:div w:id="1710258889">
      <w:bodyDiv w:val="1"/>
      <w:marLeft w:val="0"/>
      <w:marRight w:val="0"/>
      <w:marTop w:val="0"/>
      <w:marBottom w:val="0"/>
      <w:divBdr>
        <w:top w:val="none" w:sz="0" w:space="0" w:color="auto"/>
        <w:left w:val="none" w:sz="0" w:space="0" w:color="auto"/>
        <w:bottom w:val="none" w:sz="0" w:space="0" w:color="auto"/>
        <w:right w:val="none" w:sz="0" w:space="0" w:color="auto"/>
      </w:divBdr>
    </w:div>
    <w:div w:id="1710494397">
      <w:bodyDiv w:val="1"/>
      <w:marLeft w:val="0"/>
      <w:marRight w:val="0"/>
      <w:marTop w:val="0"/>
      <w:marBottom w:val="0"/>
      <w:divBdr>
        <w:top w:val="none" w:sz="0" w:space="0" w:color="auto"/>
        <w:left w:val="none" w:sz="0" w:space="0" w:color="auto"/>
        <w:bottom w:val="none" w:sz="0" w:space="0" w:color="auto"/>
        <w:right w:val="none" w:sz="0" w:space="0" w:color="auto"/>
      </w:divBdr>
    </w:div>
    <w:div w:id="1721324353">
      <w:bodyDiv w:val="1"/>
      <w:marLeft w:val="0"/>
      <w:marRight w:val="0"/>
      <w:marTop w:val="0"/>
      <w:marBottom w:val="0"/>
      <w:divBdr>
        <w:top w:val="none" w:sz="0" w:space="0" w:color="auto"/>
        <w:left w:val="none" w:sz="0" w:space="0" w:color="auto"/>
        <w:bottom w:val="none" w:sz="0" w:space="0" w:color="auto"/>
        <w:right w:val="none" w:sz="0" w:space="0" w:color="auto"/>
      </w:divBdr>
    </w:div>
    <w:div w:id="1727488988">
      <w:bodyDiv w:val="1"/>
      <w:marLeft w:val="0"/>
      <w:marRight w:val="0"/>
      <w:marTop w:val="0"/>
      <w:marBottom w:val="0"/>
      <w:divBdr>
        <w:top w:val="none" w:sz="0" w:space="0" w:color="auto"/>
        <w:left w:val="none" w:sz="0" w:space="0" w:color="auto"/>
        <w:bottom w:val="none" w:sz="0" w:space="0" w:color="auto"/>
        <w:right w:val="none" w:sz="0" w:space="0" w:color="auto"/>
      </w:divBdr>
    </w:div>
    <w:div w:id="1737169312">
      <w:bodyDiv w:val="1"/>
      <w:marLeft w:val="0"/>
      <w:marRight w:val="0"/>
      <w:marTop w:val="0"/>
      <w:marBottom w:val="0"/>
      <w:divBdr>
        <w:top w:val="none" w:sz="0" w:space="0" w:color="auto"/>
        <w:left w:val="none" w:sz="0" w:space="0" w:color="auto"/>
        <w:bottom w:val="none" w:sz="0" w:space="0" w:color="auto"/>
        <w:right w:val="none" w:sz="0" w:space="0" w:color="auto"/>
      </w:divBdr>
    </w:div>
    <w:div w:id="1738044777">
      <w:bodyDiv w:val="1"/>
      <w:marLeft w:val="0"/>
      <w:marRight w:val="0"/>
      <w:marTop w:val="0"/>
      <w:marBottom w:val="0"/>
      <w:divBdr>
        <w:top w:val="none" w:sz="0" w:space="0" w:color="auto"/>
        <w:left w:val="none" w:sz="0" w:space="0" w:color="auto"/>
        <w:bottom w:val="none" w:sz="0" w:space="0" w:color="auto"/>
        <w:right w:val="none" w:sz="0" w:space="0" w:color="auto"/>
      </w:divBdr>
    </w:div>
    <w:div w:id="1739553526">
      <w:bodyDiv w:val="1"/>
      <w:marLeft w:val="0"/>
      <w:marRight w:val="0"/>
      <w:marTop w:val="0"/>
      <w:marBottom w:val="0"/>
      <w:divBdr>
        <w:top w:val="none" w:sz="0" w:space="0" w:color="auto"/>
        <w:left w:val="none" w:sz="0" w:space="0" w:color="auto"/>
        <w:bottom w:val="none" w:sz="0" w:space="0" w:color="auto"/>
        <w:right w:val="none" w:sz="0" w:space="0" w:color="auto"/>
      </w:divBdr>
    </w:div>
    <w:div w:id="1744182282">
      <w:bodyDiv w:val="1"/>
      <w:marLeft w:val="0"/>
      <w:marRight w:val="0"/>
      <w:marTop w:val="0"/>
      <w:marBottom w:val="0"/>
      <w:divBdr>
        <w:top w:val="none" w:sz="0" w:space="0" w:color="auto"/>
        <w:left w:val="none" w:sz="0" w:space="0" w:color="auto"/>
        <w:bottom w:val="none" w:sz="0" w:space="0" w:color="auto"/>
        <w:right w:val="none" w:sz="0" w:space="0" w:color="auto"/>
      </w:divBdr>
    </w:div>
    <w:div w:id="1752045188">
      <w:bodyDiv w:val="1"/>
      <w:marLeft w:val="0"/>
      <w:marRight w:val="0"/>
      <w:marTop w:val="0"/>
      <w:marBottom w:val="0"/>
      <w:divBdr>
        <w:top w:val="none" w:sz="0" w:space="0" w:color="auto"/>
        <w:left w:val="none" w:sz="0" w:space="0" w:color="auto"/>
        <w:bottom w:val="none" w:sz="0" w:space="0" w:color="auto"/>
        <w:right w:val="none" w:sz="0" w:space="0" w:color="auto"/>
      </w:divBdr>
    </w:div>
    <w:div w:id="1755393555">
      <w:bodyDiv w:val="1"/>
      <w:marLeft w:val="0"/>
      <w:marRight w:val="0"/>
      <w:marTop w:val="0"/>
      <w:marBottom w:val="0"/>
      <w:divBdr>
        <w:top w:val="none" w:sz="0" w:space="0" w:color="auto"/>
        <w:left w:val="none" w:sz="0" w:space="0" w:color="auto"/>
        <w:bottom w:val="none" w:sz="0" w:space="0" w:color="auto"/>
        <w:right w:val="none" w:sz="0" w:space="0" w:color="auto"/>
      </w:divBdr>
    </w:div>
    <w:div w:id="1762066725">
      <w:bodyDiv w:val="1"/>
      <w:marLeft w:val="0"/>
      <w:marRight w:val="0"/>
      <w:marTop w:val="0"/>
      <w:marBottom w:val="0"/>
      <w:divBdr>
        <w:top w:val="none" w:sz="0" w:space="0" w:color="auto"/>
        <w:left w:val="none" w:sz="0" w:space="0" w:color="auto"/>
        <w:bottom w:val="none" w:sz="0" w:space="0" w:color="auto"/>
        <w:right w:val="none" w:sz="0" w:space="0" w:color="auto"/>
      </w:divBdr>
      <w:divsChild>
        <w:div w:id="837188142">
          <w:marLeft w:val="979"/>
          <w:marRight w:val="0"/>
          <w:marTop w:val="0"/>
          <w:marBottom w:val="0"/>
          <w:divBdr>
            <w:top w:val="none" w:sz="0" w:space="0" w:color="auto"/>
            <w:left w:val="none" w:sz="0" w:space="0" w:color="auto"/>
            <w:bottom w:val="none" w:sz="0" w:space="0" w:color="auto"/>
            <w:right w:val="none" w:sz="0" w:space="0" w:color="auto"/>
          </w:divBdr>
        </w:div>
        <w:div w:id="950473650">
          <w:marLeft w:val="979"/>
          <w:marRight w:val="0"/>
          <w:marTop w:val="0"/>
          <w:marBottom w:val="0"/>
          <w:divBdr>
            <w:top w:val="none" w:sz="0" w:space="0" w:color="auto"/>
            <w:left w:val="none" w:sz="0" w:space="0" w:color="auto"/>
            <w:bottom w:val="none" w:sz="0" w:space="0" w:color="auto"/>
            <w:right w:val="none" w:sz="0" w:space="0" w:color="auto"/>
          </w:divBdr>
        </w:div>
      </w:divsChild>
    </w:div>
    <w:div w:id="1764059960">
      <w:bodyDiv w:val="1"/>
      <w:marLeft w:val="0"/>
      <w:marRight w:val="0"/>
      <w:marTop w:val="0"/>
      <w:marBottom w:val="0"/>
      <w:divBdr>
        <w:top w:val="none" w:sz="0" w:space="0" w:color="auto"/>
        <w:left w:val="none" w:sz="0" w:space="0" w:color="auto"/>
        <w:bottom w:val="none" w:sz="0" w:space="0" w:color="auto"/>
        <w:right w:val="none" w:sz="0" w:space="0" w:color="auto"/>
      </w:divBdr>
    </w:div>
    <w:div w:id="1768966324">
      <w:bodyDiv w:val="1"/>
      <w:marLeft w:val="0"/>
      <w:marRight w:val="0"/>
      <w:marTop w:val="0"/>
      <w:marBottom w:val="0"/>
      <w:divBdr>
        <w:top w:val="none" w:sz="0" w:space="0" w:color="auto"/>
        <w:left w:val="none" w:sz="0" w:space="0" w:color="auto"/>
        <w:bottom w:val="none" w:sz="0" w:space="0" w:color="auto"/>
        <w:right w:val="none" w:sz="0" w:space="0" w:color="auto"/>
      </w:divBdr>
    </w:div>
    <w:div w:id="1770933174">
      <w:bodyDiv w:val="1"/>
      <w:marLeft w:val="0"/>
      <w:marRight w:val="0"/>
      <w:marTop w:val="0"/>
      <w:marBottom w:val="0"/>
      <w:divBdr>
        <w:top w:val="none" w:sz="0" w:space="0" w:color="auto"/>
        <w:left w:val="none" w:sz="0" w:space="0" w:color="auto"/>
        <w:bottom w:val="none" w:sz="0" w:space="0" w:color="auto"/>
        <w:right w:val="none" w:sz="0" w:space="0" w:color="auto"/>
      </w:divBdr>
    </w:div>
    <w:div w:id="1771583951">
      <w:bodyDiv w:val="1"/>
      <w:marLeft w:val="0"/>
      <w:marRight w:val="0"/>
      <w:marTop w:val="0"/>
      <w:marBottom w:val="0"/>
      <w:divBdr>
        <w:top w:val="none" w:sz="0" w:space="0" w:color="auto"/>
        <w:left w:val="none" w:sz="0" w:space="0" w:color="auto"/>
        <w:bottom w:val="none" w:sz="0" w:space="0" w:color="auto"/>
        <w:right w:val="none" w:sz="0" w:space="0" w:color="auto"/>
      </w:divBdr>
    </w:div>
    <w:div w:id="1786922277">
      <w:bodyDiv w:val="1"/>
      <w:marLeft w:val="0"/>
      <w:marRight w:val="0"/>
      <w:marTop w:val="0"/>
      <w:marBottom w:val="0"/>
      <w:divBdr>
        <w:top w:val="none" w:sz="0" w:space="0" w:color="auto"/>
        <w:left w:val="none" w:sz="0" w:space="0" w:color="auto"/>
        <w:bottom w:val="none" w:sz="0" w:space="0" w:color="auto"/>
        <w:right w:val="none" w:sz="0" w:space="0" w:color="auto"/>
      </w:divBdr>
    </w:div>
    <w:div w:id="1788037102">
      <w:bodyDiv w:val="1"/>
      <w:marLeft w:val="0"/>
      <w:marRight w:val="0"/>
      <w:marTop w:val="0"/>
      <w:marBottom w:val="0"/>
      <w:divBdr>
        <w:top w:val="none" w:sz="0" w:space="0" w:color="auto"/>
        <w:left w:val="none" w:sz="0" w:space="0" w:color="auto"/>
        <w:bottom w:val="none" w:sz="0" w:space="0" w:color="auto"/>
        <w:right w:val="none" w:sz="0" w:space="0" w:color="auto"/>
      </w:divBdr>
    </w:div>
    <w:div w:id="1790583544">
      <w:bodyDiv w:val="1"/>
      <w:marLeft w:val="0"/>
      <w:marRight w:val="0"/>
      <w:marTop w:val="0"/>
      <w:marBottom w:val="0"/>
      <w:divBdr>
        <w:top w:val="none" w:sz="0" w:space="0" w:color="auto"/>
        <w:left w:val="none" w:sz="0" w:space="0" w:color="auto"/>
        <w:bottom w:val="none" w:sz="0" w:space="0" w:color="auto"/>
        <w:right w:val="none" w:sz="0" w:space="0" w:color="auto"/>
      </w:divBdr>
    </w:div>
    <w:div w:id="1791046412">
      <w:bodyDiv w:val="1"/>
      <w:marLeft w:val="0"/>
      <w:marRight w:val="0"/>
      <w:marTop w:val="0"/>
      <w:marBottom w:val="0"/>
      <w:divBdr>
        <w:top w:val="none" w:sz="0" w:space="0" w:color="auto"/>
        <w:left w:val="none" w:sz="0" w:space="0" w:color="auto"/>
        <w:bottom w:val="none" w:sz="0" w:space="0" w:color="auto"/>
        <w:right w:val="none" w:sz="0" w:space="0" w:color="auto"/>
      </w:divBdr>
    </w:div>
    <w:div w:id="1791168314">
      <w:bodyDiv w:val="1"/>
      <w:marLeft w:val="0"/>
      <w:marRight w:val="0"/>
      <w:marTop w:val="0"/>
      <w:marBottom w:val="0"/>
      <w:divBdr>
        <w:top w:val="none" w:sz="0" w:space="0" w:color="auto"/>
        <w:left w:val="none" w:sz="0" w:space="0" w:color="auto"/>
        <w:bottom w:val="none" w:sz="0" w:space="0" w:color="auto"/>
        <w:right w:val="none" w:sz="0" w:space="0" w:color="auto"/>
      </w:divBdr>
    </w:div>
    <w:div w:id="1792243796">
      <w:bodyDiv w:val="1"/>
      <w:marLeft w:val="0"/>
      <w:marRight w:val="0"/>
      <w:marTop w:val="0"/>
      <w:marBottom w:val="0"/>
      <w:divBdr>
        <w:top w:val="none" w:sz="0" w:space="0" w:color="auto"/>
        <w:left w:val="none" w:sz="0" w:space="0" w:color="auto"/>
        <w:bottom w:val="none" w:sz="0" w:space="0" w:color="auto"/>
        <w:right w:val="none" w:sz="0" w:space="0" w:color="auto"/>
      </w:divBdr>
    </w:div>
    <w:div w:id="1792630941">
      <w:bodyDiv w:val="1"/>
      <w:marLeft w:val="0"/>
      <w:marRight w:val="0"/>
      <w:marTop w:val="0"/>
      <w:marBottom w:val="0"/>
      <w:divBdr>
        <w:top w:val="none" w:sz="0" w:space="0" w:color="auto"/>
        <w:left w:val="none" w:sz="0" w:space="0" w:color="auto"/>
        <w:bottom w:val="none" w:sz="0" w:space="0" w:color="auto"/>
        <w:right w:val="none" w:sz="0" w:space="0" w:color="auto"/>
      </w:divBdr>
    </w:div>
    <w:div w:id="1795977039">
      <w:bodyDiv w:val="1"/>
      <w:marLeft w:val="0"/>
      <w:marRight w:val="0"/>
      <w:marTop w:val="0"/>
      <w:marBottom w:val="0"/>
      <w:divBdr>
        <w:top w:val="none" w:sz="0" w:space="0" w:color="auto"/>
        <w:left w:val="none" w:sz="0" w:space="0" w:color="auto"/>
        <w:bottom w:val="none" w:sz="0" w:space="0" w:color="auto"/>
        <w:right w:val="none" w:sz="0" w:space="0" w:color="auto"/>
      </w:divBdr>
    </w:div>
    <w:div w:id="1802185016">
      <w:bodyDiv w:val="1"/>
      <w:marLeft w:val="0"/>
      <w:marRight w:val="0"/>
      <w:marTop w:val="0"/>
      <w:marBottom w:val="0"/>
      <w:divBdr>
        <w:top w:val="none" w:sz="0" w:space="0" w:color="auto"/>
        <w:left w:val="none" w:sz="0" w:space="0" w:color="auto"/>
        <w:bottom w:val="none" w:sz="0" w:space="0" w:color="auto"/>
        <w:right w:val="none" w:sz="0" w:space="0" w:color="auto"/>
      </w:divBdr>
    </w:div>
    <w:div w:id="1806579035">
      <w:bodyDiv w:val="1"/>
      <w:marLeft w:val="0"/>
      <w:marRight w:val="0"/>
      <w:marTop w:val="0"/>
      <w:marBottom w:val="0"/>
      <w:divBdr>
        <w:top w:val="none" w:sz="0" w:space="0" w:color="auto"/>
        <w:left w:val="none" w:sz="0" w:space="0" w:color="auto"/>
        <w:bottom w:val="none" w:sz="0" w:space="0" w:color="auto"/>
        <w:right w:val="none" w:sz="0" w:space="0" w:color="auto"/>
      </w:divBdr>
    </w:div>
    <w:div w:id="1812208584">
      <w:bodyDiv w:val="1"/>
      <w:marLeft w:val="0"/>
      <w:marRight w:val="0"/>
      <w:marTop w:val="0"/>
      <w:marBottom w:val="0"/>
      <w:divBdr>
        <w:top w:val="none" w:sz="0" w:space="0" w:color="auto"/>
        <w:left w:val="none" w:sz="0" w:space="0" w:color="auto"/>
        <w:bottom w:val="none" w:sz="0" w:space="0" w:color="auto"/>
        <w:right w:val="none" w:sz="0" w:space="0" w:color="auto"/>
      </w:divBdr>
    </w:div>
    <w:div w:id="1827161780">
      <w:bodyDiv w:val="1"/>
      <w:marLeft w:val="0"/>
      <w:marRight w:val="0"/>
      <w:marTop w:val="0"/>
      <w:marBottom w:val="0"/>
      <w:divBdr>
        <w:top w:val="none" w:sz="0" w:space="0" w:color="auto"/>
        <w:left w:val="none" w:sz="0" w:space="0" w:color="auto"/>
        <w:bottom w:val="none" w:sz="0" w:space="0" w:color="auto"/>
        <w:right w:val="none" w:sz="0" w:space="0" w:color="auto"/>
      </w:divBdr>
    </w:div>
    <w:div w:id="1829318241">
      <w:bodyDiv w:val="1"/>
      <w:marLeft w:val="0"/>
      <w:marRight w:val="0"/>
      <w:marTop w:val="0"/>
      <w:marBottom w:val="0"/>
      <w:divBdr>
        <w:top w:val="none" w:sz="0" w:space="0" w:color="auto"/>
        <w:left w:val="none" w:sz="0" w:space="0" w:color="auto"/>
        <w:bottom w:val="none" w:sz="0" w:space="0" w:color="auto"/>
        <w:right w:val="none" w:sz="0" w:space="0" w:color="auto"/>
      </w:divBdr>
    </w:div>
    <w:div w:id="1829320821">
      <w:bodyDiv w:val="1"/>
      <w:marLeft w:val="0"/>
      <w:marRight w:val="0"/>
      <w:marTop w:val="0"/>
      <w:marBottom w:val="0"/>
      <w:divBdr>
        <w:top w:val="none" w:sz="0" w:space="0" w:color="auto"/>
        <w:left w:val="none" w:sz="0" w:space="0" w:color="auto"/>
        <w:bottom w:val="none" w:sz="0" w:space="0" w:color="auto"/>
        <w:right w:val="none" w:sz="0" w:space="0" w:color="auto"/>
      </w:divBdr>
    </w:div>
    <w:div w:id="1830636563">
      <w:bodyDiv w:val="1"/>
      <w:marLeft w:val="0"/>
      <w:marRight w:val="0"/>
      <w:marTop w:val="0"/>
      <w:marBottom w:val="0"/>
      <w:divBdr>
        <w:top w:val="none" w:sz="0" w:space="0" w:color="auto"/>
        <w:left w:val="none" w:sz="0" w:space="0" w:color="auto"/>
        <w:bottom w:val="none" w:sz="0" w:space="0" w:color="auto"/>
        <w:right w:val="none" w:sz="0" w:space="0" w:color="auto"/>
      </w:divBdr>
    </w:div>
    <w:div w:id="1834909351">
      <w:bodyDiv w:val="1"/>
      <w:marLeft w:val="0"/>
      <w:marRight w:val="0"/>
      <w:marTop w:val="0"/>
      <w:marBottom w:val="0"/>
      <w:divBdr>
        <w:top w:val="none" w:sz="0" w:space="0" w:color="auto"/>
        <w:left w:val="none" w:sz="0" w:space="0" w:color="auto"/>
        <w:bottom w:val="none" w:sz="0" w:space="0" w:color="auto"/>
        <w:right w:val="none" w:sz="0" w:space="0" w:color="auto"/>
      </w:divBdr>
    </w:div>
    <w:div w:id="1838035694">
      <w:bodyDiv w:val="1"/>
      <w:marLeft w:val="0"/>
      <w:marRight w:val="0"/>
      <w:marTop w:val="0"/>
      <w:marBottom w:val="0"/>
      <w:divBdr>
        <w:top w:val="none" w:sz="0" w:space="0" w:color="auto"/>
        <w:left w:val="none" w:sz="0" w:space="0" w:color="auto"/>
        <w:bottom w:val="none" w:sz="0" w:space="0" w:color="auto"/>
        <w:right w:val="none" w:sz="0" w:space="0" w:color="auto"/>
      </w:divBdr>
    </w:div>
    <w:div w:id="1844398264">
      <w:bodyDiv w:val="1"/>
      <w:marLeft w:val="0"/>
      <w:marRight w:val="0"/>
      <w:marTop w:val="0"/>
      <w:marBottom w:val="0"/>
      <w:divBdr>
        <w:top w:val="none" w:sz="0" w:space="0" w:color="auto"/>
        <w:left w:val="none" w:sz="0" w:space="0" w:color="auto"/>
        <w:bottom w:val="none" w:sz="0" w:space="0" w:color="auto"/>
        <w:right w:val="none" w:sz="0" w:space="0" w:color="auto"/>
      </w:divBdr>
    </w:div>
    <w:div w:id="1845825023">
      <w:bodyDiv w:val="1"/>
      <w:marLeft w:val="0"/>
      <w:marRight w:val="0"/>
      <w:marTop w:val="0"/>
      <w:marBottom w:val="0"/>
      <w:divBdr>
        <w:top w:val="none" w:sz="0" w:space="0" w:color="auto"/>
        <w:left w:val="none" w:sz="0" w:space="0" w:color="auto"/>
        <w:bottom w:val="none" w:sz="0" w:space="0" w:color="auto"/>
        <w:right w:val="none" w:sz="0" w:space="0" w:color="auto"/>
      </w:divBdr>
    </w:div>
    <w:div w:id="1847094511">
      <w:bodyDiv w:val="1"/>
      <w:marLeft w:val="0"/>
      <w:marRight w:val="0"/>
      <w:marTop w:val="0"/>
      <w:marBottom w:val="0"/>
      <w:divBdr>
        <w:top w:val="none" w:sz="0" w:space="0" w:color="auto"/>
        <w:left w:val="none" w:sz="0" w:space="0" w:color="auto"/>
        <w:bottom w:val="none" w:sz="0" w:space="0" w:color="auto"/>
        <w:right w:val="none" w:sz="0" w:space="0" w:color="auto"/>
      </w:divBdr>
    </w:div>
    <w:div w:id="1848327958">
      <w:bodyDiv w:val="1"/>
      <w:marLeft w:val="0"/>
      <w:marRight w:val="0"/>
      <w:marTop w:val="0"/>
      <w:marBottom w:val="0"/>
      <w:divBdr>
        <w:top w:val="none" w:sz="0" w:space="0" w:color="auto"/>
        <w:left w:val="none" w:sz="0" w:space="0" w:color="auto"/>
        <w:bottom w:val="none" w:sz="0" w:space="0" w:color="auto"/>
        <w:right w:val="none" w:sz="0" w:space="0" w:color="auto"/>
      </w:divBdr>
    </w:div>
    <w:div w:id="1852449368">
      <w:bodyDiv w:val="1"/>
      <w:marLeft w:val="0"/>
      <w:marRight w:val="0"/>
      <w:marTop w:val="0"/>
      <w:marBottom w:val="0"/>
      <w:divBdr>
        <w:top w:val="none" w:sz="0" w:space="0" w:color="auto"/>
        <w:left w:val="none" w:sz="0" w:space="0" w:color="auto"/>
        <w:bottom w:val="none" w:sz="0" w:space="0" w:color="auto"/>
        <w:right w:val="none" w:sz="0" w:space="0" w:color="auto"/>
      </w:divBdr>
    </w:div>
    <w:div w:id="1854034078">
      <w:bodyDiv w:val="1"/>
      <w:marLeft w:val="0"/>
      <w:marRight w:val="0"/>
      <w:marTop w:val="0"/>
      <w:marBottom w:val="0"/>
      <w:divBdr>
        <w:top w:val="none" w:sz="0" w:space="0" w:color="auto"/>
        <w:left w:val="none" w:sz="0" w:space="0" w:color="auto"/>
        <w:bottom w:val="none" w:sz="0" w:space="0" w:color="auto"/>
        <w:right w:val="none" w:sz="0" w:space="0" w:color="auto"/>
      </w:divBdr>
    </w:div>
    <w:div w:id="1861620795">
      <w:bodyDiv w:val="1"/>
      <w:marLeft w:val="0"/>
      <w:marRight w:val="0"/>
      <w:marTop w:val="0"/>
      <w:marBottom w:val="0"/>
      <w:divBdr>
        <w:top w:val="none" w:sz="0" w:space="0" w:color="auto"/>
        <w:left w:val="none" w:sz="0" w:space="0" w:color="auto"/>
        <w:bottom w:val="none" w:sz="0" w:space="0" w:color="auto"/>
        <w:right w:val="none" w:sz="0" w:space="0" w:color="auto"/>
      </w:divBdr>
    </w:div>
    <w:div w:id="1864980711">
      <w:bodyDiv w:val="1"/>
      <w:marLeft w:val="0"/>
      <w:marRight w:val="0"/>
      <w:marTop w:val="0"/>
      <w:marBottom w:val="0"/>
      <w:divBdr>
        <w:top w:val="none" w:sz="0" w:space="0" w:color="auto"/>
        <w:left w:val="none" w:sz="0" w:space="0" w:color="auto"/>
        <w:bottom w:val="none" w:sz="0" w:space="0" w:color="auto"/>
        <w:right w:val="none" w:sz="0" w:space="0" w:color="auto"/>
      </w:divBdr>
    </w:div>
    <w:div w:id="1866557947">
      <w:bodyDiv w:val="1"/>
      <w:marLeft w:val="0"/>
      <w:marRight w:val="0"/>
      <w:marTop w:val="0"/>
      <w:marBottom w:val="0"/>
      <w:divBdr>
        <w:top w:val="none" w:sz="0" w:space="0" w:color="auto"/>
        <w:left w:val="none" w:sz="0" w:space="0" w:color="auto"/>
        <w:bottom w:val="none" w:sz="0" w:space="0" w:color="auto"/>
        <w:right w:val="none" w:sz="0" w:space="0" w:color="auto"/>
      </w:divBdr>
    </w:div>
    <w:div w:id="1878395267">
      <w:bodyDiv w:val="1"/>
      <w:marLeft w:val="0"/>
      <w:marRight w:val="0"/>
      <w:marTop w:val="0"/>
      <w:marBottom w:val="0"/>
      <w:divBdr>
        <w:top w:val="none" w:sz="0" w:space="0" w:color="auto"/>
        <w:left w:val="none" w:sz="0" w:space="0" w:color="auto"/>
        <w:bottom w:val="none" w:sz="0" w:space="0" w:color="auto"/>
        <w:right w:val="none" w:sz="0" w:space="0" w:color="auto"/>
      </w:divBdr>
    </w:div>
    <w:div w:id="1881504581">
      <w:bodyDiv w:val="1"/>
      <w:marLeft w:val="0"/>
      <w:marRight w:val="0"/>
      <w:marTop w:val="0"/>
      <w:marBottom w:val="0"/>
      <w:divBdr>
        <w:top w:val="none" w:sz="0" w:space="0" w:color="auto"/>
        <w:left w:val="none" w:sz="0" w:space="0" w:color="auto"/>
        <w:bottom w:val="none" w:sz="0" w:space="0" w:color="auto"/>
        <w:right w:val="none" w:sz="0" w:space="0" w:color="auto"/>
      </w:divBdr>
    </w:div>
    <w:div w:id="1883638789">
      <w:bodyDiv w:val="1"/>
      <w:marLeft w:val="0"/>
      <w:marRight w:val="0"/>
      <w:marTop w:val="0"/>
      <w:marBottom w:val="0"/>
      <w:divBdr>
        <w:top w:val="none" w:sz="0" w:space="0" w:color="auto"/>
        <w:left w:val="none" w:sz="0" w:space="0" w:color="auto"/>
        <w:bottom w:val="none" w:sz="0" w:space="0" w:color="auto"/>
        <w:right w:val="none" w:sz="0" w:space="0" w:color="auto"/>
      </w:divBdr>
    </w:div>
    <w:div w:id="1887640679">
      <w:bodyDiv w:val="1"/>
      <w:marLeft w:val="0"/>
      <w:marRight w:val="0"/>
      <w:marTop w:val="0"/>
      <w:marBottom w:val="0"/>
      <w:divBdr>
        <w:top w:val="none" w:sz="0" w:space="0" w:color="auto"/>
        <w:left w:val="none" w:sz="0" w:space="0" w:color="auto"/>
        <w:bottom w:val="none" w:sz="0" w:space="0" w:color="auto"/>
        <w:right w:val="none" w:sz="0" w:space="0" w:color="auto"/>
      </w:divBdr>
    </w:div>
    <w:div w:id="1890145725">
      <w:bodyDiv w:val="1"/>
      <w:marLeft w:val="0"/>
      <w:marRight w:val="0"/>
      <w:marTop w:val="0"/>
      <w:marBottom w:val="0"/>
      <w:divBdr>
        <w:top w:val="none" w:sz="0" w:space="0" w:color="auto"/>
        <w:left w:val="none" w:sz="0" w:space="0" w:color="auto"/>
        <w:bottom w:val="none" w:sz="0" w:space="0" w:color="auto"/>
        <w:right w:val="none" w:sz="0" w:space="0" w:color="auto"/>
      </w:divBdr>
    </w:div>
    <w:div w:id="1891770105">
      <w:bodyDiv w:val="1"/>
      <w:marLeft w:val="0"/>
      <w:marRight w:val="0"/>
      <w:marTop w:val="0"/>
      <w:marBottom w:val="0"/>
      <w:divBdr>
        <w:top w:val="none" w:sz="0" w:space="0" w:color="auto"/>
        <w:left w:val="none" w:sz="0" w:space="0" w:color="auto"/>
        <w:bottom w:val="none" w:sz="0" w:space="0" w:color="auto"/>
        <w:right w:val="none" w:sz="0" w:space="0" w:color="auto"/>
      </w:divBdr>
    </w:div>
    <w:div w:id="1901863015">
      <w:bodyDiv w:val="1"/>
      <w:marLeft w:val="0"/>
      <w:marRight w:val="0"/>
      <w:marTop w:val="0"/>
      <w:marBottom w:val="0"/>
      <w:divBdr>
        <w:top w:val="none" w:sz="0" w:space="0" w:color="auto"/>
        <w:left w:val="none" w:sz="0" w:space="0" w:color="auto"/>
        <w:bottom w:val="none" w:sz="0" w:space="0" w:color="auto"/>
        <w:right w:val="none" w:sz="0" w:space="0" w:color="auto"/>
      </w:divBdr>
    </w:div>
    <w:div w:id="1911621639">
      <w:bodyDiv w:val="1"/>
      <w:marLeft w:val="0"/>
      <w:marRight w:val="0"/>
      <w:marTop w:val="0"/>
      <w:marBottom w:val="0"/>
      <w:divBdr>
        <w:top w:val="none" w:sz="0" w:space="0" w:color="auto"/>
        <w:left w:val="none" w:sz="0" w:space="0" w:color="auto"/>
        <w:bottom w:val="none" w:sz="0" w:space="0" w:color="auto"/>
        <w:right w:val="none" w:sz="0" w:space="0" w:color="auto"/>
      </w:divBdr>
    </w:div>
    <w:div w:id="1912151806">
      <w:bodyDiv w:val="1"/>
      <w:marLeft w:val="0"/>
      <w:marRight w:val="0"/>
      <w:marTop w:val="0"/>
      <w:marBottom w:val="0"/>
      <w:divBdr>
        <w:top w:val="none" w:sz="0" w:space="0" w:color="auto"/>
        <w:left w:val="none" w:sz="0" w:space="0" w:color="auto"/>
        <w:bottom w:val="none" w:sz="0" w:space="0" w:color="auto"/>
        <w:right w:val="none" w:sz="0" w:space="0" w:color="auto"/>
      </w:divBdr>
    </w:div>
    <w:div w:id="1913806661">
      <w:bodyDiv w:val="1"/>
      <w:marLeft w:val="0"/>
      <w:marRight w:val="0"/>
      <w:marTop w:val="0"/>
      <w:marBottom w:val="0"/>
      <w:divBdr>
        <w:top w:val="none" w:sz="0" w:space="0" w:color="auto"/>
        <w:left w:val="none" w:sz="0" w:space="0" w:color="auto"/>
        <w:bottom w:val="none" w:sz="0" w:space="0" w:color="auto"/>
        <w:right w:val="none" w:sz="0" w:space="0" w:color="auto"/>
      </w:divBdr>
    </w:div>
    <w:div w:id="1916666403">
      <w:bodyDiv w:val="1"/>
      <w:marLeft w:val="0"/>
      <w:marRight w:val="0"/>
      <w:marTop w:val="0"/>
      <w:marBottom w:val="0"/>
      <w:divBdr>
        <w:top w:val="none" w:sz="0" w:space="0" w:color="auto"/>
        <w:left w:val="none" w:sz="0" w:space="0" w:color="auto"/>
        <w:bottom w:val="none" w:sz="0" w:space="0" w:color="auto"/>
        <w:right w:val="none" w:sz="0" w:space="0" w:color="auto"/>
      </w:divBdr>
    </w:div>
    <w:div w:id="1917202653">
      <w:bodyDiv w:val="1"/>
      <w:marLeft w:val="0"/>
      <w:marRight w:val="0"/>
      <w:marTop w:val="0"/>
      <w:marBottom w:val="0"/>
      <w:divBdr>
        <w:top w:val="none" w:sz="0" w:space="0" w:color="auto"/>
        <w:left w:val="none" w:sz="0" w:space="0" w:color="auto"/>
        <w:bottom w:val="none" w:sz="0" w:space="0" w:color="auto"/>
        <w:right w:val="none" w:sz="0" w:space="0" w:color="auto"/>
      </w:divBdr>
    </w:div>
    <w:div w:id="1919485645">
      <w:bodyDiv w:val="1"/>
      <w:marLeft w:val="0"/>
      <w:marRight w:val="0"/>
      <w:marTop w:val="0"/>
      <w:marBottom w:val="0"/>
      <w:divBdr>
        <w:top w:val="none" w:sz="0" w:space="0" w:color="auto"/>
        <w:left w:val="none" w:sz="0" w:space="0" w:color="auto"/>
        <w:bottom w:val="none" w:sz="0" w:space="0" w:color="auto"/>
        <w:right w:val="none" w:sz="0" w:space="0" w:color="auto"/>
      </w:divBdr>
    </w:div>
    <w:div w:id="1924027992">
      <w:bodyDiv w:val="1"/>
      <w:marLeft w:val="0"/>
      <w:marRight w:val="0"/>
      <w:marTop w:val="0"/>
      <w:marBottom w:val="0"/>
      <w:divBdr>
        <w:top w:val="none" w:sz="0" w:space="0" w:color="auto"/>
        <w:left w:val="none" w:sz="0" w:space="0" w:color="auto"/>
        <w:bottom w:val="none" w:sz="0" w:space="0" w:color="auto"/>
        <w:right w:val="none" w:sz="0" w:space="0" w:color="auto"/>
      </w:divBdr>
    </w:div>
    <w:div w:id="1930043089">
      <w:bodyDiv w:val="1"/>
      <w:marLeft w:val="0"/>
      <w:marRight w:val="0"/>
      <w:marTop w:val="0"/>
      <w:marBottom w:val="0"/>
      <w:divBdr>
        <w:top w:val="none" w:sz="0" w:space="0" w:color="auto"/>
        <w:left w:val="none" w:sz="0" w:space="0" w:color="auto"/>
        <w:bottom w:val="none" w:sz="0" w:space="0" w:color="auto"/>
        <w:right w:val="none" w:sz="0" w:space="0" w:color="auto"/>
      </w:divBdr>
    </w:div>
    <w:div w:id="1933010329">
      <w:bodyDiv w:val="1"/>
      <w:marLeft w:val="0"/>
      <w:marRight w:val="0"/>
      <w:marTop w:val="0"/>
      <w:marBottom w:val="0"/>
      <w:divBdr>
        <w:top w:val="none" w:sz="0" w:space="0" w:color="auto"/>
        <w:left w:val="none" w:sz="0" w:space="0" w:color="auto"/>
        <w:bottom w:val="none" w:sz="0" w:space="0" w:color="auto"/>
        <w:right w:val="none" w:sz="0" w:space="0" w:color="auto"/>
      </w:divBdr>
    </w:div>
    <w:div w:id="1944528532">
      <w:bodyDiv w:val="1"/>
      <w:marLeft w:val="0"/>
      <w:marRight w:val="0"/>
      <w:marTop w:val="0"/>
      <w:marBottom w:val="0"/>
      <w:divBdr>
        <w:top w:val="none" w:sz="0" w:space="0" w:color="auto"/>
        <w:left w:val="none" w:sz="0" w:space="0" w:color="auto"/>
        <w:bottom w:val="none" w:sz="0" w:space="0" w:color="auto"/>
        <w:right w:val="none" w:sz="0" w:space="0" w:color="auto"/>
      </w:divBdr>
    </w:div>
    <w:div w:id="1947882494">
      <w:bodyDiv w:val="1"/>
      <w:marLeft w:val="0"/>
      <w:marRight w:val="0"/>
      <w:marTop w:val="0"/>
      <w:marBottom w:val="0"/>
      <w:divBdr>
        <w:top w:val="none" w:sz="0" w:space="0" w:color="auto"/>
        <w:left w:val="none" w:sz="0" w:space="0" w:color="auto"/>
        <w:bottom w:val="none" w:sz="0" w:space="0" w:color="auto"/>
        <w:right w:val="none" w:sz="0" w:space="0" w:color="auto"/>
      </w:divBdr>
    </w:div>
    <w:div w:id="1957788080">
      <w:bodyDiv w:val="1"/>
      <w:marLeft w:val="0"/>
      <w:marRight w:val="0"/>
      <w:marTop w:val="0"/>
      <w:marBottom w:val="0"/>
      <w:divBdr>
        <w:top w:val="none" w:sz="0" w:space="0" w:color="auto"/>
        <w:left w:val="none" w:sz="0" w:space="0" w:color="auto"/>
        <w:bottom w:val="none" w:sz="0" w:space="0" w:color="auto"/>
        <w:right w:val="none" w:sz="0" w:space="0" w:color="auto"/>
      </w:divBdr>
    </w:div>
    <w:div w:id="1959530630">
      <w:bodyDiv w:val="1"/>
      <w:marLeft w:val="0"/>
      <w:marRight w:val="0"/>
      <w:marTop w:val="0"/>
      <w:marBottom w:val="0"/>
      <w:divBdr>
        <w:top w:val="none" w:sz="0" w:space="0" w:color="auto"/>
        <w:left w:val="none" w:sz="0" w:space="0" w:color="auto"/>
        <w:bottom w:val="none" w:sz="0" w:space="0" w:color="auto"/>
        <w:right w:val="none" w:sz="0" w:space="0" w:color="auto"/>
      </w:divBdr>
    </w:div>
    <w:div w:id="1977643782">
      <w:bodyDiv w:val="1"/>
      <w:marLeft w:val="0"/>
      <w:marRight w:val="0"/>
      <w:marTop w:val="0"/>
      <w:marBottom w:val="0"/>
      <w:divBdr>
        <w:top w:val="none" w:sz="0" w:space="0" w:color="auto"/>
        <w:left w:val="none" w:sz="0" w:space="0" w:color="auto"/>
        <w:bottom w:val="none" w:sz="0" w:space="0" w:color="auto"/>
        <w:right w:val="none" w:sz="0" w:space="0" w:color="auto"/>
      </w:divBdr>
    </w:div>
    <w:div w:id="1979991127">
      <w:bodyDiv w:val="1"/>
      <w:marLeft w:val="0"/>
      <w:marRight w:val="0"/>
      <w:marTop w:val="0"/>
      <w:marBottom w:val="0"/>
      <w:divBdr>
        <w:top w:val="none" w:sz="0" w:space="0" w:color="auto"/>
        <w:left w:val="none" w:sz="0" w:space="0" w:color="auto"/>
        <w:bottom w:val="none" w:sz="0" w:space="0" w:color="auto"/>
        <w:right w:val="none" w:sz="0" w:space="0" w:color="auto"/>
      </w:divBdr>
    </w:div>
    <w:div w:id="1994262417">
      <w:bodyDiv w:val="1"/>
      <w:marLeft w:val="0"/>
      <w:marRight w:val="0"/>
      <w:marTop w:val="0"/>
      <w:marBottom w:val="0"/>
      <w:divBdr>
        <w:top w:val="none" w:sz="0" w:space="0" w:color="auto"/>
        <w:left w:val="none" w:sz="0" w:space="0" w:color="auto"/>
        <w:bottom w:val="none" w:sz="0" w:space="0" w:color="auto"/>
        <w:right w:val="none" w:sz="0" w:space="0" w:color="auto"/>
      </w:divBdr>
    </w:div>
    <w:div w:id="2001081849">
      <w:bodyDiv w:val="1"/>
      <w:marLeft w:val="0"/>
      <w:marRight w:val="0"/>
      <w:marTop w:val="0"/>
      <w:marBottom w:val="0"/>
      <w:divBdr>
        <w:top w:val="none" w:sz="0" w:space="0" w:color="auto"/>
        <w:left w:val="none" w:sz="0" w:space="0" w:color="auto"/>
        <w:bottom w:val="none" w:sz="0" w:space="0" w:color="auto"/>
        <w:right w:val="none" w:sz="0" w:space="0" w:color="auto"/>
      </w:divBdr>
    </w:div>
    <w:div w:id="2003502099">
      <w:bodyDiv w:val="1"/>
      <w:marLeft w:val="0"/>
      <w:marRight w:val="0"/>
      <w:marTop w:val="0"/>
      <w:marBottom w:val="0"/>
      <w:divBdr>
        <w:top w:val="none" w:sz="0" w:space="0" w:color="auto"/>
        <w:left w:val="none" w:sz="0" w:space="0" w:color="auto"/>
        <w:bottom w:val="none" w:sz="0" w:space="0" w:color="auto"/>
        <w:right w:val="none" w:sz="0" w:space="0" w:color="auto"/>
      </w:divBdr>
    </w:div>
    <w:div w:id="2003509848">
      <w:bodyDiv w:val="1"/>
      <w:marLeft w:val="0"/>
      <w:marRight w:val="0"/>
      <w:marTop w:val="0"/>
      <w:marBottom w:val="0"/>
      <w:divBdr>
        <w:top w:val="none" w:sz="0" w:space="0" w:color="auto"/>
        <w:left w:val="none" w:sz="0" w:space="0" w:color="auto"/>
        <w:bottom w:val="none" w:sz="0" w:space="0" w:color="auto"/>
        <w:right w:val="none" w:sz="0" w:space="0" w:color="auto"/>
      </w:divBdr>
    </w:div>
    <w:div w:id="2006589690">
      <w:bodyDiv w:val="1"/>
      <w:marLeft w:val="0"/>
      <w:marRight w:val="0"/>
      <w:marTop w:val="0"/>
      <w:marBottom w:val="0"/>
      <w:divBdr>
        <w:top w:val="none" w:sz="0" w:space="0" w:color="auto"/>
        <w:left w:val="none" w:sz="0" w:space="0" w:color="auto"/>
        <w:bottom w:val="none" w:sz="0" w:space="0" w:color="auto"/>
        <w:right w:val="none" w:sz="0" w:space="0" w:color="auto"/>
      </w:divBdr>
    </w:div>
    <w:div w:id="2010869045">
      <w:bodyDiv w:val="1"/>
      <w:marLeft w:val="0"/>
      <w:marRight w:val="0"/>
      <w:marTop w:val="0"/>
      <w:marBottom w:val="0"/>
      <w:divBdr>
        <w:top w:val="none" w:sz="0" w:space="0" w:color="auto"/>
        <w:left w:val="none" w:sz="0" w:space="0" w:color="auto"/>
        <w:bottom w:val="none" w:sz="0" w:space="0" w:color="auto"/>
        <w:right w:val="none" w:sz="0" w:space="0" w:color="auto"/>
      </w:divBdr>
    </w:div>
    <w:div w:id="2023388689">
      <w:bodyDiv w:val="1"/>
      <w:marLeft w:val="0"/>
      <w:marRight w:val="0"/>
      <w:marTop w:val="0"/>
      <w:marBottom w:val="0"/>
      <w:divBdr>
        <w:top w:val="none" w:sz="0" w:space="0" w:color="auto"/>
        <w:left w:val="none" w:sz="0" w:space="0" w:color="auto"/>
        <w:bottom w:val="none" w:sz="0" w:space="0" w:color="auto"/>
        <w:right w:val="none" w:sz="0" w:space="0" w:color="auto"/>
      </w:divBdr>
    </w:div>
    <w:div w:id="2032145334">
      <w:bodyDiv w:val="1"/>
      <w:marLeft w:val="0"/>
      <w:marRight w:val="0"/>
      <w:marTop w:val="0"/>
      <w:marBottom w:val="0"/>
      <w:divBdr>
        <w:top w:val="none" w:sz="0" w:space="0" w:color="auto"/>
        <w:left w:val="none" w:sz="0" w:space="0" w:color="auto"/>
        <w:bottom w:val="none" w:sz="0" w:space="0" w:color="auto"/>
        <w:right w:val="none" w:sz="0" w:space="0" w:color="auto"/>
      </w:divBdr>
    </w:div>
    <w:div w:id="2041474203">
      <w:bodyDiv w:val="1"/>
      <w:marLeft w:val="0"/>
      <w:marRight w:val="0"/>
      <w:marTop w:val="0"/>
      <w:marBottom w:val="0"/>
      <w:divBdr>
        <w:top w:val="none" w:sz="0" w:space="0" w:color="auto"/>
        <w:left w:val="none" w:sz="0" w:space="0" w:color="auto"/>
        <w:bottom w:val="none" w:sz="0" w:space="0" w:color="auto"/>
        <w:right w:val="none" w:sz="0" w:space="0" w:color="auto"/>
      </w:divBdr>
    </w:div>
    <w:div w:id="2041973271">
      <w:bodyDiv w:val="1"/>
      <w:marLeft w:val="0"/>
      <w:marRight w:val="0"/>
      <w:marTop w:val="0"/>
      <w:marBottom w:val="0"/>
      <w:divBdr>
        <w:top w:val="none" w:sz="0" w:space="0" w:color="auto"/>
        <w:left w:val="none" w:sz="0" w:space="0" w:color="auto"/>
        <w:bottom w:val="none" w:sz="0" w:space="0" w:color="auto"/>
        <w:right w:val="none" w:sz="0" w:space="0" w:color="auto"/>
      </w:divBdr>
    </w:div>
    <w:div w:id="2042051862">
      <w:bodyDiv w:val="1"/>
      <w:marLeft w:val="0"/>
      <w:marRight w:val="0"/>
      <w:marTop w:val="0"/>
      <w:marBottom w:val="0"/>
      <w:divBdr>
        <w:top w:val="none" w:sz="0" w:space="0" w:color="auto"/>
        <w:left w:val="none" w:sz="0" w:space="0" w:color="auto"/>
        <w:bottom w:val="none" w:sz="0" w:space="0" w:color="auto"/>
        <w:right w:val="none" w:sz="0" w:space="0" w:color="auto"/>
      </w:divBdr>
    </w:div>
    <w:div w:id="2059470629">
      <w:bodyDiv w:val="1"/>
      <w:marLeft w:val="0"/>
      <w:marRight w:val="0"/>
      <w:marTop w:val="0"/>
      <w:marBottom w:val="0"/>
      <w:divBdr>
        <w:top w:val="none" w:sz="0" w:space="0" w:color="auto"/>
        <w:left w:val="none" w:sz="0" w:space="0" w:color="auto"/>
        <w:bottom w:val="none" w:sz="0" w:space="0" w:color="auto"/>
        <w:right w:val="none" w:sz="0" w:space="0" w:color="auto"/>
      </w:divBdr>
    </w:div>
    <w:div w:id="2059697475">
      <w:bodyDiv w:val="1"/>
      <w:marLeft w:val="0"/>
      <w:marRight w:val="0"/>
      <w:marTop w:val="0"/>
      <w:marBottom w:val="0"/>
      <w:divBdr>
        <w:top w:val="none" w:sz="0" w:space="0" w:color="auto"/>
        <w:left w:val="none" w:sz="0" w:space="0" w:color="auto"/>
        <w:bottom w:val="none" w:sz="0" w:space="0" w:color="auto"/>
        <w:right w:val="none" w:sz="0" w:space="0" w:color="auto"/>
      </w:divBdr>
    </w:div>
    <w:div w:id="2061857805">
      <w:bodyDiv w:val="1"/>
      <w:marLeft w:val="0"/>
      <w:marRight w:val="0"/>
      <w:marTop w:val="0"/>
      <w:marBottom w:val="0"/>
      <w:divBdr>
        <w:top w:val="none" w:sz="0" w:space="0" w:color="auto"/>
        <w:left w:val="none" w:sz="0" w:space="0" w:color="auto"/>
        <w:bottom w:val="none" w:sz="0" w:space="0" w:color="auto"/>
        <w:right w:val="none" w:sz="0" w:space="0" w:color="auto"/>
      </w:divBdr>
    </w:div>
    <w:div w:id="2062630445">
      <w:bodyDiv w:val="1"/>
      <w:marLeft w:val="0"/>
      <w:marRight w:val="0"/>
      <w:marTop w:val="0"/>
      <w:marBottom w:val="0"/>
      <w:divBdr>
        <w:top w:val="none" w:sz="0" w:space="0" w:color="auto"/>
        <w:left w:val="none" w:sz="0" w:space="0" w:color="auto"/>
        <w:bottom w:val="none" w:sz="0" w:space="0" w:color="auto"/>
        <w:right w:val="none" w:sz="0" w:space="0" w:color="auto"/>
      </w:divBdr>
    </w:div>
    <w:div w:id="2070692300">
      <w:bodyDiv w:val="1"/>
      <w:marLeft w:val="0"/>
      <w:marRight w:val="0"/>
      <w:marTop w:val="0"/>
      <w:marBottom w:val="0"/>
      <w:divBdr>
        <w:top w:val="none" w:sz="0" w:space="0" w:color="auto"/>
        <w:left w:val="none" w:sz="0" w:space="0" w:color="auto"/>
        <w:bottom w:val="none" w:sz="0" w:space="0" w:color="auto"/>
        <w:right w:val="none" w:sz="0" w:space="0" w:color="auto"/>
      </w:divBdr>
    </w:div>
    <w:div w:id="2072773237">
      <w:bodyDiv w:val="1"/>
      <w:marLeft w:val="0"/>
      <w:marRight w:val="0"/>
      <w:marTop w:val="0"/>
      <w:marBottom w:val="0"/>
      <w:divBdr>
        <w:top w:val="none" w:sz="0" w:space="0" w:color="auto"/>
        <w:left w:val="none" w:sz="0" w:space="0" w:color="auto"/>
        <w:bottom w:val="none" w:sz="0" w:space="0" w:color="auto"/>
        <w:right w:val="none" w:sz="0" w:space="0" w:color="auto"/>
      </w:divBdr>
    </w:div>
    <w:div w:id="2075736018">
      <w:bodyDiv w:val="1"/>
      <w:marLeft w:val="0"/>
      <w:marRight w:val="0"/>
      <w:marTop w:val="0"/>
      <w:marBottom w:val="0"/>
      <w:divBdr>
        <w:top w:val="none" w:sz="0" w:space="0" w:color="auto"/>
        <w:left w:val="none" w:sz="0" w:space="0" w:color="auto"/>
        <w:bottom w:val="none" w:sz="0" w:space="0" w:color="auto"/>
        <w:right w:val="none" w:sz="0" w:space="0" w:color="auto"/>
      </w:divBdr>
    </w:div>
    <w:div w:id="2076466754">
      <w:bodyDiv w:val="1"/>
      <w:marLeft w:val="0"/>
      <w:marRight w:val="0"/>
      <w:marTop w:val="0"/>
      <w:marBottom w:val="0"/>
      <w:divBdr>
        <w:top w:val="none" w:sz="0" w:space="0" w:color="auto"/>
        <w:left w:val="none" w:sz="0" w:space="0" w:color="auto"/>
        <w:bottom w:val="none" w:sz="0" w:space="0" w:color="auto"/>
        <w:right w:val="none" w:sz="0" w:space="0" w:color="auto"/>
      </w:divBdr>
    </w:div>
    <w:div w:id="2077436127">
      <w:bodyDiv w:val="1"/>
      <w:marLeft w:val="0"/>
      <w:marRight w:val="0"/>
      <w:marTop w:val="0"/>
      <w:marBottom w:val="0"/>
      <w:divBdr>
        <w:top w:val="none" w:sz="0" w:space="0" w:color="auto"/>
        <w:left w:val="none" w:sz="0" w:space="0" w:color="auto"/>
        <w:bottom w:val="none" w:sz="0" w:space="0" w:color="auto"/>
        <w:right w:val="none" w:sz="0" w:space="0" w:color="auto"/>
      </w:divBdr>
    </w:div>
    <w:div w:id="2081755541">
      <w:bodyDiv w:val="1"/>
      <w:marLeft w:val="0"/>
      <w:marRight w:val="0"/>
      <w:marTop w:val="0"/>
      <w:marBottom w:val="0"/>
      <w:divBdr>
        <w:top w:val="none" w:sz="0" w:space="0" w:color="auto"/>
        <w:left w:val="none" w:sz="0" w:space="0" w:color="auto"/>
        <w:bottom w:val="none" w:sz="0" w:space="0" w:color="auto"/>
        <w:right w:val="none" w:sz="0" w:space="0" w:color="auto"/>
      </w:divBdr>
    </w:div>
    <w:div w:id="2087609264">
      <w:bodyDiv w:val="1"/>
      <w:marLeft w:val="0"/>
      <w:marRight w:val="0"/>
      <w:marTop w:val="0"/>
      <w:marBottom w:val="0"/>
      <w:divBdr>
        <w:top w:val="none" w:sz="0" w:space="0" w:color="auto"/>
        <w:left w:val="none" w:sz="0" w:space="0" w:color="auto"/>
        <w:bottom w:val="none" w:sz="0" w:space="0" w:color="auto"/>
        <w:right w:val="none" w:sz="0" w:space="0" w:color="auto"/>
      </w:divBdr>
    </w:div>
    <w:div w:id="2113012240">
      <w:bodyDiv w:val="1"/>
      <w:marLeft w:val="0"/>
      <w:marRight w:val="0"/>
      <w:marTop w:val="0"/>
      <w:marBottom w:val="0"/>
      <w:divBdr>
        <w:top w:val="none" w:sz="0" w:space="0" w:color="auto"/>
        <w:left w:val="none" w:sz="0" w:space="0" w:color="auto"/>
        <w:bottom w:val="none" w:sz="0" w:space="0" w:color="auto"/>
        <w:right w:val="none" w:sz="0" w:space="0" w:color="auto"/>
      </w:divBdr>
    </w:div>
    <w:div w:id="2114595842">
      <w:bodyDiv w:val="1"/>
      <w:marLeft w:val="0"/>
      <w:marRight w:val="0"/>
      <w:marTop w:val="0"/>
      <w:marBottom w:val="0"/>
      <w:divBdr>
        <w:top w:val="none" w:sz="0" w:space="0" w:color="auto"/>
        <w:left w:val="none" w:sz="0" w:space="0" w:color="auto"/>
        <w:bottom w:val="none" w:sz="0" w:space="0" w:color="auto"/>
        <w:right w:val="none" w:sz="0" w:space="0" w:color="auto"/>
      </w:divBdr>
    </w:div>
    <w:div w:id="2130974444">
      <w:bodyDiv w:val="1"/>
      <w:marLeft w:val="0"/>
      <w:marRight w:val="0"/>
      <w:marTop w:val="0"/>
      <w:marBottom w:val="0"/>
      <w:divBdr>
        <w:top w:val="none" w:sz="0" w:space="0" w:color="auto"/>
        <w:left w:val="none" w:sz="0" w:space="0" w:color="auto"/>
        <w:bottom w:val="none" w:sz="0" w:space="0" w:color="auto"/>
        <w:right w:val="none" w:sz="0" w:space="0" w:color="auto"/>
      </w:divBdr>
    </w:div>
    <w:div w:id="2134054765">
      <w:bodyDiv w:val="1"/>
      <w:marLeft w:val="0"/>
      <w:marRight w:val="0"/>
      <w:marTop w:val="0"/>
      <w:marBottom w:val="0"/>
      <w:divBdr>
        <w:top w:val="none" w:sz="0" w:space="0" w:color="auto"/>
        <w:left w:val="none" w:sz="0" w:space="0" w:color="auto"/>
        <w:bottom w:val="none" w:sz="0" w:space="0" w:color="auto"/>
        <w:right w:val="none" w:sz="0" w:space="0" w:color="auto"/>
      </w:divBdr>
    </w:div>
    <w:div w:id="2135056741">
      <w:bodyDiv w:val="1"/>
      <w:marLeft w:val="0"/>
      <w:marRight w:val="0"/>
      <w:marTop w:val="0"/>
      <w:marBottom w:val="0"/>
      <w:divBdr>
        <w:top w:val="none" w:sz="0" w:space="0" w:color="auto"/>
        <w:left w:val="none" w:sz="0" w:space="0" w:color="auto"/>
        <w:bottom w:val="none" w:sz="0" w:space="0" w:color="auto"/>
        <w:right w:val="none" w:sz="0" w:space="0" w:color="auto"/>
      </w:divBdr>
    </w:div>
    <w:div w:id="2138334188">
      <w:bodyDiv w:val="1"/>
      <w:marLeft w:val="0"/>
      <w:marRight w:val="0"/>
      <w:marTop w:val="0"/>
      <w:marBottom w:val="0"/>
      <w:divBdr>
        <w:top w:val="none" w:sz="0" w:space="0" w:color="auto"/>
        <w:left w:val="none" w:sz="0" w:space="0" w:color="auto"/>
        <w:bottom w:val="none" w:sz="0" w:space="0" w:color="auto"/>
        <w:right w:val="none" w:sz="0" w:space="0" w:color="auto"/>
      </w:divBdr>
    </w:div>
    <w:div w:id="2139953331">
      <w:bodyDiv w:val="1"/>
      <w:marLeft w:val="0"/>
      <w:marRight w:val="0"/>
      <w:marTop w:val="0"/>
      <w:marBottom w:val="0"/>
      <w:divBdr>
        <w:top w:val="none" w:sz="0" w:space="0" w:color="auto"/>
        <w:left w:val="none" w:sz="0" w:space="0" w:color="auto"/>
        <w:bottom w:val="none" w:sz="0" w:space="0" w:color="auto"/>
        <w:right w:val="none" w:sz="0" w:space="0" w:color="auto"/>
      </w:divBdr>
    </w:div>
    <w:div w:id="2141725443">
      <w:bodyDiv w:val="1"/>
      <w:marLeft w:val="0"/>
      <w:marRight w:val="0"/>
      <w:marTop w:val="0"/>
      <w:marBottom w:val="0"/>
      <w:divBdr>
        <w:top w:val="none" w:sz="0" w:space="0" w:color="auto"/>
        <w:left w:val="none" w:sz="0" w:space="0" w:color="auto"/>
        <w:bottom w:val="none" w:sz="0" w:space="0" w:color="auto"/>
        <w:right w:val="none" w:sz="0" w:space="0" w:color="auto"/>
      </w:divBdr>
    </w:div>
    <w:div w:id="2142770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tmp"/><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tmp"/><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jpe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SCa23</b:Tag>
    <b:SourceType>ConferenceProceedings</b:SourceType>
    <b:Guid>{AD1B7E85-3C48-4FB4-8506-1B1A3A458312}</b:Guid>
    <b:Title>A neural receiver for 5G NR multi-user MIMO</b:Title>
    <b:Year>2023</b:Year>
    <b:Author>
      <b:Author>
        <b:NameList>
          <b:Person>
            <b:Last>S Cammerer</b:Last>
            <b:First>et.</b:First>
            <b:Middle>al.</b:Middle>
          </b:Person>
        </b:NameList>
      </b:Author>
    </b:Author>
    <b:Pages>329-334</b:Pages>
    <b:ConferenceName> IEEE Globecom Workshops (GC Wkshps)</b:ConferenceName>
    <b:RefOrder>1</b:RefOrder>
  </b:Source>
  <b:Source>
    <b:Tag>RWi24</b:Tag>
    <b:SourceType>Report</b:SourceType>
    <b:Guid>{BE52A8BD-39E0-47C5-A5C3-4607836DB780}</b:Guid>
    <b:Title>Design of a standard-compliant real-time neural receiver for 5G NR</b:Title>
    <b:Year>2024</b:Year>
    <b:Publisher>arXiv preprint arXiv:2409.02912</b:Publisher>
    <b:Author>
      <b:Author>
        <b:NameList>
          <b:Person>
            <b:Last>Wiesmayr</b:Last>
            <b:First>R.</b:First>
          </b:Person>
          <b:Person>
            <b:Last>et al.</b:Last>
          </b:Person>
        </b:NameList>
      </b:Author>
    </b:Author>
    <b:RefOrder>2</b:RefOrder>
  </b:Source>
</b:Sources>
</file>

<file path=customXml/itemProps1.xml><?xml version="1.0" encoding="utf-8"?>
<ds:datastoreItem xmlns:ds="http://schemas.openxmlformats.org/officeDocument/2006/customXml" ds:itemID="{F6625EF5-D85C-4190-A692-15C892E223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20</Pages>
  <Words>7902</Words>
  <Characters>49784</Characters>
  <Application>Microsoft Office Word</Application>
  <DocSecurity>0</DocSecurity>
  <Lines>414</Lines>
  <Paragraphs>115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Bingchao BC2 Liu</dc:creator>
  <cp:keywords/>
  <dc:description/>
  <cp:lastModifiedBy>Lenovo-Vahid</cp:lastModifiedBy>
  <cp:revision>3</cp:revision>
  <dcterms:created xsi:type="dcterms:W3CDTF">2025-11-07T15:56:00Z</dcterms:created>
  <dcterms:modified xsi:type="dcterms:W3CDTF">2025-11-07T16:00:00Z</dcterms:modified>
</cp:coreProperties>
</file>